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10769-2025-EO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615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北京艺彩永杰文化传播有限公司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朱晓丽、娄彦朴、张会立</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618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北京艺彩永杰文化传播有限公司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2024-N1EMS-4205805</w:t>
            </w:r>
          </w:p>
        </w:tc>
        <w:tc>
          <w:tcPr>
            <w:tcW w:w="3145" w:type="dxa"/>
            <w:vAlign w:val="center"/>
          </w:tcPr>
          <w:p w14:paraId="1EF07270">
            <w:pPr>
              <w:spacing w:line="360" w:lineRule="exact"/>
              <w:jc w:val="center"/>
              <w:rPr>
                <w:szCs w:val="21"/>
              </w:rPr>
            </w:pPr>
            <w:r>
              <w:t>35.05.01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朱晓丽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2022-N1OHSMS-1205805</w:t>
            </w:r>
          </w:p>
        </w:tc>
        <w:tc>
          <w:tcPr>
            <w:tcW w:w="3145" w:type="dxa"/>
            <w:vAlign w:val="center"/>
          </w:tcPr>
          <w:p w14:paraId="0773CEA1">
            <w:pPr>
              <w:spacing w:line="360" w:lineRule="exact"/>
              <w:jc w:val="center"/>
            </w:pPr>
            <w:r>
              <w:t>35.05.01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娄彦朴</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2022-N1OHSMS-2241981</w:t>
            </w:r>
          </w:p>
        </w:tc>
        <w:tc>
          <w:tcPr>
            <w:tcW w:w="3145" w:type="dxa"/>
            <w:vAlign w:val="center"/>
          </w:tcPr>
          <w:p w14:paraId="7F43F701">
            <w:pPr>
              <w:spacing w:line="360" w:lineRule="exact"/>
              <w:jc w:val="center"/>
            </w:pPr>
            <w:r>
              <w:t>35.05.01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娄彦朴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2023-N1EMS-2241981</w:t>
            </w:r>
          </w:p>
        </w:tc>
        <w:tc>
          <w:tcPr>
            <w:tcW w:w="3145" w:type="dxa"/>
            <w:vAlign w:val="center"/>
          </w:tcPr>
          <w:p>
            <w:pPr>
              <w:jc w:val="center"/>
            </w:pPr>
            <w:r>
              <w:t>35.05.01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2023-N1EMS-1266103</w:t>
            </w:r>
          </w:p>
        </w:tc>
        <w:tc>
          <w:tcPr>
            <w:tcW w:w="3145" w:type="dxa"/>
            <w:vAlign w:val="center"/>
          </w:tcPr>
          <w:p>
            <w:pPr>
              <w:jc w:val="center"/>
            </w:pPr>
            <w:r>
              <w:t>35.05.01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张会立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2023-N1OHSMS-1266103</w:t>
            </w:r>
          </w:p>
        </w:tc>
        <w:tc>
          <w:tcPr>
            <w:tcW w:w="3145" w:type="dxa"/>
            <w:vAlign w:val="center"/>
          </w:tcPr>
          <w:p>
            <w:pPr>
              <w:jc w:val="center"/>
            </w:pPr>
            <w:r>
              <w:t>35.05.01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2025年06月28日上午至2025年06月28日下午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E:舞美场景设计、制作服务所涉及场所的相关环境管理活动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O:舞美场景设计、制作服务所涉及场所的相关职业健康安全管理活动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北京市大兴区兴华大街三段67号院4号楼4层421</w:t>
      </w:r>
    </w:p>
    <w:p w14:paraId="5FB2C4BD">
      <w:pPr>
        <w:spacing w:line="360" w:lineRule="auto"/>
        <w:ind w:firstLine="420" w:firstLineChars="200"/>
      </w:pPr>
      <w:r>
        <w:rPr>
          <w:rFonts w:hint="eastAsia"/>
        </w:rPr>
        <w:t>办公地址：</w:t>
      </w:r>
      <w:r>
        <w:rPr>
          <w:rFonts w:hint="eastAsia"/>
        </w:rPr>
        <w:t>北京市大兴区兴华大街三段67号院4号楼4层421</w:t>
      </w:r>
    </w:p>
    <w:p w14:paraId="3E2A92FF">
      <w:pPr>
        <w:spacing w:line="360" w:lineRule="auto"/>
        <w:ind w:firstLine="420" w:firstLineChars="200"/>
      </w:pPr>
      <w:r>
        <w:rPr>
          <w:rFonts w:hint="eastAsia"/>
        </w:rPr>
        <w:t>经营地址：</w:t>
      </w:r>
      <w:bookmarkStart w:id="14" w:name="生产地址"/>
      <w:bookmarkEnd w:id="14"/>
      <w:r>
        <w:rPr>
          <w:rFonts w:hint="eastAsia"/>
        </w:rPr>
        <w:t>北京市大兴区兴华大街三段67号院4号楼4层421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2025年06月27日 08:30至2025年06月27日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北京艺彩永杰文化传播有限公司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朱晓丽、娄彦朴、张会立</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479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