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462" w:rsidRDefault="0007347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936462" w:rsidRPr="00DC7166">
        <w:trPr>
          <w:trHeight w:val="515"/>
        </w:trPr>
        <w:tc>
          <w:tcPr>
            <w:tcW w:w="1892" w:type="dxa"/>
            <w:vMerge w:val="restart"/>
            <w:vAlign w:val="center"/>
          </w:tcPr>
          <w:p w:rsidR="00936462" w:rsidRPr="00DC7166" w:rsidRDefault="0007347A" w:rsidP="00DC7166">
            <w:pPr>
              <w:spacing w:before="120" w:line="360" w:lineRule="auto"/>
              <w:jc w:val="center"/>
              <w:rPr>
                <w:rFonts w:ascii="楷体" w:eastAsia="楷体" w:hAnsi="楷体" w:cs="宋体"/>
                <w:color w:val="000000" w:themeColor="text1"/>
                <w:sz w:val="24"/>
                <w:szCs w:val="24"/>
              </w:rPr>
            </w:pPr>
            <w:r w:rsidRPr="00DC7166">
              <w:rPr>
                <w:rFonts w:ascii="楷体" w:eastAsia="楷体" w:hAnsi="楷体" w:cs="宋体" w:hint="eastAsia"/>
                <w:color w:val="000000" w:themeColor="text1"/>
                <w:sz w:val="24"/>
                <w:szCs w:val="24"/>
              </w:rPr>
              <w:t>过程与活动、</w:t>
            </w:r>
          </w:p>
          <w:p w:rsidR="00936462" w:rsidRPr="00DC7166" w:rsidRDefault="0007347A" w:rsidP="00DC7166">
            <w:pPr>
              <w:spacing w:line="360" w:lineRule="auto"/>
              <w:jc w:val="center"/>
              <w:rPr>
                <w:rFonts w:ascii="楷体" w:eastAsia="楷体" w:hAnsi="楷体" w:cs="宋体"/>
                <w:color w:val="000000" w:themeColor="text1"/>
                <w:sz w:val="24"/>
                <w:szCs w:val="24"/>
              </w:rPr>
            </w:pPr>
            <w:r w:rsidRPr="00DC7166">
              <w:rPr>
                <w:rFonts w:ascii="楷体" w:eastAsia="楷体" w:hAnsi="楷体" w:cs="宋体" w:hint="eastAsia"/>
                <w:color w:val="000000" w:themeColor="text1"/>
                <w:sz w:val="24"/>
                <w:szCs w:val="24"/>
              </w:rPr>
              <w:t>抽样计划</w:t>
            </w:r>
          </w:p>
        </w:tc>
        <w:tc>
          <w:tcPr>
            <w:tcW w:w="1228" w:type="dxa"/>
            <w:vMerge w:val="restart"/>
            <w:vAlign w:val="center"/>
          </w:tcPr>
          <w:p w:rsidR="00936462" w:rsidRPr="00DC7166" w:rsidRDefault="0007347A" w:rsidP="00DC7166">
            <w:pPr>
              <w:spacing w:line="360" w:lineRule="auto"/>
              <w:rPr>
                <w:rFonts w:ascii="楷体" w:eastAsia="楷体" w:hAnsi="楷体" w:cs="宋体"/>
                <w:color w:val="000000" w:themeColor="text1"/>
                <w:sz w:val="24"/>
                <w:szCs w:val="24"/>
              </w:rPr>
            </w:pPr>
            <w:r w:rsidRPr="00DC7166">
              <w:rPr>
                <w:rFonts w:ascii="楷体" w:eastAsia="楷体" w:hAnsi="楷体" w:cs="宋体" w:hint="eastAsia"/>
                <w:color w:val="000000" w:themeColor="text1"/>
                <w:sz w:val="24"/>
                <w:szCs w:val="24"/>
              </w:rPr>
              <w:t>涉及</w:t>
            </w:r>
          </w:p>
          <w:p w:rsidR="00936462" w:rsidRPr="00DC7166" w:rsidRDefault="0007347A" w:rsidP="00DC7166">
            <w:pPr>
              <w:spacing w:line="360" w:lineRule="auto"/>
              <w:rPr>
                <w:rFonts w:ascii="楷体" w:eastAsia="楷体" w:hAnsi="楷体" w:cs="宋体"/>
                <w:color w:val="000000" w:themeColor="text1"/>
                <w:sz w:val="24"/>
                <w:szCs w:val="24"/>
              </w:rPr>
            </w:pPr>
            <w:r w:rsidRPr="00DC7166">
              <w:rPr>
                <w:rFonts w:ascii="楷体" w:eastAsia="楷体" w:hAnsi="楷体" w:cs="宋体" w:hint="eastAsia"/>
                <w:color w:val="000000" w:themeColor="text1"/>
                <w:sz w:val="24"/>
                <w:szCs w:val="24"/>
              </w:rPr>
              <w:t>条款</w:t>
            </w:r>
          </w:p>
        </w:tc>
        <w:tc>
          <w:tcPr>
            <w:tcW w:w="10943" w:type="dxa"/>
            <w:vAlign w:val="center"/>
          </w:tcPr>
          <w:p w:rsidR="00DC7166" w:rsidRDefault="0007347A" w:rsidP="00DC7166">
            <w:pPr>
              <w:spacing w:line="360" w:lineRule="auto"/>
              <w:rPr>
                <w:rFonts w:ascii="楷体" w:eastAsia="楷体" w:hAnsi="楷体"/>
                <w:bCs/>
                <w:color w:val="000000" w:themeColor="text1"/>
                <w:sz w:val="24"/>
                <w:szCs w:val="24"/>
              </w:rPr>
            </w:pPr>
            <w:r w:rsidRPr="00DC7166">
              <w:rPr>
                <w:rFonts w:ascii="楷体" w:eastAsia="楷体" w:hAnsi="楷体" w:cs="宋体" w:hint="eastAsia"/>
                <w:color w:val="000000" w:themeColor="text1"/>
                <w:sz w:val="24"/>
                <w:szCs w:val="24"/>
              </w:rPr>
              <w:t>受审核部门：管理层    总经理：</w:t>
            </w:r>
            <w:r w:rsidR="00E001E4" w:rsidRPr="00DC7166">
              <w:rPr>
                <w:rFonts w:ascii="楷体" w:eastAsia="楷体" w:hAnsi="楷体" w:cs="宋体" w:hint="eastAsia"/>
                <w:color w:val="000000" w:themeColor="text1"/>
                <w:sz w:val="24"/>
                <w:szCs w:val="24"/>
              </w:rPr>
              <w:t>魏振国</w:t>
            </w:r>
            <w:r w:rsidRPr="00DC7166">
              <w:rPr>
                <w:rFonts w:ascii="楷体" w:eastAsia="楷体" w:hAnsi="楷体" w:cs="宋体" w:hint="eastAsia"/>
                <w:color w:val="000000" w:themeColor="text1"/>
                <w:sz w:val="24"/>
                <w:szCs w:val="24"/>
              </w:rPr>
              <w:t xml:space="preserve">    管理者代表：</w:t>
            </w:r>
            <w:r w:rsidR="00FF2BF1" w:rsidRPr="00DC7166">
              <w:rPr>
                <w:rFonts w:ascii="楷体" w:eastAsia="楷体" w:hAnsi="楷体" w:cs="宋体" w:hint="eastAsia"/>
                <w:color w:val="000000" w:themeColor="text1"/>
                <w:sz w:val="24"/>
                <w:szCs w:val="24"/>
              </w:rPr>
              <w:t>魏梓伊</w:t>
            </w:r>
            <w:r w:rsidRPr="00DC7166">
              <w:rPr>
                <w:rFonts w:ascii="楷体" w:eastAsia="楷体" w:hAnsi="楷体" w:hint="eastAsia"/>
                <w:bCs/>
                <w:color w:val="000000" w:themeColor="text1"/>
                <w:sz w:val="24"/>
                <w:szCs w:val="24"/>
              </w:rPr>
              <w:t xml:space="preserve">      </w:t>
            </w:r>
          </w:p>
          <w:p w:rsidR="00936462" w:rsidRPr="00DC7166" w:rsidRDefault="0007347A" w:rsidP="00DC7166">
            <w:pPr>
              <w:spacing w:line="360" w:lineRule="auto"/>
              <w:rPr>
                <w:rFonts w:ascii="楷体" w:eastAsia="楷体" w:hAnsi="楷体" w:cs="宋体"/>
                <w:color w:val="000000" w:themeColor="text1"/>
                <w:sz w:val="24"/>
                <w:szCs w:val="24"/>
              </w:rPr>
            </w:pPr>
            <w:r w:rsidRPr="00DC7166">
              <w:rPr>
                <w:rFonts w:ascii="楷体" w:eastAsia="楷体" w:hAnsi="楷体" w:hint="eastAsia"/>
                <w:bCs/>
                <w:color w:val="000000" w:themeColor="text1"/>
                <w:sz w:val="24"/>
                <w:szCs w:val="24"/>
              </w:rPr>
              <w:t>职业健康安全事务代表：</w:t>
            </w:r>
            <w:r w:rsidR="00FF2BF1" w:rsidRPr="00DC7166">
              <w:rPr>
                <w:rFonts w:ascii="楷体" w:eastAsia="楷体" w:hAnsi="楷体" w:hint="eastAsia"/>
                <w:bCs/>
                <w:color w:val="000000" w:themeColor="text1"/>
                <w:sz w:val="24"/>
                <w:szCs w:val="24"/>
              </w:rPr>
              <w:t>张双林</w:t>
            </w:r>
            <w:r w:rsidRPr="00DC7166">
              <w:rPr>
                <w:rFonts w:ascii="楷体" w:eastAsia="楷体" w:hAnsi="楷体" w:hint="eastAsia"/>
                <w:bCs/>
                <w:color w:val="000000" w:themeColor="text1"/>
                <w:sz w:val="24"/>
                <w:szCs w:val="24"/>
              </w:rPr>
              <w:t xml:space="preserve"> </w:t>
            </w:r>
          </w:p>
        </w:tc>
        <w:tc>
          <w:tcPr>
            <w:tcW w:w="646" w:type="dxa"/>
            <w:vMerge w:val="restart"/>
            <w:vAlign w:val="center"/>
          </w:tcPr>
          <w:p w:rsidR="00936462" w:rsidRPr="00DC7166" w:rsidRDefault="0007347A" w:rsidP="00DC7166">
            <w:pPr>
              <w:spacing w:line="360" w:lineRule="auto"/>
              <w:rPr>
                <w:rFonts w:ascii="楷体" w:eastAsia="楷体" w:hAnsi="楷体" w:cs="宋体"/>
                <w:color w:val="000000" w:themeColor="text1"/>
                <w:sz w:val="24"/>
                <w:szCs w:val="24"/>
              </w:rPr>
            </w:pPr>
            <w:r w:rsidRPr="00DC7166">
              <w:rPr>
                <w:rFonts w:ascii="楷体" w:eastAsia="楷体" w:hAnsi="楷体" w:cs="宋体" w:hint="eastAsia"/>
                <w:color w:val="000000" w:themeColor="text1"/>
                <w:sz w:val="24"/>
                <w:szCs w:val="24"/>
              </w:rPr>
              <w:t>判定</w:t>
            </w:r>
          </w:p>
        </w:tc>
      </w:tr>
      <w:tr w:rsidR="00936462" w:rsidRPr="00DC7166">
        <w:trPr>
          <w:trHeight w:val="403"/>
        </w:trPr>
        <w:tc>
          <w:tcPr>
            <w:tcW w:w="1892" w:type="dxa"/>
            <w:vMerge/>
            <w:vAlign w:val="center"/>
          </w:tcPr>
          <w:p w:rsidR="00936462" w:rsidRPr="00DC7166" w:rsidRDefault="00936462" w:rsidP="00DC7166">
            <w:pPr>
              <w:spacing w:line="360" w:lineRule="auto"/>
              <w:rPr>
                <w:rFonts w:ascii="楷体" w:eastAsia="楷体" w:hAnsi="楷体" w:cs="宋体"/>
                <w:color w:val="000000" w:themeColor="text1"/>
                <w:sz w:val="24"/>
                <w:szCs w:val="24"/>
              </w:rPr>
            </w:pPr>
          </w:p>
        </w:tc>
        <w:tc>
          <w:tcPr>
            <w:tcW w:w="1228" w:type="dxa"/>
            <w:vMerge/>
            <w:vAlign w:val="center"/>
          </w:tcPr>
          <w:p w:rsidR="00936462" w:rsidRPr="00DC7166" w:rsidRDefault="00936462" w:rsidP="00DC7166">
            <w:pPr>
              <w:spacing w:line="360" w:lineRule="auto"/>
              <w:rPr>
                <w:rFonts w:ascii="楷体" w:eastAsia="楷体" w:hAnsi="楷体" w:cs="宋体"/>
                <w:color w:val="000000" w:themeColor="text1"/>
                <w:sz w:val="24"/>
                <w:szCs w:val="24"/>
              </w:rPr>
            </w:pPr>
          </w:p>
        </w:tc>
        <w:tc>
          <w:tcPr>
            <w:tcW w:w="10943" w:type="dxa"/>
            <w:vAlign w:val="center"/>
          </w:tcPr>
          <w:p w:rsidR="00936462" w:rsidRPr="00DC7166" w:rsidRDefault="0007347A" w:rsidP="00DC7166">
            <w:pPr>
              <w:spacing w:line="360" w:lineRule="auto"/>
              <w:rPr>
                <w:rFonts w:ascii="楷体" w:eastAsia="楷体" w:hAnsi="楷体" w:cs="宋体"/>
                <w:color w:val="000000" w:themeColor="text1"/>
                <w:sz w:val="24"/>
                <w:szCs w:val="24"/>
              </w:rPr>
            </w:pPr>
            <w:r w:rsidRPr="00DC7166">
              <w:rPr>
                <w:rFonts w:ascii="楷体" w:eastAsia="楷体" w:hAnsi="楷体" w:cs="宋体" w:hint="eastAsia"/>
                <w:color w:val="000000" w:themeColor="text1"/>
                <w:sz w:val="24"/>
                <w:szCs w:val="24"/>
              </w:rPr>
              <w:t>审核员：</w:t>
            </w:r>
            <w:r w:rsidR="0010777D" w:rsidRPr="00DC7166">
              <w:rPr>
                <w:rFonts w:ascii="楷体" w:eastAsia="楷体" w:hAnsi="楷体" w:cs="宋体" w:hint="eastAsia"/>
                <w:color w:val="000000" w:themeColor="text1"/>
                <w:sz w:val="24"/>
                <w:szCs w:val="24"/>
              </w:rPr>
              <w:t>姜海军</w:t>
            </w:r>
            <w:r w:rsidRPr="00DC7166">
              <w:rPr>
                <w:rFonts w:ascii="楷体" w:eastAsia="楷体" w:hAnsi="楷体" w:cs="宋体" w:hint="eastAsia"/>
                <w:color w:val="000000" w:themeColor="text1"/>
                <w:sz w:val="24"/>
                <w:szCs w:val="24"/>
              </w:rPr>
              <w:t xml:space="preserve">             审核时间： 202</w:t>
            </w:r>
            <w:r w:rsidR="00184537" w:rsidRPr="00DC7166">
              <w:rPr>
                <w:rFonts w:ascii="楷体" w:eastAsia="楷体" w:hAnsi="楷体" w:cs="宋体" w:hint="eastAsia"/>
                <w:color w:val="000000" w:themeColor="text1"/>
                <w:sz w:val="24"/>
                <w:szCs w:val="24"/>
              </w:rPr>
              <w:t>1</w:t>
            </w:r>
            <w:r w:rsidRPr="00DC7166">
              <w:rPr>
                <w:rFonts w:ascii="楷体" w:eastAsia="楷体" w:hAnsi="楷体" w:cs="宋体" w:hint="eastAsia"/>
                <w:color w:val="000000" w:themeColor="text1"/>
                <w:sz w:val="24"/>
                <w:szCs w:val="24"/>
              </w:rPr>
              <w:t>.</w:t>
            </w:r>
            <w:r w:rsidR="00184537" w:rsidRPr="00DC7166">
              <w:rPr>
                <w:rFonts w:ascii="楷体" w:eastAsia="楷体" w:hAnsi="楷体" w:cs="宋体" w:hint="eastAsia"/>
                <w:color w:val="000000" w:themeColor="text1"/>
                <w:sz w:val="24"/>
                <w:szCs w:val="24"/>
              </w:rPr>
              <w:t>7</w:t>
            </w:r>
            <w:r w:rsidRPr="00DC7166">
              <w:rPr>
                <w:rFonts w:ascii="楷体" w:eastAsia="楷体" w:hAnsi="楷体" w:cs="宋体" w:hint="eastAsia"/>
                <w:color w:val="000000" w:themeColor="text1"/>
                <w:sz w:val="24"/>
                <w:szCs w:val="24"/>
              </w:rPr>
              <w:t>.</w:t>
            </w:r>
            <w:r w:rsidR="00184537" w:rsidRPr="00DC7166">
              <w:rPr>
                <w:rFonts w:ascii="楷体" w:eastAsia="楷体" w:hAnsi="楷体" w:cs="宋体" w:hint="eastAsia"/>
                <w:color w:val="000000" w:themeColor="text1"/>
                <w:sz w:val="24"/>
                <w:szCs w:val="24"/>
              </w:rPr>
              <w:t>15</w:t>
            </w:r>
          </w:p>
        </w:tc>
        <w:tc>
          <w:tcPr>
            <w:tcW w:w="646" w:type="dxa"/>
            <w:vMerge/>
          </w:tcPr>
          <w:p w:rsidR="00936462" w:rsidRPr="00DC7166" w:rsidRDefault="00936462" w:rsidP="00DC7166">
            <w:pPr>
              <w:spacing w:line="360" w:lineRule="auto"/>
              <w:rPr>
                <w:rFonts w:ascii="楷体" w:eastAsia="楷体" w:hAnsi="楷体" w:cs="宋体"/>
                <w:color w:val="000000" w:themeColor="text1"/>
                <w:sz w:val="24"/>
                <w:szCs w:val="24"/>
              </w:rPr>
            </w:pPr>
          </w:p>
        </w:tc>
      </w:tr>
      <w:tr w:rsidR="00936462" w:rsidRPr="00DC7166">
        <w:trPr>
          <w:trHeight w:val="516"/>
        </w:trPr>
        <w:tc>
          <w:tcPr>
            <w:tcW w:w="1892" w:type="dxa"/>
            <w:vMerge/>
            <w:vAlign w:val="center"/>
          </w:tcPr>
          <w:p w:rsidR="00936462" w:rsidRPr="00DC7166" w:rsidRDefault="00936462" w:rsidP="00DC7166">
            <w:pPr>
              <w:spacing w:line="360" w:lineRule="auto"/>
              <w:rPr>
                <w:rFonts w:ascii="楷体" w:eastAsia="楷体" w:hAnsi="楷体" w:cs="宋体"/>
                <w:color w:val="000000" w:themeColor="text1"/>
                <w:sz w:val="24"/>
                <w:szCs w:val="24"/>
              </w:rPr>
            </w:pPr>
          </w:p>
        </w:tc>
        <w:tc>
          <w:tcPr>
            <w:tcW w:w="1228" w:type="dxa"/>
            <w:vMerge/>
            <w:vAlign w:val="center"/>
          </w:tcPr>
          <w:p w:rsidR="00936462" w:rsidRPr="00DC7166" w:rsidRDefault="00936462" w:rsidP="00DC7166">
            <w:pPr>
              <w:spacing w:line="360" w:lineRule="auto"/>
              <w:rPr>
                <w:rFonts w:ascii="楷体" w:eastAsia="楷体" w:hAnsi="楷体" w:cs="宋体"/>
                <w:color w:val="000000" w:themeColor="text1"/>
                <w:sz w:val="24"/>
                <w:szCs w:val="24"/>
              </w:rPr>
            </w:pPr>
          </w:p>
        </w:tc>
        <w:tc>
          <w:tcPr>
            <w:tcW w:w="10943" w:type="dxa"/>
            <w:vAlign w:val="center"/>
          </w:tcPr>
          <w:p w:rsidR="00936462" w:rsidRPr="00DC7166" w:rsidRDefault="0007347A" w:rsidP="00DC7166">
            <w:pPr>
              <w:snapToGrid w:val="0"/>
              <w:spacing w:line="360" w:lineRule="auto"/>
              <w:rPr>
                <w:rFonts w:ascii="楷体" w:eastAsia="楷体" w:hAnsi="楷体"/>
                <w:sz w:val="24"/>
                <w:szCs w:val="24"/>
              </w:rPr>
            </w:pPr>
            <w:r w:rsidRPr="00DC7166">
              <w:rPr>
                <w:rFonts w:ascii="楷体" w:eastAsia="楷体" w:hAnsi="楷体" w:hint="eastAsia"/>
                <w:sz w:val="24"/>
                <w:szCs w:val="24"/>
              </w:rPr>
              <w:t>审核条款：</w:t>
            </w:r>
          </w:p>
          <w:p w:rsidR="00936462" w:rsidRPr="00DC7166" w:rsidRDefault="0007347A" w:rsidP="00DC7166">
            <w:pPr>
              <w:spacing w:line="360" w:lineRule="auto"/>
              <w:rPr>
                <w:rFonts w:ascii="楷体" w:eastAsia="楷体" w:hAnsi="楷体"/>
                <w:sz w:val="24"/>
                <w:szCs w:val="24"/>
              </w:rPr>
            </w:pPr>
            <w:r w:rsidRPr="00DC7166">
              <w:rPr>
                <w:rFonts w:ascii="楷体" w:eastAsia="楷体" w:hAnsi="楷体" w:hint="eastAsia"/>
                <w:sz w:val="24"/>
                <w:szCs w:val="24"/>
              </w:rPr>
              <w:t>E/O</w:t>
            </w:r>
            <w:r w:rsidR="00CE39BF" w:rsidRPr="00DC7166">
              <w:rPr>
                <w:rFonts w:ascii="楷体" w:eastAsia="楷体" w:hAnsi="楷体" w:hint="eastAsia"/>
                <w:sz w:val="24"/>
                <w:szCs w:val="24"/>
              </w:rPr>
              <w:t>HS</w:t>
            </w:r>
            <w:r w:rsidRPr="00DC7166">
              <w:rPr>
                <w:rFonts w:ascii="楷体" w:eastAsia="楷体" w:hAnsi="楷体" w:hint="eastAsia"/>
                <w:sz w:val="24"/>
                <w:szCs w:val="24"/>
              </w:rPr>
              <w:t>MS:4.1理解组织及其环境、4.2理解相关方的需求和期望、4.3 确定管理体系的范围、4.4环境/职业健康安全管理体系及其过程、5.1领导作用和承诺、5.2环境/职业健康安全方针、5.3组织的岗位、职责和权限、O</w:t>
            </w:r>
            <w:r w:rsidR="00CE39BF" w:rsidRPr="00DC7166">
              <w:rPr>
                <w:rFonts w:ascii="楷体" w:eastAsia="楷体" w:hAnsi="楷体" w:hint="eastAsia"/>
                <w:sz w:val="24"/>
                <w:szCs w:val="24"/>
              </w:rPr>
              <w:t>HS</w:t>
            </w:r>
            <w:r w:rsidRPr="00DC7166">
              <w:rPr>
                <w:rFonts w:ascii="楷体" w:eastAsia="楷体" w:hAnsi="楷体" w:hint="eastAsia"/>
                <w:sz w:val="24"/>
                <w:szCs w:val="24"/>
              </w:rPr>
              <w:t>MS：5.4协商与参与、6.1应对风险和机遇的措施、6.2环境/职业健康安全目标及其实现的策划、7.1资源、7.4沟通/信息交流、9.3管理评审、10.1改进、10.3持续改进，</w:t>
            </w:r>
          </w:p>
          <w:p w:rsidR="00936462" w:rsidRPr="00DC7166" w:rsidRDefault="0007347A" w:rsidP="00DC7166">
            <w:pPr>
              <w:spacing w:line="360" w:lineRule="auto"/>
              <w:rPr>
                <w:rFonts w:ascii="楷体" w:eastAsia="楷体" w:hAnsi="楷体"/>
                <w:sz w:val="24"/>
                <w:szCs w:val="24"/>
              </w:rPr>
            </w:pPr>
            <w:r w:rsidRPr="00DC7166">
              <w:rPr>
                <w:rFonts w:ascii="楷体" w:eastAsia="楷体" w:hAnsi="楷体" w:hint="eastAsia"/>
                <w:sz w:val="24"/>
                <w:szCs w:val="24"/>
              </w:rPr>
              <w:t>国家/地方监督抽查情况；顾客满意、相关</w:t>
            </w:r>
            <w:proofErr w:type="gramStart"/>
            <w:r w:rsidRPr="00DC7166">
              <w:rPr>
                <w:rFonts w:ascii="楷体" w:eastAsia="楷体" w:hAnsi="楷体" w:hint="eastAsia"/>
                <w:sz w:val="24"/>
                <w:szCs w:val="24"/>
              </w:rPr>
              <w:t>方投诉</w:t>
            </w:r>
            <w:proofErr w:type="gramEnd"/>
            <w:r w:rsidRPr="00DC7166">
              <w:rPr>
                <w:rFonts w:ascii="楷体" w:eastAsia="楷体" w:hAnsi="楷体" w:hint="eastAsia"/>
                <w:sz w:val="24"/>
                <w:szCs w:val="24"/>
              </w:rPr>
              <w:t>及处理情况；</w:t>
            </w:r>
          </w:p>
          <w:p w:rsidR="00936462" w:rsidRPr="00DC7166" w:rsidRDefault="0007347A" w:rsidP="00DC7166">
            <w:pPr>
              <w:spacing w:line="360" w:lineRule="auto"/>
              <w:rPr>
                <w:rFonts w:ascii="楷体" w:eastAsia="楷体" w:hAnsi="楷体" w:cs="宋体"/>
                <w:color w:val="000000" w:themeColor="text1"/>
                <w:sz w:val="24"/>
                <w:szCs w:val="24"/>
              </w:rPr>
            </w:pPr>
            <w:r w:rsidRPr="00DC7166">
              <w:rPr>
                <w:rFonts w:ascii="楷体" w:eastAsia="楷体" w:hAnsi="楷体" w:hint="eastAsia"/>
                <w:sz w:val="24"/>
                <w:szCs w:val="24"/>
              </w:rPr>
              <w:t>验证企业相关资质证明的有效性；</w:t>
            </w:r>
          </w:p>
        </w:tc>
        <w:tc>
          <w:tcPr>
            <w:tcW w:w="646" w:type="dxa"/>
            <w:vMerge/>
          </w:tcPr>
          <w:p w:rsidR="00936462" w:rsidRPr="00DC7166" w:rsidRDefault="00936462" w:rsidP="00DC7166">
            <w:pPr>
              <w:spacing w:line="360" w:lineRule="auto"/>
              <w:rPr>
                <w:rFonts w:ascii="楷体" w:eastAsia="楷体" w:hAnsi="楷体" w:cs="宋体"/>
                <w:color w:val="000000" w:themeColor="text1"/>
                <w:sz w:val="24"/>
                <w:szCs w:val="24"/>
              </w:rPr>
            </w:pPr>
          </w:p>
        </w:tc>
      </w:tr>
      <w:tr w:rsidR="00936462" w:rsidRPr="00DC7166">
        <w:trPr>
          <w:trHeight w:val="516"/>
        </w:trPr>
        <w:tc>
          <w:tcPr>
            <w:tcW w:w="1892" w:type="dxa"/>
            <w:vAlign w:val="center"/>
          </w:tcPr>
          <w:p w:rsidR="00936462" w:rsidRPr="00DC7166" w:rsidRDefault="0007347A" w:rsidP="00DC7166">
            <w:pPr>
              <w:spacing w:line="360" w:lineRule="auto"/>
              <w:rPr>
                <w:rFonts w:ascii="楷体" w:eastAsia="楷体" w:hAnsi="楷体" w:cs="宋体"/>
                <w:color w:val="000000" w:themeColor="text1"/>
                <w:sz w:val="24"/>
                <w:szCs w:val="24"/>
              </w:rPr>
            </w:pPr>
            <w:r w:rsidRPr="00DC7166">
              <w:rPr>
                <w:rFonts w:ascii="楷体" w:eastAsia="楷体" w:hAnsi="楷体" w:hint="eastAsia"/>
                <w:color w:val="000000" w:themeColor="text1"/>
                <w:sz w:val="24"/>
                <w:szCs w:val="24"/>
              </w:rPr>
              <w:t>企业基本信息</w:t>
            </w:r>
          </w:p>
        </w:tc>
        <w:tc>
          <w:tcPr>
            <w:tcW w:w="1228" w:type="dxa"/>
            <w:vAlign w:val="center"/>
          </w:tcPr>
          <w:p w:rsidR="00936462" w:rsidRPr="00DC7166" w:rsidRDefault="00936462" w:rsidP="00DC7166">
            <w:pPr>
              <w:spacing w:line="360" w:lineRule="auto"/>
              <w:rPr>
                <w:rFonts w:ascii="楷体" w:eastAsia="楷体" w:hAnsi="楷体" w:cs="宋体"/>
                <w:color w:val="000000" w:themeColor="text1"/>
                <w:sz w:val="24"/>
                <w:szCs w:val="24"/>
              </w:rPr>
            </w:pPr>
          </w:p>
        </w:tc>
        <w:tc>
          <w:tcPr>
            <w:tcW w:w="10943" w:type="dxa"/>
            <w:vAlign w:val="center"/>
          </w:tcPr>
          <w:p w:rsidR="00936462" w:rsidRPr="00DC7166" w:rsidRDefault="0007347A"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最</w:t>
            </w:r>
            <w:r w:rsidR="00260D44" w:rsidRPr="00DC7166">
              <w:rPr>
                <w:rFonts w:ascii="楷体" w:eastAsia="楷体" w:hAnsi="楷体" w:hint="eastAsia"/>
                <w:color w:val="000000" w:themeColor="text1"/>
                <w:sz w:val="24"/>
                <w:szCs w:val="24"/>
              </w:rPr>
              <w:t>高</w:t>
            </w:r>
            <w:r w:rsidRPr="00DC7166">
              <w:rPr>
                <w:rFonts w:ascii="楷体" w:eastAsia="楷体" w:hAnsi="楷体" w:hint="eastAsia"/>
                <w:color w:val="000000" w:themeColor="text1"/>
                <w:sz w:val="24"/>
                <w:szCs w:val="24"/>
              </w:rPr>
              <w:t>管理者，</w:t>
            </w:r>
            <w:r w:rsidR="006E669D" w:rsidRPr="00DC7166">
              <w:rPr>
                <w:rFonts w:ascii="楷体" w:eastAsia="楷体" w:hAnsi="楷体" w:hint="eastAsia"/>
                <w:color w:val="000000" w:themeColor="text1"/>
                <w:sz w:val="24"/>
                <w:szCs w:val="24"/>
              </w:rPr>
              <w:t>法人代表兼</w:t>
            </w:r>
            <w:r w:rsidRPr="00DC7166">
              <w:rPr>
                <w:rFonts w:ascii="楷体" w:eastAsia="楷体" w:hAnsi="楷体" w:hint="eastAsia"/>
                <w:color w:val="000000" w:themeColor="text1"/>
                <w:sz w:val="24"/>
                <w:szCs w:val="24"/>
              </w:rPr>
              <w:t>总经理：</w:t>
            </w:r>
            <w:r w:rsidR="00E001E4" w:rsidRPr="00DC7166">
              <w:rPr>
                <w:rFonts w:ascii="楷体" w:eastAsia="楷体" w:hAnsi="楷体" w:hint="eastAsia"/>
                <w:color w:val="000000" w:themeColor="text1"/>
                <w:sz w:val="24"/>
                <w:szCs w:val="24"/>
              </w:rPr>
              <w:t>魏振国</w:t>
            </w:r>
            <w:r w:rsidR="006E669D" w:rsidRPr="00DC7166">
              <w:rPr>
                <w:rFonts w:ascii="楷体" w:eastAsia="楷体" w:hAnsi="楷体" w:hint="eastAsia"/>
                <w:color w:val="000000" w:themeColor="text1"/>
                <w:sz w:val="24"/>
                <w:szCs w:val="24"/>
              </w:rPr>
              <w:t>，任命了</w:t>
            </w:r>
            <w:r w:rsidRPr="00DC7166">
              <w:rPr>
                <w:rFonts w:ascii="楷体" w:eastAsia="楷体" w:hAnsi="楷体" w:hint="eastAsia"/>
                <w:color w:val="000000" w:themeColor="text1"/>
                <w:sz w:val="24"/>
                <w:szCs w:val="24"/>
              </w:rPr>
              <w:t>管代：</w:t>
            </w:r>
            <w:r w:rsidR="00FF2BF1" w:rsidRPr="00DC7166">
              <w:rPr>
                <w:rFonts w:ascii="楷体" w:eastAsia="楷体" w:hAnsi="楷体" w:hint="eastAsia"/>
                <w:color w:val="000000" w:themeColor="text1"/>
                <w:sz w:val="24"/>
                <w:szCs w:val="24"/>
              </w:rPr>
              <w:t>魏梓伊</w:t>
            </w:r>
          </w:p>
          <w:p w:rsidR="00936462" w:rsidRPr="00DC7166" w:rsidRDefault="0007347A" w:rsidP="00DC7166">
            <w:pPr>
              <w:spacing w:line="360" w:lineRule="auto"/>
              <w:jc w:val="left"/>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公司名称：</w:t>
            </w:r>
            <w:r w:rsidR="000F043F" w:rsidRPr="00DC7166">
              <w:rPr>
                <w:rFonts w:ascii="楷体" w:eastAsia="楷体" w:hAnsi="楷体"/>
                <w:color w:val="000000" w:themeColor="text1"/>
                <w:sz w:val="24"/>
                <w:szCs w:val="24"/>
              </w:rPr>
              <w:t>山东新天源矿业</w:t>
            </w:r>
            <w:r w:rsidRPr="00DC7166">
              <w:rPr>
                <w:rFonts w:ascii="楷体" w:eastAsia="楷体" w:hAnsi="楷体" w:hint="eastAsia"/>
                <w:color w:val="000000" w:themeColor="text1"/>
                <w:sz w:val="24"/>
                <w:szCs w:val="24"/>
              </w:rPr>
              <w:t>有限公司，公司成立于</w:t>
            </w:r>
            <w:r w:rsidR="00104B89" w:rsidRPr="00DC7166">
              <w:rPr>
                <w:rFonts w:ascii="楷体" w:eastAsia="楷体" w:hAnsi="楷体" w:hint="eastAsia"/>
                <w:color w:val="000000" w:themeColor="text1"/>
                <w:sz w:val="24"/>
                <w:szCs w:val="24"/>
              </w:rPr>
              <w:t>2005</w:t>
            </w:r>
            <w:r w:rsidRPr="00DC7166">
              <w:rPr>
                <w:rFonts w:ascii="楷体" w:eastAsia="楷体" w:hAnsi="楷体" w:hint="eastAsia"/>
                <w:color w:val="000000" w:themeColor="text1"/>
                <w:sz w:val="24"/>
                <w:szCs w:val="24"/>
              </w:rPr>
              <w:t>，营业期限20</w:t>
            </w:r>
            <w:r w:rsidR="00104B89" w:rsidRPr="00DC7166">
              <w:rPr>
                <w:rFonts w:ascii="楷体" w:eastAsia="楷体" w:hAnsi="楷体" w:hint="eastAsia"/>
                <w:color w:val="000000" w:themeColor="text1"/>
                <w:sz w:val="24"/>
                <w:szCs w:val="24"/>
              </w:rPr>
              <w:t>05</w:t>
            </w:r>
            <w:r w:rsidRPr="00DC7166">
              <w:rPr>
                <w:rFonts w:ascii="楷体" w:eastAsia="楷体" w:hAnsi="楷体" w:hint="eastAsia"/>
                <w:color w:val="000000" w:themeColor="text1"/>
                <w:sz w:val="24"/>
                <w:szCs w:val="24"/>
              </w:rPr>
              <w:t>年</w:t>
            </w:r>
            <w:r w:rsidR="00104B89" w:rsidRPr="00DC7166">
              <w:rPr>
                <w:rFonts w:ascii="楷体" w:eastAsia="楷体" w:hAnsi="楷体" w:hint="eastAsia"/>
                <w:color w:val="000000" w:themeColor="text1"/>
                <w:sz w:val="24"/>
                <w:szCs w:val="24"/>
              </w:rPr>
              <w:t>12</w:t>
            </w:r>
            <w:r w:rsidRPr="00DC7166">
              <w:rPr>
                <w:rFonts w:ascii="楷体" w:eastAsia="楷体" w:hAnsi="楷体" w:hint="eastAsia"/>
                <w:color w:val="000000" w:themeColor="text1"/>
                <w:sz w:val="24"/>
                <w:szCs w:val="24"/>
              </w:rPr>
              <w:t>月</w:t>
            </w:r>
            <w:r w:rsidR="00104B89" w:rsidRPr="00DC7166">
              <w:rPr>
                <w:rFonts w:ascii="楷体" w:eastAsia="楷体" w:hAnsi="楷体" w:hint="eastAsia"/>
                <w:color w:val="000000" w:themeColor="text1"/>
                <w:sz w:val="24"/>
                <w:szCs w:val="24"/>
              </w:rPr>
              <w:t>8</w:t>
            </w:r>
            <w:r w:rsidRPr="00DC7166">
              <w:rPr>
                <w:rFonts w:ascii="楷体" w:eastAsia="楷体" w:hAnsi="楷体" w:hint="eastAsia"/>
                <w:color w:val="000000" w:themeColor="text1"/>
                <w:sz w:val="24"/>
                <w:szCs w:val="24"/>
              </w:rPr>
              <w:t>日至长期</w:t>
            </w:r>
            <w:r w:rsidR="00DB5834" w:rsidRPr="00DC7166">
              <w:rPr>
                <w:rFonts w:ascii="楷体" w:eastAsia="楷体" w:hAnsi="楷体" w:hint="eastAsia"/>
                <w:color w:val="000000" w:themeColor="text1"/>
                <w:sz w:val="24"/>
                <w:szCs w:val="24"/>
              </w:rPr>
              <w:t>，</w:t>
            </w:r>
          </w:p>
          <w:p w:rsidR="00936462" w:rsidRPr="00DC7166" w:rsidRDefault="0007347A" w:rsidP="00DC7166">
            <w:pPr>
              <w:spacing w:line="360" w:lineRule="auto"/>
              <w:jc w:val="left"/>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法人代表：</w:t>
            </w:r>
            <w:r w:rsidR="00E001E4" w:rsidRPr="00DC7166">
              <w:rPr>
                <w:rFonts w:ascii="楷体" w:eastAsia="楷体" w:hAnsi="楷体" w:hint="eastAsia"/>
                <w:color w:val="000000" w:themeColor="text1"/>
                <w:sz w:val="24"/>
                <w:szCs w:val="24"/>
              </w:rPr>
              <w:t>魏振国</w:t>
            </w:r>
            <w:r w:rsidR="00DB5834" w:rsidRPr="00DC7166">
              <w:rPr>
                <w:rFonts w:ascii="楷体" w:eastAsia="楷体" w:hAnsi="楷体" w:hint="eastAsia"/>
                <w:color w:val="000000" w:themeColor="text1"/>
                <w:sz w:val="24"/>
                <w:szCs w:val="24"/>
              </w:rPr>
              <w:t>，</w:t>
            </w:r>
            <w:r w:rsidRPr="00DC7166">
              <w:rPr>
                <w:rFonts w:ascii="楷体" w:eastAsia="楷体" w:hAnsi="楷体" w:hint="eastAsia"/>
                <w:color w:val="000000" w:themeColor="text1"/>
                <w:sz w:val="24"/>
                <w:szCs w:val="24"/>
              </w:rPr>
              <w:t>注册资金</w:t>
            </w:r>
            <w:r w:rsidR="00104B89" w:rsidRPr="00DC7166">
              <w:rPr>
                <w:rFonts w:ascii="楷体" w:eastAsia="楷体" w:hAnsi="楷体" w:hint="eastAsia"/>
                <w:color w:val="000000" w:themeColor="text1"/>
                <w:sz w:val="24"/>
                <w:szCs w:val="24"/>
              </w:rPr>
              <w:t>1亿39</w:t>
            </w:r>
            <w:r w:rsidRPr="00DC7166">
              <w:rPr>
                <w:rFonts w:ascii="楷体" w:eastAsia="楷体" w:hAnsi="楷体" w:hint="eastAsia"/>
                <w:color w:val="000000" w:themeColor="text1"/>
                <w:sz w:val="24"/>
                <w:szCs w:val="24"/>
              </w:rPr>
              <w:t>00万元。</w:t>
            </w:r>
          </w:p>
          <w:p w:rsidR="00936462" w:rsidRPr="00DC7166" w:rsidRDefault="0007347A" w:rsidP="00DC7166">
            <w:pPr>
              <w:spacing w:line="360" w:lineRule="auto"/>
              <w:jc w:val="left"/>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注册地址：</w:t>
            </w:r>
            <w:bookmarkStart w:id="0" w:name="生产地址"/>
            <w:r w:rsidR="00104B89" w:rsidRPr="00DC7166">
              <w:rPr>
                <w:rFonts w:ascii="楷体" w:eastAsia="楷体" w:hAnsi="楷体"/>
                <w:color w:val="000000" w:themeColor="text1"/>
                <w:sz w:val="24"/>
                <w:szCs w:val="24"/>
              </w:rPr>
              <w:t>山东省莱州市夏邱镇后魏村</w:t>
            </w:r>
            <w:bookmarkEnd w:id="0"/>
            <w:r w:rsidR="00B86827" w:rsidRPr="00DC7166">
              <w:rPr>
                <w:rFonts w:ascii="楷体" w:eastAsia="楷体" w:hAnsi="楷体" w:hint="eastAsia"/>
                <w:color w:val="000000" w:themeColor="text1"/>
                <w:sz w:val="24"/>
                <w:szCs w:val="24"/>
              </w:rPr>
              <w:t>，</w:t>
            </w:r>
          </w:p>
          <w:p w:rsidR="00936462" w:rsidRPr="00DC7166" w:rsidRDefault="0007347A" w:rsidP="00DC7166">
            <w:pPr>
              <w:spacing w:line="360" w:lineRule="auto"/>
              <w:jc w:val="left"/>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经营地址：</w:t>
            </w:r>
            <w:r w:rsidR="00104B89" w:rsidRPr="00DC7166">
              <w:rPr>
                <w:rFonts w:ascii="楷体" w:eastAsia="楷体" w:hAnsi="楷体"/>
                <w:color w:val="000000" w:themeColor="text1"/>
                <w:sz w:val="24"/>
                <w:szCs w:val="24"/>
              </w:rPr>
              <w:t>山东省莱州市夏邱镇后魏村218</w:t>
            </w:r>
            <w:proofErr w:type="gramStart"/>
            <w:r w:rsidR="00104B89" w:rsidRPr="00DC7166">
              <w:rPr>
                <w:rFonts w:ascii="楷体" w:eastAsia="楷体" w:hAnsi="楷体"/>
                <w:color w:val="000000" w:themeColor="text1"/>
                <w:sz w:val="24"/>
                <w:szCs w:val="24"/>
              </w:rPr>
              <w:t>省道路</w:t>
            </w:r>
            <w:proofErr w:type="gramEnd"/>
            <w:r w:rsidR="00104B89" w:rsidRPr="00DC7166">
              <w:rPr>
                <w:rFonts w:ascii="楷体" w:eastAsia="楷体" w:hAnsi="楷体"/>
                <w:color w:val="000000" w:themeColor="text1"/>
                <w:sz w:val="24"/>
                <w:szCs w:val="24"/>
              </w:rPr>
              <w:t>东30米</w:t>
            </w:r>
            <w:r w:rsidR="00B86827" w:rsidRPr="00DC7166">
              <w:rPr>
                <w:rFonts w:ascii="楷体" w:eastAsia="楷体" w:hAnsi="楷体" w:hint="eastAsia"/>
                <w:color w:val="000000" w:themeColor="text1"/>
                <w:sz w:val="24"/>
                <w:szCs w:val="24"/>
              </w:rPr>
              <w:t>，</w:t>
            </w:r>
          </w:p>
          <w:p w:rsidR="00936462" w:rsidRPr="00DC7166" w:rsidRDefault="0007347A" w:rsidP="00DC7166">
            <w:pPr>
              <w:spacing w:line="360" w:lineRule="auto"/>
              <w:jc w:val="left"/>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营业执照经营范围：</w:t>
            </w:r>
            <w:r w:rsidR="00361640" w:rsidRPr="00DC7166">
              <w:rPr>
                <w:rFonts w:ascii="楷体" w:eastAsia="楷体" w:hAnsi="楷体" w:hint="eastAsia"/>
                <w:color w:val="000000" w:themeColor="text1"/>
                <w:sz w:val="24"/>
                <w:szCs w:val="24"/>
              </w:rPr>
              <w:t>加工、销售、安装:大理石、花岗岩板材及石制品。</w:t>
            </w:r>
            <w:r w:rsidRPr="00DC7166">
              <w:rPr>
                <w:rFonts w:ascii="楷体" w:eastAsia="楷体" w:hAnsi="楷体" w:hint="eastAsia"/>
                <w:color w:val="000000" w:themeColor="text1"/>
                <w:sz w:val="24"/>
                <w:szCs w:val="24"/>
              </w:rPr>
              <w:t>(依法须经批准的项目,经相关部门批准后方可开展经营活动)</w:t>
            </w:r>
          </w:p>
          <w:p w:rsidR="00DB5834" w:rsidRPr="00DC7166" w:rsidRDefault="00DB5834" w:rsidP="00DC7166">
            <w:pPr>
              <w:pStyle w:val="a0"/>
              <w:spacing w:line="360" w:lineRule="auto"/>
              <w:rPr>
                <w:rFonts w:ascii="楷体" w:eastAsia="楷体" w:hAnsi="楷体"/>
                <w:color w:val="000000" w:themeColor="text1"/>
                <w:szCs w:val="24"/>
              </w:rPr>
            </w:pPr>
            <w:r w:rsidRPr="00DC7166">
              <w:rPr>
                <w:rFonts w:ascii="楷体" w:eastAsia="楷体" w:hAnsi="楷体" w:hint="eastAsia"/>
                <w:color w:val="000000" w:themeColor="text1"/>
                <w:szCs w:val="24"/>
              </w:rPr>
              <w:lastRenderedPageBreak/>
              <w:t>营业执照无变化。</w:t>
            </w:r>
          </w:p>
          <w:p w:rsidR="00936462" w:rsidRPr="00DC7166" w:rsidRDefault="0007347A" w:rsidP="00DC7166">
            <w:pPr>
              <w:spacing w:line="360" w:lineRule="auto"/>
              <w:jc w:val="left"/>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申请认证范围</w:t>
            </w:r>
            <w:r w:rsidR="008C5892" w:rsidRPr="00DC7166">
              <w:rPr>
                <w:rFonts w:ascii="楷体" w:eastAsia="楷体" w:hAnsi="楷体" w:hint="eastAsia"/>
                <w:color w:val="000000" w:themeColor="text1"/>
                <w:sz w:val="24"/>
                <w:szCs w:val="24"/>
              </w:rPr>
              <w:t>没有变化</w:t>
            </w:r>
            <w:r w:rsidRPr="00DC7166">
              <w:rPr>
                <w:rFonts w:ascii="楷体" w:eastAsia="楷体" w:hAnsi="楷体" w:hint="eastAsia"/>
                <w:color w:val="000000" w:themeColor="text1"/>
                <w:sz w:val="24"/>
                <w:szCs w:val="24"/>
              </w:rPr>
              <w:t>：</w:t>
            </w:r>
          </w:p>
          <w:p w:rsidR="00936462" w:rsidRPr="00DC7166" w:rsidRDefault="0007347A" w:rsidP="00DC7166">
            <w:pPr>
              <w:spacing w:line="360" w:lineRule="auto"/>
              <w:jc w:val="left"/>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EMS:</w:t>
            </w:r>
            <w:r w:rsidR="00092D56" w:rsidRPr="00DC7166">
              <w:rPr>
                <w:rFonts w:ascii="楷体" w:eastAsia="楷体" w:hAnsi="楷体"/>
                <w:sz w:val="24"/>
                <w:szCs w:val="24"/>
              </w:rPr>
              <w:t>天然大理石 、花岗石建筑板材的销售及</w:t>
            </w:r>
            <w:r w:rsidRPr="00DC7166">
              <w:rPr>
                <w:rFonts w:ascii="楷体" w:eastAsia="楷体" w:hAnsi="楷体"/>
                <w:sz w:val="24"/>
                <w:szCs w:val="24"/>
              </w:rPr>
              <w:t>所涉及场所的相关环境管理活动</w:t>
            </w:r>
          </w:p>
          <w:p w:rsidR="00936462" w:rsidRPr="00DC7166" w:rsidRDefault="0007347A" w:rsidP="00DC7166">
            <w:pPr>
              <w:spacing w:line="360" w:lineRule="auto"/>
              <w:jc w:val="left"/>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 xml:space="preserve">OHSMS: </w:t>
            </w:r>
            <w:r w:rsidR="00361640" w:rsidRPr="00DC7166">
              <w:rPr>
                <w:rFonts w:ascii="楷体" w:eastAsia="楷体" w:hAnsi="楷体"/>
                <w:sz w:val="24"/>
                <w:szCs w:val="24"/>
              </w:rPr>
              <w:t>天然大理石 、花岗石建筑板材的销售及</w:t>
            </w:r>
            <w:r w:rsidRPr="00DC7166">
              <w:rPr>
                <w:rFonts w:ascii="楷体" w:eastAsia="楷体" w:hAnsi="楷体"/>
                <w:sz w:val="24"/>
                <w:szCs w:val="24"/>
              </w:rPr>
              <w:t>所涉及场所的相关职业健康安全管理活动</w:t>
            </w:r>
          </w:p>
          <w:p w:rsidR="00936462" w:rsidRPr="00DC7166" w:rsidRDefault="0007347A" w:rsidP="00DC7166">
            <w:pPr>
              <w:spacing w:line="360" w:lineRule="auto"/>
              <w:jc w:val="left"/>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营业执照覆盖认证范围，符合要求。</w:t>
            </w:r>
          </w:p>
        </w:tc>
        <w:tc>
          <w:tcPr>
            <w:tcW w:w="646" w:type="dxa"/>
          </w:tcPr>
          <w:p w:rsidR="00936462" w:rsidRPr="00DC7166" w:rsidRDefault="00936462" w:rsidP="00DC7166">
            <w:pPr>
              <w:spacing w:line="360" w:lineRule="auto"/>
              <w:rPr>
                <w:rFonts w:ascii="楷体" w:eastAsia="楷体" w:hAnsi="楷体" w:cs="宋体"/>
                <w:color w:val="000000" w:themeColor="text1"/>
                <w:sz w:val="24"/>
                <w:szCs w:val="24"/>
              </w:rPr>
            </w:pPr>
          </w:p>
        </w:tc>
      </w:tr>
      <w:tr w:rsidR="00936462" w:rsidRPr="00DC7166">
        <w:trPr>
          <w:trHeight w:val="516"/>
        </w:trPr>
        <w:tc>
          <w:tcPr>
            <w:tcW w:w="1892" w:type="dxa"/>
            <w:vAlign w:val="center"/>
          </w:tcPr>
          <w:p w:rsidR="00936462" w:rsidRPr="00DC7166" w:rsidRDefault="0007347A" w:rsidP="00DC7166">
            <w:pPr>
              <w:spacing w:line="360" w:lineRule="auto"/>
              <w:rPr>
                <w:rFonts w:ascii="楷体" w:eastAsia="楷体" w:hAnsi="楷体" w:cs="宋体"/>
                <w:color w:val="000000" w:themeColor="text1"/>
                <w:sz w:val="24"/>
                <w:szCs w:val="24"/>
              </w:rPr>
            </w:pPr>
            <w:r w:rsidRPr="00DC7166">
              <w:rPr>
                <w:rFonts w:ascii="楷体" w:eastAsia="楷体" w:hAnsi="楷体" w:cs="宋体" w:hint="eastAsia"/>
                <w:color w:val="000000" w:themeColor="text1"/>
                <w:sz w:val="24"/>
                <w:szCs w:val="24"/>
              </w:rPr>
              <w:lastRenderedPageBreak/>
              <w:t>理解组织及其环境</w:t>
            </w:r>
          </w:p>
          <w:p w:rsidR="00936462" w:rsidRPr="00DC7166" w:rsidRDefault="00936462" w:rsidP="00DC7166">
            <w:pPr>
              <w:spacing w:line="360" w:lineRule="auto"/>
              <w:rPr>
                <w:rFonts w:ascii="楷体" w:eastAsia="楷体" w:hAnsi="楷体"/>
                <w:color w:val="000000" w:themeColor="text1"/>
                <w:sz w:val="24"/>
                <w:szCs w:val="24"/>
              </w:rPr>
            </w:pPr>
          </w:p>
        </w:tc>
        <w:tc>
          <w:tcPr>
            <w:tcW w:w="1228" w:type="dxa"/>
            <w:vAlign w:val="center"/>
          </w:tcPr>
          <w:p w:rsidR="00936462" w:rsidRPr="00DC7166" w:rsidRDefault="0007347A" w:rsidP="00DC7166">
            <w:pPr>
              <w:spacing w:line="360" w:lineRule="auto"/>
              <w:rPr>
                <w:rFonts w:ascii="楷体" w:eastAsia="楷体" w:hAnsi="楷体" w:cs="宋体"/>
                <w:color w:val="000000" w:themeColor="text1"/>
                <w:sz w:val="24"/>
                <w:szCs w:val="24"/>
              </w:rPr>
            </w:pPr>
            <w:r w:rsidRPr="00DC7166">
              <w:rPr>
                <w:rFonts w:ascii="楷体" w:eastAsia="楷体" w:hAnsi="楷体" w:cs="宋体" w:hint="eastAsia"/>
                <w:color w:val="000000" w:themeColor="text1"/>
                <w:sz w:val="24"/>
                <w:szCs w:val="24"/>
              </w:rPr>
              <w:t>EO：4.1</w:t>
            </w:r>
          </w:p>
          <w:p w:rsidR="00936462" w:rsidRPr="00DC7166" w:rsidRDefault="00936462" w:rsidP="00DC7166">
            <w:pPr>
              <w:spacing w:line="360" w:lineRule="auto"/>
              <w:rPr>
                <w:rFonts w:ascii="楷体" w:eastAsia="楷体" w:hAnsi="楷体" w:cs="宋体"/>
                <w:color w:val="000000" w:themeColor="text1"/>
                <w:sz w:val="24"/>
                <w:szCs w:val="24"/>
              </w:rPr>
            </w:pPr>
          </w:p>
        </w:tc>
        <w:tc>
          <w:tcPr>
            <w:tcW w:w="10943" w:type="dxa"/>
            <w:vAlign w:val="center"/>
          </w:tcPr>
          <w:p w:rsidR="00936462" w:rsidRPr="00DC7166" w:rsidRDefault="0007347A" w:rsidP="00DC7166">
            <w:pPr>
              <w:spacing w:line="360" w:lineRule="auto"/>
              <w:jc w:val="left"/>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提供编号：</w:t>
            </w:r>
            <w:r w:rsidR="00B559A6" w:rsidRPr="00DC7166">
              <w:rPr>
                <w:rFonts w:ascii="楷体" w:eastAsia="楷体" w:hAnsi="楷体" w:hint="eastAsia"/>
                <w:color w:val="000000" w:themeColor="text1"/>
                <w:sz w:val="24"/>
                <w:szCs w:val="24"/>
              </w:rPr>
              <w:t>X</w:t>
            </w:r>
            <w:r w:rsidR="003531A2" w:rsidRPr="00DC7166">
              <w:rPr>
                <w:rFonts w:ascii="楷体" w:eastAsia="楷体" w:hAnsi="楷体" w:hint="eastAsia"/>
                <w:color w:val="000000" w:themeColor="text1"/>
                <w:sz w:val="24"/>
                <w:szCs w:val="24"/>
              </w:rPr>
              <w:t>TY</w:t>
            </w:r>
            <w:r w:rsidRPr="00DC7166">
              <w:rPr>
                <w:rFonts w:ascii="楷体" w:eastAsia="楷体" w:hAnsi="楷体" w:hint="eastAsia"/>
                <w:color w:val="000000" w:themeColor="text1"/>
                <w:sz w:val="24"/>
                <w:szCs w:val="24"/>
              </w:rPr>
              <w:t>/QESSC-A0-2020《质量/环境/职业健康安全/管理手册》，对公司地理位置、国内市场地位、法律法规要求、公司内部文化观价值观、内外部环境变化等均</w:t>
            </w:r>
            <w:proofErr w:type="gramStart"/>
            <w:r w:rsidRPr="00DC7166">
              <w:rPr>
                <w:rFonts w:ascii="楷体" w:eastAsia="楷体" w:hAnsi="楷体" w:hint="eastAsia"/>
                <w:color w:val="000000" w:themeColor="text1"/>
                <w:sz w:val="24"/>
                <w:szCs w:val="24"/>
              </w:rPr>
              <w:t>作出</w:t>
            </w:r>
            <w:proofErr w:type="gramEnd"/>
            <w:r w:rsidRPr="00DC7166">
              <w:rPr>
                <w:rFonts w:ascii="楷体" w:eastAsia="楷体" w:hAnsi="楷体" w:hint="eastAsia"/>
                <w:color w:val="000000" w:themeColor="text1"/>
                <w:sz w:val="24"/>
                <w:szCs w:val="24"/>
              </w:rPr>
              <w:t>描述。</w:t>
            </w:r>
          </w:p>
          <w:p w:rsidR="00936462" w:rsidRPr="00DC7166" w:rsidRDefault="0007347A" w:rsidP="00DC7166">
            <w:pPr>
              <w:spacing w:line="360" w:lineRule="auto"/>
              <w:jc w:val="left"/>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根据企业目标和战略方向，通过各部门收集信息、识别、分析和评价，公司管理会议讨论研究，明确了与公司目标和战略方向相关的各种外部和内部因素，</w:t>
            </w:r>
            <w:r w:rsidR="00DB5834" w:rsidRPr="00DC7166">
              <w:rPr>
                <w:rFonts w:ascii="楷体" w:eastAsia="楷体" w:hAnsi="楷体" w:hint="eastAsia"/>
                <w:color w:val="000000" w:themeColor="text1"/>
                <w:sz w:val="24"/>
                <w:szCs w:val="24"/>
              </w:rPr>
              <w:t>无变化</w:t>
            </w:r>
            <w:r w:rsidRPr="00DC7166">
              <w:rPr>
                <w:rFonts w:ascii="楷体" w:eastAsia="楷体" w:hAnsi="楷体" w:hint="eastAsia"/>
                <w:color w:val="000000" w:themeColor="text1"/>
                <w:sz w:val="24"/>
                <w:szCs w:val="24"/>
              </w:rPr>
              <w:t>。</w:t>
            </w:r>
          </w:p>
        </w:tc>
        <w:tc>
          <w:tcPr>
            <w:tcW w:w="646" w:type="dxa"/>
          </w:tcPr>
          <w:p w:rsidR="00936462" w:rsidRPr="00DC7166" w:rsidRDefault="00936462" w:rsidP="00DC7166">
            <w:pPr>
              <w:spacing w:line="360" w:lineRule="auto"/>
              <w:rPr>
                <w:rFonts w:ascii="楷体" w:eastAsia="楷体" w:hAnsi="楷体" w:cs="宋体"/>
                <w:color w:val="000000" w:themeColor="text1"/>
                <w:sz w:val="24"/>
                <w:szCs w:val="24"/>
              </w:rPr>
            </w:pPr>
          </w:p>
        </w:tc>
      </w:tr>
      <w:tr w:rsidR="00936462" w:rsidRPr="00DC7166">
        <w:trPr>
          <w:trHeight w:val="516"/>
        </w:trPr>
        <w:tc>
          <w:tcPr>
            <w:tcW w:w="1892" w:type="dxa"/>
            <w:vAlign w:val="center"/>
          </w:tcPr>
          <w:p w:rsidR="00936462" w:rsidRPr="00DC7166" w:rsidRDefault="0007347A"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理解相关方的需求和期望</w:t>
            </w:r>
          </w:p>
        </w:tc>
        <w:tc>
          <w:tcPr>
            <w:tcW w:w="1228" w:type="dxa"/>
            <w:vAlign w:val="center"/>
          </w:tcPr>
          <w:p w:rsidR="00936462" w:rsidRPr="00DC7166" w:rsidRDefault="0007347A" w:rsidP="00DC7166">
            <w:pPr>
              <w:spacing w:line="360" w:lineRule="auto"/>
              <w:rPr>
                <w:rFonts w:ascii="楷体" w:eastAsia="楷体" w:hAnsi="楷体" w:cs="宋体"/>
                <w:color w:val="000000" w:themeColor="text1"/>
                <w:sz w:val="24"/>
                <w:szCs w:val="24"/>
              </w:rPr>
            </w:pPr>
            <w:r w:rsidRPr="00DC7166">
              <w:rPr>
                <w:rFonts w:ascii="楷体" w:eastAsia="楷体" w:hAnsi="楷体" w:hint="eastAsia"/>
                <w:color w:val="000000" w:themeColor="text1"/>
                <w:sz w:val="24"/>
                <w:szCs w:val="24"/>
              </w:rPr>
              <w:t>EO：4.2</w:t>
            </w:r>
          </w:p>
        </w:tc>
        <w:tc>
          <w:tcPr>
            <w:tcW w:w="10943" w:type="dxa"/>
            <w:vAlign w:val="center"/>
          </w:tcPr>
          <w:p w:rsidR="00936462" w:rsidRPr="00DC7166" w:rsidRDefault="00F32ABA" w:rsidP="00DC7166">
            <w:pPr>
              <w:spacing w:line="360" w:lineRule="auto"/>
              <w:ind w:firstLineChars="300" w:firstLine="720"/>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企业</w:t>
            </w:r>
            <w:proofErr w:type="gramStart"/>
            <w:r w:rsidRPr="00DC7166">
              <w:rPr>
                <w:rFonts w:ascii="楷体" w:eastAsia="楷体" w:hAnsi="楷体" w:hint="eastAsia"/>
                <w:color w:val="000000" w:themeColor="text1"/>
                <w:sz w:val="24"/>
                <w:szCs w:val="24"/>
              </w:rPr>
              <w:t>发</w:t>
            </w:r>
            <w:r w:rsidR="0007347A" w:rsidRPr="00DC7166">
              <w:rPr>
                <w:rFonts w:ascii="楷体" w:eastAsia="楷体" w:hAnsi="楷体" w:hint="eastAsia"/>
                <w:color w:val="000000" w:themeColor="text1"/>
                <w:sz w:val="24"/>
                <w:szCs w:val="24"/>
              </w:rPr>
              <w:t>相关方</w:t>
            </w:r>
            <w:proofErr w:type="gramEnd"/>
            <w:r w:rsidR="0007347A" w:rsidRPr="00DC7166">
              <w:rPr>
                <w:rFonts w:ascii="楷体" w:eastAsia="楷体" w:hAnsi="楷体" w:hint="eastAsia"/>
                <w:color w:val="000000" w:themeColor="text1"/>
                <w:sz w:val="24"/>
                <w:szCs w:val="24"/>
              </w:rPr>
              <w:t>包括顾客、供方、员工、政府部门、审核机构、股东等。相关</w:t>
            </w:r>
            <w:proofErr w:type="gramStart"/>
            <w:r w:rsidR="0007347A" w:rsidRPr="00DC7166">
              <w:rPr>
                <w:rFonts w:ascii="楷体" w:eastAsia="楷体" w:hAnsi="楷体" w:hint="eastAsia"/>
                <w:color w:val="000000" w:themeColor="text1"/>
                <w:sz w:val="24"/>
                <w:szCs w:val="24"/>
              </w:rPr>
              <w:t>方需</w:t>
            </w:r>
            <w:r w:rsidR="00F4175D" w:rsidRPr="00DC7166">
              <w:rPr>
                <w:rFonts w:ascii="楷体" w:eastAsia="楷体" w:hAnsi="楷体" w:hint="eastAsia"/>
                <w:color w:val="000000" w:themeColor="text1"/>
                <w:sz w:val="24"/>
                <w:szCs w:val="24"/>
              </w:rPr>
              <w:t>求</w:t>
            </w:r>
            <w:proofErr w:type="gramEnd"/>
            <w:r w:rsidR="00F4175D" w:rsidRPr="00DC7166">
              <w:rPr>
                <w:rFonts w:ascii="楷体" w:eastAsia="楷体" w:hAnsi="楷体" w:hint="eastAsia"/>
                <w:color w:val="000000" w:themeColor="text1"/>
                <w:sz w:val="24"/>
                <w:szCs w:val="24"/>
              </w:rPr>
              <w:t>和期望：产品质量符合顾客要求、及时交货、价格合理；合作双赢、</w:t>
            </w:r>
            <w:r w:rsidRPr="00DC7166">
              <w:rPr>
                <w:rFonts w:ascii="楷体" w:eastAsia="楷体" w:hAnsi="楷体" w:hint="eastAsia"/>
                <w:color w:val="000000" w:themeColor="text1"/>
                <w:sz w:val="24"/>
                <w:szCs w:val="24"/>
              </w:rPr>
              <w:t>进料合格率、</w:t>
            </w:r>
            <w:r w:rsidR="0007347A" w:rsidRPr="00DC7166">
              <w:rPr>
                <w:rFonts w:ascii="楷体" w:eastAsia="楷体" w:hAnsi="楷体" w:hint="eastAsia"/>
                <w:color w:val="000000" w:themeColor="text1"/>
                <w:sz w:val="24"/>
                <w:szCs w:val="24"/>
              </w:rPr>
              <w:t>及时付款； 薪资、福利增加、培训机会、有发展的空间；安全生产、环保；公司体系运作的有效性、充分性和符合性；公司战略、绩效等</w:t>
            </w:r>
            <w:r w:rsidRPr="00DC7166">
              <w:rPr>
                <w:rFonts w:ascii="楷体" w:eastAsia="楷体" w:hAnsi="楷体" w:hint="eastAsia"/>
                <w:color w:val="000000" w:themeColor="text1"/>
                <w:sz w:val="24"/>
                <w:szCs w:val="24"/>
              </w:rPr>
              <w:t>，</w:t>
            </w:r>
            <w:r w:rsidR="0007347A" w:rsidRPr="00DC7166">
              <w:rPr>
                <w:rFonts w:ascii="楷体" w:eastAsia="楷体" w:hAnsi="楷体" w:cs="宋体" w:hint="eastAsia"/>
                <w:color w:val="000000" w:themeColor="text1"/>
                <w:sz w:val="24"/>
                <w:szCs w:val="24"/>
              </w:rPr>
              <w:t>公司对这些相关方及其要求的相关信息进行制定责任部门制定每年进行一次评审，以便于理解和持续满足相关方的需求和期望。</w:t>
            </w:r>
          </w:p>
        </w:tc>
        <w:tc>
          <w:tcPr>
            <w:tcW w:w="646" w:type="dxa"/>
          </w:tcPr>
          <w:p w:rsidR="00936462" w:rsidRPr="00DC7166" w:rsidRDefault="00936462" w:rsidP="00DC7166">
            <w:pPr>
              <w:spacing w:line="360" w:lineRule="auto"/>
              <w:rPr>
                <w:rFonts w:ascii="楷体" w:eastAsia="楷体" w:hAnsi="楷体" w:cs="宋体"/>
                <w:color w:val="000000" w:themeColor="text1"/>
                <w:sz w:val="24"/>
                <w:szCs w:val="24"/>
              </w:rPr>
            </w:pPr>
          </w:p>
        </w:tc>
      </w:tr>
      <w:tr w:rsidR="00936462" w:rsidRPr="00DC7166">
        <w:trPr>
          <w:trHeight w:val="516"/>
        </w:trPr>
        <w:tc>
          <w:tcPr>
            <w:tcW w:w="1892" w:type="dxa"/>
            <w:vAlign w:val="center"/>
          </w:tcPr>
          <w:p w:rsidR="00936462" w:rsidRPr="00DC7166" w:rsidRDefault="0007347A"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环境/职业健康安全管理体系的范围</w:t>
            </w:r>
          </w:p>
        </w:tc>
        <w:tc>
          <w:tcPr>
            <w:tcW w:w="1228" w:type="dxa"/>
            <w:vAlign w:val="center"/>
          </w:tcPr>
          <w:p w:rsidR="00936462" w:rsidRPr="00DC7166" w:rsidRDefault="0007347A"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EO：4.3</w:t>
            </w:r>
          </w:p>
        </w:tc>
        <w:tc>
          <w:tcPr>
            <w:tcW w:w="10943" w:type="dxa"/>
            <w:vAlign w:val="center"/>
          </w:tcPr>
          <w:p w:rsidR="00936462" w:rsidRPr="00DC7166" w:rsidRDefault="0007347A" w:rsidP="00DC7166">
            <w:pPr>
              <w:spacing w:line="360" w:lineRule="auto"/>
              <w:jc w:val="left"/>
              <w:rPr>
                <w:rFonts w:ascii="楷体" w:eastAsia="楷体" w:hAnsi="楷体"/>
                <w:color w:val="000000" w:themeColor="text1"/>
                <w:sz w:val="24"/>
                <w:szCs w:val="24"/>
              </w:rPr>
            </w:pPr>
            <w:r w:rsidRPr="00DC7166">
              <w:rPr>
                <w:rFonts w:ascii="楷体" w:eastAsia="楷体" w:hAnsi="楷体"/>
                <w:color w:val="000000" w:themeColor="text1"/>
                <w:sz w:val="24"/>
                <w:szCs w:val="24"/>
              </w:rPr>
              <w:t>经</w:t>
            </w:r>
            <w:r w:rsidR="00260D44" w:rsidRPr="00DC7166">
              <w:rPr>
                <w:rFonts w:ascii="楷体" w:eastAsia="楷体" w:hAnsi="楷体"/>
                <w:color w:val="000000" w:themeColor="text1"/>
                <w:sz w:val="24"/>
                <w:szCs w:val="24"/>
              </w:rPr>
              <w:t>现场</w:t>
            </w:r>
            <w:r w:rsidRPr="00DC7166">
              <w:rPr>
                <w:rFonts w:ascii="楷体" w:eastAsia="楷体" w:hAnsi="楷体"/>
                <w:color w:val="000000" w:themeColor="text1"/>
                <w:sz w:val="24"/>
                <w:szCs w:val="24"/>
              </w:rPr>
              <w:t>确认企业的管理体系</w:t>
            </w:r>
            <w:r w:rsidRPr="00DC7166">
              <w:rPr>
                <w:rFonts w:ascii="楷体" w:eastAsia="楷体" w:hAnsi="楷体" w:hint="eastAsia"/>
                <w:color w:val="000000" w:themeColor="text1"/>
                <w:sz w:val="24"/>
                <w:szCs w:val="24"/>
              </w:rPr>
              <w:t>范围</w:t>
            </w:r>
            <w:r w:rsidR="00184537" w:rsidRPr="00DC7166">
              <w:rPr>
                <w:rFonts w:ascii="楷体" w:eastAsia="楷体" w:hAnsi="楷体" w:hint="eastAsia"/>
                <w:color w:val="000000" w:themeColor="text1"/>
                <w:sz w:val="24"/>
                <w:szCs w:val="24"/>
              </w:rPr>
              <w:t>没有</w:t>
            </w:r>
            <w:r w:rsidR="00184537" w:rsidRPr="00DC7166">
              <w:rPr>
                <w:rFonts w:ascii="楷体" w:eastAsia="楷体" w:hAnsi="楷体"/>
                <w:color w:val="000000" w:themeColor="text1"/>
                <w:sz w:val="24"/>
                <w:szCs w:val="24"/>
              </w:rPr>
              <w:t>变化</w:t>
            </w:r>
            <w:r w:rsidRPr="00DC7166">
              <w:rPr>
                <w:rFonts w:ascii="楷体" w:eastAsia="楷体" w:hAnsi="楷体" w:hint="eastAsia"/>
                <w:color w:val="000000" w:themeColor="text1"/>
                <w:sz w:val="24"/>
                <w:szCs w:val="24"/>
              </w:rPr>
              <w:t>：</w:t>
            </w:r>
          </w:p>
          <w:p w:rsidR="00936462" w:rsidRPr="00DC7166" w:rsidRDefault="0007347A" w:rsidP="00DC7166">
            <w:pPr>
              <w:spacing w:line="360" w:lineRule="auto"/>
              <w:jc w:val="left"/>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EMS:</w:t>
            </w:r>
            <w:r w:rsidR="00092D56" w:rsidRPr="00DC7166">
              <w:rPr>
                <w:rFonts w:ascii="楷体" w:eastAsia="楷体" w:hAnsi="楷体"/>
                <w:sz w:val="24"/>
                <w:szCs w:val="24"/>
              </w:rPr>
              <w:t>天然大理石、花岗石建筑板材的销售及</w:t>
            </w:r>
            <w:r w:rsidRPr="00DC7166">
              <w:rPr>
                <w:rFonts w:ascii="楷体" w:eastAsia="楷体" w:hAnsi="楷体"/>
                <w:sz w:val="24"/>
                <w:szCs w:val="24"/>
              </w:rPr>
              <w:t>所涉及场所的相关环境管理活动</w:t>
            </w:r>
          </w:p>
          <w:p w:rsidR="00936462" w:rsidRPr="00DC7166" w:rsidRDefault="0007347A" w:rsidP="00DC7166">
            <w:pPr>
              <w:spacing w:line="360" w:lineRule="auto"/>
              <w:jc w:val="left"/>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 xml:space="preserve">OHSMS: </w:t>
            </w:r>
            <w:r w:rsidR="00092D56" w:rsidRPr="00DC7166">
              <w:rPr>
                <w:rFonts w:ascii="楷体" w:eastAsia="楷体" w:hAnsi="楷体"/>
                <w:sz w:val="24"/>
                <w:szCs w:val="24"/>
              </w:rPr>
              <w:t>天然大理石、花岗石建筑板材的销售及</w:t>
            </w:r>
            <w:r w:rsidRPr="00DC7166">
              <w:rPr>
                <w:rFonts w:ascii="楷体" w:eastAsia="楷体" w:hAnsi="楷体"/>
                <w:sz w:val="24"/>
                <w:szCs w:val="24"/>
              </w:rPr>
              <w:t>所涉及场所的相关职业健康安全管理活动</w:t>
            </w:r>
          </w:p>
        </w:tc>
        <w:tc>
          <w:tcPr>
            <w:tcW w:w="646" w:type="dxa"/>
          </w:tcPr>
          <w:p w:rsidR="00936462" w:rsidRPr="00DC7166" w:rsidRDefault="00936462" w:rsidP="00DC7166">
            <w:pPr>
              <w:spacing w:line="360" w:lineRule="auto"/>
              <w:rPr>
                <w:rFonts w:ascii="楷体" w:eastAsia="楷体" w:hAnsi="楷体" w:cs="宋体"/>
                <w:color w:val="000000" w:themeColor="text1"/>
                <w:sz w:val="24"/>
                <w:szCs w:val="24"/>
              </w:rPr>
            </w:pPr>
          </w:p>
        </w:tc>
      </w:tr>
      <w:tr w:rsidR="00936462" w:rsidRPr="00DC7166">
        <w:trPr>
          <w:trHeight w:val="516"/>
        </w:trPr>
        <w:tc>
          <w:tcPr>
            <w:tcW w:w="1892" w:type="dxa"/>
            <w:vAlign w:val="center"/>
          </w:tcPr>
          <w:p w:rsidR="00936462" w:rsidRPr="00DC7166" w:rsidRDefault="0007347A"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环境/职业健康</w:t>
            </w:r>
            <w:r w:rsidRPr="00DC7166">
              <w:rPr>
                <w:rFonts w:ascii="楷体" w:eastAsia="楷体" w:hAnsi="楷体" w:hint="eastAsia"/>
                <w:color w:val="000000" w:themeColor="text1"/>
                <w:sz w:val="24"/>
                <w:szCs w:val="24"/>
              </w:rPr>
              <w:lastRenderedPageBreak/>
              <w:t>安全管理体系及其过程</w:t>
            </w:r>
          </w:p>
        </w:tc>
        <w:tc>
          <w:tcPr>
            <w:tcW w:w="1228" w:type="dxa"/>
            <w:vAlign w:val="center"/>
          </w:tcPr>
          <w:p w:rsidR="00936462" w:rsidRPr="00DC7166" w:rsidRDefault="0007347A"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lastRenderedPageBreak/>
              <w:t>EO：4.4</w:t>
            </w:r>
          </w:p>
        </w:tc>
        <w:tc>
          <w:tcPr>
            <w:tcW w:w="10943" w:type="dxa"/>
            <w:vAlign w:val="center"/>
          </w:tcPr>
          <w:p w:rsidR="00936462" w:rsidRPr="00DC7166" w:rsidRDefault="0007347A" w:rsidP="00DC7166">
            <w:pPr>
              <w:spacing w:line="360" w:lineRule="auto"/>
              <w:ind w:firstLineChars="200" w:firstLine="480"/>
              <w:rPr>
                <w:rFonts w:ascii="楷体" w:eastAsia="楷体" w:hAnsi="楷体" w:cs="宋体"/>
                <w:color w:val="000000" w:themeColor="text1"/>
                <w:sz w:val="24"/>
                <w:szCs w:val="24"/>
              </w:rPr>
            </w:pPr>
            <w:r w:rsidRPr="00DC7166">
              <w:rPr>
                <w:rFonts w:ascii="楷体" w:eastAsia="楷体" w:hAnsi="楷体" w:cs="宋体" w:hint="eastAsia"/>
                <w:color w:val="000000" w:themeColor="text1"/>
                <w:sz w:val="24"/>
                <w:szCs w:val="24"/>
              </w:rPr>
              <w:t>公司按照标准建立了文件化的管理体系，</w:t>
            </w:r>
            <w:r w:rsidRPr="00DC7166">
              <w:rPr>
                <w:rFonts w:ascii="楷体" w:eastAsia="楷体" w:hAnsi="楷体" w:hint="eastAsia"/>
                <w:color w:val="000000" w:themeColor="text1"/>
                <w:sz w:val="24"/>
                <w:szCs w:val="24"/>
              </w:rPr>
              <w:t>编写了管理</w:t>
            </w:r>
            <w:r w:rsidRPr="00DC7166">
              <w:rPr>
                <w:rFonts w:ascii="楷体" w:eastAsia="楷体" w:hAnsi="楷体" w:cs="宋体" w:hint="eastAsia"/>
                <w:color w:val="000000" w:themeColor="text1"/>
                <w:sz w:val="24"/>
                <w:szCs w:val="24"/>
              </w:rPr>
              <w:t>手册、程序文件、三级文件，文件中包括了</w:t>
            </w:r>
            <w:r w:rsidRPr="00DC7166">
              <w:rPr>
                <w:rFonts w:ascii="楷体" w:eastAsia="楷体" w:hAnsi="楷体" w:hint="eastAsia"/>
                <w:color w:val="000000" w:themeColor="text1"/>
                <w:sz w:val="24"/>
                <w:szCs w:val="24"/>
              </w:rPr>
              <w:lastRenderedPageBreak/>
              <w:t>EO</w:t>
            </w:r>
            <w:r w:rsidRPr="00DC7166">
              <w:rPr>
                <w:rFonts w:ascii="楷体" w:eastAsia="楷体" w:hAnsi="楷体" w:cs="宋体" w:hint="eastAsia"/>
                <w:color w:val="000000" w:themeColor="text1"/>
                <w:sz w:val="24"/>
                <w:szCs w:val="24"/>
              </w:rPr>
              <w:t>方针、目标, 对各部门的职责权限</w:t>
            </w:r>
            <w:proofErr w:type="gramStart"/>
            <w:r w:rsidRPr="00DC7166">
              <w:rPr>
                <w:rFonts w:ascii="楷体" w:eastAsia="楷体" w:hAnsi="楷体" w:cs="宋体" w:hint="eastAsia"/>
                <w:color w:val="000000" w:themeColor="text1"/>
                <w:sz w:val="24"/>
                <w:szCs w:val="24"/>
              </w:rPr>
              <w:t>作出</w:t>
            </w:r>
            <w:proofErr w:type="gramEnd"/>
            <w:r w:rsidRPr="00DC7166">
              <w:rPr>
                <w:rFonts w:ascii="楷体" w:eastAsia="楷体" w:hAnsi="楷体" w:cs="宋体" w:hint="eastAsia"/>
                <w:color w:val="000000" w:themeColor="text1"/>
                <w:sz w:val="24"/>
                <w:szCs w:val="24"/>
              </w:rPr>
              <w:t>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p>
          <w:p w:rsidR="00936462" w:rsidRPr="00DC7166" w:rsidRDefault="0007347A" w:rsidP="00DC7166">
            <w:pPr>
              <w:spacing w:line="360" w:lineRule="auto"/>
              <w:ind w:firstLineChars="200" w:firstLine="480"/>
              <w:rPr>
                <w:rFonts w:ascii="楷体" w:eastAsia="楷体" w:hAnsi="楷体" w:cs="宋体"/>
                <w:color w:val="000000" w:themeColor="text1"/>
                <w:sz w:val="24"/>
                <w:szCs w:val="24"/>
              </w:rPr>
            </w:pPr>
            <w:r w:rsidRPr="00DC7166">
              <w:rPr>
                <w:rFonts w:ascii="楷体" w:eastAsia="楷体" w:hAnsi="楷体" w:cs="宋体" w:hint="eastAsia"/>
                <w:color w:val="000000" w:themeColor="text1"/>
                <w:sz w:val="24"/>
                <w:szCs w:val="24"/>
              </w:rPr>
              <w:t>公司文件适宜，符合公司规模、人员能力、过程及其相互作用的复杂程度。基本符合标准要求。</w:t>
            </w:r>
          </w:p>
          <w:p w:rsidR="00936462" w:rsidRPr="00DC7166" w:rsidRDefault="0007347A" w:rsidP="00DC7166">
            <w:pPr>
              <w:spacing w:line="360" w:lineRule="auto"/>
              <w:rPr>
                <w:rFonts w:ascii="楷体" w:eastAsia="楷体" w:hAnsi="楷体"/>
                <w:color w:val="000000" w:themeColor="text1"/>
                <w:sz w:val="24"/>
                <w:szCs w:val="24"/>
              </w:rPr>
            </w:pPr>
            <w:r w:rsidRPr="00DC7166">
              <w:rPr>
                <w:rFonts w:ascii="楷体" w:eastAsia="楷体" w:hAnsi="楷体" w:cs="宋体" w:hint="eastAsia"/>
                <w:color w:val="000000" w:themeColor="text1"/>
                <w:sz w:val="24"/>
                <w:szCs w:val="24"/>
              </w:rPr>
              <w:t>公司确保按照标准的要求，建立、实施、保持和持续改进环境、职业健康安全管理体系，包括所需过程及其相互作用。公司确定环境、职业健康安全管理体系所需的过程及其在整个组织中的应用。</w:t>
            </w:r>
          </w:p>
        </w:tc>
        <w:tc>
          <w:tcPr>
            <w:tcW w:w="646" w:type="dxa"/>
          </w:tcPr>
          <w:p w:rsidR="00936462" w:rsidRPr="00DC7166" w:rsidRDefault="00936462" w:rsidP="00DC7166">
            <w:pPr>
              <w:spacing w:line="360" w:lineRule="auto"/>
              <w:rPr>
                <w:rFonts w:ascii="楷体" w:eastAsia="楷体" w:hAnsi="楷体" w:cs="宋体"/>
                <w:color w:val="000000" w:themeColor="text1"/>
                <w:sz w:val="24"/>
                <w:szCs w:val="24"/>
              </w:rPr>
            </w:pPr>
          </w:p>
        </w:tc>
      </w:tr>
      <w:tr w:rsidR="00936462" w:rsidRPr="00DC7166">
        <w:trPr>
          <w:trHeight w:val="516"/>
        </w:trPr>
        <w:tc>
          <w:tcPr>
            <w:tcW w:w="1892" w:type="dxa"/>
            <w:vAlign w:val="center"/>
          </w:tcPr>
          <w:p w:rsidR="00936462" w:rsidRPr="00DC7166" w:rsidRDefault="00936462" w:rsidP="00DC7166">
            <w:pPr>
              <w:spacing w:line="360" w:lineRule="auto"/>
              <w:rPr>
                <w:rFonts w:ascii="楷体" w:eastAsia="楷体" w:hAnsi="楷体" w:cs="宋体"/>
                <w:color w:val="000000" w:themeColor="text1"/>
                <w:sz w:val="24"/>
                <w:szCs w:val="24"/>
              </w:rPr>
            </w:pPr>
          </w:p>
          <w:p w:rsidR="00936462" w:rsidRPr="00DC7166" w:rsidRDefault="00936462" w:rsidP="00DC7166">
            <w:pPr>
              <w:spacing w:line="360" w:lineRule="auto"/>
              <w:rPr>
                <w:rFonts w:ascii="楷体" w:eastAsia="楷体" w:hAnsi="楷体" w:cs="宋体"/>
                <w:color w:val="000000" w:themeColor="text1"/>
                <w:sz w:val="24"/>
                <w:szCs w:val="24"/>
              </w:rPr>
            </w:pPr>
          </w:p>
          <w:p w:rsidR="00936462" w:rsidRPr="00DC7166" w:rsidRDefault="00936462" w:rsidP="00DC7166">
            <w:pPr>
              <w:spacing w:line="360" w:lineRule="auto"/>
              <w:rPr>
                <w:rFonts w:ascii="楷体" w:eastAsia="楷体" w:hAnsi="楷体" w:cs="宋体"/>
                <w:color w:val="000000" w:themeColor="text1"/>
                <w:sz w:val="24"/>
                <w:szCs w:val="24"/>
              </w:rPr>
            </w:pPr>
          </w:p>
          <w:p w:rsidR="00936462" w:rsidRPr="00DC7166" w:rsidRDefault="0007347A" w:rsidP="00DC7166">
            <w:pPr>
              <w:spacing w:line="360" w:lineRule="auto"/>
              <w:rPr>
                <w:rFonts w:ascii="楷体" w:eastAsia="楷体" w:hAnsi="楷体" w:cs="宋体"/>
                <w:color w:val="000000" w:themeColor="text1"/>
                <w:sz w:val="24"/>
                <w:szCs w:val="24"/>
              </w:rPr>
            </w:pPr>
            <w:r w:rsidRPr="00DC7166">
              <w:rPr>
                <w:rFonts w:ascii="楷体" w:eastAsia="楷体" w:hAnsi="楷体" w:cs="宋体" w:hint="eastAsia"/>
                <w:color w:val="000000" w:themeColor="text1"/>
                <w:sz w:val="24"/>
                <w:szCs w:val="24"/>
              </w:rPr>
              <w:t>领导作用与承诺</w:t>
            </w:r>
          </w:p>
          <w:p w:rsidR="00936462" w:rsidRPr="00DC7166" w:rsidRDefault="00936462" w:rsidP="00DC7166">
            <w:pPr>
              <w:spacing w:line="360" w:lineRule="auto"/>
              <w:rPr>
                <w:rFonts w:ascii="楷体" w:eastAsia="楷体" w:hAnsi="楷体"/>
                <w:color w:val="000000" w:themeColor="text1"/>
                <w:sz w:val="24"/>
                <w:szCs w:val="24"/>
              </w:rPr>
            </w:pPr>
          </w:p>
        </w:tc>
        <w:tc>
          <w:tcPr>
            <w:tcW w:w="1228" w:type="dxa"/>
            <w:vAlign w:val="center"/>
          </w:tcPr>
          <w:p w:rsidR="00936462" w:rsidRPr="00DC7166" w:rsidRDefault="00936462" w:rsidP="00DC7166">
            <w:pPr>
              <w:spacing w:line="360" w:lineRule="auto"/>
              <w:rPr>
                <w:rFonts w:ascii="楷体" w:eastAsia="楷体" w:hAnsi="楷体"/>
                <w:color w:val="000000" w:themeColor="text1"/>
                <w:sz w:val="24"/>
                <w:szCs w:val="24"/>
              </w:rPr>
            </w:pPr>
          </w:p>
          <w:p w:rsidR="00936462" w:rsidRPr="00DC7166" w:rsidRDefault="00936462" w:rsidP="00DC7166">
            <w:pPr>
              <w:spacing w:line="360" w:lineRule="auto"/>
              <w:rPr>
                <w:rFonts w:ascii="楷体" w:eastAsia="楷体" w:hAnsi="楷体"/>
                <w:color w:val="000000" w:themeColor="text1"/>
                <w:sz w:val="24"/>
                <w:szCs w:val="24"/>
              </w:rPr>
            </w:pPr>
          </w:p>
          <w:p w:rsidR="00936462" w:rsidRPr="00DC7166" w:rsidRDefault="00936462" w:rsidP="00DC7166">
            <w:pPr>
              <w:spacing w:line="360" w:lineRule="auto"/>
              <w:rPr>
                <w:rFonts w:ascii="楷体" w:eastAsia="楷体" w:hAnsi="楷体"/>
                <w:color w:val="000000" w:themeColor="text1"/>
                <w:sz w:val="24"/>
                <w:szCs w:val="24"/>
              </w:rPr>
            </w:pPr>
          </w:p>
          <w:p w:rsidR="00936462" w:rsidRPr="00DC7166" w:rsidRDefault="0007347A"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EO：5.1</w:t>
            </w:r>
          </w:p>
        </w:tc>
        <w:tc>
          <w:tcPr>
            <w:tcW w:w="10943" w:type="dxa"/>
            <w:vAlign w:val="center"/>
          </w:tcPr>
          <w:p w:rsidR="00936462" w:rsidRPr="00DC7166" w:rsidRDefault="0007347A" w:rsidP="00DC7166">
            <w:pPr>
              <w:spacing w:line="360" w:lineRule="auto"/>
              <w:ind w:firstLineChars="200" w:firstLine="480"/>
              <w:rPr>
                <w:rFonts w:ascii="楷体" w:eastAsia="楷体" w:hAnsi="楷体" w:cs="宋体"/>
                <w:color w:val="000000" w:themeColor="text1"/>
                <w:sz w:val="24"/>
                <w:szCs w:val="24"/>
              </w:rPr>
            </w:pPr>
            <w:r w:rsidRPr="00DC7166">
              <w:rPr>
                <w:rFonts w:ascii="楷体" w:eastAsia="楷体" w:hAnsi="楷体" w:cs="宋体" w:hint="eastAsia"/>
                <w:color w:val="000000" w:themeColor="text1"/>
                <w:sz w:val="24"/>
                <w:szCs w:val="24"/>
              </w:rPr>
              <w:t>通过管理评审、内部审核及有效实施纠正、改进措施等方法来有效完善和持续发展公司的管理体系。公司总经理是</w:t>
            </w:r>
            <w:r w:rsidR="00E001E4" w:rsidRPr="00DC7166">
              <w:rPr>
                <w:rFonts w:ascii="楷体" w:eastAsia="楷体" w:hAnsi="楷体" w:cs="宋体" w:hint="eastAsia"/>
                <w:color w:val="000000" w:themeColor="text1"/>
                <w:sz w:val="24"/>
                <w:szCs w:val="24"/>
              </w:rPr>
              <w:t>魏振国</w:t>
            </w:r>
            <w:r w:rsidRPr="00DC7166">
              <w:rPr>
                <w:rFonts w:ascii="楷体" w:eastAsia="楷体" w:hAnsi="楷体" w:cs="宋体" w:hint="eastAsia"/>
                <w:color w:val="000000" w:themeColor="text1"/>
                <w:sz w:val="24"/>
                <w:szCs w:val="24"/>
              </w:rPr>
              <w:t>，主要承诺有：主持管理体系的策划，制定并颁布本公司的管理方针、目标，并对实现管理方针、目标负责；</w:t>
            </w:r>
          </w:p>
          <w:p w:rsidR="00936462" w:rsidRPr="00DC7166" w:rsidRDefault="0007347A" w:rsidP="00DC7166">
            <w:pPr>
              <w:spacing w:line="360" w:lineRule="auto"/>
              <w:rPr>
                <w:rFonts w:ascii="楷体" w:eastAsia="楷体" w:hAnsi="楷体" w:cs="宋体"/>
                <w:color w:val="000000" w:themeColor="text1"/>
                <w:sz w:val="24"/>
                <w:szCs w:val="24"/>
              </w:rPr>
            </w:pPr>
            <w:r w:rsidRPr="00DC7166">
              <w:rPr>
                <w:rFonts w:ascii="楷体" w:eastAsia="楷体" w:hAnsi="楷体" w:cs="宋体" w:hint="eastAsia"/>
                <w:color w:val="000000" w:themeColor="text1"/>
                <w:sz w:val="24"/>
                <w:szCs w:val="24"/>
              </w:rPr>
              <w:t>确定各岗位、职能部门的职责和权限，向顾客、全体员工和相关方提供管理承诺，并提供资源；任命管理者代表；</w:t>
            </w:r>
          </w:p>
          <w:p w:rsidR="00936462" w:rsidRPr="00DC7166" w:rsidRDefault="0007347A" w:rsidP="00DC7166">
            <w:pPr>
              <w:spacing w:line="360" w:lineRule="auto"/>
              <w:rPr>
                <w:rFonts w:ascii="楷体" w:eastAsia="楷体" w:hAnsi="楷体" w:cs="宋体"/>
                <w:color w:val="000000" w:themeColor="text1"/>
                <w:sz w:val="24"/>
                <w:szCs w:val="24"/>
              </w:rPr>
            </w:pPr>
            <w:r w:rsidRPr="00DC7166">
              <w:rPr>
                <w:rFonts w:ascii="楷体" w:eastAsia="楷体" w:hAnsi="楷体" w:cs="宋体" w:hint="eastAsia"/>
                <w:color w:val="000000" w:themeColor="text1"/>
                <w:sz w:val="24"/>
                <w:szCs w:val="24"/>
              </w:rPr>
              <w:t>批准发布《管理手册》；定期组织管理评审，保证管理体系持续有效运行和持续改进，对产品质量、环境和职业健康安全绩效负全面领导责任；主持重大质量、环境和职业健康安全事故的调查分析和处理；配备适当的人、财、物等资源，确保管理体系的持续有效运行。</w:t>
            </w:r>
          </w:p>
          <w:p w:rsidR="00936462" w:rsidRPr="00DC7166" w:rsidRDefault="0007347A" w:rsidP="00DC7166">
            <w:pPr>
              <w:spacing w:line="360" w:lineRule="auto"/>
              <w:ind w:firstLineChars="200" w:firstLine="480"/>
              <w:rPr>
                <w:rFonts w:ascii="楷体" w:eastAsia="楷体" w:hAnsi="楷体" w:cs="宋体"/>
                <w:color w:val="000000" w:themeColor="text1"/>
                <w:sz w:val="24"/>
                <w:szCs w:val="24"/>
              </w:rPr>
            </w:pPr>
            <w:r w:rsidRPr="00DC7166">
              <w:rPr>
                <w:rFonts w:ascii="楷体" w:eastAsia="楷体" w:hAnsi="楷体" w:cs="宋体" w:hint="eastAsia"/>
                <w:color w:val="000000" w:themeColor="text1"/>
                <w:sz w:val="24"/>
                <w:szCs w:val="24"/>
              </w:rPr>
              <w:t>公司管理者代表</w:t>
            </w:r>
            <w:r w:rsidR="00FF2BF1" w:rsidRPr="00DC7166">
              <w:rPr>
                <w:rFonts w:ascii="楷体" w:eastAsia="楷体" w:hAnsi="楷体" w:cs="宋体" w:hint="eastAsia"/>
                <w:color w:val="000000" w:themeColor="text1"/>
                <w:sz w:val="24"/>
                <w:szCs w:val="24"/>
              </w:rPr>
              <w:t>魏梓伊</w:t>
            </w:r>
            <w:r w:rsidRPr="00DC7166">
              <w:rPr>
                <w:rFonts w:ascii="楷体" w:eastAsia="楷体" w:hAnsi="楷体" w:cs="宋体" w:hint="eastAsia"/>
                <w:color w:val="000000" w:themeColor="text1"/>
                <w:sz w:val="24"/>
                <w:szCs w:val="24"/>
              </w:rPr>
              <w:t>：确保本公司管理体系所需的过程得到建立、实施和保持，代表</w:t>
            </w:r>
            <w:r w:rsidR="00E001E4" w:rsidRPr="00DC7166">
              <w:rPr>
                <w:rFonts w:ascii="楷体" w:eastAsia="楷体" w:hAnsi="楷体" w:cs="宋体" w:hint="eastAsia"/>
                <w:color w:val="000000" w:themeColor="text1"/>
                <w:sz w:val="24"/>
                <w:szCs w:val="24"/>
              </w:rPr>
              <w:t>魏振国</w:t>
            </w:r>
            <w:r w:rsidRPr="00DC7166">
              <w:rPr>
                <w:rFonts w:ascii="楷体" w:eastAsia="楷体" w:hAnsi="楷体" w:cs="宋体" w:hint="eastAsia"/>
                <w:color w:val="000000" w:themeColor="text1"/>
                <w:sz w:val="24"/>
                <w:szCs w:val="24"/>
              </w:rPr>
              <w:t>行使职权；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w:t>
            </w:r>
            <w:r w:rsidRPr="00DC7166">
              <w:rPr>
                <w:rFonts w:ascii="楷体" w:eastAsia="楷体" w:hAnsi="楷体" w:cs="宋体" w:hint="eastAsia"/>
                <w:color w:val="000000" w:themeColor="text1"/>
                <w:sz w:val="24"/>
                <w:szCs w:val="24"/>
              </w:rPr>
              <w:lastRenderedPageBreak/>
              <w:t>外联络等。</w:t>
            </w:r>
          </w:p>
          <w:p w:rsidR="00936462" w:rsidRPr="00DC7166" w:rsidRDefault="0007347A" w:rsidP="00DC7166">
            <w:pPr>
              <w:spacing w:line="360" w:lineRule="auto"/>
              <w:ind w:firstLineChars="200" w:firstLine="480"/>
              <w:rPr>
                <w:rFonts w:ascii="楷体" w:eastAsia="楷体" w:hAnsi="楷体" w:cs="宋体"/>
                <w:color w:val="000000" w:themeColor="text1"/>
                <w:sz w:val="24"/>
                <w:szCs w:val="24"/>
              </w:rPr>
            </w:pPr>
            <w:r w:rsidRPr="00DC7166">
              <w:rPr>
                <w:rFonts w:ascii="楷体" w:eastAsia="楷体" w:hAnsi="楷体" w:cs="宋体" w:hint="eastAsia"/>
                <w:color w:val="000000" w:themeColor="text1"/>
                <w:sz w:val="24"/>
                <w:szCs w:val="24"/>
              </w:rPr>
              <w:t>职业健康安全代表</w:t>
            </w:r>
            <w:r w:rsidR="00F4175D" w:rsidRPr="00DC7166">
              <w:rPr>
                <w:rFonts w:ascii="楷体" w:eastAsia="楷体" w:hAnsi="楷体" w:cs="宋体" w:hint="eastAsia"/>
                <w:color w:val="000000" w:themeColor="text1"/>
                <w:sz w:val="24"/>
                <w:szCs w:val="24"/>
              </w:rPr>
              <w:t>张</w:t>
            </w:r>
            <w:r w:rsidR="00D92997" w:rsidRPr="00DC7166">
              <w:rPr>
                <w:rFonts w:ascii="楷体" w:eastAsia="楷体" w:hAnsi="楷体" w:cs="宋体" w:hint="eastAsia"/>
                <w:color w:val="000000" w:themeColor="text1"/>
                <w:sz w:val="24"/>
                <w:szCs w:val="24"/>
              </w:rPr>
              <w:t>双林</w:t>
            </w:r>
            <w:r w:rsidRPr="00DC7166">
              <w:rPr>
                <w:rFonts w:ascii="楷体" w:eastAsia="楷体" w:hAnsi="楷体" w:cs="宋体" w:hint="eastAsia"/>
                <w:color w:val="000000" w:themeColor="text1"/>
                <w:sz w:val="24"/>
                <w:szCs w:val="24"/>
              </w:rPr>
              <w:t>，其职责和权限：参与职业健康安全管理体系的建立、实施和改进；代表员工对涉及员工职业健康安全的有关事宜与本公司领导、部门进行协商；参与职业健康安全监督管理和事故调查处理</w:t>
            </w:r>
          </w:p>
          <w:p w:rsidR="00936462" w:rsidRPr="00DC7166" w:rsidRDefault="0007347A" w:rsidP="00DC7166">
            <w:pPr>
              <w:spacing w:line="360" w:lineRule="auto"/>
              <w:rPr>
                <w:rFonts w:ascii="楷体" w:eastAsia="楷体" w:hAnsi="楷体" w:cs="宋体"/>
                <w:color w:val="000000" w:themeColor="text1"/>
                <w:sz w:val="24"/>
                <w:szCs w:val="24"/>
              </w:rPr>
            </w:pPr>
            <w:r w:rsidRPr="00DC7166">
              <w:rPr>
                <w:rFonts w:ascii="楷体" w:eastAsia="楷体" w:hAnsi="楷体" w:cs="宋体" w:hint="eastAsia"/>
                <w:color w:val="000000" w:themeColor="text1"/>
                <w:sz w:val="24"/>
                <w:szCs w:val="24"/>
              </w:rPr>
              <w:t>承诺基本实现，没有违反的情况发生。</w:t>
            </w:r>
          </w:p>
        </w:tc>
        <w:tc>
          <w:tcPr>
            <w:tcW w:w="646" w:type="dxa"/>
          </w:tcPr>
          <w:p w:rsidR="00936462" w:rsidRPr="00DC7166" w:rsidRDefault="00936462" w:rsidP="00DC7166">
            <w:pPr>
              <w:spacing w:line="360" w:lineRule="auto"/>
              <w:rPr>
                <w:rFonts w:ascii="楷体" w:eastAsia="楷体" w:hAnsi="楷体" w:cs="宋体"/>
                <w:color w:val="000000" w:themeColor="text1"/>
                <w:sz w:val="24"/>
                <w:szCs w:val="24"/>
              </w:rPr>
            </w:pPr>
          </w:p>
        </w:tc>
      </w:tr>
      <w:tr w:rsidR="00936462" w:rsidRPr="00DC7166">
        <w:trPr>
          <w:trHeight w:val="1174"/>
        </w:trPr>
        <w:tc>
          <w:tcPr>
            <w:tcW w:w="1892" w:type="dxa"/>
            <w:vAlign w:val="center"/>
          </w:tcPr>
          <w:p w:rsidR="00936462" w:rsidRPr="00DC7166" w:rsidRDefault="0007347A" w:rsidP="00DC7166">
            <w:pPr>
              <w:spacing w:line="360" w:lineRule="auto"/>
              <w:jc w:val="center"/>
              <w:rPr>
                <w:rFonts w:ascii="楷体" w:eastAsia="楷体" w:hAnsi="楷体"/>
                <w:color w:val="000000" w:themeColor="text1"/>
                <w:sz w:val="24"/>
                <w:szCs w:val="24"/>
              </w:rPr>
            </w:pPr>
            <w:r w:rsidRPr="00DC7166">
              <w:rPr>
                <w:rFonts w:ascii="楷体" w:eastAsia="楷体" w:hAnsi="楷体" w:cstheme="minorEastAsia" w:hint="eastAsia"/>
                <w:color w:val="000000" w:themeColor="text1"/>
                <w:sz w:val="24"/>
                <w:szCs w:val="24"/>
              </w:rPr>
              <w:lastRenderedPageBreak/>
              <w:t>方针</w:t>
            </w:r>
          </w:p>
        </w:tc>
        <w:tc>
          <w:tcPr>
            <w:tcW w:w="1228" w:type="dxa"/>
            <w:vAlign w:val="center"/>
          </w:tcPr>
          <w:p w:rsidR="00936462" w:rsidRPr="00DC7166" w:rsidRDefault="0007347A"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EO：</w:t>
            </w:r>
            <w:r w:rsidRPr="00DC7166">
              <w:rPr>
                <w:rFonts w:ascii="楷体" w:eastAsia="楷体" w:hAnsi="楷体" w:cs="新宋体" w:hint="eastAsia"/>
                <w:color w:val="000000" w:themeColor="text1"/>
                <w:sz w:val="24"/>
                <w:szCs w:val="24"/>
              </w:rPr>
              <w:t>5.2</w:t>
            </w:r>
          </w:p>
        </w:tc>
        <w:tc>
          <w:tcPr>
            <w:tcW w:w="10943" w:type="dxa"/>
            <w:vAlign w:val="center"/>
          </w:tcPr>
          <w:p w:rsidR="00936462" w:rsidRPr="00DC7166" w:rsidRDefault="0007347A" w:rsidP="00DC7166">
            <w:pPr>
              <w:spacing w:line="360" w:lineRule="auto"/>
              <w:ind w:firstLineChars="200" w:firstLine="480"/>
              <w:rPr>
                <w:rFonts w:ascii="楷体" w:eastAsia="楷体" w:hAnsi="楷体" w:cs="宋体"/>
                <w:color w:val="000000" w:themeColor="text1"/>
                <w:sz w:val="24"/>
                <w:szCs w:val="24"/>
              </w:rPr>
            </w:pPr>
            <w:r w:rsidRPr="00DC7166">
              <w:rPr>
                <w:rFonts w:ascii="楷体" w:eastAsia="楷体" w:hAnsi="楷体" w:cs="宋体" w:hint="eastAsia"/>
                <w:color w:val="000000" w:themeColor="text1"/>
                <w:sz w:val="24"/>
                <w:szCs w:val="24"/>
              </w:rPr>
              <w:t>企业的管理方针</w:t>
            </w:r>
            <w:r w:rsidR="00F32ABA" w:rsidRPr="00DC7166">
              <w:rPr>
                <w:rFonts w:ascii="楷体" w:eastAsia="楷体" w:hAnsi="楷体" w:cs="宋体" w:hint="eastAsia"/>
                <w:color w:val="000000" w:themeColor="text1"/>
                <w:sz w:val="24"/>
                <w:szCs w:val="24"/>
              </w:rPr>
              <w:t>没有变化，</w:t>
            </w:r>
          </w:p>
          <w:p w:rsidR="006E0D81" w:rsidRPr="00DC7166" w:rsidRDefault="006E0D81" w:rsidP="00DC7166">
            <w:pPr>
              <w:spacing w:line="360" w:lineRule="auto"/>
              <w:rPr>
                <w:rFonts w:ascii="楷体" w:eastAsia="楷体" w:hAnsi="楷体" w:cs="宋体"/>
                <w:color w:val="000000" w:themeColor="text1"/>
                <w:sz w:val="24"/>
                <w:szCs w:val="24"/>
              </w:rPr>
            </w:pPr>
            <w:r w:rsidRPr="00DC7166">
              <w:rPr>
                <w:rFonts w:ascii="楷体" w:eastAsia="楷体" w:hAnsi="楷体" w:cs="宋体"/>
                <w:color w:val="000000" w:themeColor="text1"/>
                <w:sz w:val="24"/>
                <w:szCs w:val="24"/>
              </w:rPr>
              <w:t>环境</w:t>
            </w:r>
            <w:r w:rsidRPr="00DC7166">
              <w:rPr>
                <w:rFonts w:ascii="楷体" w:eastAsia="楷体" w:hAnsi="楷体" w:cs="宋体" w:hint="eastAsia"/>
                <w:color w:val="000000" w:themeColor="text1"/>
                <w:sz w:val="24"/>
                <w:szCs w:val="24"/>
              </w:rPr>
              <w:t>方针：</w:t>
            </w:r>
          </w:p>
          <w:p w:rsidR="006E0D81" w:rsidRPr="00DC7166" w:rsidRDefault="006E0D81" w:rsidP="00DC7166">
            <w:pPr>
              <w:spacing w:line="360" w:lineRule="auto"/>
              <w:rPr>
                <w:rFonts w:ascii="楷体" w:eastAsia="楷体" w:hAnsi="楷体" w:cs="宋体"/>
                <w:color w:val="000000" w:themeColor="text1"/>
                <w:sz w:val="24"/>
                <w:szCs w:val="24"/>
              </w:rPr>
            </w:pPr>
            <w:r w:rsidRPr="00DC7166">
              <w:rPr>
                <w:rFonts w:ascii="楷体" w:eastAsia="楷体" w:hAnsi="楷体" w:cs="宋体" w:hint="eastAsia"/>
                <w:color w:val="000000" w:themeColor="text1"/>
                <w:sz w:val="24"/>
                <w:szCs w:val="24"/>
              </w:rPr>
              <w:t>增强环保意识、创建环保企业、持续改进能耗、提高公司效益。</w:t>
            </w:r>
          </w:p>
          <w:p w:rsidR="006E0D81" w:rsidRPr="00DC7166" w:rsidRDefault="006E0D81" w:rsidP="00DC7166">
            <w:pPr>
              <w:spacing w:line="360" w:lineRule="auto"/>
              <w:rPr>
                <w:rFonts w:ascii="楷体" w:eastAsia="楷体" w:hAnsi="楷体" w:cs="宋体"/>
                <w:color w:val="000000" w:themeColor="text1"/>
                <w:sz w:val="24"/>
                <w:szCs w:val="24"/>
              </w:rPr>
            </w:pPr>
            <w:r w:rsidRPr="00DC7166">
              <w:rPr>
                <w:rFonts w:ascii="楷体" w:eastAsia="楷体" w:hAnsi="楷体" w:cs="宋体" w:hint="eastAsia"/>
                <w:color w:val="000000" w:themeColor="text1"/>
                <w:sz w:val="24"/>
                <w:szCs w:val="24"/>
              </w:rPr>
              <w:t>职业健康安全方针：</w:t>
            </w:r>
          </w:p>
          <w:p w:rsidR="006E0D81" w:rsidRPr="00DC7166" w:rsidRDefault="006E0D81" w:rsidP="00DC7166">
            <w:pPr>
              <w:spacing w:line="360" w:lineRule="auto"/>
              <w:rPr>
                <w:rFonts w:ascii="楷体" w:eastAsia="楷体" w:hAnsi="楷体"/>
                <w:b/>
                <w:sz w:val="24"/>
                <w:szCs w:val="24"/>
              </w:rPr>
            </w:pPr>
            <w:r w:rsidRPr="00DC7166">
              <w:rPr>
                <w:rFonts w:ascii="楷体" w:eastAsia="楷体" w:hAnsi="楷体" w:cs="宋体" w:hint="eastAsia"/>
                <w:color w:val="000000" w:themeColor="text1"/>
                <w:sz w:val="24"/>
                <w:szCs w:val="24"/>
              </w:rPr>
              <w:t>安全第一，预防为主；持续改</w:t>
            </w:r>
            <w:r w:rsidRPr="00DC7166">
              <w:rPr>
                <w:rFonts w:ascii="楷体" w:eastAsia="楷体" w:hAnsi="楷体" w:hint="eastAsia"/>
                <w:sz w:val="24"/>
                <w:szCs w:val="24"/>
              </w:rPr>
              <w:t>进，保障健康。</w:t>
            </w:r>
          </w:p>
          <w:p w:rsidR="00936462" w:rsidRPr="00DC7166" w:rsidRDefault="0007347A" w:rsidP="00DC7166">
            <w:pPr>
              <w:spacing w:line="360" w:lineRule="auto"/>
              <w:ind w:firstLineChars="200" w:firstLine="480"/>
              <w:rPr>
                <w:rFonts w:ascii="楷体" w:eastAsia="楷体" w:hAnsi="楷体" w:cs="宋体"/>
                <w:color w:val="000000" w:themeColor="text1"/>
                <w:sz w:val="24"/>
                <w:szCs w:val="24"/>
              </w:rPr>
            </w:pPr>
            <w:r w:rsidRPr="00DC7166">
              <w:rPr>
                <w:rFonts w:ascii="楷体" w:eastAsia="楷体" w:hAnsi="楷体" w:cs="宋体" w:hint="eastAsia"/>
                <w:color w:val="000000" w:themeColor="text1"/>
                <w:sz w:val="24"/>
                <w:szCs w:val="24"/>
              </w:rPr>
              <w:t>公司以环境、职业健康安全标准为基础，结合公司实际特制定管理方针。与</w:t>
            </w:r>
            <w:r w:rsidR="00E001E4" w:rsidRPr="00DC7166">
              <w:rPr>
                <w:rFonts w:ascii="楷体" w:eastAsia="楷体" w:hAnsi="楷体" w:cs="宋体" w:hint="eastAsia"/>
                <w:color w:val="000000" w:themeColor="text1"/>
                <w:sz w:val="24"/>
                <w:szCs w:val="24"/>
              </w:rPr>
              <w:t>魏振国</w:t>
            </w:r>
            <w:r w:rsidRPr="00DC7166">
              <w:rPr>
                <w:rFonts w:ascii="楷体" w:eastAsia="楷体" w:hAnsi="楷体" w:cs="宋体" w:hint="eastAsia"/>
                <w:color w:val="000000" w:themeColor="text1"/>
                <w:sz w:val="24"/>
                <w:szCs w:val="24"/>
              </w:rPr>
              <w:t>进行交谈，对方针内涵的理解较深刻。方针能为制定目标提供框架，方针基本符合标准的要求。</w:t>
            </w:r>
          </w:p>
          <w:p w:rsidR="00936462" w:rsidRPr="00DC7166" w:rsidRDefault="0007347A" w:rsidP="00DC7166">
            <w:pPr>
              <w:spacing w:line="360" w:lineRule="auto"/>
              <w:ind w:firstLineChars="200" w:firstLine="480"/>
              <w:rPr>
                <w:rFonts w:ascii="楷体" w:eastAsia="楷体" w:hAnsi="楷体" w:cs="宋体"/>
                <w:color w:val="000000" w:themeColor="text1"/>
                <w:sz w:val="24"/>
                <w:szCs w:val="24"/>
              </w:rPr>
            </w:pPr>
            <w:r w:rsidRPr="00DC7166">
              <w:rPr>
                <w:rFonts w:ascii="楷体" w:eastAsia="楷体" w:hAnsi="楷体" w:cs="宋体" w:hint="eastAsia"/>
                <w:color w:val="000000" w:themeColor="text1"/>
                <w:sz w:val="24"/>
                <w:szCs w:val="24"/>
              </w:rPr>
              <w:t>总经理</w:t>
            </w:r>
            <w:r w:rsidR="00E001E4" w:rsidRPr="00DC7166">
              <w:rPr>
                <w:rFonts w:ascii="楷体" w:eastAsia="楷体" w:hAnsi="楷体" w:cs="宋体" w:hint="eastAsia"/>
                <w:color w:val="000000" w:themeColor="text1"/>
                <w:sz w:val="24"/>
                <w:szCs w:val="24"/>
              </w:rPr>
              <w:t>魏振国</w:t>
            </w:r>
            <w:r w:rsidRPr="00DC7166">
              <w:rPr>
                <w:rFonts w:ascii="楷体" w:eastAsia="楷体" w:hAnsi="楷体" w:cs="宋体" w:hint="eastAsia"/>
                <w:color w:val="000000" w:themeColor="text1"/>
                <w:sz w:val="24"/>
                <w:szCs w:val="24"/>
              </w:rPr>
              <w:t>用会议、文件等手段保证管理方针为全体员工理解并落实到工作中。总经理</w:t>
            </w:r>
            <w:r w:rsidR="00E001E4" w:rsidRPr="00DC7166">
              <w:rPr>
                <w:rFonts w:ascii="楷体" w:eastAsia="楷体" w:hAnsi="楷体" w:cs="宋体" w:hint="eastAsia"/>
                <w:color w:val="000000" w:themeColor="text1"/>
                <w:sz w:val="24"/>
                <w:szCs w:val="24"/>
              </w:rPr>
              <w:t>魏振国</w:t>
            </w:r>
            <w:r w:rsidRPr="00DC7166">
              <w:rPr>
                <w:rFonts w:ascii="楷体" w:eastAsia="楷体" w:hAnsi="楷体" w:cs="宋体" w:hint="eastAsia"/>
                <w:color w:val="000000" w:themeColor="text1"/>
                <w:sz w:val="24"/>
                <w:szCs w:val="24"/>
              </w:rPr>
              <w:t>说管理评审时对方针的持续适宜性进行了评审，有评审记录。</w:t>
            </w:r>
          </w:p>
          <w:p w:rsidR="00936462" w:rsidRPr="00DC7166" w:rsidRDefault="0007347A" w:rsidP="00DC7166">
            <w:pPr>
              <w:spacing w:line="360" w:lineRule="auto"/>
              <w:ind w:firstLineChars="200" w:firstLine="480"/>
              <w:rPr>
                <w:rFonts w:ascii="楷体" w:eastAsia="楷体" w:hAnsi="楷体"/>
                <w:color w:val="000000" w:themeColor="text1"/>
                <w:sz w:val="24"/>
                <w:szCs w:val="24"/>
              </w:rPr>
            </w:pPr>
            <w:r w:rsidRPr="00DC7166">
              <w:rPr>
                <w:rFonts w:ascii="楷体" w:eastAsia="楷体" w:hAnsi="楷体" w:cs="宋体" w:hint="eastAsia"/>
                <w:color w:val="000000" w:themeColor="text1"/>
                <w:sz w:val="24"/>
                <w:szCs w:val="24"/>
              </w:rPr>
              <w:t>以上管理方针通过文件、培训等形式将公司管理方针传达给所有为公司工作或代表公司的人员，相关方也可通过办公室获取公司管理方针</w:t>
            </w:r>
          </w:p>
        </w:tc>
        <w:tc>
          <w:tcPr>
            <w:tcW w:w="646" w:type="dxa"/>
          </w:tcPr>
          <w:p w:rsidR="00936462" w:rsidRPr="00DC7166" w:rsidRDefault="00936462" w:rsidP="00DC7166">
            <w:pPr>
              <w:spacing w:line="360" w:lineRule="auto"/>
              <w:rPr>
                <w:rFonts w:ascii="楷体" w:eastAsia="楷体" w:hAnsi="楷体" w:cs="宋体"/>
                <w:color w:val="000000" w:themeColor="text1"/>
                <w:sz w:val="24"/>
                <w:szCs w:val="24"/>
              </w:rPr>
            </w:pPr>
          </w:p>
        </w:tc>
      </w:tr>
      <w:tr w:rsidR="00936462" w:rsidRPr="00DC7166">
        <w:trPr>
          <w:trHeight w:val="516"/>
        </w:trPr>
        <w:tc>
          <w:tcPr>
            <w:tcW w:w="1892" w:type="dxa"/>
            <w:vAlign w:val="center"/>
          </w:tcPr>
          <w:p w:rsidR="00936462" w:rsidRPr="00DC7166" w:rsidRDefault="00936462" w:rsidP="00DC7166">
            <w:pPr>
              <w:spacing w:line="360" w:lineRule="auto"/>
              <w:rPr>
                <w:rFonts w:ascii="楷体" w:eastAsia="楷体" w:hAnsi="楷体" w:cs="宋体"/>
                <w:color w:val="000000" w:themeColor="text1"/>
                <w:sz w:val="24"/>
                <w:szCs w:val="24"/>
              </w:rPr>
            </w:pPr>
          </w:p>
          <w:p w:rsidR="00936462" w:rsidRPr="00DC7166" w:rsidRDefault="00936462" w:rsidP="00DC7166">
            <w:pPr>
              <w:spacing w:line="360" w:lineRule="auto"/>
              <w:rPr>
                <w:rFonts w:ascii="楷体" w:eastAsia="楷体" w:hAnsi="楷体" w:cs="宋体"/>
                <w:color w:val="000000" w:themeColor="text1"/>
                <w:sz w:val="24"/>
                <w:szCs w:val="24"/>
              </w:rPr>
            </w:pPr>
          </w:p>
          <w:p w:rsidR="00936462" w:rsidRPr="00DC7166" w:rsidRDefault="0007347A" w:rsidP="00DC7166">
            <w:pPr>
              <w:spacing w:line="360" w:lineRule="auto"/>
              <w:rPr>
                <w:rFonts w:ascii="楷体" w:eastAsia="楷体" w:hAnsi="楷体" w:cs="宋体"/>
                <w:color w:val="000000" w:themeColor="text1"/>
                <w:sz w:val="24"/>
                <w:szCs w:val="24"/>
              </w:rPr>
            </w:pPr>
            <w:r w:rsidRPr="00DC7166">
              <w:rPr>
                <w:rFonts w:ascii="楷体" w:eastAsia="楷体" w:hAnsi="楷体" w:cs="宋体" w:hint="eastAsia"/>
                <w:color w:val="000000" w:themeColor="text1"/>
                <w:sz w:val="24"/>
                <w:szCs w:val="24"/>
              </w:rPr>
              <w:lastRenderedPageBreak/>
              <w:t>组织的岗位、职责和权限</w:t>
            </w:r>
          </w:p>
          <w:p w:rsidR="00936462" w:rsidRPr="00DC7166" w:rsidRDefault="00936462" w:rsidP="00DC7166">
            <w:pPr>
              <w:spacing w:line="360" w:lineRule="auto"/>
              <w:jc w:val="center"/>
              <w:rPr>
                <w:rFonts w:ascii="楷体" w:eastAsia="楷体" w:hAnsi="楷体" w:cstheme="minorEastAsia"/>
                <w:color w:val="000000" w:themeColor="text1"/>
                <w:sz w:val="24"/>
                <w:szCs w:val="24"/>
              </w:rPr>
            </w:pPr>
          </w:p>
        </w:tc>
        <w:tc>
          <w:tcPr>
            <w:tcW w:w="1228" w:type="dxa"/>
            <w:vAlign w:val="center"/>
          </w:tcPr>
          <w:p w:rsidR="00936462" w:rsidRPr="00DC7166" w:rsidRDefault="0007347A"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lastRenderedPageBreak/>
              <w:t>EO：</w:t>
            </w:r>
            <w:r w:rsidRPr="00DC7166">
              <w:rPr>
                <w:rFonts w:ascii="楷体" w:eastAsia="楷体" w:hAnsi="楷体" w:cs="新宋体" w:hint="eastAsia"/>
                <w:color w:val="000000" w:themeColor="text1"/>
                <w:sz w:val="24"/>
                <w:szCs w:val="24"/>
              </w:rPr>
              <w:t>5.3</w:t>
            </w:r>
          </w:p>
        </w:tc>
        <w:tc>
          <w:tcPr>
            <w:tcW w:w="10943" w:type="dxa"/>
            <w:vAlign w:val="center"/>
          </w:tcPr>
          <w:p w:rsidR="00936462" w:rsidRPr="00DC7166" w:rsidRDefault="0007347A" w:rsidP="00DC7166">
            <w:pPr>
              <w:spacing w:line="360" w:lineRule="auto"/>
              <w:ind w:firstLineChars="200" w:firstLine="480"/>
              <w:rPr>
                <w:rFonts w:ascii="楷体" w:eastAsia="楷体" w:hAnsi="楷体" w:cs="宋体"/>
                <w:color w:val="000000" w:themeColor="text1"/>
                <w:sz w:val="24"/>
                <w:szCs w:val="24"/>
              </w:rPr>
            </w:pPr>
            <w:r w:rsidRPr="00DC7166">
              <w:rPr>
                <w:rFonts w:ascii="楷体" w:eastAsia="楷体" w:hAnsi="楷体" w:cs="宋体" w:hint="eastAsia"/>
                <w:color w:val="000000" w:themeColor="text1"/>
                <w:sz w:val="24"/>
                <w:szCs w:val="24"/>
              </w:rPr>
              <w:t>公司确定了公司机构并规定了各岗位人员职责、权限和相互关系，并在公司内对各级员工进行了必要的传达。对从事与销售有关的管理、执行和质检人员规定其职责、权限及其相互关系，以实现公司管</w:t>
            </w:r>
            <w:r w:rsidRPr="00DC7166">
              <w:rPr>
                <w:rFonts w:ascii="楷体" w:eastAsia="楷体" w:hAnsi="楷体" w:cs="宋体" w:hint="eastAsia"/>
                <w:color w:val="000000" w:themeColor="text1"/>
                <w:sz w:val="24"/>
                <w:szCs w:val="24"/>
              </w:rPr>
              <w:lastRenderedPageBreak/>
              <w:t>理方针和管理目标。建立、实施和保持公司管理体系所需的过程，公司任命</w:t>
            </w:r>
            <w:r w:rsidR="00FF2BF1" w:rsidRPr="00DC7166">
              <w:rPr>
                <w:rFonts w:ascii="楷体" w:eastAsia="楷体" w:hAnsi="楷体" w:cs="宋体" w:hint="eastAsia"/>
                <w:color w:val="000000" w:themeColor="text1"/>
                <w:sz w:val="24"/>
                <w:szCs w:val="24"/>
              </w:rPr>
              <w:t>魏梓伊</w:t>
            </w:r>
            <w:r w:rsidRPr="00DC7166">
              <w:rPr>
                <w:rFonts w:ascii="楷体" w:eastAsia="楷体" w:hAnsi="楷体" w:cs="宋体" w:hint="eastAsia"/>
                <w:color w:val="000000" w:themeColor="text1"/>
                <w:sz w:val="24"/>
                <w:szCs w:val="24"/>
              </w:rPr>
              <w:t>为管理体系的管理者代表。其职责和权限规定如下：</w:t>
            </w:r>
          </w:p>
          <w:p w:rsidR="00936462" w:rsidRPr="00DC7166" w:rsidRDefault="0007347A" w:rsidP="00DC7166">
            <w:pPr>
              <w:spacing w:line="360" w:lineRule="auto"/>
              <w:ind w:firstLineChars="200" w:firstLine="480"/>
              <w:rPr>
                <w:rFonts w:ascii="楷体" w:eastAsia="楷体" w:hAnsi="楷体" w:cs="宋体"/>
                <w:color w:val="000000" w:themeColor="text1"/>
                <w:sz w:val="24"/>
                <w:szCs w:val="24"/>
              </w:rPr>
            </w:pPr>
            <w:r w:rsidRPr="00DC7166">
              <w:rPr>
                <w:rFonts w:ascii="楷体" w:eastAsia="楷体" w:hAnsi="楷体" w:cs="宋体" w:hint="eastAsia"/>
                <w:color w:val="000000" w:themeColor="text1"/>
                <w:sz w:val="24"/>
                <w:szCs w:val="24"/>
              </w:rPr>
              <w:t>确保本公司管理体系所需的过程得到建立、实施和保持，代表</w:t>
            </w:r>
            <w:r w:rsidR="00B559A6" w:rsidRPr="00DC7166">
              <w:rPr>
                <w:rFonts w:ascii="楷体" w:eastAsia="楷体" w:hAnsi="楷体" w:cs="宋体" w:hint="eastAsia"/>
                <w:color w:val="000000" w:themeColor="text1"/>
                <w:sz w:val="24"/>
                <w:szCs w:val="24"/>
              </w:rPr>
              <w:t>总</w:t>
            </w:r>
            <w:r w:rsidRPr="00DC7166">
              <w:rPr>
                <w:rFonts w:ascii="楷体" w:eastAsia="楷体" w:hAnsi="楷体" w:cs="宋体" w:hint="eastAsia"/>
                <w:color w:val="000000" w:themeColor="text1"/>
                <w:sz w:val="24"/>
                <w:szCs w:val="24"/>
              </w:rPr>
              <w:t>经理行使职权；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936462" w:rsidRPr="00DC7166" w:rsidRDefault="0007347A" w:rsidP="00DC7166">
            <w:pPr>
              <w:spacing w:line="360" w:lineRule="auto"/>
              <w:ind w:firstLineChars="200" w:firstLine="480"/>
              <w:rPr>
                <w:rFonts w:ascii="楷体" w:eastAsia="楷体" w:hAnsi="楷体"/>
                <w:color w:val="000000" w:themeColor="text1"/>
                <w:sz w:val="24"/>
                <w:szCs w:val="24"/>
              </w:rPr>
            </w:pPr>
            <w:r w:rsidRPr="00DC7166">
              <w:rPr>
                <w:rFonts w:ascii="楷体" w:eastAsia="楷体" w:hAnsi="楷体" w:cs="宋体" w:hint="eastAsia"/>
                <w:color w:val="000000" w:themeColor="text1"/>
                <w:sz w:val="24"/>
                <w:szCs w:val="24"/>
              </w:rPr>
              <w:t>相关人员了解职责并可有效实施。</w:t>
            </w:r>
          </w:p>
        </w:tc>
        <w:tc>
          <w:tcPr>
            <w:tcW w:w="646" w:type="dxa"/>
          </w:tcPr>
          <w:p w:rsidR="00936462" w:rsidRPr="00DC7166" w:rsidRDefault="00936462" w:rsidP="00DC7166">
            <w:pPr>
              <w:spacing w:line="360" w:lineRule="auto"/>
              <w:rPr>
                <w:rFonts w:ascii="楷体" w:eastAsia="楷体" w:hAnsi="楷体" w:cs="宋体"/>
                <w:color w:val="000000" w:themeColor="text1"/>
                <w:sz w:val="24"/>
                <w:szCs w:val="24"/>
              </w:rPr>
            </w:pPr>
          </w:p>
        </w:tc>
      </w:tr>
      <w:tr w:rsidR="00936462" w:rsidRPr="00DC7166">
        <w:trPr>
          <w:trHeight w:val="516"/>
        </w:trPr>
        <w:tc>
          <w:tcPr>
            <w:tcW w:w="1892" w:type="dxa"/>
            <w:vAlign w:val="center"/>
          </w:tcPr>
          <w:p w:rsidR="00936462" w:rsidRPr="00DC7166" w:rsidRDefault="0007347A" w:rsidP="00DC7166">
            <w:pPr>
              <w:spacing w:line="360" w:lineRule="auto"/>
              <w:jc w:val="left"/>
              <w:rPr>
                <w:rFonts w:ascii="楷体" w:eastAsia="楷体" w:hAnsi="楷体" w:cstheme="minorEastAsia"/>
                <w:color w:val="000000" w:themeColor="text1"/>
                <w:sz w:val="24"/>
                <w:szCs w:val="24"/>
              </w:rPr>
            </w:pPr>
            <w:r w:rsidRPr="00DC7166">
              <w:rPr>
                <w:rFonts w:ascii="楷体" w:eastAsia="楷体" w:hAnsi="楷体" w:hint="eastAsia"/>
                <w:color w:val="000000" w:themeColor="text1"/>
                <w:sz w:val="24"/>
                <w:szCs w:val="24"/>
              </w:rPr>
              <w:lastRenderedPageBreak/>
              <w:t>应对风险和机会的措施</w:t>
            </w:r>
          </w:p>
        </w:tc>
        <w:tc>
          <w:tcPr>
            <w:tcW w:w="1228" w:type="dxa"/>
            <w:vAlign w:val="center"/>
          </w:tcPr>
          <w:p w:rsidR="00936462" w:rsidRPr="00DC7166" w:rsidRDefault="00936462" w:rsidP="00DC7166">
            <w:pPr>
              <w:pStyle w:val="a0"/>
              <w:spacing w:line="360" w:lineRule="auto"/>
              <w:rPr>
                <w:rFonts w:ascii="楷体" w:eastAsia="楷体" w:hAnsi="楷体"/>
                <w:color w:val="000000" w:themeColor="text1"/>
                <w:szCs w:val="24"/>
              </w:rPr>
            </w:pPr>
          </w:p>
          <w:p w:rsidR="00936462" w:rsidRPr="00DC7166" w:rsidRDefault="0007347A" w:rsidP="00DC7166">
            <w:pPr>
              <w:spacing w:line="360" w:lineRule="auto"/>
              <w:jc w:val="left"/>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EO： 6.1.1</w:t>
            </w:r>
          </w:p>
        </w:tc>
        <w:tc>
          <w:tcPr>
            <w:tcW w:w="10943" w:type="dxa"/>
            <w:vAlign w:val="center"/>
          </w:tcPr>
          <w:p w:rsidR="00936462" w:rsidRPr="00DC7166" w:rsidRDefault="0007347A" w:rsidP="00DC7166">
            <w:pPr>
              <w:pStyle w:val="a0"/>
              <w:spacing w:line="360" w:lineRule="auto"/>
              <w:rPr>
                <w:rFonts w:ascii="楷体" w:eastAsia="楷体" w:hAnsi="楷体" w:cs="宋体"/>
                <w:color w:val="000000" w:themeColor="text1"/>
                <w:szCs w:val="24"/>
              </w:rPr>
            </w:pPr>
            <w:r w:rsidRPr="00DC7166">
              <w:rPr>
                <w:rFonts w:ascii="楷体" w:eastAsia="楷体" w:hAnsi="楷体" w:cs="宋体" w:hint="eastAsia"/>
                <w:color w:val="000000" w:themeColor="text1"/>
                <w:szCs w:val="24"/>
              </w:rPr>
              <w:t>提供《风险和机遇的应对控制程序》，对组织内外的风险和机遇进行了策划。提供“风险和机遇评估分析表”，识别了风险和机遇来源、风险和机遇内容、管理措施、责任部门、实时时间、评价措施等：</w:t>
            </w:r>
          </w:p>
          <w:p w:rsidR="00936462" w:rsidRPr="00DC7166" w:rsidRDefault="0007347A" w:rsidP="00DC7166">
            <w:pPr>
              <w:pStyle w:val="a0"/>
              <w:spacing w:line="360" w:lineRule="auto"/>
              <w:rPr>
                <w:rFonts w:ascii="楷体" w:eastAsia="楷体" w:hAnsi="楷体" w:cs="宋体"/>
                <w:color w:val="000000" w:themeColor="text1"/>
                <w:szCs w:val="24"/>
              </w:rPr>
            </w:pPr>
            <w:r w:rsidRPr="00DC7166">
              <w:rPr>
                <w:rFonts w:ascii="楷体" w:eastAsia="楷体" w:hAnsi="楷体" w:cs="宋体" w:hint="eastAsia"/>
                <w:color w:val="000000" w:themeColor="text1"/>
                <w:szCs w:val="24"/>
              </w:rPr>
              <w:t>风险、机遇：从客户开发、合同评审、产品交付、领导作用、信息交流、采购管理、仓库管理等方面进行分析评估。从严重程度、发生概率、可探测性、RPN等确定风险和机遇。</w:t>
            </w:r>
          </w:p>
          <w:p w:rsidR="00936462" w:rsidRPr="00DC7166" w:rsidRDefault="0007347A" w:rsidP="00DC7166">
            <w:pPr>
              <w:pStyle w:val="a0"/>
              <w:spacing w:line="360" w:lineRule="auto"/>
              <w:rPr>
                <w:rFonts w:ascii="楷体" w:eastAsia="楷体" w:hAnsi="楷体" w:cs="宋体"/>
                <w:color w:val="000000" w:themeColor="text1"/>
                <w:szCs w:val="24"/>
              </w:rPr>
            </w:pPr>
            <w:r w:rsidRPr="00DC7166">
              <w:rPr>
                <w:rFonts w:ascii="楷体" w:eastAsia="楷体" w:hAnsi="楷体" w:cs="宋体" w:hint="eastAsia"/>
                <w:color w:val="000000" w:themeColor="text1"/>
                <w:szCs w:val="24"/>
              </w:rPr>
              <w:t>应对措施：与风险、机遇相适应。</w:t>
            </w:r>
          </w:p>
        </w:tc>
        <w:tc>
          <w:tcPr>
            <w:tcW w:w="646" w:type="dxa"/>
          </w:tcPr>
          <w:p w:rsidR="00936462" w:rsidRPr="00DC7166" w:rsidRDefault="00936462" w:rsidP="00DC7166">
            <w:pPr>
              <w:spacing w:line="360" w:lineRule="auto"/>
              <w:rPr>
                <w:rFonts w:ascii="楷体" w:eastAsia="楷体" w:hAnsi="楷体" w:cs="宋体"/>
                <w:color w:val="000000" w:themeColor="text1"/>
                <w:sz w:val="24"/>
                <w:szCs w:val="24"/>
              </w:rPr>
            </w:pPr>
          </w:p>
        </w:tc>
      </w:tr>
      <w:tr w:rsidR="00936462" w:rsidRPr="00DC7166">
        <w:trPr>
          <w:trHeight w:val="516"/>
        </w:trPr>
        <w:tc>
          <w:tcPr>
            <w:tcW w:w="1892" w:type="dxa"/>
            <w:vAlign w:val="center"/>
          </w:tcPr>
          <w:p w:rsidR="00936462" w:rsidRPr="00DC7166" w:rsidRDefault="0007347A" w:rsidP="00DC7166">
            <w:pPr>
              <w:spacing w:line="360" w:lineRule="auto"/>
              <w:jc w:val="left"/>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目标和措施计划（管理方案）</w:t>
            </w:r>
          </w:p>
        </w:tc>
        <w:tc>
          <w:tcPr>
            <w:tcW w:w="1228" w:type="dxa"/>
            <w:vAlign w:val="center"/>
          </w:tcPr>
          <w:p w:rsidR="00936462" w:rsidRPr="00DC7166" w:rsidRDefault="0007347A" w:rsidP="00DC7166">
            <w:pPr>
              <w:spacing w:line="360" w:lineRule="auto"/>
              <w:jc w:val="left"/>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EO：6.2</w:t>
            </w:r>
          </w:p>
          <w:p w:rsidR="00936462" w:rsidRPr="00DC7166" w:rsidRDefault="0007347A" w:rsidP="00DC7166">
            <w:pPr>
              <w:spacing w:line="360" w:lineRule="auto"/>
              <w:jc w:val="left"/>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EO：6.1.4</w:t>
            </w:r>
          </w:p>
        </w:tc>
        <w:tc>
          <w:tcPr>
            <w:tcW w:w="10943" w:type="dxa"/>
            <w:vAlign w:val="center"/>
          </w:tcPr>
          <w:p w:rsidR="00936462" w:rsidRPr="00DC7166" w:rsidRDefault="0007347A"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查《质量/环境/职业健康安全/管理手册》，策划并制定了质量、环境、职业健康安全目标，并在相关职能、层次和过程上建立目标考虑了适用的要求，并与产品和服务的符合性以及增强顾客满意有关，均可测量，并与方针基本一致。目标以公告、会议形式传达、培训和内部沟通等形式进行了沟通。</w:t>
            </w:r>
          </w:p>
          <w:p w:rsidR="00936462" w:rsidRPr="00DC7166" w:rsidRDefault="0007347A"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查《质量/环境/职业健康安全/管理手册》，制定了公司目标，并在管理体系所需的相关职能、</w:t>
            </w:r>
          </w:p>
          <w:p w:rsidR="00936462" w:rsidRPr="00DC7166" w:rsidRDefault="0007347A"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管理目标</w:t>
            </w:r>
          </w:p>
          <w:tbl>
            <w:tblPr>
              <w:tblW w:w="6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5019"/>
            </w:tblGrid>
            <w:tr w:rsidR="00914008" w:rsidRPr="00DC7166">
              <w:trPr>
                <w:trHeight w:val="178"/>
              </w:trPr>
              <w:tc>
                <w:tcPr>
                  <w:tcW w:w="1102" w:type="dxa"/>
                </w:tcPr>
                <w:p w:rsidR="00914008" w:rsidRPr="00DC7166" w:rsidRDefault="00914008" w:rsidP="00DC7166">
                  <w:pPr>
                    <w:spacing w:line="360" w:lineRule="auto"/>
                    <w:rPr>
                      <w:rFonts w:ascii="楷体" w:eastAsia="楷体" w:hAnsi="楷体"/>
                      <w:color w:val="000000" w:themeColor="text1"/>
                      <w:sz w:val="24"/>
                      <w:szCs w:val="24"/>
                    </w:rPr>
                  </w:pPr>
                </w:p>
              </w:tc>
              <w:tc>
                <w:tcPr>
                  <w:tcW w:w="5019" w:type="dxa"/>
                </w:tcPr>
                <w:p w:rsidR="00914008" w:rsidRPr="00DC7166" w:rsidRDefault="00914008" w:rsidP="00DC7166">
                  <w:pPr>
                    <w:pStyle w:val="a9"/>
                    <w:spacing w:line="360" w:lineRule="auto"/>
                    <w:ind w:firstLine="560"/>
                    <w:jc w:val="center"/>
                    <w:rPr>
                      <w:rFonts w:ascii="楷体" w:eastAsia="楷体" w:hAnsi="楷体" w:cs="Times New Roman"/>
                      <w:color w:val="000000" w:themeColor="text1"/>
                      <w:kern w:val="2"/>
                      <w:szCs w:val="24"/>
                    </w:rPr>
                  </w:pPr>
                  <w:r w:rsidRPr="00DC7166">
                    <w:rPr>
                      <w:rFonts w:ascii="楷体" w:eastAsia="楷体" w:hAnsi="楷体" w:cs="Times New Roman" w:hint="eastAsia"/>
                      <w:color w:val="000000" w:themeColor="text1"/>
                      <w:kern w:val="2"/>
                      <w:szCs w:val="24"/>
                    </w:rPr>
                    <w:t>管理目标</w:t>
                  </w:r>
                </w:p>
              </w:tc>
            </w:tr>
            <w:tr w:rsidR="00914008" w:rsidRPr="00DC7166">
              <w:trPr>
                <w:trHeight w:val="362"/>
              </w:trPr>
              <w:tc>
                <w:tcPr>
                  <w:tcW w:w="1102" w:type="dxa"/>
                </w:tcPr>
                <w:p w:rsidR="00914008" w:rsidRPr="00DC7166" w:rsidRDefault="00F32ABA"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lastRenderedPageBreak/>
                    <w:t>环境</w:t>
                  </w:r>
                </w:p>
              </w:tc>
              <w:tc>
                <w:tcPr>
                  <w:tcW w:w="5019" w:type="dxa"/>
                </w:tcPr>
                <w:p w:rsidR="00914008" w:rsidRPr="00DC7166" w:rsidRDefault="00914008" w:rsidP="00DC7166">
                  <w:pPr>
                    <w:pStyle w:val="1"/>
                    <w:spacing w:line="360" w:lineRule="auto"/>
                    <w:ind w:left="360" w:firstLineChars="0" w:firstLine="0"/>
                    <w:rPr>
                      <w:rFonts w:ascii="楷体" w:eastAsia="楷体" w:hAnsi="楷体"/>
                      <w:color w:val="000000" w:themeColor="text1"/>
                      <w:sz w:val="24"/>
                    </w:rPr>
                  </w:pPr>
                  <w:r w:rsidRPr="00DC7166">
                    <w:rPr>
                      <w:rFonts w:ascii="楷体" w:eastAsia="楷体" w:hAnsi="楷体"/>
                      <w:color w:val="000000" w:themeColor="text1"/>
                      <w:sz w:val="24"/>
                    </w:rPr>
                    <w:t>1</w:t>
                  </w:r>
                  <w:r w:rsidRPr="00DC7166">
                    <w:rPr>
                      <w:rFonts w:ascii="楷体" w:eastAsia="楷体" w:hAnsi="楷体" w:hint="eastAsia"/>
                      <w:color w:val="000000" w:themeColor="text1"/>
                      <w:sz w:val="24"/>
                    </w:rPr>
                    <w:t>、固废排放符合要求</w:t>
                  </w:r>
                </w:p>
                <w:p w:rsidR="00914008" w:rsidRPr="00DC7166" w:rsidRDefault="00914008" w:rsidP="00DC7166">
                  <w:pPr>
                    <w:pStyle w:val="1"/>
                    <w:spacing w:line="360" w:lineRule="auto"/>
                    <w:ind w:left="360" w:firstLineChars="0" w:firstLine="0"/>
                    <w:rPr>
                      <w:rFonts w:ascii="楷体" w:eastAsia="楷体" w:hAnsi="楷体"/>
                      <w:color w:val="000000" w:themeColor="text1"/>
                      <w:sz w:val="24"/>
                    </w:rPr>
                  </w:pPr>
                  <w:r w:rsidRPr="00DC7166">
                    <w:rPr>
                      <w:rFonts w:ascii="楷体" w:eastAsia="楷体" w:hAnsi="楷体"/>
                      <w:color w:val="000000" w:themeColor="text1"/>
                      <w:sz w:val="24"/>
                    </w:rPr>
                    <w:t>2</w:t>
                  </w:r>
                  <w:r w:rsidRPr="00DC7166">
                    <w:rPr>
                      <w:rFonts w:ascii="楷体" w:eastAsia="楷体" w:hAnsi="楷体" w:hint="eastAsia"/>
                      <w:color w:val="000000" w:themeColor="text1"/>
                      <w:sz w:val="24"/>
                    </w:rPr>
                    <w:t>、无火灾事故</w:t>
                  </w:r>
                </w:p>
              </w:tc>
            </w:tr>
            <w:tr w:rsidR="00914008" w:rsidRPr="00DC7166">
              <w:trPr>
                <w:trHeight w:val="324"/>
              </w:trPr>
              <w:tc>
                <w:tcPr>
                  <w:tcW w:w="1102" w:type="dxa"/>
                </w:tcPr>
                <w:p w:rsidR="00914008" w:rsidRPr="00DC7166" w:rsidRDefault="00F32ABA" w:rsidP="00DC7166">
                  <w:pPr>
                    <w:spacing w:line="360" w:lineRule="auto"/>
                    <w:rPr>
                      <w:rFonts w:ascii="楷体" w:eastAsia="楷体" w:hAnsi="楷体"/>
                      <w:bCs/>
                      <w:color w:val="000000" w:themeColor="text1"/>
                      <w:sz w:val="24"/>
                      <w:szCs w:val="24"/>
                    </w:rPr>
                  </w:pPr>
                  <w:r w:rsidRPr="00DC7166">
                    <w:rPr>
                      <w:rFonts w:ascii="楷体" w:eastAsia="楷体" w:hAnsi="楷体" w:hint="eastAsia"/>
                      <w:sz w:val="24"/>
                      <w:szCs w:val="24"/>
                    </w:rPr>
                    <w:t>职业健康安全</w:t>
                  </w:r>
                </w:p>
              </w:tc>
              <w:tc>
                <w:tcPr>
                  <w:tcW w:w="5019" w:type="dxa"/>
                </w:tcPr>
                <w:p w:rsidR="00914008" w:rsidRPr="00DC7166" w:rsidRDefault="00914008" w:rsidP="00DC7166">
                  <w:pPr>
                    <w:spacing w:line="360" w:lineRule="auto"/>
                    <w:rPr>
                      <w:rFonts w:ascii="楷体" w:eastAsia="楷体" w:hAnsi="楷体" w:cs="Arial"/>
                      <w:sz w:val="24"/>
                      <w:szCs w:val="24"/>
                    </w:rPr>
                  </w:pPr>
                  <w:r w:rsidRPr="00DC7166">
                    <w:rPr>
                      <w:rFonts w:ascii="楷体" w:eastAsia="楷体" w:hAnsi="楷体" w:cs="Arial" w:hint="eastAsia"/>
                      <w:sz w:val="24"/>
                      <w:szCs w:val="24"/>
                    </w:rPr>
                    <w:t>1人员意外事故：  0</w:t>
                  </w:r>
                </w:p>
                <w:p w:rsidR="00914008" w:rsidRPr="00DC7166" w:rsidRDefault="00914008" w:rsidP="00DC7166">
                  <w:pPr>
                    <w:numPr>
                      <w:ilvl w:val="0"/>
                      <w:numId w:val="2"/>
                    </w:numPr>
                    <w:spacing w:line="360" w:lineRule="auto"/>
                    <w:rPr>
                      <w:rFonts w:ascii="楷体" w:eastAsia="楷体" w:hAnsi="楷体"/>
                      <w:sz w:val="24"/>
                      <w:szCs w:val="24"/>
                    </w:rPr>
                  </w:pPr>
                  <w:r w:rsidRPr="00DC7166">
                    <w:rPr>
                      <w:rFonts w:ascii="楷体" w:eastAsia="楷体" w:hAnsi="楷体" w:cs="Arial" w:hint="eastAsia"/>
                      <w:sz w:val="24"/>
                      <w:szCs w:val="24"/>
                    </w:rPr>
                    <w:t xml:space="preserve">火灾事故为：    </w:t>
                  </w:r>
                  <w:r w:rsidRPr="00DC7166">
                    <w:rPr>
                      <w:rFonts w:ascii="楷体" w:eastAsia="楷体" w:hAnsi="楷体" w:hint="eastAsia"/>
                      <w:sz w:val="24"/>
                      <w:szCs w:val="24"/>
                    </w:rPr>
                    <w:t>0</w:t>
                  </w:r>
                </w:p>
              </w:tc>
            </w:tr>
          </w:tbl>
          <w:p w:rsidR="00936462" w:rsidRPr="00DC7166" w:rsidRDefault="00936462" w:rsidP="00DC7166">
            <w:pPr>
              <w:pStyle w:val="a0"/>
              <w:spacing w:line="360" w:lineRule="auto"/>
              <w:rPr>
                <w:rFonts w:ascii="楷体" w:eastAsia="楷体" w:hAnsi="楷体"/>
                <w:color w:val="000000" w:themeColor="text1"/>
                <w:szCs w:val="24"/>
              </w:rPr>
            </w:pPr>
          </w:p>
          <w:p w:rsidR="00936462" w:rsidRPr="00DC7166" w:rsidRDefault="0007347A"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组织对公司环境、职业健康安全目标、指标予以分解，并在相关职能层次部门建立分目标，</w:t>
            </w:r>
          </w:p>
          <w:p w:rsidR="00936462" w:rsidRPr="00DC7166" w:rsidRDefault="00781738"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查见</w:t>
            </w:r>
            <w:r w:rsidR="0007347A" w:rsidRPr="00DC7166">
              <w:rPr>
                <w:rFonts w:ascii="楷体" w:eastAsia="楷体" w:hAnsi="楷体" w:hint="eastAsia"/>
                <w:color w:val="000000" w:themeColor="text1"/>
                <w:sz w:val="24"/>
                <w:szCs w:val="24"/>
              </w:rPr>
              <w:t>目标指标分解</w:t>
            </w:r>
            <w:r w:rsidRPr="00DC7166">
              <w:rPr>
                <w:rFonts w:ascii="楷体" w:eastAsia="楷体" w:hAnsi="楷体" w:hint="eastAsia"/>
                <w:color w:val="000000" w:themeColor="text1"/>
                <w:sz w:val="24"/>
                <w:szCs w:val="24"/>
              </w:rPr>
              <w:t>考核，</w:t>
            </w:r>
            <w:r w:rsidR="00B87B3C" w:rsidRPr="00DC7166">
              <w:rPr>
                <w:rFonts w:ascii="楷体" w:eastAsia="楷体" w:hAnsi="楷体" w:hint="eastAsia"/>
                <w:color w:val="000000" w:themeColor="text1"/>
                <w:sz w:val="24"/>
                <w:szCs w:val="24"/>
              </w:rPr>
              <w:t>2021.6.1日考核，能完成。</w:t>
            </w:r>
          </w:p>
          <w:tbl>
            <w:tblPr>
              <w:tblpPr w:leftFromText="180" w:rightFromText="180" w:vertAnchor="text" w:tblpX="-35" w:tblpY="309"/>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8"/>
              <w:gridCol w:w="4572"/>
              <w:gridCol w:w="2263"/>
            </w:tblGrid>
            <w:tr w:rsidR="00781738" w:rsidRPr="00DC7166" w:rsidTr="0087115E">
              <w:trPr>
                <w:trHeight w:val="468"/>
              </w:trPr>
              <w:tc>
                <w:tcPr>
                  <w:tcW w:w="1778" w:type="dxa"/>
                </w:tcPr>
                <w:p w:rsidR="00781738" w:rsidRPr="00DC7166" w:rsidRDefault="00781738" w:rsidP="00DC7166">
                  <w:pPr>
                    <w:spacing w:line="360" w:lineRule="auto"/>
                    <w:rPr>
                      <w:rFonts w:ascii="楷体" w:eastAsia="楷体" w:hAnsi="楷体"/>
                      <w:bCs/>
                      <w:sz w:val="24"/>
                      <w:szCs w:val="24"/>
                    </w:rPr>
                  </w:pPr>
                  <w:r w:rsidRPr="00DC7166">
                    <w:rPr>
                      <w:rFonts w:ascii="楷体" w:eastAsia="楷体" w:hAnsi="楷体" w:hint="eastAsia"/>
                      <w:bCs/>
                      <w:sz w:val="24"/>
                      <w:szCs w:val="24"/>
                    </w:rPr>
                    <w:t>部门</w:t>
                  </w:r>
                </w:p>
              </w:tc>
              <w:tc>
                <w:tcPr>
                  <w:tcW w:w="4572" w:type="dxa"/>
                </w:tcPr>
                <w:p w:rsidR="00781738" w:rsidRPr="00DC7166" w:rsidRDefault="00781738" w:rsidP="00DC7166">
                  <w:pPr>
                    <w:spacing w:line="360" w:lineRule="auto"/>
                    <w:rPr>
                      <w:rFonts w:ascii="楷体" w:eastAsia="楷体" w:hAnsi="楷体"/>
                      <w:bCs/>
                      <w:sz w:val="24"/>
                      <w:szCs w:val="24"/>
                    </w:rPr>
                  </w:pPr>
                  <w:r w:rsidRPr="00DC7166">
                    <w:rPr>
                      <w:rFonts w:ascii="楷体" w:eastAsia="楷体" w:hAnsi="楷体" w:hint="eastAsia"/>
                      <w:bCs/>
                      <w:sz w:val="24"/>
                      <w:szCs w:val="24"/>
                    </w:rPr>
                    <w:t>考核项目</w:t>
                  </w:r>
                </w:p>
              </w:tc>
              <w:tc>
                <w:tcPr>
                  <w:tcW w:w="2263" w:type="dxa"/>
                </w:tcPr>
                <w:p w:rsidR="00781738" w:rsidRPr="00DC7166" w:rsidRDefault="00781738" w:rsidP="00DC7166">
                  <w:pPr>
                    <w:spacing w:line="360" w:lineRule="auto"/>
                    <w:rPr>
                      <w:rFonts w:ascii="楷体" w:eastAsia="楷体" w:hAnsi="楷体"/>
                      <w:bCs/>
                      <w:sz w:val="24"/>
                      <w:szCs w:val="24"/>
                    </w:rPr>
                  </w:pPr>
                  <w:r w:rsidRPr="00DC7166">
                    <w:rPr>
                      <w:rFonts w:ascii="楷体" w:eastAsia="楷体" w:hAnsi="楷体" w:hint="eastAsia"/>
                      <w:bCs/>
                      <w:sz w:val="24"/>
                      <w:szCs w:val="24"/>
                    </w:rPr>
                    <w:t>考核标准</w:t>
                  </w:r>
                </w:p>
              </w:tc>
            </w:tr>
            <w:tr w:rsidR="00781738" w:rsidRPr="00DC7166" w:rsidTr="0087115E">
              <w:trPr>
                <w:trHeight w:val="270"/>
              </w:trPr>
              <w:tc>
                <w:tcPr>
                  <w:tcW w:w="1778" w:type="dxa"/>
                  <w:vMerge w:val="restart"/>
                </w:tcPr>
                <w:p w:rsidR="00781738" w:rsidRPr="00DC7166" w:rsidRDefault="00781738" w:rsidP="00DC7166">
                  <w:pPr>
                    <w:spacing w:line="360" w:lineRule="auto"/>
                    <w:rPr>
                      <w:rFonts w:ascii="楷体" w:eastAsia="楷体" w:hAnsi="楷体"/>
                      <w:bCs/>
                      <w:sz w:val="24"/>
                      <w:szCs w:val="24"/>
                    </w:rPr>
                  </w:pPr>
                  <w:r w:rsidRPr="00DC7166">
                    <w:rPr>
                      <w:rFonts w:ascii="楷体" w:eastAsia="楷体" w:hAnsi="楷体" w:hint="eastAsia"/>
                      <w:bCs/>
                      <w:sz w:val="24"/>
                      <w:szCs w:val="24"/>
                    </w:rPr>
                    <w:t>办公室</w:t>
                  </w:r>
                </w:p>
              </w:tc>
              <w:tc>
                <w:tcPr>
                  <w:tcW w:w="4572" w:type="dxa"/>
                </w:tcPr>
                <w:p w:rsidR="00781738" w:rsidRPr="00DC7166" w:rsidRDefault="00781738" w:rsidP="00DC7166">
                  <w:pPr>
                    <w:spacing w:line="360" w:lineRule="auto"/>
                    <w:rPr>
                      <w:rFonts w:ascii="楷体" w:eastAsia="楷体" w:hAnsi="楷体"/>
                      <w:bCs/>
                      <w:sz w:val="24"/>
                      <w:szCs w:val="24"/>
                    </w:rPr>
                  </w:pPr>
                  <w:r w:rsidRPr="00DC7166">
                    <w:rPr>
                      <w:rFonts w:ascii="楷体" w:eastAsia="楷体" w:hAnsi="楷体" w:hint="eastAsia"/>
                      <w:bCs/>
                      <w:sz w:val="24"/>
                      <w:szCs w:val="24"/>
                    </w:rPr>
                    <w:t>文件受控率：</w:t>
                  </w:r>
                  <w:r w:rsidRPr="00DC7166">
                    <w:rPr>
                      <w:rFonts w:ascii="楷体" w:eastAsia="楷体" w:hAnsi="楷体"/>
                      <w:bCs/>
                      <w:sz w:val="24"/>
                      <w:szCs w:val="24"/>
                    </w:rPr>
                    <w:t>100%</w:t>
                  </w:r>
                </w:p>
              </w:tc>
              <w:tc>
                <w:tcPr>
                  <w:tcW w:w="2263" w:type="dxa"/>
                </w:tcPr>
                <w:p w:rsidR="00781738" w:rsidRPr="00DC7166" w:rsidRDefault="00781738" w:rsidP="00DC7166">
                  <w:pPr>
                    <w:spacing w:line="360" w:lineRule="auto"/>
                    <w:rPr>
                      <w:rFonts w:ascii="楷体" w:eastAsia="楷体" w:hAnsi="楷体"/>
                      <w:bCs/>
                      <w:sz w:val="24"/>
                      <w:szCs w:val="24"/>
                    </w:rPr>
                  </w:pPr>
                  <w:r w:rsidRPr="00DC7166">
                    <w:rPr>
                      <w:rFonts w:ascii="楷体" w:eastAsia="楷体" w:hAnsi="楷体"/>
                      <w:bCs/>
                      <w:sz w:val="24"/>
                      <w:szCs w:val="24"/>
                    </w:rPr>
                    <w:t>100%</w:t>
                  </w:r>
                </w:p>
              </w:tc>
            </w:tr>
            <w:tr w:rsidR="00781738" w:rsidRPr="00DC7166" w:rsidTr="0087115E">
              <w:trPr>
                <w:trHeight w:val="270"/>
              </w:trPr>
              <w:tc>
                <w:tcPr>
                  <w:tcW w:w="1778" w:type="dxa"/>
                  <w:vMerge/>
                </w:tcPr>
                <w:p w:rsidR="00781738" w:rsidRPr="00DC7166" w:rsidRDefault="00781738" w:rsidP="00DC7166">
                  <w:pPr>
                    <w:spacing w:line="360" w:lineRule="auto"/>
                    <w:rPr>
                      <w:rFonts w:ascii="楷体" w:eastAsia="楷体" w:hAnsi="楷体"/>
                      <w:bCs/>
                      <w:sz w:val="24"/>
                      <w:szCs w:val="24"/>
                    </w:rPr>
                  </w:pPr>
                </w:p>
              </w:tc>
              <w:tc>
                <w:tcPr>
                  <w:tcW w:w="4572" w:type="dxa"/>
                </w:tcPr>
                <w:p w:rsidR="00781738" w:rsidRPr="00DC7166" w:rsidRDefault="00781738" w:rsidP="00DC7166">
                  <w:pPr>
                    <w:spacing w:line="360" w:lineRule="auto"/>
                    <w:rPr>
                      <w:rFonts w:ascii="楷体" w:eastAsia="楷体" w:hAnsi="楷体"/>
                      <w:bCs/>
                      <w:sz w:val="24"/>
                      <w:szCs w:val="24"/>
                    </w:rPr>
                  </w:pPr>
                  <w:r w:rsidRPr="00DC7166">
                    <w:rPr>
                      <w:rFonts w:ascii="楷体" w:eastAsia="楷体" w:hAnsi="楷体" w:hint="eastAsia"/>
                      <w:bCs/>
                      <w:sz w:val="24"/>
                      <w:szCs w:val="24"/>
                    </w:rPr>
                    <w:t>培训计划完成率：</w:t>
                  </w:r>
                  <w:r w:rsidRPr="00DC7166">
                    <w:rPr>
                      <w:rFonts w:ascii="楷体" w:eastAsia="楷体" w:hAnsi="楷体"/>
                      <w:bCs/>
                      <w:sz w:val="24"/>
                      <w:szCs w:val="24"/>
                    </w:rPr>
                    <w:t>100%</w:t>
                  </w:r>
                </w:p>
              </w:tc>
              <w:tc>
                <w:tcPr>
                  <w:tcW w:w="2263" w:type="dxa"/>
                </w:tcPr>
                <w:p w:rsidR="00781738" w:rsidRPr="00DC7166" w:rsidRDefault="00781738" w:rsidP="00DC7166">
                  <w:pPr>
                    <w:spacing w:line="360" w:lineRule="auto"/>
                    <w:rPr>
                      <w:rFonts w:ascii="楷体" w:eastAsia="楷体" w:hAnsi="楷体"/>
                      <w:bCs/>
                      <w:sz w:val="24"/>
                      <w:szCs w:val="24"/>
                    </w:rPr>
                  </w:pPr>
                  <w:r w:rsidRPr="00DC7166">
                    <w:rPr>
                      <w:rFonts w:ascii="楷体" w:eastAsia="楷体" w:hAnsi="楷体"/>
                      <w:bCs/>
                      <w:sz w:val="24"/>
                      <w:szCs w:val="24"/>
                    </w:rPr>
                    <w:t>100%</w:t>
                  </w:r>
                </w:p>
              </w:tc>
            </w:tr>
            <w:tr w:rsidR="00781738" w:rsidRPr="00DC7166" w:rsidTr="0087115E">
              <w:trPr>
                <w:trHeight w:val="270"/>
              </w:trPr>
              <w:tc>
                <w:tcPr>
                  <w:tcW w:w="1778" w:type="dxa"/>
                  <w:vMerge/>
                </w:tcPr>
                <w:p w:rsidR="00781738" w:rsidRPr="00DC7166" w:rsidRDefault="00781738" w:rsidP="00DC7166">
                  <w:pPr>
                    <w:spacing w:line="360" w:lineRule="auto"/>
                    <w:rPr>
                      <w:rFonts w:ascii="楷体" w:eastAsia="楷体" w:hAnsi="楷体"/>
                      <w:bCs/>
                      <w:sz w:val="24"/>
                      <w:szCs w:val="24"/>
                    </w:rPr>
                  </w:pPr>
                </w:p>
              </w:tc>
              <w:tc>
                <w:tcPr>
                  <w:tcW w:w="4572" w:type="dxa"/>
                </w:tcPr>
                <w:p w:rsidR="00781738" w:rsidRPr="00DC7166" w:rsidRDefault="00781738" w:rsidP="00DC7166">
                  <w:pPr>
                    <w:spacing w:line="360" w:lineRule="auto"/>
                    <w:rPr>
                      <w:rFonts w:ascii="楷体" w:eastAsia="楷体" w:hAnsi="楷体"/>
                      <w:bCs/>
                      <w:sz w:val="24"/>
                      <w:szCs w:val="24"/>
                    </w:rPr>
                  </w:pPr>
                  <w:r w:rsidRPr="00DC7166">
                    <w:rPr>
                      <w:rFonts w:ascii="楷体" w:eastAsia="楷体" w:hAnsi="楷体" w:hint="eastAsia"/>
                      <w:bCs/>
                      <w:sz w:val="24"/>
                      <w:szCs w:val="24"/>
                    </w:rPr>
                    <w:t>杜绝火灾、人身伤害事故</w:t>
                  </w:r>
                </w:p>
              </w:tc>
              <w:tc>
                <w:tcPr>
                  <w:tcW w:w="2263" w:type="dxa"/>
                </w:tcPr>
                <w:p w:rsidR="00781738" w:rsidRPr="00DC7166" w:rsidRDefault="00781738" w:rsidP="00DC7166">
                  <w:pPr>
                    <w:spacing w:line="360" w:lineRule="auto"/>
                    <w:rPr>
                      <w:rFonts w:ascii="楷体" w:eastAsia="楷体" w:hAnsi="楷体"/>
                      <w:bCs/>
                      <w:sz w:val="24"/>
                      <w:szCs w:val="24"/>
                    </w:rPr>
                  </w:pPr>
                  <w:r w:rsidRPr="00DC7166">
                    <w:rPr>
                      <w:rFonts w:ascii="楷体" w:eastAsia="楷体" w:hAnsi="楷体" w:hint="eastAsia"/>
                      <w:bCs/>
                      <w:sz w:val="24"/>
                      <w:szCs w:val="24"/>
                    </w:rPr>
                    <w:t>0次</w:t>
                  </w:r>
                </w:p>
              </w:tc>
            </w:tr>
            <w:tr w:rsidR="00781738" w:rsidRPr="00DC7166" w:rsidTr="0087115E">
              <w:trPr>
                <w:trHeight w:val="270"/>
              </w:trPr>
              <w:tc>
                <w:tcPr>
                  <w:tcW w:w="1778" w:type="dxa"/>
                  <w:vMerge/>
                </w:tcPr>
                <w:p w:rsidR="00781738" w:rsidRPr="00DC7166" w:rsidRDefault="00781738" w:rsidP="00DC7166">
                  <w:pPr>
                    <w:spacing w:line="360" w:lineRule="auto"/>
                    <w:rPr>
                      <w:rFonts w:ascii="楷体" w:eastAsia="楷体" w:hAnsi="楷体"/>
                      <w:bCs/>
                      <w:sz w:val="24"/>
                      <w:szCs w:val="24"/>
                    </w:rPr>
                  </w:pPr>
                </w:p>
              </w:tc>
              <w:tc>
                <w:tcPr>
                  <w:tcW w:w="4572" w:type="dxa"/>
                </w:tcPr>
                <w:p w:rsidR="00781738" w:rsidRPr="00DC7166" w:rsidRDefault="00781738" w:rsidP="00DC7166">
                  <w:pPr>
                    <w:spacing w:line="360" w:lineRule="auto"/>
                    <w:rPr>
                      <w:rFonts w:ascii="楷体" w:eastAsia="楷体" w:hAnsi="楷体"/>
                      <w:bCs/>
                      <w:sz w:val="24"/>
                      <w:szCs w:val="24"/>
                    </w:rPr>
                  </w:pPr>
                  <w:r w:rsidRPr="00DC7166">
                    <w:rPr>
                      <w:rFonts w:ascii="楷体" w:eastAsia="楷体" w:hAnsi="楷体" w:hint="eastAsia"/>
                      <w:bCs/>
                      <w:sz w:val="24"/>
                      <w:szCs w:val="24"/>
                    </w:rPr>
                    <w:t>固</w:t>
                  </w:r>
                  <w:proofErr w:type="gramStart"/>
                  <w:r w:rsidRPr="00DC7166">
                    <w:rPr>
                      <w:rFonts w:ascii="楷体" w:eastAsia="楷体" w:hAnsi="楷体" w:hint="eastAsia"/>
                      <w:bCs/>
                      <w:sz w:val="24"/>
                      <w:szCs w:val="24"/>
                    </w:rPr>
                    <w:t>废统一</w:t>
                  </w:r>
                  <w:proofErr w:type="gramEnd"/>
                  <w:r w:rsidRPr="00DC7166">
                    <w:rPr>
                      <w:rFonts w:ascii="楷体" w:eastAsia="楷体" w:hAnsi="楷体" w:hint="eastAsia"/>
                      <w:bCs/>
                      <w:sz w:val="24"/>
                      <w:szCs w:val="24"/>
                    </w:rPr>
                    <w:t>收集\回收</w:t>
                  </w:r>
                </w:p>
              </w:tc>
              <w:tc>
                <w:tcPr>
                  <w:tcW w:w="2263" w:type="dxa"/>
                </w:tcPr>
                <w:p w:rsidR="00781738" w:rsidRPr="00DC7166" w:rsidRDefault="00781738" w:rsidP="00DC7166">
                  <w:pPr>
                    <w:spacing w:line="360" w:lineRule="auto"/>
                    <w:rPr>
                      <w:rFonts w:ascii="楷体" w:eastAsia="楷体" w:hAnsi="楷体"/>
                      <w:bCs/>
                      <w:sz w:val="24"/>
                      <w:szCs w:val="24"/>
                    </w:rPr>
                  </w:pPr>
                  <w:r w:rsidRPr="00DC7166">
                    <w:rPr>
                      <w:rFonts w:ascii="楷体" w:eastAsia="楷体" w:hAnsi="楷体"/>
                      <w:bCs/>
                      <w:sz w:val="24"/>
                      <w:szCs w:val="24"/>
                    </w:rPr>
                    <w:t>100%</w:t>
                  </w:r>
                </w:p>
              </w:tc>
            </w:tr>
            <w:tr w:rsidR="0087115E" w:rsidRPr="00DC7166" w:rsidTr="0087115E">
              <w:trPr>
                <w:trHeight w:val="270"/>
              </w:trPr>
              <w:tc>
                <w:tcPr>
                  <w:tcW w:w="1778" w:type="dxa"/>
                  <w:vMerge w:val="restart"/>
                </w:tcPr>
                <w:p w:rsidR="0087115E" w:rsidRPr="00DC7166" w:rsidRDefault="0087115E" w:rsidP="00DC7166">
                  <w:pPr>
                    <w:spacing w:line="360" w:lineRule="auto"/>
                    <w:rPr>
                      <w:rFonts w:ascii="楷体" w:eastAsia="楷体" w:hAnsi="楷体"/>
                      <w:bCs/>
                      <w:sz w:val="24"/>
                      <w:szCs w:val="24"/>
                    </w:rPr>
                  </w:pPr>
                  <w:r w:rsidRPr="00DC7166">
                    <w:rPr>
                      <w:rFonts w:ascii="楷体" w:eastAsia="楷体" w:hAnsi="楷体" w:hint="eastAsia"/>
                      <w:bCs/>
                      <w:sz w:val="24"/>
                      <w:szCs w:val="24"/>
                    </w:rPr>
                    <w:t>供销部</w:t>
                  </w:r>
                </w:p>
              </w:tc>
              <w:tc>
                <w:tcPr>
                  <w:tcW w:w="4572" w:type="dxa"/>
                </w:tcPr>
                <w:p w:rsidR="0087115E" w:rsidRPr="00DC7166" w:rsidRDefault="0087115E" w:rsidP="00DC7166">
                  <w:pPr>
                    <w:spacing w:line="360" w:lineRule="auto"/>
                    <w:rPr>
                      <w:rFonts w:ascii="楷体" w:eastAsia="楷体" w:hAnsi="楷体"/>
                      <w:bCs/>
                      <w:sz w:val="24"/>
                      <w:szCs w:val="24"/>
                    </w:rPr>
                  </w:pPr>
                  <w:r w:rsidRPr="00DC7166">
                    <w:rPr>
                      <w:rFonts w:ascii="楷体" w:eastAsia="楷体" w:hAnsi="楷体" w:hint="eastAsia"/>
                      <w:bCs/>
                      <w:sz w:val="24"/>
                      <w:szCs w:val="24"/>
                    </w:rPr>
                    <w:t>采购及时率</w:t>
                  </w:r>
                </w:p>
              </w:tc>
              <w:tc>
                <w:tcPr>
                  <w:tcW w:w="2263" w:type="dxa"/>
                </w:tcPr>
                <w:p w:rsidR="0087115E" w:rsidRPr="00DC7166" w:rsidRDefault="0087115E" w:rsidP="00DC7166">
                  <w:pPr>
                    <w:spacing w:line="360" w:lineRule="auto"/>
                    <w:rPr>
                      <w:rFonts w:ascii="楷体" w:eastAsia="楷体" w:hAnsi="楷体"/>
                      <w:bCs/>
                      <w:sz w:val="24"/>
                      <w:szCs w:val="24"/>
                    </w:rPr>
                  </w:pPr>
                  <w:r w:rsidRPr="00DC7166">
                    <w:rPr>
                      <w:rFonts w:ascii="楷体" w:eastAsia="楷体" w:hAnsi="楷体" w:hint="eastAsia"/>
                      <w:bCs/>
                      <w:sz w:val="24"/>
                      <w:szCs w:val="24"/>
                    </w:rPr>
                    <w:t>98%以上</w:t>
                  </w:r>
                </w:p>
              </w:tc>
            </w:tr>
            <w:tr w:rsidR="0087115E" w:rsidRPr="00DC7166" w:rsidTr="0087115E">
              <w:trPr>
                <w:trHeight w:val="270"/>
              </w:trPr>
              <w:tc>
                <w:tcPr>
                  <w:tcW w:w="1778" w:type="dxa"/>
                  <w:vMerge/>
                </w:tcPr>
                <w:p w:rsidR="0087115E" w:rsidRPr="00DC7166" w:rsidRDefault="0087115E" w:rsidP="00DC7166">
                  <w:pPr>
                    <w:spacing w:line="360" w:lineRule="auto"/>
                    <w:rPr>
                      <w:rFonts w:ascii="楷体" w:eastAsia="楷体" w:hAnsi="楷体"/>
                      <w:bCs/>
                      <w:sz w:val="24"/>
                      <w:szCs w:val="24"/>
                    </w:rPr>
                  </w:pPr>
                </w:p>
              </w:tc>
              <w:tc>
                <w:tcPr>
                  <w:tcW w:w="4572" w:type="dxa"/>
                </w:tcPr>
                <w:p w:rsidR="0087115E" w:rsidRPr="00DC7166" w:rsidRDefault="0087115E" w:rsidP="00DC7166">
                  <w:pPr>
                    <w:spacing w:line="360" w:lineRule="auto"/>
                    <w:rPr>
                      <w:rFonts w:ascii="楷体" w:eastAsia="楷体" w:hAnsi="楷体"/>
                      <w:bCs/>
                      <w:sz w:val="24"/>
                      <w:szCs w:val="24"/>
                    </w:rPr>
                  </w:pPr>
                  <w:r w:rsidRPr="00DC7166">
                    <w:rPr>
                      <w:rFonts w:ascii="楷体" w:eastAsia="楷体" w:hAnsi="楷体" w:hint="eastAsia"/>
                      <w:bCs/>
                      <w:sz w:val="24"/>
                      <w:szCs w:val="24"/>
                    </w:rPr>
                    <w:t>供方评价率：</w:t>
                  </w:r>
                </w:p>
              </w:tc>
              <w:tc>
                <w:tcPr>
                  <w:tcW w:w="2263" w:type="dxa"/>
                </w:tcPr>
                <w:p w:rsidR="0087115E" w:rsidRPr="00DC7166" w:rsidRDefault="0087115E" w:rsidP="00DC7166">
                  <w:pPr>
                    <w:spacing w:line="360" w:lineRule="auto"/>
                    <w:rPr>
                      <w:rFonts w:ascii="楷体" w:eastAsia="楷体" w:hAnsi="楷体"/>
                      <w:bCs/>
                      <w:sz w:val="24"/>
                      <w:szCs w:val="24"/>
                    </w:rPr>
                  </w:pPr>
                  <w:r w:rsidRPr="00DC7166">
                    <w:rPr>
                      <w:rFonts w:ascii="楷体" w:eastAsia="楷体" w:hAnsi="楷体"/>
                      <w:bCs/>
                      <w:sz w:val="24"/>
                      <w:szCs w:val="24"/>
                    </w:rPr>
                    <w:t>100%</w:t>
                  </w:r>
                </w:p>
              </w:tc>
            </w:tr>
            <w:tr w:rsidR="0087115E" w:rsidRPr="00DC7166" w:rsidTr="0087115E">
              <w:trPr>
                <w:trHeight w:val="270"/>
              </w:trPr>
              <w:tc>
                <w:tcPr>
                  <w:tcW w:w="1778" w:type="dxa"/>
                  <w:vMerge/>
                </w:tcPr>
                <w:p w:rsidR="0087115E" w:rsidRPr="00DC7166" w:rsidRDefault="0087115E" w:rsidP="00DC7166">
                  <w:pPr>
                    <w:spacing w:line="360" w:lineRule="auto"/>
                    <w:rPr>
                      <w:rFonts w:ascii="楷体" w:eastAsia="楷体" w:hAnsi="楷体"/>
                      <w:bCs/>
                      <w:sz w:val="24"/>
                      <w:szCs w:val="24"/>
                    </w:rPr>
                  </w:pPr>
                </w:p>
              </w:tc>
              <w:tc>
                <w:tcPr>
                  <w:tcW w:w="4572" w:type="dxa"/>
                </w:tcPr>
                <w:p w:rsidR="0087115E" w:rsidRPr="00DC7166" w:rsidRDefault="0087115E" w:rsidP="00DC7166">
                  <w:pPr>
                    <w:spacing w:line="360" w:lineRule="auto"/>
                    <w:rPr>
                      <w:rFonts w:ascii="楷体" w:eastAsia="楷体" w:hAnsi="楷体"/>
                      <w:bCs/>
                      <w:sz w:val="24"/>
                      <w:szCs w:val="24"/>
                    </w:rPr>
                  </w:pPr>
                  <w:r w:rsidRPr="00DC7166">
                    <w:rPr>
                      <w:rFonts w:ascii="楷体" w:eastAsia="楷体" w:hAnsi="楷体" w:hint="eastAsia"/>
                      <w:bCs/>
                      <w:sz w:val="24"/>
                      <w:szCs w:val="24"/>
                    </w:rPr>
                    <w:t>从合格供方名录内采购物品的比率：</w:t>
                  </w:r>
                  <w:r w:rsidRPr="00DC7166">
                    <w:rPr>
                      <w:rFonts w:ascii="楷体" w:eastAsia="楷体" w:hAnsi="楷体"/>
                      <w:bCs/>
                      <w:sz w:val="24"/>
                      <w:szCs w:val="24"/>
                    </w:rPr>
                    <w:t>100%</w:t>
                  </w:r>
                </w:p>
              </w:tc>
              <w:tc>
                <w:tcPr>
                  <w:tcW w:w="2263" w:type="dxa"/>
                </w:tcPr>
                <w:p w:rsidR="0087115E" w:rsidRPr="00DC7166" w:rsidRDefault="0087115E" w:rsidP="00DC7166">
                  <w:pPr>
                    <w:spacing w:line="360" w:lineRule="auto"/>
                    <w:rPr>
                      <w:rFonts w:ascii="楷体" w:eastAsia="楷体" w:hAnsi="楷体"/>
                      <w:bCs/>
                      <w:sz w:val="24"/>
                      <w:szCs w:val="24"/>
                    </w:rPr>
                  </w:pPr>
                  <w:r w:rsidRPr="00DC7166">
                    <w:rPr>
                      <w:rFonts w:ascii="楷体" w:eastAsia="楷体" w:hAnsi="楷体" w:hint="eastAsia"/>
                      <w:bCs/>
                      <w:sz w:val="24"/>
                      <w:szCs w:val="24"/>
                    </w:rPr>
                    <w:t>100%</w:t>
                  </w:r>
                </w:p>
              </w:tc>
            </w:tr>
            <w:tr w:rsidR="0087115E" w:rsidRPr="00DC7166" w:rsidTr="0087115E">
              <w:trPr>
                <w:trHeight w:val="270"/>
              </w:trPr>
              <w:tc>
                <w:tcPr>
                  <w:tcW w:w="1778" w:type="dxa"/>
                  <w:vMerge/>
                </w:tcPr>
                <w:p w:rsidR="0087115E" w:rsidRPr="00DC7166" w:rsidRDefault="0087115E" w:rsidP="00DC7166">
                  <w:pPr>
                    <w:spacing w:line="360" w:lineRule="auto"/>
                    <w:rPr>
                      <w:rFonts w:ascii="楷体" w:eastAsia="楷体" w:hAnsi="楷体"/>
                      <w:bCs/>
                      <w:sz w:val="24"/>
                      <w:szCs w:val="24"/>
                    </w:rPr>
                  </w:pPr>
                </w:p>
              </w:tc>
              <w:tc>
                <w:tcPr>
                  <w:tcW w:w="4572" w:type="dxa"/>
                </w:tcPr>
                <w:p w:rsidR="0087115E" w:rsidRPr="00DC7166" w:rsidRDefault="0087115E" w:rsidP="00DC7166">
                  <w:pPr>
                    <w:spacing w:line="360" w:lineRule="auto"/>
                    <w:rPr>
                      <w:rFonts w:ascii="楷体" w:eastAsia="楷体" w:hAnsi="楷体"/>
                      <w:bCs/>
                      <w:sz w:val="24"/>
                      <w:szCs w:val="24"/>
                    </w:rPr>
                  </w:pPr>
                  <w:r w:rsidRPr="00DC7166">
                    <w:rPr>
                      <w:rFonts w:ascii="楷体" w:eastAsia="楷体" w:hAnsi="楷体" w:hint="eastAsia"/>
                      <w:bCs/>
                      <w:sz w:val="24"/>
                      <w:szCs w:val="24"/>
                    </w:rPr>
                    <w:t>杜绝火灾、人身伤害事故</w:t>
                  </w:r>
                </w:p>
              </w:tc>
              <w:tc>
                <w:tcPr>
                  <w:tcW w:w="2263" w:type="dxa"/>
                </w:tcPr>
                <w:p w:rsidR="0087115E" w:rsidRPr="00DC7166" w:rsidRDefault="0087115E" w:rsidP="00DC7166">
                  <w:pPr>
                    <w:spacing w:line="360" w:lineRule="auto"/>
                    <w:rPr>
                      <w:rFonts w:ascii="楷体" w:eastAsia="楷体" w:hAnsi="楷体"/>
                      <w:bCs/>
                      <w:sz w:val="24"/>
                      <w:szCs w:val="24"/>
                    </w:rPr>
                  </w:pPr>
                  <w:r w:rsidRPr="00DC7166">
                    <w:rPr>
                      <w:rFonts w:ascii="楷体" w:eastAsia="楷体" w:hAnsi="楷体" w:hint="eastAsia"/>
                      <w:bCs/>
                      <w:sz w:val="24"/>
                      <w:szCs w:val="24"/>
                    </w:rPr>
                    <w:t>0次</w:t>
                  </w:r>
                </w:p>
              </w:tc>
            </w:tr>
            <w:tr w:rsidR="0087115E" w:rsidRPr="00DC7166" w:rsidTr="0087115E">
              <w:trPr>
                <w:trHeight w:val="270"/>
              </w:trPr>
              <w:tc>
                <w:tcPr>
                  <w:tcW w:w="1778" w:type="dxa"/>
                  <w:vMerge/>
                </w:tcPr>
                <w:p w:rsidR="0087115E" w:rsidRPr="00DC7166" w:rsidRDefault="0087115E" w:rsidP="00DC7166">
                  <w:pPr>
                    <w:spacing w:line="360" w:lineRule="auto"/>
                    <w:rPr>
                      <w:rFonts w:ascii="楷体" w:eastAsia="楷体" w:hAnsi="楷体"/>
                      <w:bCs/>
                      <w:sz w:val="24"/>
                      <w:szCs w:val="24"/>
                    </w:rPr>
                  </w:pPr>
                </w:p>
              </w:tc>
              <w:tc>
                <w:tcPr>
                  <w:tcW w:w="4572" w:type="dxa"/>
                </w:tcPr>
                <w:p w:rsidR="0087115E" w:rsidRPr="00DC7166" w:rsidRDefault="0087115E" w:rsidP="00DC7166">
                  <w:pPr>
                    <w:spacing w:line="360" w:lineRule="auto"/>
                    <w:rPr>
                      <w:rFonts w:ascii="楷体" w:eastAsia="楷体" w:hAnsi="楷体"/>
                      <w:bCs/>
                      <w:sz w:val="24"/>
                      <w:szCs w:val="24"/>
                    </w:rPr>
                  </w:pPr>
                  <w:r w:rsidRPr="00DC7166">
                    <w:rPr>
                      <w:rFonts w:ascii="楷体" w:eastAsia="楷体" w:hAnsi="楷体" w:hint="eastAsia"/>
                      <w:bCs/>
                      <w:sz w:val="24"/>
                      <w:szCs w:val="24"/>
                    </w:rPr>
                    <w:t>固</w:t>
                  </w:r>
                  <w:proofErr w:type="gramStart"/>
                  <w:r w:rsidRPr="00DC7166">
                    <w:rPr>
                      <w:rFonts w:ascii="楷体" w:eastAsia="楷体" w:hAnsi="楷体" w:hint="eastAsia"/>
                      <w:bCs/>
                      <w:sz w:val="24"/>
                      <w:szCs w:val="24"/>
                    </w:rPr>
                    <w:t>废统一</w:t>
                  </w:r>
                  <w:proofErr w:type="gramEnd"/>
                  <w:r w:rsidRPr="00DC7166">
                    <w:rPr>
                      <w:rFonts w:ascii="楷体" w:eastAsia="楷体" w:hAnsi="楷体" w:hint="eastAsia"/>
                      <w:bCs/>
                      <w:sz w:val="24"/>
                      <w:szCs w:val="24"/>
                    </w:rPr>
                    <w:t>收集\回收</w:t>
                  </w:r>
                </w:p>
              </w:tc>
              <w:tc>
                <w:tcPr>
                  <w:tcW w:w="2263" w:type="dxa"/>
                </w:tcPr>
                <w:p w:rsidR="0087115E" w:rsidRPr="00DC7166" w:rsidRDefault="0087115E" w:rsidP="00DC7166">
                  <w:pPr>
                    <w:spacing w:line="360" w:lineRule="auto"/>
                    <w:rPr>
                      <w:rFonts w:ascii="楷体" w:eastAsia="楷体" w:hAnsi="楷体"/>
                      <w:bCs/>
                      <w:sz w:val="24"/>
                      <w:szCs w:val="24"/>
                    </w:rPr>
                  </w:pPr>
                  <w:r w:rsidRPr="00DC7166">
                    <w:rPr>
                      <w:rFonts w:ascii="楷体" w:eastAsia="楷体" w:hAnsi="楷体"/>
                      <w:bCs/>
                      <w:sz w:val="24"/>
                      <w:szCs w:val="24"/>
                    </w:rPr>
                    <w:t>100%</w:t>
                  </w:r>
                </w:p>
              </w:tc>
            </w:tr>
            <w:tr w:rsidR="0087115E" w:rsidRPr="00DC7166" w:rsidTr="0087115E">
              <w:trPr>
                <w:trHeight w:val="270"/>
              </w:trPr>
              <w:tc>
                <w:tcPr>
                  <w:tcW w:w="1778" w:type="dxa"/>
                  <w:vMerge/>
                </w:tcPr>
                <w:p w:rsidR="0087115E" w:rsidRPr="00DC7166" w:rsidRDefault="0087115E" w:rsidP="00DC7166">
                  <w:pPr>
                    <w:spacing w:line="360" w:lineRule="auto"/>
                    <w:rPr>
                      <w:rFonts w:ascii="楷体" w:eastAsia="楷体" w:hAnsi="楷体"/>
                      <w:bCs/>
                      <w:sz w:val="24"/>
                      <w:szCs w:val="24"/>
                    </w:rPr>
                  </w:pPr>
                </w:p>
              </w:tc>
              <w:tc>
                <w:tcPr>
                  <w:tcW w:w="4572" w:type="dxa"/>
                </w:tcPr>
                <w:p w:rsidR="0087115E" w:rsidRPr="00DC7166" w:rsidRDefault="0087115E" w:rsidP="00DC7166">
                  <w:pPr>
                    <w:spacing w:line="360" w:lineRule="auto"/>
                    <w:rPr>
                      <w:rFonts w:ascii="楷体" w:eastAsia="楷体" w:hAnsi="楷体"/>
                      <w:bCs/>
                      <w:sz w:val="24"/>
                      <w:szCs w:val="24"/>
                    </w:rPr>
                  </w:pPr>
                  <w:r w:rsidRPr="00DC7166">
                    <w:rPr>
                      <w:rFonts w:ascii="楷体" w:eastAsia="楷体" w:hAnsi="楷体" w:hint="eastAsia"/>
                      <w:bCs/>
                      <w:sz w:val="24"/>
                      <w:szCs w:val="24"/>
                    </w:rPr>
                    <w:t>合同评审率：</w:t>
                  </w:r>
                </w:p>
              </w:tc>
              <w:tc>
                <w:tcPr>
                  <w:tcW w:w="2263" w:type="dxa"/>
                </w:tcPr>
                <w:p w:rsidR="0087115E" w:rsidRPr="00DC7166" w:rsidRDefault="0087115E" w:rsidP="00DC7166">
                  <w:pPr>
                    <w:spacing w:line="360" w:lineRule="auto"/>
                    <w:rPr>
                      <w:rFonts w:ascii="楷体" w:eastAsia="楷体" w:hAnsi="楷体"/>
                      <w:bCs/>
                      <w:sz w:val="24"/>
                      <w:szCs w:val="24"/>
                    </w:rPr>
                  </w:pPr>
                  <w:r w:rsidRPr="00DC7166">
                    <w:rPr>
                      <w:rFonts w:ascii="楷体" w:eastAsia="楷体" w:hAnsi="楷体"/>
                      <w:bCs/>
                      <w:sz w:val="24"/>
                      <w:szCs w:val="24"/>
                    </w:rPr>
                    <w:t>100%</w:t>
                  </w:r>
                </w:p>
              </w:tc>
            </w:tr>
            <w:tr w:rsidR="0087115E" w:rsidRPr="00DC7166" w:rsidTr="0087115E">
              <w:trPr>
                <w:trHeight w:val="270"/>
              </w:trPr>
              <w:tc>
                <w:tcPr>
                  <w:tcW w:w="1778" w:type="dxa"/>
                  <w:vMerge/>
                </w:tcPr>
                <w:p w:rsidR="0087115E" w:rsidRPr="00DC7166" w:rsidRDefault="0087115E" w:rsidP="00DC7166">
                  <w:pPr>
                    <w:spacing w:line="360" w:lineRule="auto"/>
                    <w:rPr>
                      <w:rFonts w:ascii="楷体" w:eastAsia="楷体" w:hAnsi="楷体"/>
                      <w:bCs/>
                      <w:sz w:val="24"/>
                      <w:szCs w:val="24"/>
                    </w:rPr>
                  </w:pPr>
                </w:p>
              </w:tc>
              <w:tc>
                <w:tcPr>
                  <w:tcW w:w="4572" w:type="dxa"/>
                </w:tcPr>
                <w:p w:rsidR="0087115E" w:rsidRPr="00DC7166" w:rsidRDefault="0087115E" w:rsidP="00DC7166">
                  <w:pPr>
                    <w:spacing w:line="360" w:lineRule="auto"/>
                    <w:rPr>
                      <w:rFonts w:ascii="楷体" w:eastAsia="楷体" w:hAnsi="楷体"/>
                      <w:bCs/>
                      <w:sz w:val="24"/>
                      <w:szCs w:val="24"/>
                    </w:rPr>
                  </w:pPr>
                  <w:r w:rsidRPr="00DC7166">
                    <w:rPr>
                      <w:rFonts w:ascii="楷体" w:eastAsia="楷体" w:hAnsi="楷体" w:hint="eastAsia"/>
                      <w:bCs/>
                      <w:sz w:val="24"/>
                      <w:szCs w:val="24"/>
                    </w:rPr>
                    <w:t>顾客满意度</w:t>
                  </w:r>
                </w:p>
              </w:tc>
              <w:tc>
                <w:tcPr>
                  <w:tcW w:w="2263" w:type="dxa"/>
                </w:tcPr>
                <w:p w:rsidR="0087115E" w:rsidRPr="00DC7166" w:rsidRDefault="0087115E" w:rsidP="00DC7166">
                  <w:pPr>
                    <w:spacing w:line="360" w:lineRule="auto"/>
                    <w:rPr>
                      <w:rFonts w:ascii="楷体" w:eastAsia="楷体" w:hAnsi="楷体"/>
                      <w:bCs/>
                      <w:sz w:val="24"/>
                      <w:szCs w:val="24"/>
                    </w:rPr>
                  </w:pPr>
                  <w:r w:rsidRPr="00DC7166">
                    <w:rPr>
                      <w:rFonts w:ascii="楷体" w:eastAsia="楷体" w:hAnsi="楷体"/>
                      <w:bCs/>
                      <w:sz w:val="24"/>
                      <w:szCs w:val="24"/>
                    </w:rPr>
                    <w:t>95%</w:t>
                  </w:r>
                  <w:r w:rsidRPr="00DC7166">
                    <w:rPr>
                      <w:rFonts w:ascii="楷体" w:eastAsia="楷体" w:hAnsi="楷体" w:hint="eastAsia"/>
                      <w:bCs/>
                      <w:sz w:val="24"/>
                      <w:szCs w:val="24"/>
                    </w:rPr>
                    <w:t>以上</w:t>
                  </w:r>
                </w:p>
              </w:tc>
            </w:tr>
            <w:tr w:rsidR="0087115E" w:rsidRPr="00DC7166" w:rsidTr="0087115E">
              <w:trPr>
                <w:trHeight w:val="270"/>
              </w:trPr>
              <w:tc>
                <w:tcPr>
                  <w:tcW w:w="1778" w:type="dxa"/>
                  <w:vMerge/>
                </w:tcPr>
                <w:p w:rsidR="0087115E" w:rsidRPr="00DC7166" w:rsidRDefault="0087115E" w:rsidP="00DC7166">
                  <w:pPr>
                    <w:spacing w:line="360" w:lineRule="auto"/>
                    <w:rPr>
                      <w:rFonts w:ascii="楷体" w:eastAsia="楷体" w:hAnsi="楷体"/>
                      <w:bCs/>
                      <w:sz w:val="24"/>
                      <w:szCs w:val="24"/>
                    </w:rPr>
                  </w:pPr>
                </w:p>
              </w:tc>
              <w:tc>
                <w:tcPr>
                  <w:tcW w:w="4572" w:type="dxa"/>
                </w:tcPr>
                <w:p w:rsidR="0087115E" w:rsidRPr="00DC7166" w:rsidRDefault="0087115E" w:rsidP="00DC7166">
                  <w:pPr>
                    <w:spacing w:line="360" w:lineRule="auto"/>
                    <w:rPr>
                      <w:rFonts w:ascii="楷体" w:eastAsia="楷体" w:hAnsi="楷体"/>
                      <w:bCs/>
                      <w:sz w:val="24"/>
                      <w:szCs w:val="24"/>
                    </w:rPr>
                  </w:pPr>
                  <w:r w:rsidRPr="00DC7166">
                    <w:rPr>
                      <w:rFonts w:ascii="楷体" w:eastAsia="楷体" w:hAnsi="楷体" w:hint="eastAsia"/>
                      <w:bCs/>
                      <w:sz w:val="24"/>
                      <w:szCs w:val="24"/>
                    </w:rPr>
                    <w:t>合同履约率：</w:t>
                  </w:r>
                </w:p>
              </w:tc>
              <w:tc>
                <w:tcPr>
                  <w:tcW w:w="2263" w:type="dxa"/>
                </w:tcPr>
                <w:p w:rsidR="0087115E" w:rsidRPr="00DC7166" w:rsidRDefault="0087115E" w:rsidP="00DC7166">
                  <w:pPr>
                    <w:spacing w:line="360" w:lineRule="auto"/>
                    <w:rPr>
                      <w:rFonts w:ascii="楷体" w:eastAsia="楷体" w:hAnsi="楷体"/>
                      <w:bCs/>
                      <w:sz w:val="24"/>
                      <w:szCs w:val="24"/>
                    </w:rPr>
                  </w:pPr>
                  <w:r w:rsidRPr="00DC7166">
                    <w:rPr>
                      <w:rFonts w:ascii="楷体" w:eastAsia="楷体" w:hAnsi="楷体"/>
                      <w:bCs/>
                      <w:sz w:val="24"/>
                      <w:szCs w:val="24"/>
                    </w:rPr>
                    <w:t>100%</w:t>
                  </w:r>
                </w:p>
              </w:tc>
            </w:tr>
            <w:tr w:rsidR="00781738" w:rsidRPr="00DC7166" w:rsidTr="0087115E">
              <w:trPr>
                <w:trHeight w:val="270"/>
              </w:trPr>
              <w:tc>
                <w:tcPr>
                  <w:tcW w:w="1778" w:type="dxa"/>
                  <w:vMerge w:val="restart"/>
                </w:tcPr>
                <w:p w:rsidR="00781738" w:rsidRPr="00DC7166" w:rsidRDefault="00781738" w:rsidP="00DC7166">
                  <w:pPr>
                    <w:spacing w:line="360" w:lineRule="auto"/>
                    <w:rPr>
                      <w:rFonts w:ascii="楷体" w:eastAsia="楷体" w:hAnsi="楷体"/>
                      <w:bCs/>
                      <w:sz w:val="24"/>
                      <w:szCs w:val="24"/>
                    </w:rPr>
                  </w:pPr>
                  <w:r w:rsidRPr="00DC7166">
                    <w:rPr>
                      <w:rFonts w:ascii="楷体" w:eastAsia="楷体" w:hAnsi="楷体" w:hint="eastAsia"/>
                      <w:bCs/>
                      <w:sz w:val="24"/>
                      <w:szCs w:val="24"/>
                    </w:rPr>
                    <w:t>质检部</w:t>
                  </w:r>
                </w:p>
              </w:tc>
              <w:tc>
                <w:tcPr>
                  <w:tcW w:w="4572" w:type="dxa"/>
                </w:tcPr>
                <w:p w:rsidR="00781738" w:rsidRPr="00DC7166" w:rsidRDefault="00781738" w:rsidP="00DC7166">
                  <w:pPr>
                    <w:spacing w:line="360" w:lineRule="auto"/>
                    <w:rPr>
                      <w:rFonts w:ascii="楷体" w:eastAsia="楷体" w:hAnsi="楷体"/>
                      <w:bCs/>
                      <w:sz w:val="24"/>
                      <w:szCs w:val="24"/>
                    </w:rPr>
                  </w:pPr>
                  <w:r w:rsidRPr="00DC7166">
                    <w:rPr>
                      <w:rFonts w:ascii="楷体" w:eastAsia="楷体" w:hAnsi="楷体" w:hint="eastAsia"/>
                      <w:bCs/>
                      <w:sz w:val="24"/>
                      <w:szCs w:val="24"/>
                    </w:rPr>
                    <w:t>特殊工序持证上岗率：</w:t>
                  </w:r>
                </w:p>
              </w:tc>
              <w:tc>
                <w:tcPr>
                  <w:tcW w:w="2263" w:type="dxa"/>
                </w:tcPr>
                <w:p w:rsidR="00781738" w:rsidRPr="00DC7166" w:rsidRDefault="00781738" w:rsidP="00DC7166">
                  <w:pPr>
                    <w:spacing w:line="360" w:lineRule="auto"/>
                    <w:rPr>
                      <w:rFonts w:ascii="楷体" w:eastAsia="楷体" w:hAnsi="楷体"/>
                      <w:bCs/>
                      <w:sz w:val="24"/>
                      <w:szCs w:val="24"/>
                    </w:rPr>
                  </w:pPr>
                  <w:r w:rsidRPr="00DC7166">
                    <w:rPr>
                      <w:rFonts w:ascii="楷体" w:eastAsia="楷体" w:hAnsi="楷体"/>
                      <w:bCs/>
                      <w:sz w:val="24"/>
                      <w:szCs w:val="24"/>
                    </w:rPr>
                    <w:t>100%</w:t>
                  </w:r>
                </w:p>
              </w:tc>
            </w:tr>
            <w:tr w:rsidR="00781738" w:rsidRPr="00DC7166" w:rsidTr="00F32ABA">
              <w:trPr>
                <w:trHeight w:hRule="exact" w:val="590"/>
              </w:trPr>
              <w:tc>
                <w:tcPr>
                  <w:tcW w:w="1778" w:type="dxa"/>
                  <w:vMerge/>
                </w:tcPr>
                <w:p w:rsidR="00781738" w:rsidRPr="00DC7166" w:rsidRDefault="00781738" w:rsidP="00DC7166">
                  <w:pPr>
                    <w:spacing w:line="360" w:lineRule="auto"/>
                    <w:rPr>
                      <w:rFonts w:ascii="楷体" w:eastAsia="楷体" w:hAnsi="楷体"/>
                      <w:bCs/>
                      <w:sz w:val="24"/>
                      <w:szCs w:val="24"/>
                    </w:rPr>
                  </w:pPr>
                </w:p>
              </w:tc>
              <w:tc>
                <w:tcPr>
                  <w:tcW w:w="4572" w:type="dxa"/>
                </w:tcPr>
                <w:p w:rsidR="00781738" w:rsidRPr="00DC7166" w:rsidRDefault="00781738" w:rsidP="00DC7166">
                  <w:pPr>
                    <w:spacing w:line="360" w:lineRule="auto"/>
                    <w:rPr>
                      <w:rFonts w:ascii="楷体" w:eastAsia="楷体" w:hAnsi="楷体"/>
                      <w:bCs/>
                      <w:sz w:val="24"/>
                      <w:szCs w:val="24"/>
                    </w:rPr>
                  </w:pPr>
                  <w:r w:rsidRPr="00DC7166">
                    <w:rPr>
                      <w:rFonts w:ascii="楷体" w:eastAsia="楷体" w:hAnsi="楷体" w:hint="eastAsia"/>
                      <w:bCs/>
                      <w:sz w:val="24"/>
                      <w:szCs w:val="24"/>
                    </w:rPr>
                    <w:t>计量器具送检合格率：</w:t>
                  </w:r>
                </w:p>
              </w:tc>
              <w:tc>
                <w:tcPr>
                  <w:tcW w:w="2263" w:type="dxa"/>
                </w:tcPr>
                <w:p w:rsidR="00781738" w:rsidRPr="00DC7166" w:rsidRDefault="00781738" w:rsidP="00DC7166">
                  <w:pPr>
                    <w:spacing w:line="360" w:lineRule="auto"/>
                    <w:rPr>
                      <w:rFonts w:ascii="楷体" w:eastAsia="楷体" w:hAnsi="楷体"/>
                      <w:bCs/>
                      <w:sz w:val="24"/>
                      <w:szCs w:val="24"/>
                    </w:rPr>
                  </w:pPr>
                  <w:r w:rsidRPr="00DC7166">
                    <w:rPr>
                      <w:rFonts w:ascii="楷体" w:eastAsia="楷体" w:hAnsi="楷体"/>
                      <w:bCs/>
                      <w:sz w:val="24"/>
                      <w:szCs w:val="24"/>
                    </w:rPr>
                    <w:t>100%</w:t>
                  </w:r>
                </w:p>
              </w:tc>
            </w:tr>
            <w:tr w:rsidR="00781738" w:rsidRPr="00DC7166" w:rsidTr="0087115E">
              <w:trPr>
                <w:trHeight w:val="270"/>
              </w:trPr>
              <w:tc>
                <w:tcPr>
                  <w:tcW w:w="1778" w:type="dxa"/>
                  <w:vMerge/>
                </w:tcPr>
                <w:p w:rsidR="00781738" w:rsidRPr="00DC7166" w:rsidRDefault="00781738" w:rsidP="00DC7166">
                  <w:pPr>
                    <w:spacing w:line="360" w:lineRule="auto"/>
                    <w:rPr>
                      <w:rFonts w:ascii="楷体" w:eastAsia="楷体" w:hAnsi="楷体"/>
                      <w:bCs/>
                      <w:sz w:val="24"/>
                      <w:szCs w:val="24"/>
                    </w:rPr>
                  </w:pPr>
                </w:p>
              </w:tc>
              <w:tc>
                <w:tcPr>
                  <w:tcW w:w="4572" w:type="dxa"/>
                </w:tcPr>
                <w:p w:rsidR="00781738" w:rsidRPr="00DC7166" w:rsidRDefault="00781738" w:rsidP="00DC7166">
                  <w:pPr>
                    <w:spacing w:line="360" w:lineRule="auto"/>
                    <w:rPr>
                      <w:rFonts w:ascii="楷体" w:eastAsia="楷体" w:hAnsi="楷体"/>
                      <w:bCs/>
                      <w:sz w:val="24"/>
                      <w:szCs w:val="24"/>
                    </w:rPr>
                  </w:pPr>
                  <w:r w:rsidRPr="00DC7166">
                    <w:rPr>
                      <w:rFonts w:ascii="楷体" w:eastAsia="楷体" w:hAnsi="楷体" w:hint="eastAsia"/>
                      <w:bCs/>
                      <w:sz w:val="24"/>
                      <w:szCs w:val="24"/>
                    </w:rPr>
                    <w:t>检验实施率</w:t>
                  </w:r>
                </w:p>
              </w:tc>
              <w:tc>
                <w:tcPr>
                  <w:tcW w:w="2263" w:type="dxa"/>
                </w:tcPr>
                <w:p w:rsidR="00781738" w:rsidRPr="00DC7166" w:rsidRDefault="00781738" w:rsidP="00DC7166">
                  <w:pPr>
                    <w:spacing w:line="360" w:lineRule="auto"/>
                    <w:rPr>
                      <w:rFonts w:ascii="楷体" w:eastAsia="楷体" w:hAnsi="楷体"/>
                      <w:bCs/>
                      <w:sz w:val="24"/>
                      <w:szCs w:val="24"/>
                    </w:rPr>
                  </w:pPr>
                  <w:r w:rsidRPr="00DC7166">
                    <w:rPr>
                      <w:rFonts w:ascii="楷体" w:eastAsia="楷体" w:hAnsi="楷体"/>
                      <w:bCs/>
                      <w:sz w:val="24"/>
                      <w:szCs w:val="24"/>
                    </w:rPr>
                    <w:t>100%</w:t>
                  </w:r>
                </w:p>
              </w:tc>
            </w:tr>
            <w:tr w:rsidR="00781738" w:rsidRPr="00DC7166" w:rsidTr="0087115E">
              <w:trPr>
                <w:trHeight w:val="270"/>
              </w:trPr>
              <w:tc>
                <w:tcPr>
                  <w:tcW w:w="1778" w:type="dxa"/>
                  <w:vMerge/>
                </w:tcPr>
                <w:p w:rsidR="00781738" w:rsidRPr="00DC7166" w:rsidRDefault="00781738" w:rsidP="00DC7166">
                  <w:pPr>
                    <w:spacing w:line="360" w:lineRule="auto"/>
                    <w:rPr>
                      <w:rFonts w:ascii="楷体" w:eastAsia="楷体" w:hAnsi="楷体"/>
                      <w:bCs/>
                      <w:sz w:val="24"/>
                      <w:szCs w:val="24"/>
                    </w:rPr>
                  </w:pPr>
                </w:p>
              </w:tc>
              <w:tc>
                <w:tcPr>
                  <w:tcW w:w="4572" w:type="dxa"/>
                </w:tcPr>
                <w:p w:rsidR="00781738" w:rsidRPr="00DC7166" w:rsidRDefault="00781738" w:rsidP="00DC7166">
                  <w:pPr>
                    <w:spacing w:line="360" w:lineRule="auto"/>
                    <w:rPr>
                      <w:rFonts w:ascii="楷体" w:eastAsia="楷体" w:hAnsi="楷体"/>
                      <w:bCs/>
                      <w:sz w:val="24"/>
                      <w:szCs w:val="24"/>
                    </w:rPr>
                  </w:pPr>
                  <w:r w:rsidRPr="00DC7166">
                    <w:rPr>
                      <w:rFonts w:ascii="楷体" w:eastAsia="楷体" w:hAnsi="楷体" w:hint="eastAsia"/>
                      <w:bCs/>
                      <w:sz w:val="24"/>
                      <w:szCs w:val="24"/>
                    </w:rPr>
                    <w:t>杜绝火灾、人身伤害事故</w:t>
                  </w:r>
                </w:p>
              </w:tc>
              <w:tc>
                <w:tcPr>
                  <w:tcW w:w="2263" w:type="dxa"/>
                </w:tcPr>
                <w:p w:rsidR="00781738" w:rsidRPr="00DC7166" w:rsidRDefault="00781738" w:rsidP="00DC7166">
                  <w:pPr>
                    <w:spacing w:line="360" w:lineRule="auto"/>
                    <w:rPr>
                      <w:rFonts w:ascii="楷体" w:eastAsia="楷体" w:hAnsi="楷体"/>
                      <w:bCs/>
                      <w:sz w:val="24"/>
                      <w:szCs w:val="24"/>
                    </w:rPr>
                  </w:pPr>
                  <w:r w:rsidRPr="00DC7166">
                    <w:rPr>
                      <w:rFonts w:ascii="楷体" w:eastAsia="楷体" w:hAnsi="楷体" w:hint="eastAsia"/>
                      <w:bCs/>
                      <w:sz w:val="24"/>
                      <w:szCs w:val="24"/>
                    </w:rPr>
                    <w:t>0次</w:t>
                  </w:r>
                </w:p>
              </w:tc>
            </w:tr>
            <w:tr w:rsidR="00781738" w:rsidRPr="00DC7166" w:rsidTr="0087115E">
              <w:trPr>
                <w:trHeight w:val="270"/>
              </w:trPr>
              <w:tc>
                <w:tcPr>
                  <w:tcW w:w="1778" w:type="dxa"/>
                  <w:vMerge/>
                </w:tcPr>
                <w:p w:rsidR="00781738" w:rsidRPr="00DC7166" w:rsidRDefault="00781738" w:rsidP="00DC7166">
                  <w:pPr>
                    <w:spacing w:line="360" w:lineRule="auto"/>
                    <w:rPr>
                      <w:rFonts w:ascii="楷体" w:eastAsia="楷体" w:hAnsi="楷体"/>
                      <w:bCs/>
                      <w:sz w:val="24"/>
                      <w:szCs w:val="24"/>
                    </w:rPr>
                  </w:pPr>
                </w:p>
              </w:tc>
              <w:tc>
                <w:tcPr>
                  <w:tcW w:w="4572" w:type="dxa"/>
                </w:tcPr>
                <w:p w:rsidR="00781738" w:rsidRPr="00DC7166" w:rsidRDefault="00781738" w:rsidP="00DC7166">
                  <w:pPr>
                    <w:spacing w:line="360" w:lineRule="auto"/>
                    <w:rPr>
                      <w:rFonts w:ascii="楷体" w:eastAsia="楷体" w:hAnsi="楷体"/>
                      <w:bCs/>
                      <w:sz w:val="24"/>
                      <w:szCs w:val="24"/>
                    </w:rPr>
                  </w:pPr>
                  <w:r w:rsidRPr="00DC7166">
                    <w:rPr>
                      <w:rFonts w:ascii="楷体" w:eastAsia="楷体" w:hAnsi="楷体" w:hint="eastAsia"/>
                      <w:bCs/>
                      <w:sz w:val="24"/>
                      <w:szCs w:val="24"/>
                    </w:rPr>
                    <w:t>固</w:t>
                  </w:r>
                  <w:proofErr w:type="gramStart"/>
                  <w:r w:rsidRPr="00DC7166">
                    <w:rPr>
                      <w:rFonts w:ascii="楷体" w:eastAsia="楷体" w:hAnsi="楷体" w:hint="eastAsia"/>
                      <w:bCs/>
                      <w:sz w:val="24"/>
                      <w:szCs w:val="24"/>
                    </w:rPr>
                    <w:t>废统一</w:t>
                  </w:r>
                  <w:proofErr w:type="gramEnd"/>
                  <w:r w:rsidRPr="00DC7166">
                    <w:rPr>
                      <w:rFonts w:ascii="楷体" w:eastAsia="楷体" w:hAnsi="楷体" w:hint="eastAsia"/>
                      <w:bCs/>
                      <w:sz w:val="24"/>
                      <w:szCs w:val="24"/>
                    </w:rPr>
                    <w:t>收集\回收</w:t>
                  </w:r>
                </w:p>
              </w:tc>
              <w:tc>
                <w:tcPr>
                  <w:tcW w:w="2263" w:type="dxa"/>
                </w:tcPr>
                <w:p w:rsidR="00781738" w:rsidRPr="00DC7166" w:rsidRDefault="00781738" w:rsidP="00DC7166">
                  <w:pPr>
                    <w:spacing w:line="360" w:lineRule="auto"/>
                    <w:rPr>
                      <w:rFonts w:ascii="楷体" w:eastAsia="楷体" w:hAnsi="楷体"/>
                      <w:bCs/>
                      <w:sz w:val="24"/>
                      <w:szCs w:val="24"/>
                    </w:rPr>
                  </w:pPr>
                  <w:r w:rsidRPr="00DC7166">
                    <w:rPr>
                      <w:rFonts w:ascii="楷体" w:eastAsia="楷体" w:hAnsi="楷体"/>
                      <w:bCs/>
                      <w:sz w:val="24"/>
                      <w:szCs w:val="24"/>
                    </w:rPr>
                    <w:t>100%</w:t>
                  </w:r>
                </w:p>
              </w:tc>
            </w:tr>
          </w:tbl>
          <w:p w:rsidR="00781738" w:rsidRPr="00DC7166" w:rsidRDefault="00781738" w:rsidP="00DC7166">
            <w:pPr>
              <w:pStyle w:val="a0"/>
              <w:spacing w:line="360" w:lineRule="auto"/>
              <w:rPr>
                <w:rFonts w:ascii="楷体" w:eastAsia="楷体" w:hAnsi="楷体"/>
                <w:szCs w:val="24"/>
              </w:rPr>
            </w:pPr>
          </w:p>
          <w:p w:rsidR="00781738" w:rsidRPr="00DC7166" w:rsidRDefault="00781738" w:rsidP="00DC7166">
            <w:pPr>
              <w:pStyle w:val="a0"/>
              <w:spacing w:line="360" w:lineRule="auto"/>
              <w:rPr>
                <w:rFonts w:ascii="楷体" w:eastAsia="楷体" w:hAnsi="楷体"/>
                <w:szCs w:val="24"/>
              </w:rPr>
            </w:pPr>
          </w:p>
          <w:p w:rsidR="00936462" w:rsidRPr="00DC7166" w:rsidRDefault="00936462" w:rsidP="00DC7166">
            <w:pPr>
              <w:pStyle w:val="a0"/>
              <w:spacing w:line="360" w:lineRule="auto"/>
              <w:rPr>
                <w:rFonts w:ascii="楷体" w:eastAsia="楷体" w:hAnsi="楷体" w:cs="宋体"/>
                <w:color w:val="000000" w:themeColor="text1"/>
                <w:szCs w:val="24"/>
              </w:rPr>
            </w:pPr>
          </w:p>
          <w:p w:rsidR="00781738" w:rsidRPr="00DC7166" w:rsidRDefault="00781738" w:rsidP="00DC7166">
            <w:pPr>
              <w:pStyle w:val="a0"/>
              <w:spacing w:line="360" w:lineRule="auto"/>
              <w:rPr>
                <w:rFonts w:ascii="楷体" w:eastAsia="楷体" w:hAnsi="楷体" w:cs="宋体"/>
                <w:color w:val="000000" w:themeColor="text1"/>
                <w:szCs w:val="24"/>
              </w:rPr>
            </w:pPr>
          </w:p>
          <w:p w:rsidR="00781738" w:rsidRPr="00DC7166" w:rsidRDefault="00781738" w:rsidP="00DC7166">
            <w:pPr>
              <w:pStyle w:val="a0"/>
              <w:spacing w:line="360" w:lineRule="auto"/>
              <w:rPr>
                <w:rFonts w:ascii="楷体" w:eastAsia="楷体" w:hAnsi="楷体" w:cs="宋体"/>
                <w:color w:val="000000" w:themeColor="text1"/>
                <w:szCs w:val="24"/>
              </w:rPr>
            </w:pPr>
          </w:p>
        </w:tc>
        <w:tc>
          <w:tcPr>
            <w:tcW w:w="646" w:type="dxa"/>
          </w:tcPr>
          <w:p w:rsidR="00936462" w:rsidRPr="00DC7166" w:rsidRDefault="00936462" w:rsidP="00DC7166">
            <w:pPr>
              <w:spacing w:line="360" w:lineRule="auto"/>
              <w:rPr>
                <w:rFonts w:ascii="楷体" w:eastAsia="楷体" w:hAnsi="楷体" w:cs="宋体"/>
                <w:color w:val="000000" w:themeColor="text1"/>
                <w:sz w:val="24"/>
                <w:szCs w:val="24"/>
              </w:rPr>
            </w:pPr>
          </w:p>
        </w:tc>
      </w:tr>
      <w:tr w:rsidR="00936462" w:rsidRPr="00DC7166">
        <w:trPr>
          <w:trHeight w:val="516"/>
        </w:trPr>
        <w:tc>
          <w:tcPr>
            <w:tcW w:w="1892" w:type="dxa"/>
            <w:vAlign w:val="center"/>
          </w:tcPr>
          <w:p w:rsidR="00936462" w:rsidRPr="00DC7166" w:rsidRDefault="0007347A"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lastRenderedPageBreak/>
              <w:t>资源</w:t>
            </w:r>
          </w:p>
        </w:tc>
        <w:tc>
          <w:tcPr>
            <w:tcW w:w="1228" w:type="dxa"/>
            <w:vAlign w:val="center"/>
          </w:tcPr>
          <w:p w:rsidR="00936462" w:rsidRPr="00DC7166" w:rsidRDefault="0007347A"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 xml:space="preserve"> </w:t>
            </w:r>
          </w:p>
          <w:p w:rsidR="00936462" w:rsidRPr="00DC7166" w:rsidRDefault="0007347A"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EO：7.1</w:t>
            </w:r>
          </w:p>
        </w:tc>
        <w:tc>
          <w:tcPr>
            <w:tcW w:w="10943" w:type="dxa"/>
            <w:vAlign w:val="center"/>
          </w:tcPr>
          <w:p w:rsidR="00936462" w:rsidRPr="00DC7166" w:rsidRDefault="0007347A" w:rsidP="00DC7166">
            <w:pPr>
              <w:spacing w:line="360" w:lineRule="auto"/>
              <w:ind w:firstLineChars="200" w:firstLine="480"/>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936462" w:rsidRPr="00DC7166" w:rsidRDefault="0007347A" w:rsidP="00DC7166">
            <w:pPr>
              <w:spacing w:line="360" w:lineRule="auto"/>
              <w:ind w:firstLineChars="200" w:firstLine="480"/>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总经理</w:t>
            </w:r>
            <w:r w:rsidR="00E001E4" w:rsidRPr="00DC7166">
              <w:rPr>
                <w:rFonts w:ascii="楷体" w:eastAsia="楷体" w:hAnsi="楷体" w:hint="eastAsia"/>
                <w:color w:val="000000" w:themeColor="text1"/>
                <w:sz w:val="24"/>
                <w:szCs w:val="24"/>
              </w:rPr>
              <w:t>魏振国</w:t>
            </w:r>
            <w:r w:rsidRPr="00DC7166">
              <w:rPr>
                <w:rFonts w:ascii="楷体" w:eastAsia="楷体" w:hAnsi="楷体" w:hint="eastAsia"/>
                <w:color w:val="000000" w:themeColor="text1"/>
                <w:sz w:val="24"/>
                <w:szCs w:val="24"/>
              </w:rPr>
              <w:t>主持了今年的管理评审，对方针、目标的适宜性进行了评审，</w:t>
            </w:r>
            <w:proofErr w:type="gramStart"/>
            <w:r w:rsidRPr="00DC7166">
              <w:rPr>
                <w:rFonts w:ascii="楷体" w:eastAsia="楷体" w:hAnsi="楷体" w:hint="eastAsia"/>
                <w:color w:val="000000" w:themeColor="text1"/>
                <w:sz w:val="24"/>
                <w:szCs w:val="24"/>
              </w:rPr>
              <w:t>管代进行</w:t>
            </w:r>
            <w:proofErr w:type="gramEnd"/>
            <w:r w:rsidRPr="00DC7166">
              <w:rPr>
                <w:rFonts w:ascii="楷体" w:eastAsia="楷体" w:hAnsi="楷体" w:hint="eastAsia"/>
                <w:color w:val="000000" w:themeColor="text1"/>
                <w:sz w:val="24"/>
                <w:szCs w:val="24"/>
              </w:rPr>
              <w:t>了内审，确保所需资源得到满足。</w:t>
            </w:r>
          </w:p>
          <w:p w:rsidR="00936462" w:rsidRPr="00DC7166" w:rsidRDefault="0007347A" w:rsidP="00DC7166">
            <w:pPr>
              <w:spacing w:line="360" w:lineRule="auto"/>
              <w:ind w:firstLineChars="200" w:firstLine="480"/>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为确保公司环保、安全资金得得以保障，公司每年制定专门预算，及时提供有关资金，确保本公司各项资金及时到位，保证环保、安全活动得到实施，达到预防污染、</w:t>
            </w:r>
            <w:proofErr w:type="gramStart"/>
            <w:r w:rsidRPr="00DC7166">
              <w:rPr>
                <w:rFonts w:ascii="楷体" w:eastAsia="楷体" w:hAnsi="楷体" w:hint="eastAsia"/>
                <w:color w:val="000000" w:themeColor="text1"/>
                <w:sz w:val="24"/>
                <w:szCs w:val="24"/>
              </w:rPr>
              <w:t>安全第一</w:t>
            </w:r>
            <w:proofErr w:type="gramEnd"/>
            <w:r w:rsidRPr="00DC7166">
              <w:rPr>
                <w:rFonts w:ascii="楷体" w:eastAsia="楷体" w:hAnsi="楷体" w:hint="eastAsia"/>
                <w:color w:val="000000" w:themeColor="text1"/>
                <w:sz w:val="24"/>
                <w:szCs w:val="24"/>
              </w:rPr>
              <w:t>的活动目的。经了解组织环保、安全主要投入到固废分类处置、劳保、体检、消防、福利费用等投入方面。</w:t>
            </w:r>
          </w:p>
          <w:p w:rsidR="00936462" w:rsidRPr="00DC7166" w:rsidRDefault="0007347A" w:rsidP="00DC7166">
            <w:pPr>
              <w:spacing w:line="360" w:lineRule="auto"/>
              <w:ind w:firstLineChars="200" w:firstLine="480"/>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通过现场观察及与领导沟通了解到，公司为确保管理体系的有效运行和持续改进，确保满足顾客要求，增强顾客满意，确定并提供了必要的资源，目前仓库和办公室等资源配备基本能满足要求，机构设</w:t>
            </w:r>
            <w:r w:rsidRPr="00DC7166">
              <w:rPr>
                <w:rFonts w:ascii="楷体" w:eastAsia="楷体" w:hAnsi="楷体" w:hint="eastAsia"/>
                <w:color w:val="000000" w:themeColor="text1"/>
                <w:sz w:val="24"/>
                <w:szCs w:val="24"/>
              </w:rPr>
              <w:lastRenderedPageBreak/>
              <w:t>置合理。经过管理体系运行证明，现有资源可满足体系和产品的要求。</w:t>
            </w:r>
          </w:p>
          <w:p w:rsidR="00936462" w:rsidRPr="00DC7166" w:rsidRDefault="0007347A" w:rsidP="00DC7166">
            <w:pPr>
              <w:spacing w:line="360" w:lineRule="auto"/>
              <w:ind w:firstLineChars="200" w:firstLine="480"/>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公司目前的基础设施，能够满足当前质量/环境/职业健康安全/体系的要求。公司将依据经营发展的需要，会不断补充与增加。</w:t>
            </w:r>
          </w:p>
        </w:tc>
        <w:tc>
          <w:tcPr>
            <w:tcW w:w="646" w:type="dxa"/>
          </w:tcPr>
          <w:p w:rsidR="00936462" w:rsidRPr="00DC7166" w:rsidRDefault="00936462" w:rsidP="00DC7166">
            <w:pPr>
              <w:spacing w:line="360" w:lineRule="auto"/>
              <w:rPr>
                <w:rFonts w:ascii="楷体" w:eastAsia="楷体" w:hAnsi="楷体" w:cs="宋体"/>
                <w:color w:val="000000" w:themeColor="text1"/>
                <w:sz w:val="24"/>
                <w:szCs w:val="24"/>
              </w:rPr>
            </w:pPr>
          </w:p>
        </w:tc>
      </w:tr>
      <w:tr w:rsidR="00936462" w:rsidRPr="00DC7166">
        <w:trPr>
          <w:trHeight w:val="634"/>
        </w:trPr>
        <w:tc>
          <w:tcPr>
            <w:tcW w:w="1892" w:type="dxa"/>
            <w:vAlign w:val="center"/>
          </w:tcPr>
          <w:p w:rsidR="00936462" w:rsidRPr="00DC7166" w:rsidRDefault="00936462" w:rsidP="00DC7166">
            <w:pPr>
              <w:spacing w:line="360" w:lineRule="auto"/>
              <w:rPr>
                <w:rFonts w:ascii="楷体" w:eastAsia="楷体" w:hAnsi="楷体"/>
                <w:color w:val="000000" w:themeColor="text1"/>
                <w:sz w:val="24"/>
                <w:szCs w:val="24"/>
              </w:rPr>
            </w:pPr>
          </w:p>
          <w:p w:rsidR="00936462" w:rsidRPr="00DC7166" w:rsidRDefault="00936462" w:rsidP="00DC7166">
            <w:pPr>
              <w:spacing w:line="360" w:lineRule="auto"/>
              <w:rPr>
                <w:rFonts w:ascii="楷体" w:eastAsia="楷体" w:hAnsi="楷体"/>
                <w:color w:val="000000" w:themeColor="text1"/>
                <w:sz w:val="24"/>
                <w:szCs w:val="24"/>
              </w:rPr>
            </w:pPr>
          </w:p>
          <w:p w:rsidR="00936462" w:rsidRPr="00DC7166" w:rsidRDefault="00936462" w:rsidP="00DC7166">
            <w:pPr>
              <w:spacing w:line="360" w:lineRule="auto"/>
              <w:rPr>
                <w:rFonts w:ascii="楷体" w:eastAsia="楷体" w:hAnsi="楷体"/>
                <w:color w:val="000000" w:themeColor="text1"/>
                <w:sz w:val="24"/>
                <w:szCs w:val="24"/>
              </w:rPr>
            </w:pPr>
          </w:p>
          <w:p w:rsidR="00936462" w:rsidRPr="00DC7166" w:rsidRDefault="00936462" w:rsidP="00DC7166">
            <w:pPr>
              <w:spacing w:line="360" w:lineRule="auto"/>
              <w:rPr>
                <w:rFonts w:ascii="楷体" w:eastAsia="楷体" w:hAnsi="楷体"/>
                <w:color w:val="000000" w:themeColor="text1"/>
                <w:sz w:val="24"/>
                <w:szCs w:val="24"/>
              </w:rPr>
            </w:pPr>
          </w:p>
          <w:p w:rsidR="00936462" w:rsidRPr="00DC7166" w:rsidRDefault="00936462" w:rsidP="00DC7166">
            <w:pPr>
              <w:spacing w:line="360" w:lineRule="auto"/>
              <w:rPr>
                <w:rFonts w:ascii="楷体" w:eastAsia="楷体" w:hAnsi="楷体"/>
                <w:color w:val="000000" w:themeColor="text1"/>
                <w:sz w:val="24"/>
                <w:szCs w:val="24"/>
              </w:rPr>
            </w:pPr>
          </w:p>
          <w:p w:rsidR="00936462" w:rsidRPr="00DC7166" w:rsidRDefault="00936462" w:rsidP="00DC7166">
            <w:pPr>
              <w:spacing w:line="360" w:lineRule="auto"/>
              <w:rPr>
                <w:rFonts w:ascii="楷体" w:eastAsia="楷体" w:hAnsi="楷体"/>
                <w:color w:val="000000" w:themeColor="text1"/>
                <w:sz w:val="24"/>
                <w:szCs w:val="24"/>
              </w:rPr>
            </w:pPr>
          </w:p>
          <w:p w:rsidR="00936462" w:rsidRPr="00DC7166" w:rsidRDefault="00936462" w:rsidP="00DC7166">
            <w:pPr>
              <w:spacing w:line="360" w:lineRule="auto"/>
              <w:rPr>
                <w:rFonts w:ascii="楷体" w:eastAsia="楷体" w:hAnsi="楷体"/>
                <w:color w:val="000000" w:themeColor="text1"/>
                <w:sz w:val="24"/>
                <w:szCs w:val="24"/>
              </w:rPr>
            </w:pPr>
          </w:p>
          <w:p w:rsidR="00936462" w:rsidRPr="00DC7166" w:rsidRDefault="00936462" w:rsidP="00DC7166">
            <w:pPr>
              <w:spacing w:line="360" w:lineRule="auto"/>
              <w:rPr>
                <w:rFonts w:ascii="楷体" w:eastAsia="楷体" w:hAnsi="楷体"/>
                <w:color w:val="000000" w:themeColor="text1"/>
                <w:sz w:val="24"/>
                <w:szCs w:val="24"/>
              </w:rPr>
            </w:pPr>
          </w:p>
          <w:p w:rsidR="00936462" w:rsidRPr="00DC7166" w:rsidRDefault="00936462" w:rsidP="00DC7166">
            <w:pPr>
              <w:spacing w:line="360" w:lineRule="auto"/>
              <w:rPr>
                <w:rFonts w:ascii="楷体" w:eastAsia="楷体" w:hAnsi="楷体"/>
                <w:color w:val="000000" w:themeColor="text1"/>
                <w:sz w:val="24"/>
                <w:szCs w:val="24"/>
              </w:rPr>
            </w:pPr>
          </w:p>
          <w:p w:rsidR="00936462" w:rsidRPr="00DC7166" w:rsidRDefault="0007347A"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信息交流、沟通、</w:t>
            </w:r>
          </w:p>
          <w:p w:rsidR="00936462" w:rsidRPr="00DC7166" w:rsidRDefault="0007347A"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协商与参与、安全事务代表</w:t>
            </w:r>
          </w:p>
        </w:tc>
        <w:tc>
          <w:tcPr>
            <w:tcW w:w="1228" w:type="dxa"/>
            <w:vAlign w:val="center"/>
          </w:tcPr>
          <w:p w:rsidR="00936462" w:rsidRPr="00DC7166" w:rsidRDefault="00936462" w:rsidP="00DC7166">
            <w:pPr>
              <w:spacing w:line="360" w:lineRule="auto"/>
              <w:rPr>
                <w:rFonts w:ascii="楷体" w:eastAsia="楷体" w:hAnsi="楷体"/>
                <w:color w:val="000000" w:themeColor="text1"/>
                <w:sz w:val="24"/>
                <w:szCs w:val="24"/>
              </w:rPr>
            </w:pPr>
          </w:p>
          <w:p w:rsidR="00936462" w:rsidRPr="00DC7166" w:rsidRDefault="00936462" w:rsidP="00DC7166">
            <w:pPr>
              <w:spacing w:line="360" w:lineRule="auto"/>
              <w:rPr>
                <w:rFonts w:ascii="楷体" w:eastAsia="楷体" w:hAnsi="楷体"/>
                <w:color w:val="000000" w:themeColor="text1"/>
                <w:sz w:val="24"/>
                <w:szCs w:val="24"/>
              </w:rPr>
            </w:pPr>
          </w:p>
          <w:p w:rsidR="00936462" w:rsidRPr="00DC7166" w:rsidRDefault="00936462" w:rsidP="00DC7166">
            <w:pPr>
              <w:spacing w:line="360" w:lineRule="auto"/>
              <w:rPr>
                <w:rFonts w:ascii="楷体" w:eastAsia="楷体" w:hAnsi="楷体"/>
                <w:color w:val="000000" w:themeColor="text1"/>
                <w:sz w:val="24"/>
                <w:szCs w:val="24"/>
              </w:rPr>
            </w:pPr>
          </w:p>
          <w:p w:rsidR="00936462" w:rsidRPr="00DC7166" w:rsidRDefault="00936462" w:rsidP="00DC7166">
            <w:pPr>
              <w:spacing w:line="360" w:lineRule="auto"/>
              <w:rPr>
                <w:rFonts w:ascii="楷体" w:eastAsia="楷体" w:hAnsi="楷体"/>
                <w:color w:val="000000" w:themeColor="text1"/>
                <w:sz w:val="24"/>
                <w:szCs w:val="24"/>
              </w:rPr>
            </w:pPr>
          </w:p>
          <w:p w:rsidR="00936462" w:rsidRPr="00DC7166" w:rsidRDefault="00936462" w:rsidP="00DC7166">
            <w:pPr>
              <w:spacing w:line="360" w:lineRule="auto"/>
              <w:rPr>
                <w:rFonts w:ascii="楷体" w:eastAsia="楷体" w:hAnsi="楷体"/>
                <w:color w:val="000000" w:themeColor="text1"/>
                <w:sz w:val="24"/>
                <w:szCs w:val="24"/>
              </w:rPr>
            </w:pPr>
          </w:p>
          <w:p w:rsidR="00936462" w:rsidRPr="00DC7166" w:rsidRDefault="00936462" w:rsidP="00DC7166">
            <w:pPr>
              <w:spacing w:line="360" w:lineRule="auto"/>
              <w:rPr>
                <w:rFonts w:ascii="楷体" w:eastAsia="楷体" w:hAnsi="楷体"/>
                <w:color w:val="000000" w:themeColor="text1"/>
                <w:sz w:val="24"/>
                <w:szCs w:val="24"/>
              </w:rPr>
            </w:pPr>
          </w:p>
          <w:p w:rsidR="00936462" w:rsidRPr="00DC7166" w:rsidRDefault="00936462" w:rsidP="00DC7166">
            <w:pPr>
              <w:spacing w:line="360" w:lineRule="auto"/>
              <w:rPr>
                <w:rFonts w:ascii="楷体" w:eastAsia="楷体" w:hAnsi="楷体"/>
                <w:color w:val="000000" w:themeColor="text1"/>
                <w:sz w:val="24"/>
                <w:szCs w:val="24"/>
              </w:rPr>
            </w:pPr>
          </w:p>
          <w:p w:rsidR="00936462" w:rsidRPr="00DC7166" w:rsidRDefault="00936462" w:rsidP="00DC7166">
            <w:pPr>
              <w:spacing w:line="360" w:lineRule="auto"/>
              <w:rPr>
                <w:rFonts w:ascii="楷体" w:eastAsia="楷体" w:hAnsi="楷体"/>
                <w:color w:val="000000" w:themeColor="text1"/>
                <w:sz w:val="24"/>
                <w:szCs w:val="24"/>
              </w:rPr>
            </w:pPr>
          </w:p>
          <w:p w:rsidR="00936462" w:rsidRPr="00DC7166" w:rsidRDefault="00936462" w:rsidP="00DC7166">
            <w:pPr>
              <w:spacing w:line="360" w:lineRule="auto"/>
              <w:rPr>
                <w:rFonts w:ascii="楷体" w:eastAsia="楷体" w:hAnsi="楷体"/>
                <w:color w:val="000000" w:themeColor="text1"/>
                <w:sz w:val="24"/>
                <w:szCs w:val="24"/>
              </w:rPr>
            </w:pPr>
          </w:p>
          <w:p w:rsidR="00936462" w:rsidRPr="00DC7166" w:rsidRDefault="0007347A"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 xml:space="preserve">EO：7.4  </w:t>
            </w:r>
          </w:p>
          <w:p w:rsidR="00936462" w:rsidRPr="00DC7166" w:rsidRDefault="0007347A"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 xml:space="preserve">O：5.4 </w:t>
            </w:r>
          </w:p>
        </w:tc>
        <w:tc>
          <w:tcPr>
            <w:tcW w:w="10943" w:type="dxa"/>
            <w:vAlign w:val="center"/>
          </w:tcPr>
          <w:p w:rsidR="00936462" w:rsidRPr="00DC7166" w:rsidRDefault="0007347A"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编制了QES/</w:t>
            </w:r>
            <w:r w:rsidR="00A36B09" w:rsidRPr="00DC7166">
              <w:rPr>
                <w:rFonts w:ascii="楷体" w:eastAsia="楷体" w:hAnsi="楷体" w:hint="eastAsia"/>
                <w:color w:val="000000" w:themeColor="text1"/>
                <w:sz w:val="24"/>
                <w:szCs w:val="24"/>
              </w:rPr>
              <w:t>XTY</w:t>
            </w:r>
            <w:r w:rsidRPr="00DC7166">
              <w:rPr>
                <w:rFonts w:ascii="楷体" w:eastAsia="楷体" w:hAnsi="楷体" w:hint="eastAsia"/>
                <w:color w:val="000000" w:themeColor="text1"/>
                <w:sz w:val="24"/>
                <w:szCs w:val="24"/>
              </w:rPr>
              <w:t>.</w:t>
            </w:r>
            <w:r w:rsidR="003531A2" w:rsidRPr="00DC7166">
              <w:rPr>
                <w:rFonts w:ascii="楷体" w:eastAsia="楷体" w:hAnsi="楷体" w:hint="eastAsia"/>
                <w:color w:val="000000" w:themeColor="text1"/>
                <w:sz w:val="24"/>
                <w:szCs w:val="24"/>
              </w:rPr>
              <w:t>CX</w:t>
            </w:r>
            <w:r w:rsidRPr="00DC7166">
              <w:rPr>
                <w:rFonts w:ascii="楷体" w:eastAsia="楷体" w:hAnsi="楷体" w:hint="eastAsia"/>
                <w:color w:val="000000" w:themeColor="text1"/>
                <w:sz w:val="24"/>
                <w:szCs w:val="24"/>
              </w:rPr>
              <w:t>04-2020《信息交流、沟通、参与和协商控制程序》，规定：组织在各部门之间建立了与体系有关的信息通渠沟道，借助于会议、电话、口头交流等方式使全体员工达到沟通和理解。目前各部门协调一致，工作上的借口基本理顺。</w:t>
            </w:r>
          </w:p>
          <w:p w:rsidR="00936462" w:rsidRPr="00DC7166" w:rsidRDefault="0007347A" w:rsidP="00DC7166">
            <w:pPr>
              <w:tabs>
                <w:tab w:val="left" w:pos="9720"/>
                <w:tab w:val="left" w:pos="9900"/>
              </w:tabs>
              <w:spacing w:beforeLines="20" w:before="62" w:afterLines="20" w:after="62" w:line="360" w:lineRule="auto"/>
              <w:ind w:firstLineChars="200" w:firstLine="480"/>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总经理</w:t>
            </w:r>
            <w:r w:rsidR="00E001E4" w:rsidRPr="00DC7166">
              <w:rPr>
                <w:rFonts w:ascii="楷体" w:eastAsia="楷体" w:hAnsi="楷体" w:hint="eastAsia"/>
                <w:color w:val="000000" w:themeColor="text1"/>
                <w:sz w:val="24"/>
                <w:szCs w:val="24"/>
              </w:rPr>
              <w:t>魏振国</w:t>
            </w:r>
            <w:r w:rsidRPr="00DC7166">
              <w:rPr>
                <w:rFonts w:ascii="楷体" w:eastAsia="楷体" w:hAnsi="楷体" w:hint="eastAsia"/>
                <w:color w:val="000000" w:themeColor="text1"/>
                <w:sz w:val="24"/>
                <w:szCs w:val="24"/>
              </w:rPr>
              <w:t xml:space="preserve">定期主持经营办公例会，分析公司的发展、市场情况和体系运行是否有效，管理目标完成情况，满足顾客要求和法规程度，改进建议等内部管理存在问题等。  </w:t>
            </w:r>
          </w:p>
          <w:p w:rsidR="00936462" w:rsidRPr="00DC7166" w:rsidRDefault="0007347A" w:rsidP="00DC7166">
            <w:pPr>
              <w:tabs>
                <w:tab w:val="left" w:pos="9720"/>
                <w:tab w:val="left" w:pos="9900"/>
              </w:tabs>
              <w:spacing w:beforeLines="20" w:before="62" w:afterLines="20" w:after="62" w:line="360" w:lineRule="auto"/>
              <w:ind w:firstLineChars="200" w:firstLine="480"/>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总经理</w:t>
            </w:r>
            <w:r w:rsidR="00E001E4" w:rsidRPr="00DC7166">
              <w:rPr>
                <w:rFonts w:ascii="楷体" w:eastAsia="楷体" w:hAnsi="楷体" w:hint="eastAsia"/>
                <w:color w:val="000000" w:themeColor="text1"/>
                <w:sz w:val="24"/>
                <w:szCs w:val="24"/>
              </w:rPr>
              <w:t>魏振国</w:t>
            </w:r>
            <w:r w:rsidRPr="00DC7166">
              <w:rPr>
                <w:rFonts w:ascii="楷体" w:eastAsia="楷体" w:hAnsi="楷体" w:hint="eastAsia"/>
                <w:color w:val="000000" w:themeColor="text1"/>
                <w:sz w:val="24"/>
                <w:szCs w:val="24"/>
              </w:rPr>
              <w:t xml:space="preserve">为协商、参与提供了时间、机会、培训、资源等保障，明确了沟通、协商、参与渠道，消除了障碍和壁垒。 </w:t>
            </w:r>
          </w:p>
          <w:p w:rsidR="00936462" w:rsidRPr="00DC7166" w:rsidRDefault="0007347A" w:rsidP="00DC7166">
            <w:pPr>
              <w:tabs>
                <w:tab w:val="left" w:pos="9720"/>
                <w:tab w:val="left" w:pos="9900"/>
              </w:tabs>
              <w:spacing w:beforeLines="20" w:before="62" w:afterLines="20" w:after="62" w:line="360" w:lineRule="auto"/>
              <w:ind w:firstLineChars="200" w:firstLine="480"/>
              <w:rPr>
                <w:rFonts w:ascii="楷体" w:eastAsia="楷体" w:hAnsi="楷体"/>
                <w:color w:val="000000" w:themeColor="text1"/>
                <w:sz w:val="24"/>
                <w:szCs w:val="24"/>
              </w:rPr>
            </w:pPr>
            <w:proofErr w:type="gramStart"/>
            <w:r w:rsidRPr="00DC7166">
              <w:rPr>
                <w:rFonts w:ascii="楷体" w:eastAsia="楷体" w:hAnsi="楷体" w:hint="eastAsia"/>
                <w:color w:val="000000" w:themeColor="text1"/>
                <w:sz w:val="24"/>
                <w:szCs w:val="24"/>
              </w:rPr>
              <w:t>管代</w:t>
            </w:r>
            <w:r w:rsidR="00FF2BF1" w:rsidRPr="00DC7166">
              <w:rPr>
                <w:rFonts w:ascii="楷体" w:eastAsia="楷体" w:hAnsi="楷体" w:hint="eastAsia"/>
                <w:color w:val="000000" w:themeColor="text1"/>
                <w:sz w:val="24"/>
                <w:szCs w:val="24"/>
              </w:rPr>
              <w:t>魏梓伊</w:t>
            </w:r>
            <w:proofErr w:type="gramEnd"/>
            <w:r w:rsidRPr="00DC7166">
              <w:rPr>
                <w:rFonts w:ascii="楷体" w:eastAsia="楷体" w:hAnsi="楷体" w:hint="eastAsia"/>
                <w:color w:val="000000" w:themeColor="text1"/>
                <w:sz w:val="24"/>
                <w:szCs w:val="24"/>
              </w:rPr>
              <w:t>介绍组织规模不大，人员不多，组织为各部门管理人员及非管理类工作人员明确了职责和权限，各部门人员参与了环境因素和危险源辨识、风险和机遇评价和控制措施的确定，在</w:t>
            </w:r>
            <w:r w:rsidRPr="00DC7166">
              <w:rPr>
                <w:rFonts w:ascii="楷体" w:eastAsia="楷体" w:hAnsi="楷体"/>
                <w:color w:val="000000" w:themeColor="text1"/>
                <w:sz w:val="24"/>
                <w:szCs w:val="24"/>
              </w:rPr>
              <w:t>确定相关方的需求和期望时进行了适当的协商</w:t>
            </w:r>
            <w:r w:rsidRPr="00DC7166">
              <w:rPr>
                <w:rFonts w:ascii="楷体" w:eastAsia="楷体" w:hAnsi="楷体" w:hint="eastAsia"/>
                <w:color w:val="000000" w:themeColor="text1"/>
                <w:sz w:val="24"/>
                <w:szCs w:val="24"/>
              </w:rPr>
              <w:t>，共同参与了质量、环境、职业健康安全方针和目标的制定和评审，共同协商</w:t>
            </w:r>
            <w:r w:rsidRPr="00DC7166">
              <w:rPr>
                <w:rFonts w:ascii="楷体" w:eastAsia="楷体" w:hAnsi="楷体"/>
                <w:color w:val="000000" w:themeColor="text1"/>
                <w:sz w:val="24"/>
                <w:szCs w:val="24"/>
              </w:rPr>
              <w:t>如何履行法律法规要求和其他要求</w:t>
            </w:r>
            <w:r w:rsidRPr="00DC7166">
              <w:rPr>
                <w:rFonts w:ascii="楷体" w:eastAsia="楷体" w:hAnsi="楷体" w:hint="eastAsia"/>
                <w:color w:val="000000" w:themeColor="text1"/>
                <w:sz w:val="24"/>
                <w:szCs w:val="24"/>
              </w:rPr>
              <w:t>，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质量、环保、安全方面的信息主要利用会议、培训、座谈、电话、网络、收文等方式进行内外部沟通和协商。</w:t>
            </w:r>
          </w:p>
          <w:p w:rsidR="00936462" w:rsidRPr="00DC7166" w:rsidRDefault="0007347A" w:rsidP="00DC7166">
            <w:pPr>
              <w:spacing w:line="360" w:lineRule="auto"/>
              <w:ind w:firstLineChars="200" w:firstLine="480"/>
              <w:rPr>
                <w:rFonts w:ascii="楷体" w:eastAsia="楷体" w:hAnsi="楷体"/>
                <w:color w:val="000000" w:themeColor="text1"/>
                <w:sz w:val="24"/>
                <w:szCs w:val="24"/>
              </w:rPr>
            </w:pPr>
            <w:r w:rsidRPr="00DC7166">
              <w:rPr>
                <w:rFonts w:ascii="楷体" w:eastAsia="楷体" w:hAnsi="楷体" w:hint="eastAsia"/>
                <w:color w:val="000000" w:themeColor="text1"/>
                <w:sz w:val="24"/>
                <w:szCs w:val="24"/>
              </w:rPr>
              <w:lastRenderedPageBreak/>
              <w:t>现场查见会议记录、培训记录、文件签收等组织内部培训方式相关记录。</w:t>
            </w:r>
          </w:p>
          <w:p w:rsidR="00936462" w:rsidRPr="00DC7166" w:rsidRDefault="0007347A" w:rsidP="00DC7166">
            <w:pPr>
              <w:spacing w:line="360" w:lineRule="auto"/>
              <w:ind w:firstLineChars="200" w:firstLine="480"/>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办公室是内外部信息交流的中心，通过会议、邮件、培训等形式进行内部交流，向外部接收各种文件传递各种报表，外部沟通联络的部门有环保部门、劳动部门、消防安全部门、质监部门、安监部门及合同方等。</w:t>
            </w:r>
          </w:p>
          <w:p w:rsidR="00936462" w:rsidRPr="00DC7166" w:rsidRDefault="0007347A" w:rsidP="00DC7166">
            <w:pPr>
              <w:spacing w:line="360" w:lineRule="auto"/>
              <w:ind w:firstLineChars="200" w:firstLine="480"/>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经交流：目前与环保、劳动、消防、安监部门的信息交流主要是参加会议、接收来文、电话、邮件等，均按要求予以传达和落实，沟通情况较好。</w:t>
            </w:r>
          </w:p>
          <w:p w:rsidR="00936462" w:rsidRPr="00DC7166" w:rsidRDefault="0007347A" w:rsidP="00DC7166">
            <w:pPr>
              <w:spacing w:line="360" w:lineRule="auto"/>
              <w:ind w:firstLineChars="200" w:firstLine="480"/>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相关人员能够适当参与并协商办理公司经营管理及安全事务等工作。</w:t>
            </w:r>
          </w:p>
          <w:p w:rsidR="00936462" w:rsidRPr="00DC7166" w:rsidRDefault="0007347A" w:rsidP="00DC7166">
            <w:pPr>
              <w:tabs>
                <w:tab w:val="left" w:pos="9720"/>
                <w:tab w:val="left" w:pos="9900"/>
              </w:tabs>
              <w:spacing w:line="360" w:lineRule="auto"/>
              <w:ind w:firstLineChars="200" w:firstLine="480"/>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公司经选举确定职业健康安全事务代表是</w:t>
            </w:r>
            <w:r w:rsidR="003531A2" w:rsidRPr="00DC7166">
              <w:rPr>
                <w:rFonts w:ascii="楷体" w:eastAsia="楷体" w:hAnsi="楷体" w:hint="eastAsia"/>
                <w:color w:val="000000" w:themeColor="text1"/>
                <w:sz w:val="24"/>
                <w:szCs w:val="24"/>
              </w:rPr>
              <w:t>张双林</w:t>
            </w:r>
            <w:r w:rsidRPr="00DC7166">
              <w:rPr>
                <w:rFonts w:ascii="楷体" w:eastAsia="楷体" w:hAnsi="楷体" w:hint="eastAsia"/>
                <w:color w:val="000000" w:themeColor="text1"/>
                <w:sz w:val="24"/>
                <w:szCs w:val="24"/>
              </w:rPr>
              <w:t>。</w:t>
            </w:r>
          </w:p>
          <w:p w:rsidR="00936462" w:rsidRPr="00DC7166" w:rsidRDefault="0007347A" w:rsidP="00DC7166">
            <w:pPr>
              <w:spacing w:line="360" w:lineRule="auto"/>
              <w:ind w:firstLineChars="200" w:firstLine="480"/>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1）参与公司管理方针与目标的制定，及管理体系的策划。</w:t>
            </w:r>
          </w:p>
          <w:p w:rsidR="00936462" w:rsidRPr="00DC7166" w:rsidRDefault="0007347A" w:rsidP="00DC7166">
            <w:pPr>
              <w:spacing w:line="360" w:lineRule="auto"/>
              <w:ind w:firstLineChars="200" w:firstLine="480"/>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2）参加管理评审，就公司管理体系的绩效、管理方针与目标的实施进行评价。</w:t>
            </w:r>
          </w:p>
          <w:p w:rsidR="00936462" w:rsidRPr="00DC7166" w:rsidRDefault="0007347A" w:rsidP="00DC7166">
            <w:pPr>
              <w:spacing w:line="360" w:lineRule="auto"/>
              <w:ind w:firstLineChars="200" w:firstLine="480"/>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3）参与讨论、评议公司拟实施的任何影响作业人员职业健康安全的变更决定。</w:t>
            </w:r>
          </w:p>
          <w:p w:rsidR="00936462" w:rsidRPr="00DC7166" w:rsidRDefault="0007347A" w:rsidP="00DC7166">
            <w:pPr>
              <w:spacing w:line="360" w:lineRule="auto"/>
              <w:ind w:firstLineChars="200" w:firstLine="480"/>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4）参与重大事故的调查、分析和处理。</w:t>
            </w:r>
          </w:p>
          <w:p w:rsidR="00936462" w:rsidRPr="00DC7166" w:rsidRDefault="0007347A" w:rsidP="00DC7166">
            <w:pPr>
              <w:spacing w:line="360" w:lineRule="auto"/>
              <w:ind w:firstLineChars="200" w:firstLine="480"/>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5）接受员工对管理体系的改进意见和建议，并与有关部门进行沟通，协商解决和处理由于公司福利待遇正常发放，员工无抱怨，目前信息交流机制畅通。</w:t>
            </w:r>
          </w:p>
          <w:p w:rsidR="00936462" w:rsidRPr="00DC7166" w:rsidRDefault="0007347A" w:rsidP="00DC7166">
            <w:pPr>
              <w:spacing w:line="360" w:lineRule="auto"/>
              <w:rPr>
                <w:rFonts w:ascii="楷体" w:eastAsia="楷体" w:hAnsi="楷体" w:cs="宋体"/>
                <w:color w:val="000000" w:themeColor="text1"/>
                <w:sz w:val="24"/>
                <w:szCs w:val="24"/>
              </w:rPr>
            </w:pPr>
            <w:r w:rsidRPr="00DC7166">
              <w:rPr>
                <w:rFonts w:ascii="楷体" w:eastAsia="楷体" w:hAnsi="楷体" w:hint="eastAsia"/>
                <w:color w:val="000000" w:themeColor="text1"/>
                <w:sz w:val="24"/>
                <w:szCs w:val="24"/>
              </w:rPr>
              <w:t>现有的沟通渠道和方法能满足要求。审核中未发现因沟通不利不及时而造成（影响）某项工作不能正常运行的情况。</w:t>
            </w:r>
          </w:p>
        </w:tc>
        <w:tc>
          <w:tcPr>
            <w:tcW w:w="646" w:type="dxa"/>
            <w:vAlign w:val="center"/>
          </w:tcPr>
          <w:p w:rsidR="00936462" w:rsidRPr="00DC7166" w:rsidRDefault="0007347A" w:rsidP="00DC7166">
            <w:pPr>
              <w:spacing w:line="360" w:lineRule="auto"/>
              <w:rPr>
                <w:rFonts w:ascii="楷体" w:eastAsia="楷体" w:hAnsi="楷体" w:cs="宋体"/>
                <w:color w:val="000000" w:themeColor="text1"/>
                <w:sz w:val="24"/>
                <w:szCs w:val="24"/>
              </w:rPr>
            </w:pPr>
            <w:r w:rsidRPr="00DC7166">
              <w:rPr>
                <w:rFonts w:ascii="楷体" w:eastAsia="楷体" w:hAnsi="楷体" w:hint="eastAsia"/>
                <w:color w:val="000000" w:themeColor="text1"/>
                <w:sz w:val="24"/>
                <w:szCs w:val="24"/>
              </w:rPr>
              <w:lastRenderedPageBreak/>
              <w:t xml:space="preserve">  </w:t>
            </w:r>
          </w:p>
        </w:tc>
      </w:tr>
      <w:tr w:rsidR="00936462" w:rsidRPr="00DC7166">
        <w:trPr>
          <w:trHeight w:val="214"/>
        </w:trPr>
        <w:tc>
          <w:tcPr>
            <w:tcW w:w="1892" w:type="dxa"/>
          </w:tcPr>
          <w:p w:rsidR="00936462" w:rsidRPr="00DC7166" w:rsidRDefault="00936462" w:rsidP="00DC7166">
            <w:pPr>
              <w:spacing w:line="360" w:lineRule="auto"/>
              <w:rPr>
                <w:rFonts w:ascii="楷体" w:eastAsia="楷体" w:hAnsi="楷体" w:cs="宋体"/>
                <w:color w:val="000000" w:themeColor="text1"/>
                <w:sz w:val="24"/>
                <w:szCs w:val="24"/>
              </w:rPr>
            </w:pPr>
          </w:p>
          <w:p w:rsidR="00936462" w:rsidRPr="00DC7166" w:rsidRDefault="00936462" w:rsidP="00DC7166">
            <w:pPr>
              <w:spacing w:line="360" w:lineRule="auto"/>
              <w:rPr>
                <w:rFonts w:ascii="楷体" w:eastAsia="楷体" w:hAnsi="楷体" w:cs="宋体"/>
                <w:color w:val="000000" w:themeColor="text1"/>
                <w:sz w:val="24"/>
                <w:szCs w:val="24"/>
              </w:rPr>
            </w:pPr>
          </w:p>
          <w:p w:rsidR="00936462" w:rsidRPr="00DC7166" w:rsidRDefault="00936462" w:rsidP="00DC7166">
            <w:pPr>
              <w:spacing w:line="360" w:lineRule="auto"/>
              <w:rPr>
                <w:rFonts w:ascii="楷体" w:eastAsia="楷体" w:hAnsi="楷体" w:cs="宋体"/>
                <w:color w:val="000000" w:themeColor="text1"/>
                <w:sz w:val="24"/>
                <w:szCs w:val="24"/>
              </w:rPr>
            </w:pPr>
          </w:p>
          <w:p w:rsidR="00936462" w:rsidRPr="00DC7166" w:rsidRDefault="00936462" w:rsidP="00DC7166">
            <w:pPr>
              <w:spacing w:line="360" w:lineRule="auto"/>
              <w:rPr>
                <w:rFonts w:ascii="楷体" w:eastAsia="楷体" w:hAnsi="楷体" w:cs="宋体"/>
                <w:color w:val="000000" w:themeColor="text1"/>
                <w:sz w:val="24"/>
                <w:szCs w:val="24"/>
              </w:rPr>
            </w:pPr>
          </w:p>
          <w:p w:rsidR="00936462" w:rsidRPr="00DC7166" w:rsidRDefault="00936462" w:rsidP="00DC7166">
            <w:pPr>
              <w:spacing w:line="360" w:lineRule="auto"/>
              <w:rPr>
                <w:rFonts w:ascii="楷体" w:eastAsia="楷体" w:hAnsi="楷体" w:cs="宋体"/>
                <w:color w:val="000000" w:themeColor="text1"/>
                <w:sz w:val="24"/>
                <w:szCs w:val="24"/>
              </w:rPr>
            </w:pPr>
          </w:p>
          <w:p w:rsidR="00936462" w:rsidRPr="00DC7166" w:rsidRDefault="00936462" w:rsidP="00DC7166">
            <w:pPr>
              <w:spacing w:line="360" w:lineRule="auto"/>
              <w:rPr>
                <w:rFonts w:ascii="楷体" w:eastAsia="楷体" w:hAnsi="楷体" w:cs="宋体"/>
                <w:color w:val="000000" w:themeColor="text1"/>
                <w:sz w:val="24"/>
                <w:szCs w:val="24"/>
              </w:rPr>
            </w:pPr>
          </w:p>
          <w:p w:rsidR="00936462" w:rsidRPr="00DC7166" w:rsidRDefault="0007347A" w:rsidP="00DC7166">
            <w:pPr>
              <w:spacing w:line="360" w:lineRule="auto"/>
              <w:ind w:firstLineChars="100" w:firstLine="240"/>
              <w:rPr>
                <w:rFonts w:ascii="楷体" w:eastAsia="楷体" w:hAnsi="楷体" w:cs="宋体"/>
                <w:color w:val="000000" w:themeColor="text1"/>
                <w:sz w:val="24"/>
                <w:szCs w:val="24"/>
              </w:rPr>
            </w:pPr>
            <w:r w:rsidRPr="00DC7166">
              <w:rPr>
                <w:rFonts w:ascii="楷体" w:eastAsia="楷体" w:hAnsi="楷体" w:cs="宋体" w:hint="eastAsia"/>
                <w:color w:val="000000" w:themeColor="text1"/>
                <w:sz w:val="24"/>
                <w:szCs w:val="24"/>
              </w:rPr>
              <w:t>管理评审</w:t>
            </w:r>
          </w:p>
          <w:p w:rsidR="00936462" w:rsidRPr="00DC7166" w:rsidRDefault="00936462" w:rsidP="00DC7166">
            <w:pPr>
              <w:spacing w:line="360" w:lineRule="auto"/>
              <w:rPr>
                <w:rFonts w:ascii="楷体" w:eastAsia="楷体" w:hAnsi="楷体"/>
                <w:color w:val="000000" w:themeColor="text1"/>
                <w:sz w:val="24"/>
                <w:szCs w:val="24"/>
              </w:rPr>
            </w:pPr>
          </w:p>
        </w:tc>
        <w:tc>
          <w:tcPr>
            <w:tcW w:w="1228" w:type="dxa"/>
          </w:tcPr>
          <w:p w:rsidR="00936462" w:rsidRPr="00DC7166" w:rsidRDefault="00936462" w:rsidP="00DC7166">
            <w:pPr>
              <w:spacing w:line="360" w:lineRule="auto"/>
              <w:rPr>
                <w:rFonts w:ascii="楷体" w:eastAsia="楷体" w:hAnsi="楷体"/>
                <w:color w:val="000000" w:themeColor="text1"/>
                <w:sz w:val="24"/>
                <w:szCs w:val="24"/>
              </w:rPr>
            </w:pPr>
          </w:p>
          <w:p w:rsidR="00936462" w:rsidRPr="00DC7166" w:rsidRDefault="00936462" w:rsidP="00DC7166">
            <w:pPr>
              <w:spacing w:line="360" w:lineRule="auto"/>
              <w:rPr>
                <w:rFonts w:ascii="楷体" w:eastAsia="楷体" w:hAnsi="楷体"/>
                <w:color w:val="000000" w:themeColor="text1"/>
                <w:sz w:val="24"/>
                <w:szCs w:val="24"/>
              </w:rPr>
            </w:pPr>
          </w:p>
          <w:p w:rsidR="00936462" w:rsidRPr="00DC7166" w:rsidRDefault="00936462" w:rsidP="00DC7166">
            <w:pPr>
              <w:spacing w:line="360" w:lineRule="auto"/>
              <w:rPr>
                <w:rFonts w:ascii="楷体" w:eastAsia="楷体" w:hAnsi="楷体"/>
                <w:color w:val="000000" w:themeColor="text1"/>
                <w:sz w:val="24"/>
                <w:szCs w:val="24"/>
              </w:rPr>
            </w:pPr>
          </w:p>
          <w:p w:rsidR="00936462" w:rsidRPr="00DC7166" w:rsidRDefault="00936462" w:rsidP="00DC7166">
            <w:pPr>
              <w:spacing w:line="360" w:lineRule="auto"/>
              <w:rPr>
                <w:rFonts w:ascii="楷体" w:eastAsia="楷体" w:hAnsi="楷体"/>
                <w:color w:val="000000" w:themeColor="text1"/>
                <w:sz w:val="24"/>
                <w:szCs w:val="24"/>
              </w:rPr>
            </w:pPr>
          </w:p>
          <w:p w:rsidR="00936462" w:rsidRPr="00DC7166" w:rsidRDefault="00936462" w:rsidP="00DC7166">
            <w:pPr>
              <w:spacing w:line="360" w:lineRule="auto"/>
              <w:rPr>
                <w:rFonts w:ascii="楷体" w:eastAsia="楷体" w:hAnsi="楷体"/>
                <w:color w:val="000000" w:themeColor="text1"/>
                <w:sz w:val="24"/>
                <w:szCs w:val="24"/>
              </w:rPr>
            </w:pPr>
          </w:p>
          <w:p w:rsidR="00936462" w:rsidRPr="00DC7166" w:rsidRDefault="00936462" w:rsidP="00DC7166">
            <w:pPr>
              <w:spacing w:line="360" w:lineRule="auto"/>
              <w:rPr>
                <w:rFonts w:ascii="楷体" w:eastAsia="楷体" w:hAnsi="楷体"/>
                <w:color w:val="000000" w:themeColor="text1"/>
                <w:sz w:val="24"/>
                <w:szCs w:val="24"/>
              </w:rPr>
            </w:pPr>
          </w:p>
          <w:p w:rsidR="00936462" w:rsidRPr="00DC7166" w:rsidRDefault="0007347A"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EO：9.3</w:t>
            </w:r>
          </w:p>
          <w:p w:rsidR="00936462" w:rsidRPr="00DC7166" w:rsidRDefault="00936462" w:rsidP="00DC7166">
            <w:pPr>
              <w:spacing w:line="360" w:lineRule="auto"/>
              <w:rPr>
                <w:rFonts w:ascii="楷体" w:eastAsia="楷体" w:hAnsi="楷体"/>
                <w:color w:val="000000" w:themeColor="text1"/>
                <w:sz w:val="24"/>
                <w:szCs w:val="24"/>
              </w:rPr>
            </w:pPr>
          </w:p>
          <w:p w:rsidR="00936462" w:rsidRPr="00DC7166" w:rsidRDefault="00936462" w:rsidP="00DC7166">
            <w:pPr>
              <w:spacing w:line="360" w:lineRule="auto"/>
              <w:rPr>
                <w:rFonts w:ascii="楷体" w:eastAsia="楷体" w:hAnsi="楷体"/>
                <w:color w:val="000000" w:themeColor="text1"/>
                <w:sz w:val="24"/>
                <w:szCs w:val="24"/>
              </w:rPr>
            </w:pPr>
          </w:p>
        </w:tc>
        <w:tc>
          <w:tcPr>
            <w:tcW w:w="10943" w:type="dxa"/>
            <w:vAlign w:val="center"/>
          </w:tcPr>
          <w:p w:rsidR="00936462" w:rsidRPr="00DC7166" w:rsidRDefault="0007347A" w:rsidP="00DC7166">
            <w:pPr>
              <w:spacing w:line="360" w:lineRule="auto"/>
              <w:ind w:firstLineChars="200" w:firstLine="480"/>
              <w:rPr>
                <w:rFonts w:ascii="楷体" w:eastAsia="楷体" w:hAnsi="楷体"/>
                <w:color w:val="000000" w:themeColor="text1"/>
                <w:sz w:val="24"/>
                <w:szCs w:val="24"/>
              </w:rPr>
            </w:pPr>
            <w:r w:rsidRPr="00DC7166">
              <w:rPr>
                <w:rFonts w:ascii="楷体" w:eastAsia="楷体" w:hAnsi="楷体" w:hint="eastAsia"/>
                <w:color w:val="000000" w:themeColor="text1"/>
                <w:sz w:val="24"/>
                <w:szCs w:val="24"/>
              </w:rPr>
              <w:lastRenderedPageBreak/>
              <w:t>公司编制并实施《管理评审控制程序》，规定管理评审每年至少进行一次，根据具体情况可以增加，增加审核由办公室提出审核计划，</w:t>
            </w:r>
            <w:proofErr w:type="gramStart"/>
            <w:r w:rsidRPr="00DC7166">
              <w:rPr>
                <w:rFonts w:ascii="楷体" w:eastAsia="楷体" w:hAnsi="楷体" w:hint="eastAsia"/>
                <w:color w:val="000000" w:themeColor="text1"/>
                <w:sz w:val="24"/>
                <w:szCs w:val="24"/>
              </w:rPr>
              <w:t>报管理</w:t>
            </w:r>
            <w:proofErr w:type="gramEnd"/>
            <w:r w:rsidRPr="00DC7166">
              <w:rPr>
                <w:rFonts w:ascii="楷体" w:eastAsia="楷体" w:hAnsi="楷体" w:hint="eastAsia"/>
                <w:color w:val="000000" w:themeColor="text1"/>
                <w:sz w:val="24"/>
                <w:szCs w:val="24"/>
              </w:rPr>
              <w:t>者代表批准后实施。</w:t>
            </w:r>
          </w:p>
          <w:p w:rsidR="00936462" w:rsidRPr="00DC7166" w:rsidRDefault="0007347A" w:rsidP="00DC7166">
            <w:pPr>
              <w:spacing w:line="360" w:lineRule="auto"/>
              <w:ind w:firstLineChars="200" w:firstLine="480"/>
              <w:rPr>
                <w:rFonts w:ascii="楷体" w:eastAsia="楷体" w:hAnsi="楷体"/>
                <w:color w:val="000000" w:themeColor="text1"/>
                <w:sz w:val="24"/>
                <w:szCs w:val="24"/>
              </w:rPr>
            </w:pPr>
            <w:r w:rsidRPr="00DC7166">
              <w:rPr>
                <w:rFonts w:ascii="楷体" w:eastAsia="楷体" w:hAnsi="楷体" w:hint="eastAsia"/>
                <w:color w:val="000000" w:themeColor="text1"/>
                <w:sz w:val="24"/>
                <w:szCs w:val="24"/>
              </w:rPr>
              <w:lastRenderedPageBreak/>
              <w:t>查策划：在《管理评审程序》中明确了管理评审的实施要求。策划每年进行一次管理评审，间隔不超过12个月。</w:t>
            </w:r>
          </w:p>
          <w:p w:rsidR="00936462" w:rsidRPr="00DC7166" w:rsidRDefault="0007347A" w:rsidP="00DC7166">
            <w:pPr>
              <w:spacing w:line="360" w:lineRule="auto"/>
              <w:ind w:firstLineChars="200" w:firstLine="480"/>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查阅公司管理评审资料，提供：</w:t>
            </w:r>
          </w:p>
          <w:p w:rsidR="00936462" w:rsidRPr="00DC7166" w:rsidRDefault="0007347A"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管理评审计划</w:t>
            </w:r>
          </w:p>
          <w:p w:rsidR="00936462" w:rsidRPr="00DC7166" w:rsidRDefault="00F32ABA" w:rsidP="00DC7166">
            <w:pPr>
              <w:spacing w:line="360" w:lineRule="auto"/>
              <w:ind w:firstLineChars="200" w:firstLine="480"/>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评审时间：</w:t>
            </w:r>
            <w:r w:rsidR="0007347A" w:rsidRPr="00DC7166">
              <w:rPr>
                <w:rFonts w:ascii="楷体" w:eastAsia="楷体" w:hAnsi="楷体" w:hint="eastAsia"/>
                <w:color w:val="000000" w:themeColor="text1"/>
                <w:sz w:val="24"/>
                <w:szCs w:val="24"/>
              </w:rPr>
              <w:t>202</w:t>
            </w:r>
            <w:r w:rsidRPr="00DC7166">
              <w:rPr>
                <w:rFonts w:ascii="楷体" w:eastAsia="楷体" w:hAnsi="楷体" w:hint="eastAsia"/>
                <w:color w:val="000000" w:themeColor="text1"/>
                <w:sz w:val="24"/>
                <w:szCs w:val="24"/>
              </w:rPr>
              <w:t>1</w:t>
            </w:r>
            <w:r w:rsidR="0007347A" w:rsidRPr="00DC7166">
              <w:rPr>
                <w:rFonts w:ascii="楷体" w:eastAsia="楷体" w:hAnsi="楷体" w:hint="eastAsia"/>
                <w:color w:val="000000" w:themeColor="text1"/>
                <w:sz w:val="24"/>
                <w:szCs w:val="24"/>
              </w:rPr>
              <w:t>年</w:t>
            </w:r>
            <w:r w:rsidR="00491F87" w:rsidRPr="00DC7166">
              <w:rPr>
                <w:rFonts w:ascii="楷体" w:eastAsia="楷体" w:hAnsi="楷体" w:hint="eastAsia"/>
                <w:color w:val="000000" w:themeColor="text1"/>
                <w:sz w:val="24"/>
                <w:szCs w:val="24"/>
              </w:rPr>
              <w:t>5</w:t>
            </w:r>
            <w:r w:rsidR="0007347A" w:rsidRPr="00DC7166">
              <w:rPr>
                <w:rFonts w:ascii="楷体" w:eastAsia="楷体" w:hAnsi="楷体" w:hint="eastAsia"/>
                <w:color w:val="000000" w:themeColor="text1"/>
                <w:sz w:val="24"/>
                <w:szCs w:val="24"/>
              </w:rPr>
              <w:t>月15日进行，评审方式：会议评审，查《管理评审计划》，编制：</w:t>
            </w:r>
            <w:r w:rsidR="00FF2BF1" w:rsidRPr="00DC7166">
              <w:rPr>
                <w:rFonts w:ascii="楷体" w:eastAsia="楷体" w:hAnsi="楷体" w:hint="eastAsia"/>
                <w:color w:val="000000" w:themeColor="text1"/>
                <w:sz w:val="24"/>
                <w:szCs w:val="24"/>
              </w:rPr>
              <w:t>魏梓伊</w:t>
            </w:r>
            <w:r w:rsidR="0007347A" w:rsidRPr="00DC7166">
              <w:rPr>
                <w:rFonts w:ascii="楷体" w:eastAsia="楷体" w:hAnsi="楷体" w:hint="eastAsia"/>
                <w:color w:val="000000" w:themeColor="text1"/>
                <w:sz w:val="24"/>
                <w:szCs w:val="24"/>
              </w:rPr>
              <w:t xml:space="preserve"> 审批：</w:t>
            </w:r>
            <w:r w:rsidR="00E001E4" w:rsidRPr="00DC7166">
              <w:rPr>
                <w:rFonts w:ascii="楷体" w:eastAsia="楷体" w:hAnsi="楷体" w:hint="eastAsia"/>
                <w:color w:val="000000" w:themeColor="text1"/>
                <w:sz w:val="24"/>
                <w:szCs w:val="24"/>
              </w:rPr>
              <w:t>魏振国</w:t>
            </w:r>
            <w:r w:rsidR="0007347A" w:rsidRPr="00DC7166">
              <w:rPr>
                <w:rFonts w:ascii="楷体" w:eastAsia="楷体" w:hAnsi="楷体" w:hint="eastAsia"/>
                <w:color w:val="000000" w:themeColor="text1"/>
                <w:sz w:val="24"/>
                <w:szCs w:val="24"/>
              </w:rPr>
              <w:t>。参加人员：总经理、管代及各部门负责人，计划中明确了评审内容和资料准备要求。</w:t>
            </w:r>
          </w:p>
          <w:p w:rsidR="00936462" w:rsidRPr="00DC7166" w:rsidRDefault="0007347A"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管理评审会议记录;202</w:t>
            </w:r>
            <w:r w:rsidR="00F32ABA" w:rsidRPr="00DC7166">
              <w:rPr>
                <w:rFonts w:ascii="楷体" w:eastAsia="楷体" w:hAnsi="楷体" w:hint="eastAsia"/>
                <w:color w:val="000000" w:themeColor="text1"/>
                <w:sz w:val="24"/>
                <w:szCs w:val="24"/>
              </w:rPr>
              <w:t>1</w:t>
            </w:r>
            <w:r w:rsidRPr="00DC7166">
              <w:rPr>
                <w:rFonts w:ascii="楷体" w:eastAsia="楷体" w:hAnsi="楷体" w:hint="eastAsia"/>
                <w:color w:val="000000" w:themeColor="text1"/>
                <w:sz w:val="24"/>
                <w:szCs w:val="24"/>
              </w:rPr>
              <w:t>年</w:t>
            </w:r>
            <w:r w:rsidR="00491F87" w:rsidRPr="00DC7166">
              <w:rPr>
                <w:rFonts w:ascii="楷体" w:eastAsia="楷体" w:hAnsi="楷体" w:hint="eastAsia"/>
                <w:color w:val="000000" w:themeColor="text1"/>
                <w:sz w:val="24"/>
                <w:szCs w:val="24"/>
              </w:rPr>
              <w:t>5</w:t>
            </w:r>
            <w:r w:rsidRPr="00DC7166">
              <w:rPr>
                <w:rFonts w:ascii="楷体" w:eastAsia="楷体" w:hAnsi="楷体" w:hint="eastAsia"/>
                <w:color w:val="000000" w:themeColor="text1"/>
                <w:sz w:val="24"/>
                <w:szCs w:val="24"/>
              </w:rPr>
              <w:t>月15日，在公司会议室，由</w:t>
            </w:r>
            <w:r w:rsidR="00E001E4" w:rsidRPr="00DC7166">
              <w:rPr>
                <w:rFonts w:ascii="楷体" w:eastAsia="楷体" w:hAnsi="楷体" w:hint="eastAsia"/>
                <w:color w:val="000000" w:themeColor="text1"/>
                <w:sz w:val="24"/>
                <w:szCs w:val="24"/>
              </w:rPr>
              <w:t>魏振国</w:t>
            </w:r>
            <w:r w:rsidRPr="00DC7166">
              <w:rPr>
                <w:rFonts w:ascii="楷体" w:eastAsia="楷体" w:hAnsi="楷体" w:hint="eastAsia"/>
                <w:color w:val="000000" w:themeColor="text1"/>
                <w:sz w:val="24"/>
                <w:szCs w:val="24"/>
              </w:rPr>
              <w:t>主持人， 参加人员：</w:t>
            </w:r>
            <w:proofErr w:type="gramStart"/>
            <w:r w:rsidRPr="00DC7166">
              <w:rPr>
                <w:rFonts w:ascii="楷体" w:eastAsia="楷体" w:hAnsi="楷体" w:hint="eastAsia"/>
                <w:color w:val="000000" w:themeColor="text1"/>
                <w:sz w:val="24"/>
                <w:szCs w:val="24"/>
              </w:rPr>
              <w:t>管代</w:t>
            </w:r>
            <w:proofErr w:type="gramEnd"/>
            <w:r w:rsidRPr="00DC7166">
              <w:rPr>
                <w:rFonts w:ascii="楷体" w:eastAsia="楷体" w:hAnsi="楷体" w:hint="eastAsia"/>
                <w:color w:val="000000" w:themeColor="text1"/>
                <w:sz w:val="24"/>
                <w:szCs w:val="24"/>
              </w:rPr>
              <w:t xml:space="preserve">  各部门主管。  </w:t>
            </w:r>
          </w:p>
          <w:p w:rsidR="00C84B3E" w:rsidRPr="00DC7166" w:rsidRDefault="0007347A"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管理评审内容包括：</w:t>
            </w:r>
            <w:r w:rsidR="00C84B3E" w:rsidRPr="00DC7166">
              <w:rPr>
                <w:rFonts w:ascii="楷体" w:eastAsia="楷体" w:hAnsi="楷体" w:hint="eastAsia"/>
                <w:color w:val="000000" w:themeColor="text1"/>
                <w:sz w:val="24"/>
                <w:szCs w:val="24"/>
              </w:rPr>
              <w:t>1.质量、环境、职业健康安全管理体系内审审核情况分析报告；</w:t>
            </w:r>
          </w:p>
          <w:p w:rsidR="00C84B3E" w:rsidRPr="00DC7166" w:rsidRDefault="00C84B3E"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2.市场分析（包括顾客满意分析）、顾客反馈及沟通活动的评审；</w:t>
            </w:r>
          </w:p>
          <w:p w:rsidR="00C84B3E" w:rsidRPr="00DC7166" w:rsidRDefault="00C84B3E"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3.质量、环境、职业健康安全分析，过程的绩效和产品的符合性；</w:t>
            </w:r>
          </w:p>
          <w:p w:rsidR="00C84B3E" w:rsidRPr="00DC7166" w:rsidRDefault="00C84B3E"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4.质量、环境、职业健康安全管理体系运行情况；</w:t>
            </w:r>
          </w:p>
          <w:p w:rsidR="00C84B3E" w:rsidRPr="00DC7166" w:rsidRDefault="00C84B3E"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5.纠正预防措施实施情况；</w:t>
            </w:r>
          </w:p>
          <w:p w:rsidR="00C84B3E" w:rsidRPr="00DC7166" w:rsidRDefault="00C84B3E"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6.可能影响质量、环境、职业健康安全管理体系的变更及改变能影响食品安全的环境变化。</w:t>
            </w:r>
          </w:p>
          <w:p w:rsidR="00C84B3E" w:rsidRPr="00DC7166" w:rsidRDefault="00C84B3E"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7.顾客和员工的有关改进的建议；</w:t>
            </w:r>
          </w:p>
          <w:p w:rsidR="00C84B3E" w:rsidRPr="00DC7166" w:rsidRDefault="00C84B3E"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8.应对</w:t>
            </w:r>
            <w:proofErr w:type="gramStart"/>
            <w:r w:rsidRPr="00DC7166">
              <w:rPr>
                <w:rFonts w:ascii="楷体" w:eastAsia="楷体" w:hAnsi="楷体" w:hint="eastAsia"/>
                <w:color w:val="000000" w:themeColor="text1"/>
                <w:sz w:val="24"/>
                <w:szCs w:val="24"/>
              </w:rPr>
              <w:t>风险机遇</w:t>
            </w:r>
            <w:proofErr w:type="gramEnd"/>
            <w:r w:rsidRPr="00DC7166">
              <w:rPr>
                <w:rFonts w:ascii="楷体" w:eastAsia="楷体" w:hAnsi="楷体" w:hint="eastAsia"/>
                <w:color w:val="000000" w:themeColor="text1"/>
                <w:sz w:val="24"/>
                <w:szCs w:val="24"/>
              </w:rPr>
              <w:t>和措施实施情况</w:t>
            </w:r>
          </w:p>
          <w:p w:rsidR="00C84B3E" w:rsidRPr="00DC7166" w:rsidRDefault="00C84B3E"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9.紧急情况、事故和撤回</w:t>
            </w:r>
          </w:p>
          <w:p w:rsidR="00C84B3E" w:rsidRPr="00DC7166" w:rsidRDefault="00C84B3E"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10.管理体系的更新活动的评审结果</w:t>
            </w:r>
          </w:p>
          <w:p w:rsidR="00C84B3E" w:rsidRPr="00DC7166" w:rsidRDefault="00C84B3E"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lastRenderedPageBreak/>
              <w:t>11.内外部环境因素及资源提供实施情况</w:t>
            </w:r>
          </w:p>
          <w:p w:rsidR="00C84B3E" w:rsidRPr="00DC7166" w:rsidRDefault="00C84B3E"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12.以往管理评审的跟踪措施；</w:t>
            </w:r>
          </w:p>
          <w:p w:rsidR="00C84B3E" w:rsidRPr="00DC7166" w:rsidRDefault="00C84B3E"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13．质量、环境、职业健康安全方针、目标的</w:t>
            </w:r>
            <w:proofErr w:type="gramStart"/>
            <w:r w:rsidRPr="00DC7166">
              <w:rPr>
                <w:rFonts w:ascii="楷体" w:eastAsia="楷体" w:hAnsi="楷体" w:hint="eastAsia"/>
                <w:color w:val="000000" w:themeColor="text1"/>
                <w:sz w:val="24"/>
                <w:szCs w:val="24"/>
              </w:rPr>
              <w:t>的</w:t>
            </w:r>
            <w:proofErr w:type="gramEnd"/>
            <w:r w:rsidRPr="00DC7166">
              <w:rPr>
                <w:rFonts w:ascii="楷体" w:eastAsia="楷体" w:hAnsi="楷体" w:hint="eastAsia"/>
                <w:color w:val="000000" w:themeColor="text1"/>
                <w:sz w:val="24"/>
                <w:szCs w:val="24"/>
              </w:rPr>
              <w:t>适宜性有效性指标实现</w:t>
            </w:r>
          </w:p>
          <w:p w:rsidR="00936462" w:rsidRPr="00DC7166" w:rsidRDefault="00C84B3E"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14.总结发言及提出改进的措施</w:t>
            </w:r>
            <w:r w:rsidR="0007347A" w:rsidRPr="00DC7166">
              <w:rPr>
                <w:rFonts w:ascii="楷体" w:eastAsia="楷体" w:hAnsi="楷体" w:hint="eastAsia"/>
                <w:color w:val="000000" w:themeColor="text1"/>
                <w:sz w:val="24"/>
                <w:szCs w:val="24"/>
              </w:rPr>
              <w:t>等。</w:t>
            </w:r>
          </w:p>
          <w:p w:rsidR="00936462" w:rsidRPr="00DC7166" w:rsidRDefault="0007347A"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管理评审结论：</w:t>
            </w:r>
            <w:r w:rsidR="00C84B3E" w:rsidRPr="00DC7166">
              <w:rPr>
                <w:rFonts w:ascii="楷体" w:eastAsia="楷体" w:hAnsi="楷体" w:hint="eastAsia"/>
                <w:color w:val="000000" w:themeColor="text1"/>
                <w:sz w:val="24"/>
                <w:szCs w:val="24"/>
              </w:rPr>
              <w:t>本公司质量、环境、职业健康安全管理体系运行以来，体系运行基本正常，质量、环境、职业健康安全管理体系现状对变化的质量、环境、职业健康安全具备了一定的适宜性，在运行过程中已达到了良好的效果，为企业带来了经济效益，降低了产品的生产成本，提高了工作效率，被证明是充分的、有效的、符合公司相关法律法规要求，达到公司质量、环境、职业健康安全方针、质量、环境、职业健康安全目标的要求，公司所制定的质量、环境、职业健康安全方针、质量、环境、职业健康安全目标是适合本公司实际情况的。希望公司全体员工继续努力，确保公司质量、环境、职业健康安全管理体系持续改进</w:t>
            </w:r>
            <w:r w:rsidRPr="00DC7166">
              <w:rPr>
                <w:rFonts w:ascii="楷体" w:eastAsia="楷体" w:hAnsi="楷体" w:hint="eastAsia"/>
                <w:color w:val="000000" w:themeColor="text1"/>
                <w:sz w:val="24"/>
                <w:szCs w:val="24"/>
              </w:rPr>
              <w:t>。</w:t>
            </w:r>
          </w:p>
          <w:p w:rsidR="00936462" w:rsidRPr="00DC7166" w:rsidRDefault="0007347A"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改进措施计划：</w:t>
            </w:r>
          </w:p>
          <w:p w:rsidR="00936462" w:rsidRPr="00DC7166" w:rsidRDefault="00C84B3E"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不断加强安全生产教育工作，落实各项安全生产措施</w:t>
            </w:r>
            <w:r w:rsidR="0007347A" w:rsidRPr="00DC7166">
              <w:rPr>
                <w:rFonts w:ascii="楷体" w:eastAsia="楷体" w:hAnsi="楷体" w:hint="eastAsia"/>
                <w:color w:val="000000" w:themeColor="text1"/>
                <w:sz w:val="24"/>
                <w:szCs w:val="24"/>
              </w:rPr>
              <w:t>，计划完成日期为202</w:t>
            </w:r>
            <w:r w:rsidRPr="00DC7166">
              <w:rPr>
                <w:rFonts w:ascii="楷体" w:eastAsia="楷体" w:hAnsi="楷体" w:hint="eastAsia"/>
                <w:color w:val="000000" w:themeColor="text1"/>
                <w:sz w:val="24"/>
                <w:szCs w:val="24"/>
              </w:rPr>
              <w:t>1</w:t>
            </w:r>
            <w:r w:rsidR="0007347A" w:rsidRPr="00DC7166">
              <w:rPr>
                <w:rFonts w:ascii="楷体" w:eastAsia="楷体" w:hAnsi="楷体" w:hint="eastAsia"/>
                <w:color w:val="000000" w:themeColor="text1"/>
                <w:sz w:val="24"/>
                <w:szCs w:val="24"/>
              </w:rPr>
              <w:t>年11月中旬。</w:t>
            </w:r>
          </w:p>
          <w:p w:rsidR="00037199" w:rsidRPr="00DC7166" w:rsidRDefault="00037199" w:rsidP="00DC7166">
            <w:pPr>
              <w:pStyle w:val="a0"/>
              <w:spacing w:line="360" w:lineRule="auto"/>
              <w:rPr>
                <w:rFonts w:ascii="楷体" w:eastAsia="楷体" w:hAnsi="楷体"/>
                <w:szCs w:val="24"/>
              </w:rPr>
            </w:pPr>
          </w:p>
          <w:p w:rsidR="00037199" w:rsidRPr="00DC7166" w:rsidRDefault="00037199" w:rsidP="00DC7166">
            <w:pPr>
              <w:pStyle w:val="a0"/>
              <w:spacing w:line="360" w:lineRule="auto"/>
              <w:rPr>
                <w:rFonts w:ascii="楷体" w:eastAsia="楷体" w:hAnsi="楷体"/>
                <w:szCs w:val="24"/>
              </w:rPr>
            </w:pPr>
          </w:p>
          <w:p w:rsidR="00037199" w:rsidRPr="00DC7166" w:rsidRDefault="00037199" w:rsidP="00DC7166">
            <w:pPr>
              <w:pStyle w:val="a0"/>
              <w:spacing w:line="360" w:lineRule="auto"/>
              <w:rPr>
                <w:rFonts w:ascii="楷体" w:eastAsia="楷体" w:hAnsi="楷体"/>
                <w:szCs w:val="24"/>
              </w:rPr>
            </w:pPr>
          </w:p>
          <w:p w:rsidR="00037199" w:rsidRPr="00DC7166" w:rsidRDefault="00037199" w:rsidP="00DC7166">
            <w:pPr>
              <w:pStyle w:val="a0"/>
              <w:spacing w:line="360" w:lineRule="auto"/>
              <w:rPr>
                <w:rFonts w:ascii="楷体" w:eastAsia="楷体" w:hAnsi="楷体"/>
                <w:szCs w:val="24"/>
              </w:rPr>
            </w:pPr>
          </w:p>
          <w:p w:rsidR="00C763F9" w:rsidRPr="00DC7166" w:rsidRDefault="00C763F9" w:rsidP="00DC7166">
            <w:pPr>
              <w:pStyle w:val="a0"/>
              <w:spacing w:line="360" w:lineRule="auto"/>
              <w:rPr>
                <w:rFonts w:ascii="楷体" w:eastAsia="楷体" w:hAnsi="楷体"/>
                <w:szCs w:val="24"/>
              </w:rPr>
            </w:pPr>
          </w:p>
          <w:p w:rsidR="00C763F9" w:rsidRPr="00DC7166" w:rsidRDefault="00C763F9" w:rsidP="00DC7166">
            <w:pPr>
              <w:pStyle w:val="a0"/>
              <w:spacing w:line="360" w:lineRule="auto"/>
              <w:rPr>
                <w:rFonts w:ascii="楷体" w:eastAsia="楷体" w:hAnsi="楷体"/>
                <w:szCs w:val="24"/>
              </w:rPr>
            </w:pPr>
          </w:p>
          <w:p w:rsidR="00C763F9" w:rsidRPr="00DC7166" w:rsidRDefault="008F16E3" w:rsidP="00DC7166">
            <w:pPr>
              <w:pStyle w:val="a0"/>
              <w:spacing w:line="360" w:lineRule="auto"/>
              <w:rPr>
                <w:rFonts w:ascii="楷体" w:eastAsia="楷体" w:hAnsi="楷体"/>
                <w:szCs w:val="24"/>
              </w:rPr>
            </w:pPr>
            <w:r>
              <w:rPr>
                <w:rFonts w:ascii="楷体" w:eastAsia="楷体" w:hAnsi="楷体"/>
                <w:noProof/>
                <w:szCs w:val="24"/>
              </w:rPr>
              <w:drawing>
                <wp:anchor distT="0" distB="0" distL="114300" distR="114300" simplePos="0" relativeHeight="251659264" behindDoc="0" locked="0" layoutInCell="1" allowOverlap="1" wp14:anchorId="68CB8993" wp14:editId="6369C988">
                  <wp:simplePos x="0" y="0"/>
                  <wp:positionH relativeFrom="column">
                    <wp:posOffset>277495</wp:posOffset>
                  </wp:positionH>
                  <wp:positionV relativeFrom="paragraph">
                    <wp:posOffset>21590</wp:posOffset>
                  </wp:positionV>
                  <wp:extent cx="3098800" cy="3970020"/>
                  <wp:effectExtent l="0" t="0" r="0" b="0"/>
                  <wp:wrapNone/>
                  <wp:docPr id="2" name="图片 2" descr="E:\360安全云盘同步版\国标联合审核\202107\山东新天源矿业有限公司\新建文件夹\扫描全能王 2021-07-15 09.23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7\山东新天源矿业有限公司\新建文件夹\扫描全能王 2021-07-15 09.23_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98800" cy="3970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63F9" w:rsidRPr="00DC7166" w:rsidRDefault="00C763F9" w:rsidP="00DC7166">
            <w:pPr>
              <w:pStyle w:val="a0"/>
              <w:spacing w:line="360" w:lineRule="auto"/>
              <w:rPr>
                <w:rFonts w:ascii="楷体" w:eastAsia="楷体" w:hAnsi="楷体"/>
                <w:szCs w:val="24"/>
              </w:rPr>
            </w:pPr>
            <w:bookmarkStart w:id="1" w:name="_GoBack"/>
            <w:bookmarkEnd w:id="1"/>
          </w:p>
          <w:p w:rsidR="00C763F9" w:rsidRPr="00DC7166" w:rsidRDefault="00C763F9" w:rsidP="00DC7166">
            <w:pPr>
              <w:pStyle w:val="a0"/>
              <w:spacing w:line="360" w:lineRule="auto"/>
              <w:rPr>
                <w:rFonts w:ascii="楷体" w:eastAsia="楷体" w:hAnsi="楷体"/>
                <w:szCs w:val="24"/>
              </w:rPr>
            </w:pPr>
          </w:p>
          <w:p w:rsidR="00C763F9" w:rsidRDefault="00C763F9" w:rsidP="00DC7166">
            <w:pPr>
              <w:pStyle w:val="a0"/>
              <w:spacing w:line="360" w:lineRule="auto"/>
              <w:rPr>
                <w:rFonts w:ascii="楷体" w:eastAsia="楷体" w:hAnsi="楷体" w:hint="eastAsia"/>
                <w:szCs w:val="24"/>
              </w:rPr>
            </w:pPr>
          </w:p>
          <w:p w:rsidR="008F16E3" w:rsidRDefault="008F16E3" w:rsidP="00DC7166">
            <w:pPr>
              <w:pStyle w:val="a0"/>
              <w:spacing w:line="360" w:lineRule="auto"/>
              <w:rPr>
                <w:rFonts w:ascii="楷体" w:eastAsia="楷体" w:hAnsi="楷体" w:hint="eastAsia"/>
                <w:szCs w:val="24"/>
              </w:rPr>
            </w:pPr>
          </w:p>
          <w:p w:rsidR="008F16E3" w:rsidRDefault="008F16E3" w:rsidP="00DC7166">
            <w:pPr>
              <w:pStyle w:val="a0"/>
              <w:spacing w:line="360" w:lineRule="auto"/>
              <w:rPr>
                <w:rFonts w:ascii="楷体" w:eastAsia="楷体" w:hAnsi="楷体" w:hint="eastAsia"/>
                <w:szCs w:val="24"/>
              </w:rPr>
            </w:pPr>
          </w:p>
          <w:p w:rsidR="008F16E3" w:rsidRDefault="008F16E3" w:rsidP="00DC7166">
            <w:pPr>
              <w:pStyle w:val="a0"/>
              <w:spacing w:line="360" w:lineRule="auto"/>
              <w:rPr>
                <w:rFonts w:ascii="楷体" w:eastAsia="楷体" w:hAnsi="楷体" w:hint="eastAsia"/>
                <w:szCs w:val="24"/>
              </w:rPr>
            </w:pPr>
          </w:p>
          <w:p w:rsidR="008F16E3" w:rsidRPr="008F16E3" w:rsidRDefault="008F16E3" w:rsidP="00DC7166">
            <w:pPr>
              <w:pStyle w:val="a0"/>
              <w:spacing w:line="360" w:lineRule="auto"/>
              <w:rPr>
                <w:rFonts w:ascii="楷体" w:eastAsia="楷体" w:hAnsi="楷体"/>
                <w:szCs w:val="24"/>
              </w:rPr>
            </w:pPr>
          </w:p>
          <w:p w:rsidR="00C763F9" w:rsidRPr="00DC7166" w:rsidRDefault="00C763F9" w:rsidP="00DC7166">
            <w:pPr>
              <w:pStyle w:val="a0"/>
              <w:spacing w:line="360" w:lineRule="auto"/>
              <w:rPr>
                <w:rFonts w:ascii="楷体" w:eastAsia="楷体" w:hAnsi="楷体"/>
                <w:szCs w:val="24"/>
              </w:rPr>
            </w:pPr>
          </w:p>
          <w:p w:rsidR="00C763F9" w:rsidRPr="00DC7166" w:rsidRDefault="00C763F9" w:rsidP="00DC7166">
            <w:pPr>
              <w:pStyle w:val="a0"/>
              <w:spacing w:line="360" w:lineRule="auto"/>
              <w:rPr>
                <w:rFonts w:ascii="楷体" w:eastAsia="楷体" w:hAnsi="楷体"/>
                <w:szCs w:val="24"/>
              </w:rPr>
            </w:pPr>
          </w:p>
          <w:p w:rsidR="00C763F9" w:rsidRPr="00DC7166" w:rsidRDefault="00C763F9" w:rsidP="00DC7166">
            <w:pPr>
              <w:pStyle w:val="a0"/>
              <w:spacing w:line="360" w:lineRule="auto"/>
              <w:rPr>
                <w:rFonts w:ascii="楷体" w:eastAsia="楷体" w:hAnsi="楷体"/>
                <w:szCs w:val="24"/>
              </w:rPr>
            </w:pPr>
          </w:p>
          <w:p w:rsidR="00037199" w:rsidRPr="00DC7166" w:rsidRDefault="00037199" w:rsidP="00DC7166">
            <w:pPr>
              <w:pStyle w:val="a0"/>
              <w:spacing w:line="360" w:lineRule="auto"/>
              <w:rPr>
                <w:rFonts w:ascii="楷体" w:eastAsia="楷体" w:hAnsi="楷体"/>
                <w:szCs w:val="24"/>
              </w:rPr>
            </w:pPr>
          </w:p>
          <w:p w:rsidR="00037199" w:rsidRPr="00DC7166" w:rsidRDefault="00037199" w:rsidP="00DC7166">
            <w:pPr>
              <w:pStyle w:val="a0"/>
              <w:spacing w:line="360" w:lineRule="auto"/>
              <w:rPr>
                <w:rFonts w:ascii="楷体" w:eastAsia="楷体" w:hAnsi="楷体"/>
                <w:szCs w:val="24"/>
              </w:rPr>
            </w:pPr>
          </w:p>
        </w:tc>
        <w:tc>
          <w:tcPr>
            <w:tcW w:w="646" w:type="dxa"/>
            <w:vAlign w:val="center"/>
          </w:tcPr>
          <w:p w:rsidR="00936462" w:rsidRPr="00DC7166" w:rsidRDefault="00936462" w:rsidP="00DC7166">
            <w:pPr>
              <w:spacing w:line="360" w:lineRule="auto"/>
              <w:rPr>
                <w:rFonts w:ascii="楷体" w:eastAsia="楷体" w:hAnsi="楷体"/>
                <w:color w:val="000000" w:themeColor="text1"/>
                <w:sz w:val="24"/>
                <w:szCs w:val="24"/>
              </w:rPr>
            </w:pPr>
          </w:p>
        </w:tc>
      </w:tr>
      <w:tr w:rsidR="00936462" w:rsidRPr="00DC7166">
        <w:trPr>
          <w:trHeight w:val="90"/>
        </w:trPr>
        <w:tc>
          <w:tcPr>
            <w:tcW w:w="1892" w:type="dxa"/>
            <w:vAlign w:val="center"/>
          </w:tcPr>
          <w:p w:rsidR="00936462" w:rsidRPr="00DC7166" w:rsidRDefault="0007347A"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lastRenderedPageBreak/>
              <w:t>改进</w:t>
            </w:r>
          </w:p>
          <w:p w:rsidR="00936462" w:rsidRPr="00DC7166" w:rsidRDefault="00936462" w:rsidP="00DC7166">
            <w:pPr>
              <w:spacing w:line="360" w:lineRule="auto"/>
              <w:rPr>
                <w:rFonts w:ascii="楷体" w:eastAsia="楷体" w:hAnsi="楷体"/>
                <w:color w:val="000000" w:themeColor="text1"/>
                <w:sz w:val="24"/>
                <w:szCs w:val="24"/>
              </w:rPr>
            </w:pPr>
          </w:p>
        </w:tc>
        <w:tc>
          <w:tcPr>
            <w:tcW w:w="1228" w:type="dxa"/>
            <w:vAlign w:val="center"/>
          </w:tcPr>
          <w:p w:rsidR="00936462" w:rsidRPr="00DC7166" w:rsidRDefault="0007347A"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EO：10.1、10.3</w:t>
            </w:r>
          </w:p>
          <w:p w:rsidR="00936462" w:rsidRPr="00DC7166" w:rsidRDefault="00936462" w:rsidP="00DC7166">
            <w:pPr>
              <w:spacing w:line="360" w:lineRule="auto"/>
              <w:rPr>
                <w:rFonts w:ascii="楷体" w:eastAsia="楷体" w:hAnsi="楷体"/>
                <w:color w:val="000000" w:themeColor="text1"/>
                <w:sz w:val="24"/>
                <w:szCs w:val="24"/>
              </w:rPr>
            </w:pPr>
          </w:p>
        </w:tc>
        <w:tc>
          <w:tcPr>
            <w:tcW w:w="10943" w:type="dxa"/>
            <w:vAlign w:val="center"/>
          </w:tcPr>
          <w:p w:rsidR="00936462" w:rsidRPr="00DC7166" w:rsidRDefault="0007347A" w:rsidP="00DC7166">
            <w:pPr>
              <w:spacing w:line="360" w:lineRule="auto"/>
              <w:ind w:firstLineChars="200" w:firstLine="480"/>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w:t>
            </w:r>
            <w:r w:rsidRPr="00DC7166">
              <w:rPr>
                <w:rFonts w:ascii="楷体" w:eastAsia="楷体" w:hAnsi="楷体" w:hint="eastAsia"/>
                <w:color w:val="000000" w:themeColor="text1"/>
                <w:sz w:val="24"/>
                <w:szCs w:val="24"/>
              </w:rPr>
              <w:lastRenderedPageBreak/>
              <w:t>体系的有效性。</w:t>
            </w:r>
          </w:p>
          <w:p w:rsidR="00936462" w:rsidRPr="00DC7166" w:rsidRDefault="0007347A" w:rsidP="00DC7166">
            <w:pPr>
              <w:spacing w:line="360" w:lineRule="auto"/>
              <w:ind w:firstLineChars="200" w:firstLine="480"/>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自体系运行以来，全员的质量意识、服务意识、环保意识</w:t>
            </w:r>
            <w:r w:rsidR="002F3E0A" w:rsidRPr="00DC7166">
              <w:rPr>
                <w:rFonts w:ascii="楷体" w:eastAsia="楷体" w:hAnsi="楷体" w:hint="eastAsia"/>
                <w:color w:val="000000" w:themeColor="text1"/>
                <w:sz w:val="24"/>
                <w:szCs w:val="24"/>
              </w:rPr>
              <w:t>、职业健康安全防护</w:t>
            </w:r>
            <w:r w:rsidRPr="00DC7166">
              <w:rPr>
                <w:rFonts w:ascii="楷体" w:eastAsia="楷体" w:hAnsi="楷体" w:hint="eastAsia"/>
                <w:color w:val="000000" w:themeColor="text1"/>
                <w:sz w:val="24"/>
                <w:szCs w:val="24"/>
              </w:rPr>
              <w:t>有提高，市场经营规模有了较大发展，持续改进了管理体系的有效性。</w:t>
            </w:r>
          </w:p>
        </w:tc>
        <w:tc>
          <w:tcPr>
            <w:tcW w:w="646" w:type="dxa"/>
            <w:vAlign w:val="center"/>
          </w:tcPr>
          <w:p w:rsidR="00936462" w:rsidRPr="00DC7166" w:rsidRDefault="00936462" w:rsidP="00DC7166">
            <w:pPr>
              <w:spacing w:line="360" w:lineRule="auto"/>
              <w:rPr>
                <w:rFonts w:ascii="楷体" w:eastAsia="楷体" w:hAnsi="楷体"/>
                <w:color w:val="000000" w:themeColor="text1"/>
                <w:sz w:val="24"/>
                <w:szCs w:val="24"/>
              </w:rPr>
            </w:pPr>
          </w:p>
        </w:tc>
      </w:tr>
      <w:tr w:rsidR="00936462" w:rsidRPr="00DC7166">
        <w:trPr>
          <w:trHeight w:val="90"/>
        </w:trPr>
        <w:tc>
          <w:tcPr>
            <w:tcW w:w="1892" w:type="dxa"/>
          </w:tcPr>
          <w:p w:rsidR="00936462" w:rsidRPr="00DC7166" w:rsidRDefault="0007347A"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lastRenderedPageBreak/>
              <w:t>国家/地方抽查、顾客满意、相关</w:t>
            </w:r>
            <w:proofErr w:type="gramStart"/>
            <w:r w:rsidRPr="00DC7166">
              <w:rPr>
                <w:rFonts w:ascii="楷体" w:eastAsia="楷体" w:hAnsi="楷体" w:hint="eastAsia"/>
                <w:color w:val="000000" w:themeColor="text1"/>
                <w:sz w:val="24"/>
                <w:szCs w:val="24"/>
              </w:rPr>
              <w:t>方投诉</w:t>
            </w:r>
            <w:proofErr w:type="gramEnd"/>
            <w:r w:rsidRPr="00DC7166">
              <w:rPr>
                <w:rFonts w:ascii="楷体" w:eastAsia="楷体" w:hAnsi="楷体" w:hint="eastAsia"/>
                <w:color w:val="000000" w:themeColor="text1"/>
                <w:sz w:val="24"/>
                <w:szCs w:val="24"/>
              </w:rPr>
              <w:t>处理</w:t>
            </w:r>
          </w:p>
        </w:tc>
        <w:tc>
          <w:tcPr>
            <w:tcW w:w="1228" w:type="dxa"/>
          </w:tcPr>
          <w:p w:rsidR="00936462" w:rsidRPr="00DC7166" w:rsidRDefault="00936462" w:rsidP="00DC7166">
            <w:pPr>
              <w:spacing w:line="360" w:lineRule="auto"/>
              <w:ind w:firstLineChars="200" w:firstLine="480"/>
              <w:rPr>
                <w:rFonts w:ascii="楷体" w:eastAsia="楷体" w:hAnsi="楷体"/>
                <w:color w:val="000000" w:themeColor="text1"/>
                <w:sz w:val="24"/>
                <w:szCs w:val="24"/>
              </w:rPr>
            </w:pPr>
          </w:p>
        </w:tc>
        <w:tc>
          <w:tcPr>
            <w:tcW w:w="10943" w:type="dxa"/>
          </w:tcPr>
          <w:p w:rsidR="00936462" w:rsidRPr="00DC7166" w:rsidRDefault="0007347A"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自公司成立以来，未受到上级主管部门有关质量、环境问题、职业健康安全的行政处罚。未发生相关方的投诉。</w:t>
            </w:r>
          </w:p>
          <w:p w:rsidR="00936462" w:rsidRPr="00DC7166" w:rsidRDefault="0007347A"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暂没有国家/地方抽查情况。</w:t>
            </w:r>
          </w:p>
          <w:p w:rsidR="00936462" w:rsidRPr="00DC7166" w:rsidRDefault="002F3E0A"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目前没有相关行政主管部门的检查处罚，在审核时</w:t>
            </w:r>
            <w:r w:rsidR="0007347A" w:rsidRPr="00DC7166">
              <w:rPr>
                <w:rFonts w:ascii="楷体" w:eastAsia="楷体" w:hAnsi="楷体" w:hint="eastAsia"/>
                <w:color w:val="000000" w:themeColor="text1"/>
                <w:sz w:val="24"/>
                <w:szCs w:val="24"/>
              </w:rPr>
              <w:t>也未发现抽查、相关</w:t>
            </w:r>
            <w:proofErr w:type="gramStart"/>
            <w:r w:rsidR="0007347A" w:rsidRPr="00DC7166">
              <w:rPr>
                <w:rFonts w:ascii="楷体" w:eastAsia="楷体" w:hAnsi="楷体" w:hint="eastAsia"/>
                <w:color w:val="000000" w:themeColor="text1"/>
                <w:sz w:val="24"/>
                <w:szCs w:val="24"/>
              </w:rPr>
              <w:t>方投诉</w:t>
            </w:r>
            <w:proofErr w:type="gramEnd"/>
            <w:r w:rsidR="0007347A" w:rsidRPr="00DC7166">
              <w:rPr>
                <w:rFonts w:ascii="楷体" w:eastAsia="楷体" w:hAnsi="楷体" w:hint="eastAsia"/>
                <w:color w:val="000000" w:themeColor="text1"/>
                <w:sz w:val="24"/>
                <w:szCs w:val="24"/>
              </w:rPr>
              <w:t>等情况。</w:t>
            </w:r>
          </w:p>
        </w:tc>
        <w:tc>
          <w:tcPr>
            <w:tcW w:w="646" w:type="dxa"/>
            <w:vAlign w:val="center"/>
          </w:tcPr>
          <w:p w:rsidR="00936462" w:rsidRPr="00DC7166" w:rsidRDefault="00936462" w:rsidP="00DC7166">
            <w:pPr>
              <w:spacing w:line="360" w:lineRule="auto"/>
              <w:rPr>
                <w:rFonts w:ascii="楷体" w:eastAsia="楷体" w:hAnsi="楷体"/>
                <w:color w:val="000000" w:themeColor="text1"/>
                <w:sz w:val="24"/>
                <w:szCs w:val="24"/>
              </w:rPr>
            </w:pPr>
          </w:p>
        </w:tc>
      </w:tr>
      <w:tr w:rsidR="00936462" w:rsidRPr="00DC7166">
        <w:trPr>
          <w:trHeight w:val="214"/>
        </w:trPr>
        <w:tc>
          <w:tcPr>
            <w:tcW w:w="1892" w:type="dxa"/>
          </w:tcPr>
          <w:p w:rsidR="00936462" w:rsidRPr="00DC7166" w:rsidRDefault="0007347A" w:rsidP="00DC7166">
            <w:pPr>
              <w:spacing w:line="360" w:lineRule="auto"/>
              <w:ind w:firstLineChars="200" w:firstLine="480"/>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验证资质</w:t>
            </w:r>
          </w:p>
        </w:tc>
        <w:tc>
          <w:tcPr>
            <w:tcW w:w="1228" w:type="dxa"/>
          </w:tcPr>
          <w:p w:rsidR="00936462" w:rsidRPr="00DC7166" w:rsidRDefault="00936462" w:rsidP="00DC7166">
            <w:pPr>
              <w:spacing w:line="360" w:lineRule="auto"/>
              <w:ind w:firstLineChars="200" w:firstLine="480"/>
              <w:rPr>
                <w:rFonts w:ascii="楷体" w:eastAsia="楷体" w:hAnsi="楷体"/>
                <w:color w:val="000000" w:themeColor="text1"/>
                <w:sz w:val="24"/>
                <w:szCs w:val="24"/>
              </w:rPr>
            </w:pPr>
          </w:p>
        </w:tc>
        <w:tc>
          <w:tcPr>
            <w:tcW w:w="10943" w:type="dxa"/>
          </w:tcPr>
          <w:p w:rsidR="00936462" w:rsidRPr="00DC7166" w:rsidRDefault="0007347A"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提供了组织营业执照均为有效。</w:t>
            </w:r>
          </w:p>
        </w:tc>
        <w:tc>
          <w:tcPr>
            <w:tcW w:w="646" w:type="dxa"/>
            <w:vAlign w:val="center"/>
          </w:tcPr>
          <w:p w:rsidR="00936462" w:rsidRPr="00DC7166" w:rsidRDefault="00936462" w:rsidP="00DC7166">
            <w:pPr>
              <w:spacing w:line="360" w:lineRule="auto"/>
              <w:rPr>
                <w:rFonts w:ascii="楷体" w:eastAsia="楷体" w:hAnsi="楷体"/>
                <w:color w:val="000000" w:themeColor="text1"/>
                <w:sz w:val="24"/>
                <w:szCs w:val="24"/>
              </w:rPr>
            </w:pPr>
          </w:p>
        </w:tc>
      </w:tr>
      <w:tr w:rsidR="00936462" w:rsidRPr="00DC7166">
        <w:trPr>
          <w:trHeight w:val="288"/>
        </w:trPr>
        <w:tc>
          <w:tcPr>
            <w:tcW w:w="1892" w:type="dxa"/>
          </w:tcPr>
          <w:p w:rsidR="00936462" w:rsidRPr="00DC7166" w:rsidRDefault="0007347A"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上次</w:t>
            </w:r>
            <w:r w:rsidR="00184537" w:rsidRPr="00DC7166">
              <w:rPr>
                <w:rFonts w:ascii="楷体" w:eastAsia="楷体" w:hAnsi="楷体" w:hint="eastAsia"/>
                <w:color w:val="000000" w:themeColor="text1"/>
                <w:sz w:val="24"/>
                <w:szCs w:val="24"/>
              </w:rPr>
              <w:t>审核不符合</w:t>
            </w:r>
            <w:r w:rsidRPr="00DC7166">
              <w:rPr>
                <w:rFonts w:ascii="楷体" w:eastAsia="楷体" w:hAnsi="楷体" w:hint="eastAsia"/>
                <w:color w:val="000000" w:themeColor="text1"/>
                <w:sz w:val="24"/>
                <w:szCs w:val="24"/>
              </w:rPr>
              <w:t>验证</w:t>
            </w:r>
          </w:p>
        </w:tc>
        <w:tc>
          <w:tcPr>
            <w:tcW w:w="1228" w:type="dxa"/>
          </w:tcPr>
          <w:p w:rsidR="00936462" w:rsidRPr="00DC7166" w:rsidRDefault="00936462" w:rsidP="00DC7166">
            <w:pPr>
              <w:spacing w:line="360" w:lineRule="auto"/>
              <w:rPr>
                <w:rFonts w:ascii="楷体" w:eastAsia="楷体" w:hAnsi="楷体"/>
                <w:color w:val="000000" w:themeColor="text1"/>
                <w:sz w:val="24"/>
                <w:szCs w:val="24"/>
              </w:rPr>
            </w:pPr>
          </w:p>
        </w:tc>
        <w:tc>
          <w:tcPr>
            <w:tcW w:w="10943" w:type="dxa"/>
          </w:tcPr>
          <w:p w:rsidR="00936462" w:rsidRPr="00DC7166" w:rsidRDefault="00184537"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初审</w:t>
            </w:r>
            <w:r w:rsidR="0007347A" w:rsidRPr="00DC7166">
              <w:rPr>
                <w:rFonts w:ascii="楷体" w:eastAsia="楷体" w:hAnsi="楷体" w:hint="eastAsia"/>
                <w:color w:val="000000" w:themeColor="text1"/>
                <w:sz w:val="24"/>
                <w:szCs w:val="24"/>
              </w:rPr>
              <w:t>审核时发现</w:t>
            </w:r>
            <w:r w:rsidRPr="00DC7166">
              <w:rPr>
                <w:rFonts w:ascii="楷体" w:eastAsia="楷体" w:hAnsi="楷体" w:hint="eastAsia"/>
                <w:color w:val="000000" w:themeColor="text1"/>
                <w:sz w:val="24"/>
                <w:szCs w:val="24"/>
              </w:rPr>
              <w:t>不</w:t>
            </w:r>
            <w:r w:rsidR="00BD1F12" w:rsidRPr="00DC7166">
              <w:rPr>
                <w:rFonts w:ascii="楷体" w:eastAsia="楷体" w:hAnsi="楷体" w:hint="eastAsia"/>
                <w:color w:val="000000" w:themeColor="text1"/>
                <w:sz w:val="24"/>
                <w:szCs w:val="24"/>
              </w:rPr>
              <w:t>符合（</w:t>
            </w:r>
            <w:r w:rsidRPr="00DC7166">
              <w:rPr>
                <w:rFonts w:ascii="楷体" w:eastAsia="楷体" w:hAnsi="楷体" w:hint="eastAsia"/>
                <w:color w:val="000000" w:themeColor="text1"/>
                <w:sz w:val="24"/>
                <w:szCs w:val="24"/>
              </w:rPr>
              <w:t>EO</w:t>
            </w:r>
            <w:r w:rsidR="00BD1F12" w:rsidRPr="00DC7166">
              <w:rPr>
                <w:rFonts w:ascii="楷体" w:eastAsia="楷体" w:hAnsi="楷体" w:hint="eastAsia"/>
                <w:color w:val="000000" w:themeColor="text1"/>
                <w:sz w:val="24"/>
                <w:szCs w:val="24"/>
              </w:rPr>
              <w:t>8.2条款），</w:t>
            </w:r>
            <w:r w:rsidRPr="00DC7166">
              <w:rPr>
                <w:rFonts w:ascii="楷体" w:eastAsia="楷体" w:hAnsi="楷体" w:hint="eastAsia"/>
                <w:color w:val="000000" w:themeColor="text1"/>
                <w:sz w:val="24"/>
                <w:szCs w:val="24"/>
              </w:rPr>
              <w:t>已关闭，</w:t>
            </w:r>
            <w:r w:rsidR="0007347A" w:rsidRPr="00DC7166">
              <w:rPr>
                <w:rFonts w:ascii="楷体" w:eastAsia="楷体" w:hAnsi="楷体" w:hint="eastAsia"/>
                <w:color w:val="000000" w:themeColor="text1"/>
                <w:sz w:val="24"/>
                <w:szCs w:val="24"/>
              </w:rPr>
              <w:t>整改措施有效。</w:t>
            </w:r>
          </w:p>
        </w:tc>
        <w:tc>
          <w:tcPr>
            <w:tcW w:w="646" w:type="dxa"/>
          </w:tcPr>
          <w:p w:rsidR="00936462" w:rsidRPr="00DC7166" w:rsidRDefault="00936462" w:rsidP="00DC7166">
            <w:pPr>
              <w:spacing w:line="360" w:lineRule="auto"/>
              <w:rPr>
                <w:rFonts w:ascii="楷体" w:eastAsia="楷体" w:hAnsi="楷体" w:cs="宋体"/>
                <w:color w:val="000000" w:themeColor="text1"/>
                <w:sz w:val="24"/>
                <w:szCs w:val="24"/>
              </w:rPr>
            </w:pPr>
          </w:p>
        </w:tc>
      </w:tr>
      <w:tr w:rsidR="00184537" w:rsidRPr="00DC7166">
        <w:trPr>
          <w:trHeight w:val="288"/>
        </w:trPr>
        <w:tc>
          <w:tcPr>
            <w:tcW w:w="1892" w:type="dxa"/>
          </w:tcPr>
          <w:p w:rsidR="00184537" w:rsidRPr="00DC7166" w:rsidRDefault="00184537"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变更</w:t>
            </w:r>
          </w:p>
        </w:tc>
        <w:tc>
          <w:tcPr>
            <w:tcW w:w="1228" w:type="dxa"/>
          </w:tcPr>
          <w:p w:rsidR="00184537" w:rsidRPr="00DC7166" w:rsidRDefault="00184537" w:rsidP="00DC7166">
            <w:pPr>
              <w:spacing w:line="360" w:lineRule="auto"/>
              <w:rPr>
                <w:rFonts w:ascii="楷体" w:eastAsia="楷体" w:hAnsi="楷体"/>
                <w:color w:val="000000" w:themeColor="text1"/>
                <w:sz w:val="24"/>
                <w:szCs w:val="24"/>
              </w:rPr>
            </w:pPr>
          </w:p>
        </w:tc>
        <w:tc>
          <w:tcPr>
            <w:tcW w:w="10943" w:type="dxa"/>
          </w:tcPr>
          <w:p w:rsidR="00184537" w:rsidRPr="00DC7166" w:rsidRDefault="00184537"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无</w:t>
            </w:r>
          </w:p>
        </w:tc>
        <w:tc>
          <w:tcPr>
            <w:tcW w:w="646" w:type="dxa"/>
          </w:tcPr>
          <w:p w:rsidR="00184537" w:rsidRPr="00DC7166" w:rsidRDefault="00184537" w:rsidP="00DC7166">
            <w:pPr>
              <w:spacing w:line="360" w:lineRule="auto"/>
              <w:rPr>
                <w:rFonts w:ascii="楷体" w:eastAsia="楷体" w:hAnsi="楷体" w:cs="宋体"/>
                <w:color w:val="000000" w:themeColor="text1"/>
                <w:sz w:val="24"/>
                <w:szCs w:val="24"/>
              </w:rPr>
            </w:pPr>
          </w:p>
        </w:tc>
      </w:tr>
      <w:tr w:rsidR="00184537" w:rsidRPr="00DC7166">
        <w:trPr>
          <w:trHeight w:val="288"/>
        </w:trPr>
        <w:tc>
          <w:tcPr>
            <w:tcW w:w="1892" w:type="dxa"/>
          </w:tcPr>
          <w:p w:rsidR="00184537" w:rsidRPr="00DC7166" w:rsidRDefault="00184537"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证书及标志使用</w:t>
            </w:r>
          </w:p>
        </w:tc>
        <w:tc>
          <w:tcPr>
            <w:tcW w:w="1228" w:type="dxa"/>
          </w:tcPr>
          <w:p w:rsidR="00184537" w:rsidRPr="00DC7166" w:rsidRDefault="00184537" w:rsidP="00DC7166">
            <w:pPr>
              <w:spacing w:line="360" w:lineRule="auto"/>
              <w:rPr>
                <w:rFonts w:ascii="楷体" w:eastAsia="楷体" w:hAnsi="楷体"/>
                <w:color w:val="000000" w:themeColor="text1"/>
                <w:sz w:val="24"/>
                <w:szCs w:val="24"/>
              </w:rPr>
            </w:pPr>
          </w:p>
        </w:tc>
        <w:tc>
          <w:tcPr>
            <w:tcW w:w="10943" w:type="dxa"/>
          </w:tcPr>
          <w:p w:rsidR="00184537" w:rsidRPr="00DC7166" w:rsidRDefault="00184537" w:rsidP="00DC7166">
            <w:pPr>
              <w:spacing w:line="360" w:lineRule="auto"/>
              <w:rPr>
                <w:rFonts w:ascii="楷体" w:eastAsia="楷体" w:hAnsi="楷体"/>
                <w:color w:val="000000" w:themeColor="text1"/>
                <w:sz w:val="24"/>
                <w:szCs w:val="24"/>
              </w:rPr>
            </w:pPr>
            <w:r w:rsidRPr="00DC7166">
              <w:rPr>
                <w:rFonts w:ascii="楷体" w:eastAsia="楷体" w:hAnsi="楷体" w:hint="eastAsia"/>
                <w:color w:val="000000" w:themeColor="text1"/>
                <w:sz w:val="24"/>
                <w:szCs w:val="24"/>
              </w:rPr>
              <w:t>业务洽谈时出示证书原件，未使用标志。</w:t>
            </w:r>
          </w:p>
        </w:tc>
        <w:tc>
          <w:tcPr>
            <w:tcW w:w="646" w:type="dxa"/>
          </w:tcPr>
          <w:p w:rsidR="00184537" w:rsidRPr="00DC7166" w:rsidRDefault="00184537" w:rsidP="00DC7166">
            <w:pPr>
              <w:spacing w:line="360" w:lineRule="auto"/>
              <w:rPr>
                <w:rFonts w:ascii="楷体" w:eastAsia="楷体" w:hAnsi="楷体" w:cs="宋体"/>
                <w:color w:val="000000" w:themeColor="text1"/>
                <w:sz w:val="24"/>
                <w:szCs w:val="24"/>
              </w:rPr>
            </w:pPr>
          </w:p>
        </w:tc>
      </w:tr>
    </w:tbl>
    <w:p w:rsidR="00936462" w:rsidRDefault="00936462"/>
    <w:p w:rsidR="00936462" w:rsidRDefault="0007347A">
      <w:pPr>
        <w:pStyle w:val="a7"/>
      </w:pPr>
      <w:r>
        <w:rPr>
          <w:rFonts w:hint="eastAsia"/>
        </w:rPr>
        <w:t>说明：不符合标注</w:t>
      </w:r>
      <w:r>
        <w:rPr>
          <w:rFonts w:hint="eastAsia"/>
        </w:rPr>
        <w:t>N</w:t>
      </w:r>
    </w:p>
    <w:p w:rsidR="00936462" w:rsidRDefault="00936462">
      <w:pPr>
        <w:pStyle w:val="a7"/>
      </w:pPr>
    </w:p>
    <w:p w:rsidR="00936462" w:rsidRDefault="00936462">
      <w:pPr>
        <w:pStyle w:val="a7"/>
      </w:pPr>
    </w:p>
    <w:sectPr w:rsidR="00936462">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199" w:rsidRDefault="00887199">
      <w:r>
        <w:separator/>
      </w:r>
    </w:p>
  </w:endnote>
  <w:endnote w:type="continuationSeparator" w:id="0">
    <w:p w:rsidR="00887199" w:rsidRDefault="00887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936462" w:rsidRDefault="0007347A">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8F16E3">
              <w:rPr>
                <w:b/>
                <w:noProof/>
              </w:rPr>
              <w:t>13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F16E3">
              <w:rPr>
                <w:b/>
                <w:noProof/>
              </w:rPr>
              <w:t>13</w:t>
            </w:r>
            <w:r>
              <w:rPr>
                <w:b/>
                <w:sz w:val="24"/>
                <w:szCs w:val="24"/>
              </w:rPr>
              <w:fldChar w:fldCharType="end"/>
            </w:r>
          </w:p>
        </w:sdtContent>
      </w:sdt>
    </w:sdtContent>
  </w:sdt>
  <w:p w:rsidR="00936462" w:rsidRDefault="009364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199" w:rsidRDefault="00887199">
      <w:r>
        <w:separator/>
      </w:r>
    </w:p>
  </w:footnote>
  <w:footnote w:type="continuationSeparator" w:id="0">
    <w:p w:rsidR="00887199" w:rsidRDefault="008871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462" w:rsidRDefault="0007347A">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36462" w:rsidRDefault="00887199">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936462" w:rsidRDefault="00184537">
                <w:r w:rsidRPr="00184537">
                  <w:rPr>
                    <w:rFonts w:hint="eastAsia"/>
                    <w:sz w:val="18"/>
                    <w:szCs w:val="18"/>
                  </w:rPr>
                  <w:t>D ISC-B-II-12</w:t>
                </w:r>
                <w:r w:rsidRPr="00184537">
                  <w:rPr>
                    <w:rFonts w:hint="eastAsia"/>
                    <w:sz w:val="18"/>
                    <w:szCs w:val="18"/>
                  </w:rPr>
                  <w:t>管理体系审核记录表</w:t>
                </w:r>
                <w:r w:rsidR="0007347A">
                  <w:rPr>
                    <w:rFonts w:hint="eastAsia"/>
                    <w:sz w:val="18"/>
                    <w:szCs w:val="18"/>
                  </w:rPr>
                  <w:t>(03</w:t>
                </w:r>
                <w:r w:rsidR="0007347A">
                  <w:rPr>
                    <w:rFonts w:hint="eastAsia"/>
                    <w:sz w:val="18"/>
                    <w:szCs w:val="18"/>
                  </w:rPr>
                  <w:t>版</w:t>
                </w:r>
                <w:r w:rsidR="0007347A">
                  <w:rPr>
                    <w:rFonts w:hint="eastAsia"/>
                    <w:sz w:val="18"/>
                    <w:szCs w:val="18"/>
                  </w:rPr>
                  <w:t>)</w:t>
                </w:r>
              </w:p>
              <w:p w:rsidR="00936462" w:rsidRDefault="00936462"/>
            </w:txbxContent>
          </v:textbox>
        </v:shape>
      </w:pict>
    </w:r>
    <w:r w:rsidR="0007347A">
      <w:rPr>
        <w:rStyle w:val="CharChar1"/>
        <w:rFonts w:hint="default"/>
      </w:rPr>
      <w:t xml:space="preserve">        </w:t>
    </w:r>
    <w:r w:rsidR="0007347A">
      <w:rPr>
        <w:rStyle w:val="CharChar1"/>
        <w:rFonts w:hint="default"/>
        <w:w w:val="90"/>
      </w:rPr>
      <w:t xml:space="preserve">Beijing International Standard united Certification </w:t>
    </w:r>
    <w:proofErr w:type="spellStart"/>
    <w:r w:rsidR="0007347A">
      <w:rPr>
        <w:rStyle w:val="CharChar1"/>
        <w:rFonts w:hint="default"/>
        <w:w w:val="90"/>
      </w:rPr>
      <w:t>Co.</w:t>
    </w:r>
    <w:proofErr w:type="gramStart"/>
    <w:r w:rsidR="0007347A">
      <w:rPr>
        <w:rStyle w:val="CharChar1"/>
        <w:rFonts w:hint="default"/>
        <w:w w:val="90"/>
      </w:rPr>
      <w:t>,Ltd</w:t>
    </w:r>
    <w:proofErr w:type="spellEnd"/>
    <w:proofErr w:type="gramEnd"/>
    <w:r w:rsidR="0007347A">
      <w:rPr>
        <w:rStyle w:val="CharChar1"/>
        <w:rFonts w:hint="default"/>
        <w:w w:val="90"/>
      </w:rPr>
      <w:t>.</w:t>
    </w:r>
    <w:r w:rsidR="0007347A">
      <w:rPr>
        <w:rStyle w:val="CharChar1"/>
        <w:rFonts w:hint="default"/>
        <w:w w:val="90"/>
        <w:szCs w:val="21"/>
      </w:rPr>
      <w:t xml:space="preserve">  </w:t>
    </w:r>
    <w:r w:rsidR="0007347A">
      <w:rPr>
        <w:rStyle w:val="CharChar1"/>
        <w:rFonts w:hint="default"/>
        <w:w w:val="90"/>
        <w:sz w:val="20"/>
      </w:rPr>
      <w:t xml:space="preserve"> </w:t>
    </w:r>
    <w:r w:rsidR="0007347A">
      <w:rPr>
        <w:rStyle w:val="CharChar1"/>
        <w:rFonts w:hint="default"/>
        <w:w w:val="90"/>
      </w:rPr>
      <w:t xml:space="preserve">                   </w:t>
    </w:r>
  </w:p>
  <w:p w:rsidR="00936462" w:rsidRDefault="0093646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5F989"/>
    <w:multiLevelType w:val="singleLevel"/>
    <w:tmpl w:val="31E5F989"/>
    <w:lvl w:ilvl="0">
      <w:start w:val="2"/>
      <w:numFmt w:val="decimal"/>
      <w:suff w:val="nothing"/>
      <w:lvlText w:val="%1、"/>
      <w:lvlJc w:val="left"/>
    </w:lvl>
  </w:abstractNum>
  <w:num w:numId="1">
    <w:abstractNumId w:val="0"/>
  </w:num>
  <w:num w:numId="2">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7199"/>
    <w:rsid w:val="0007347A"/>
    <w:rsid w:val="00092D56"/>
    <w:rsid w:val="000C6DD5"/>
    <w:rsid w:val="000D2338"/>
    <w:rsid w:val="000E560E"/>
    <w:rsid w:val="000F043F"/>
    <w:rsid w:val="000F33C4"/>
    <w:rsid w:val="00104B89"/>
    <w:rsid w:val="0010777D"/>
    <w:rsid w:val="00184537"/>
    <w:rsid w:val="00191322"/>
    <w:rsid w:val="001A2D7F"/>
    <w:rsid w:val="001C5D0F"/>
    <w:rsid w:val="001E3097"/>
    <w:rsid w:val="00260D44"/>
    <w:rsid w:val="002728ED"/>
    <w:rsid w:val="002F3E0A"/>
    <w:rsid w:val="00337922"/>
    <w:rsid w:val="00340867"/>
    <w:rsid w:val="003531A2"/>
    <w:rsid w:val="00361640"/>
    <w:rsid w:val="00380837"/>
    <w:rsid w:val="003A0C05"/>
    <w:rsid w:val="003A198A"/>
    <w:rsid w:val="00410914"/>
    <w:rsid w:val="00414572"/>
    <w:rsid w:val="00491F87"/>
    <w:rsid w:val="004E0CE1"/>
    <w:rsid w:val="00536930"/>
    <w:rsid w:val="00545695"/>
    <w:rsid w:val="005524D9"/>
    <w:rsid w:val="00564E53"/>
    <w:rsid w:val="005C40FA"/>
    <w:rsid w:val="00644FE2"/>
    <w:rsid w:val="00650686"/>
    <w:rsid w:val="0067640C"/>
    <w:rsid w:val="00683C6C"/>
    <w:rsid w:val="006D5B02"/>
    <w:rsid w:val="006D7389"/>
    <w:rsid w:val="006E0D81"/>
    <w:rsid w:val="006E669D"/>
    <w:rsid w:val="006E678B"/>
    <w:rsid w:val="007757F3"/>
    <w:rsid w:val="00781738"/>
    <w:rsid w:val="007C797C"/>
    <w:rsid w:val="007E6AEB"/>
    <w:rsid w:val="00810D2D"/>
    <w:rsid w:val="0087115E"/>
    <w:rsid w:val="00887199"/>
    <w:rsid w:val="008973EE"/>
    <w:rsid w:val="008C5892"/>
    <w:rsid w:val="008F16E3"/>
    <w:rsid w:val="00914008"/>
    <w:rsid w:val="00936462"/>
    <w:rsid w:val="00971600"/>
    <w:rsid w:val="009973B4"/>
    <w:rsid w:val="009A2DE9"/>
    <w:rsid w:val="009B351A"/>
    <w:rsid w:val="009C28C1"/>
    <w:rsid w:val="009E4D6E"/>
    <w:rsid w:val="009F7EED"/>
    <w:rsid w:val="00A36B09"/>
    <w:rsid w:val="00AA3F79"/>
    <w:rsid w:val="00AA5336"/>
    <w:rsid w:val="00AF0AAB"/>
    <w:rsid w:val="00B42481"/>
    <w:rsid w:val="00B559A6"/>
    <w:rsid w:val="00B560A4"/>
    <w:rsid w:val="00B86827"/>
    <w:rsid w:val="00B87B3C"/>
    <w:rsid w:val="00BD1F12"/>
    <w:rsid w:val="00BF597E"/>
    <w:rsid w:val="00C31D7E"/>
    <w:rsid w:val="00C51A36"/>
    <w:rsid w:val="00C55228"/>
    <w:rsid w:val="00C763F9"/>
    <w:rsid w:val="00C84B3E"/>
    <w:rsid w:val="00C9042D"/>
    <w:rsid w:val="00CA01FF"/>
    <w:rsid w:val="00CA642A"/>
    <w:rsid w:val="00CE315A"/>
    <w:rsid w:val="00CE39BF"/>
    <w:rsid w:val="00D06F59"/>
    <w:rsid w:val="00D8388C"/>
    <w:rsid w:val="00D92997"/>
    <w:rsid w:val="00DB5834"/>
    <w:rsid w:val="00DC7166"/>
    <w:rsid w:val="00E001E4"/>
    <w:rsid w:val="00E10358"/>
    <w:rsid w:val="00E64A22"/>
    <w:rsid w:val="00EA7B82"/>
    <w:rsid w:val="00EB0164"/>
    <w:rsid w:val="00EB7503"/>
    <w:rsid w:val="00ED0F62"/>
    <w:rsid w:val="00F30D33"/>
    <w:rsid w:val="00F32ABA"/>
    <w:rsid w:val="00F4175D"/>
    <w:rsid w:val="00FA77CA"/>
    <w:rsid w:val="00FC354E"/>
    <w:rsid w:val="00FD2F76"/>
    <w:rsid w:val="00FF2BF1"/>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6631E65"/>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5EC44D3"/>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0B702CD"/>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613655"/>
    <w:rsid w:val="44E86CB6"/>
    <w:rsid w:val="45256947"/>
    <w:rsid w:val="454511DF"/>
    <w:rsid w:val="458C0DD7"/>
    <w:rsid w:val="46C6402F"/>
    <w:rsid w:val="46FC186C"/>
    <w:rsid w:val="48E731AA"/>
    <w:rsid w:val="49046B1C"/>
    <w:rsid w:val="4AF12E50"/>
    <w:rsid w:val="4B8F4629"/>
    <w:rsid w:val="4CBD4198"/>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5BB781E"/>
    <w:rsid w:val="761A29D2"/>
    <w:rsid w:val="77107979"/>
    <w:rsid w:val="77144069"/>
    <w:rsid w:val="780B6495"/>
    <w:rsid w:val="7A8D6040"/>
    <w:rsid w:val="7BDD4178"/>
    <w:rsid w:val="7C5A28BF"/>
    <w:rsid w:val="7E42085A"/>
    <w:rsid w:val="7F542F90"/>
    <w:rsid w:val="7FA42DF1"/>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pPr>
      <w:spacing w:line="420" w:lineRule="exact"/>
    </w:pPr>
    <w:rPr>
      <w:sz w:val="24"/>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Indent"/>
    <w:basedOn w:val="a"/>
    <w:qFormat/>
    <w:pPr>
      <w:ind w:firstLineChars="200" w:firstLine="480"/>
    </w:pPr>
    <w:rPr>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aa">
    <w:name w:val="表格文字"/>
    <w:basedOn w:val="a"/>
    <w:qFormat/>
    <w:pPr>
      <w:spacing w:before="25" w:after="25"/>
    </w:pPr>
    <w:rPr>
      <w:bCs/>
      <w:spacing w:val="10"/>
    </w:rPr>
  </w:style>
  <w:style w:type="character" w:customStyle="1" w:styleId="Char1">
    <w:name w:val="页眉 Char"/>
    <w:basedOn w:val="a2"/>
    <w:link w:val="a8"/>
    <w:uiPriority w:val="99"/>
    <w:qFormat/>
    <w:rPr>
      <w:rFonts w:ascii="Times New Roman" w:eastAsia="宋体" w:hAnsi="Times New Roman" w:cs="Times New Roman"/>
      <w:sz w:val="18"/>
      <w:szCs w:val="18"/>
    </w:rPr>
  </w:style>
  <w:style w:type="character" w:customStyle="1" w:styleId="Char0">
    <w:name w:val="页脚 Char"/>
    <w:basedOn w:val="a2"/>
    <w:link w:val="a7"/>
    <w:uiPriority w:val="99"/>
    <w:qFormat/>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b">
    <w:name w:val="List Paragraph"/>
    <w:basedOn w:val="a"/>
    <w:qFormat/>
    <w:pPr>
      <w:ind w:firstLineChars="200" w:firstLine="420"/>
    </w:pPr>
  </w:style>
  <w:style w:type="paragraph" w:customStyle="1" w:styleId="1">
    <w:name w:val="列出段落1"/>
    <w:basedOn w:val="a"/>
    <w:uiPriority w:val="34"/>
    <w:qFormat/>
    <w:rsid w:val="00914008"/>
    <w:pPr>
      <w:ind w:firstLineChars="200" w:firstLine="4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368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13</Pages>
  <Words>1019</Words>
  <Characters>5811</Characters>
  <Application>Microsoft Office Word</Application>
  <DocSecurity>0</DocSecurity>
  <Lines>48</Lines>
  <Paragraphs>13</Paragraphs>
  <ScaleCrop>false</ScaleCrop>
  <Company/>
  <LinksUpToDate>false</LinksUpToDate>
  <CharactersWithSpaces>6817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101</cp:revision>
  <dcterms:created xsi:type="dcterms:W3CDTF">2015-06-17T12:51:00Z</dcterms:created>
  <dcterms:modified xsi:type="dcterms:W3CDTF">2021-08-04T13:54:00Z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