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95"/>
        <w:gridCol w:w="10671"/>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b/>
                <w:bCs/>
                <w:sz w:val="24"/>
                <w:szCs w:val="24"/>
              </w:rPr>
            </w:pPr>
            <w:r>
              <w:rPr>
                <w:rFonts w:hint="eastAsia"/>
                <w:b/>
                <w:bCs/>
                <w:sz w:val="24"/>
                <w:szCs w:val="24"/>
              </w:rPr>
              <w:t>过程与活动、</w:t>
            </w:r>
          </w:p>
          <w:p>
            <w:pPr>
              <w:jc w:val="center"/>
              <w:rPr>
                <w:b/>
                <w:bCs/>
              </w:rPr>
            </w:pPr>
            <w:r>
              <w:rPr>
                <w:rFonts w:hint="eastAsia"/>
                <w:b/>
                <w:bCs/>
                <w:sz w:val="24"/>
                <w:szCs w:val="24"/>
              </w:rPr>
              <w:t>抽样计划</w:t>
            </w:r>
          </w:p>
        </w:tc>
        <w:tc>
          <w:tcPr>
            <w:tcW w:w="1095" w:type="dxa"/>
            <w:vMerge w:val="restart"/>
            <w:vAlign w:val="center"/>
          </w:tcPr>
          <w:p>
            <w:pPr>
              <w:rPr>
                <w:b/>
                <w:bCs/>
                <w:sz w:val="24"/>
                <w:szCs w:val="24"/>
              </w:rPr>
            </w:pPr>
            <w:r>
              <w:rPr>
                <w:rFonts w:hint="eastAsia"/>
                <w:b/>
                <w:bCs/>
                <w:sz w:val="24"/>
                <w:szCs w:val="24"/>
              </w:rPr>
              <w:t>涉及</w:t>
            </w:r>
          </w:p>
          <w:p>
            <w:pPr>
              <w:rPr>
                <w:b/>
                <w:bCs/>
              </w:rPr>
            </w:pPr>
            <w:r>
              <w:rPr>
                <w:rFonts w:hint="eastAsia"/>
                <w:b/>
                <w:bCs/>
                <w:sz w:val="24"/>
                <w:szCs w:val="24"/>
              </w:rPr>
              <w:t>条款</w:t>
            </w:r>
          </w:p>
        </w:tc>
        <w:tc>
          <w:tcPr>
            <w:tcW w:w="10671" w:type="dxa"/>
            <w:vAlign w:val="center"/>
          </w:tcPr>
          <w:p>
            <w:pPr>
              <w:rPr>
                <w:b/>
                <w:bCs/>
                <w:sz w:val="24"/>
                <w:szCs w:val="24"/>
              </w:rPr>
            </w:pPr>
            <w:r>
              <w:rPr>
                <w:rFonts w:hint="eastAsia"/>
                <w:b/>
                <w:bCs/>
                <w:sz w:val="24"/>
                <w:szCs w:val="24"/>
              </w:rPr>
              <w:t>受审核部门：</w:t>
            </w:r>
            <w:r>
              <w:rPr>
                <w:rFonts w:hint="eastAsia"/>
                <w:b/>
                <w:bCs/>
                <w:sz w:val="24"/>
                <w:szCs w:val="24"/>
                <w:lang w:val="en-US" w:eastAsia="zh-CN"/>
              </w:rPr>
              <w:t xml:space="preserve">管理层     </w:t>
            </w:r>
            <w:r>
              <w:rPr>
                <w:rFonts w:hint="eastAsia"/>
                <w:b/>
                <w:bCs/>
                <w:sz w:val="24"/>
                <w:szCs w:val="24"/>
              </w:rPr>
              <w:t>主管领导：</w:t>
            </w:r>
            <w:r>
              <w:rPr>
                <w:rFonts w:hint="eastAsia"/>
                <w:b/>
                <w:bCs/>
                <w:sz w:val="24"/>
                <w:szCs w:val="24"/>
                <w:lang w:val="en-US" w:eastAsia="zh-CN"/>
              </w:rPr>
              <w:t xml:space="preserve">张凯             </w:t>
            </w:r>
            <w:r>
              <w:rPr>
                <w:rFonts w:hint="eastAsia"/>
                <w:b/>
                <w:bCs/>
                <w:sz w:val="24"/>
                <w:szCs w:val="24"/>
              </w:rPr>
              <w:t xml:space="preserve">陪同人员：杨涛 </w:t>
            </w:r>
          </w:p>
        </w:tc>
        <w:tc>
          <w:tcPr>
            <w:tcW w:w="7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before="120"/>
              <w:rPr>
                <w:rFonts w:hint="default" w:eastAsia="宋体"/>
                <w:b/>
                <w:bCs/>
                <w:lang w:val="en-US" w:eastAsia="zh-CN"/>
              </w:rPr>
            </w:pPr>
            <w:r>
              <w:rPr>
                <w:rFonts w:hint="eastAsia"/>
                <w:b/>
                <w:bCs/>
                <w:sz w:val="24"/>
                <w:szCs w:val="24"/>
              </w:rPr>
              <w:t>审核员：</w:t>
            </w:r>
            <w:r>
              <w:rPr>
                <w:rFonts w:hint="eastAsia"/>
                <w:b/>
                <w:bCs/>
                <w:sz w:val="24"/>
                <w:szCs w:val="24"/>
                <w:lang w:val="en-US" w:eastAsia="zh-CN"/>
              </w:rPr>
              <w:t xml:space="preserve">夏爱俭           </w:t>
            </w:r>
            <w:r>
              <w:rPr>
                <w:rFonts w:hint="eastAsia"/>
                <w:b/>
                <w:bCs/>
                <w:sz w:val="24"/>
                <w:szCs w:val="24"/>
              </w:rPr>
              <w:t>审核时间：</w:t>
            </w:r>
            <w:r>
              <w:rPr>
                <w:rFonts w:hint="eastAsia"/>
                <w:b/>
                <w:bCs/>
                <w:sz w:val="24"/>
                <w:szCs w:val="24"/>
                <w:lang w:val="en-US" w:eastAsia="zh-CN"/>
              </w:rPr>
              <w:t>2021年7月11日</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bCs/>
              </w:rPr>
            </w:pPr>
          </w:p>
        </w:tc>
        <w:tc>
          <w:tcPr>
            <w:tcW w:w="1095" w:type="dxa"/>
            <w:vMerge w:val="continue"/>
            <w:vAlign w:val="center"/>
          </w:tcPr>
          <w:p>
            <w:pPr>
              <w:rPr>
                <w:b/>
                <w:bCs/>
              </w:rPr>
            </w:pPr>
          </w:p>
        </w:tc>
        <w:tc>
          <w:tcPr>
            <w:tcW w:w="10671" w:type="dxa"/>
            <w:vAlign w:val="center"/>
          </w:tcPr>
          <w:p>
            <w:pPr>
              <w:spacing w:before="120"/>
              <w:jc w:val="both"/>
              <w:rPr>
                <w:rFonts w:hint="eastAsia"/>
                <w:b/>
                <w:bCs/>
                <w:sz w:val="24"/>
                <w:szCs w:val="24"/>
              </w:rPr>
            </w:pPr>
            <w:r>
              <w:rPr>
                <w:rFonts w:hint="eastAsia"/>
                <w:b/>
                <w:bCs/>
                <w:sz w:val="24"/>
                <w:szCs w:val="24"/>
              </w:rPr>
              <w:t xml:space="preserve">审核条款：Q:4.1/4.2/4.3/4.4/5.1/5.2/5.3/6.1/6.2/6.3/7.1.1/9.1.1/9.3/10.1/10.3 </w:t>
            </w:r>
          </w:p>
          <w:p>
            <w:pPr>
              <w:spacing w:before="120"/>
              <w:jc w:val="both"/>
              <w:rPr>
                <w:rFonts w:hint="eastAsia"/>
                <w:b/>
                <w:bCs/>
                <w:sz w:val="24"/>
                <w:szCs w:val="24"/>
              </w:rPr>
            </w:pPr>
            <w:r>
              <w:rPr>
                <w:rFonts w:hint="eastAsia"/>
                <w:b/>
                <w:bCs/>
                <w:sz w:val="24"/>
                <w:szCs w:val="24"/>
              </w:rPr>
              <w:t>资质验证/范围再确</w:t>
            </w:r>
            <w:r>
              <w:rPr>
                <w:rFonts w:hint="eastAsia"/>
                <w:b/>
                <w:bCs/>
                <w:color w:val="auto"/>
                <w:sz w:val="24"/>
                <w:szCs w:val="24"/>
              </w:rPr>
              <w:t>认/</w:t>
            </w:r>
            <w:r>
              <w:rPr>
                <w:rFonts w:hint="eastAsia"/>
                <w:b/>
                <w:bCs/>
                <w:color w:val="auto"/>
                <w:sz w:val="24"/>
                <w:szCs w:val="24"/>
                <w:lang w:val="en-US" w:eastAsia="zh-CN"/>
              </w:rPr>
              <w:t>初审</w:t>
            </w:r>
            <w:r>
              <w:rPr>
                <w:rFonts w:hint="eastAsia"/>
                <w:b/>
                <w:bCs/>
                <w:color w:val="auto"/>
                <w:sz w:val="24"/>
                <w:szCs w:val="24"/>
                <w:highlight w:val="none"/>
              </w:rPr>
              <w:t>问</w:t>
            </w:r>
            <w:r>
              <w:rPr>
                <w:rFonts w:hint="eastAsia"/>
                <w:b/>
                <w:bCs/>
                <w:color w:val="auto"/>
                <w:sz w:val="24"/>
                <w:szCs w:val="24"/>
              </w:rPr>
              <w:t>题</w:t>
            </w:r>
            <w:r>
              <w:rPr>
                <w:rFonts w:hint="eastAsia"/>
                <w:b/>
                <w:bCs/>
                <w:sz w:val="24"/>
                <w:szCs w:val="24"/>
              </w:rPr>
              <w:t>验证/投诉或事故/政府主管部门监督抽查情况</w:t>
            </w:r>
          </w:p>
        </w:tc>
        <w:tc>
          <w:tcPr>
            <w:tcW w:w="7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理解组织及其环境</w:t>
            </w: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Q4.1</w:t>
            </w:r>
          </w:p>
        </w:tc>
        <w:tc>
          <w:tcPr>
            <w:tcW w:w="10671" w:type="dxa"/>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北京美亚安数科技有限公司位于北京市通州区梨园镇瑞都公园世家28号楼505室，是专业从事应用软件开发（医疗器械软件除外）；电子产品的销售 ；提供的产品价格低廉，性能稳定、深受用户好评；本公司把提供价廉物美，质量可靠的产品是我们始终不变的理念，我们会把您的满意作为我们永恒的追求。</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 xml:space="preserve">  多年来公司主营业务坚持走独立创新的持续发展之路，公司掌握着产品销售和技术开发领域的核心产品，也正面临着良好的市场机遇，具有广阔的发展空间。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公司自成立以来，始终坚持以人才为本、诚信立业的经营原则，荟萃业界精英，将先进的信息技术、管理方法及企业经验与业内企业的具体实际相结合，为企业提供全方位的解决方案，帮助企业提高管理水平和销售能力，使企业在激烈的市场竞争中始终保持竞争力，实现企业快速、稳定地发展。</w:t>
            </w:r>
          </w:p>
          <w:p>
            <w:pPr>
              <w:pStyle w:val="2"/>
              <w:rPr>
                <w:rFonts w:hint="eastAsia"/>
              </w:rPr>
            </w:pPr>
          </w:p>
        </w:tc>
        <w:tc>
          <w:tcPr>
            <w:tcW w:w="783" w:type="dxa"/>
          </w:tcPr>
          <w:p>
            <w:pPr>
              <w:pStyle w:val="2"/>
              <w:rPr>
                <w:rFonts w:hint="default" w:eastAsia="宋体"/>
                <w:sz w:val="24"/>
                <w:szCs w:val="24"/>
                <w:lang w:val="en-US" w:eastAsia="zh-CN"/>
              </w:rPr>
            </w:pPr>
            <w:r>
              <w:rPr>
                <w:rFonts w:hint="eastAsia"/>
                <w:sz w:val="24"/>
                <w:szCs w:val="24"/>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理解相关方的需求和期望</w:t>
            </w: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Q4.2 </w:t>
            </w:r>
          </w:p>
        </w:tc>
        <w:tc>
          <w:tcPr>
            <w:tcW w:w="10671"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客户：作为对公司发展有最直接影响的相关方，公司综合部负责直接与客户对话，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供应商：作为产品辅助设施质量的源头，公司加大对由供应商提供的办公翻译设施相关的硬件产品以及其他的外包过程产品进行质量控制，保证使用的产品质量过关；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审核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 xml:space="preserve">a) 直接顾客；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b) 外部提供方。</w:t>
            </w:r>
          </w:p>
          <w:p>
            <w:r>
              <w:rPr>
                <w:rFonts w:hint="eastAsia"/>
              </w:rPr>
              <w:t>公司管理层及相关部门将持续关注相关方需求的变化，必要时通过评估风险和机遇，调整管理目标或变更管理过程以适应这些变化或实现改进。</w:t>
            </w:r>
          </w:p>
          <w:p>
            <w:pPr>
              <w:bidi w:val="0"/>
              <w:rPr>
                <w:rFonts w:hint="eastAsia"/>
              </w:rPr>
            </w:pPr>
            <w:r>
              <w:t>对这些相关方监视和评审的方法有：上级文件、标准和规范的获取、客户走访调查、沟通等。</w:t>
            </w:r>
          </w:p>
        </w:tc>
        <w:tc>
          <w:tcPr>
            <w:tcW w:w="783" w:type="dxa"/>
          </w:tcPr>
          <w:p>
            <w:pPr>
              <w:pStyle w:val="2"/>
              <w:rPr>
                <w:rFonts w:hint="default"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确定管理体系的范围</w:t>
            </w:r>
          </w:p>
        </w:tc>
        <w:tc>
          <w:tcPr>
            <w:tcW w:w="1095"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Q4.3</w:t>
            </w:r>
          </w:p>
        </w:tc>
        <w:tc>
          <w:tcPr>
            <w:tcW w:w="10671" w:type="dxa"/>
          </w:tcPr>
          <w:p>
            <w:pPr>
              <w:rPr>
                <w:rFonts w:hint="eastAsia"/>
                <w:lang w:val="en-US" w:eastAsia="zh-CN"/>
              </w:rPr>
            </w:pPr>
            <w:r>
              <w:rPr>
                <w:rFonts w:hint="eastAsia"/>
                <w:lang w:val="en-US" w:eastAsia="zh-CN"/>
              </w:rPr>
              <w:t>在充分考虑各种内外部因素（见4.1）、相关方及其需求（见4.2）以及公司服务特性的基础上，由公司确定质量管理体系的范围为：</w:t>
            </w:r>
          </w:p>
          <w:p>
            <w:pPr>
              <w:ind w:firstLine="420" w:firstLineChars="200"/>
            </w:pPr>
            <w:r>
              <w:rPr>
                <w:rFonts w:hint="eastAsia"/>
                <w:lang w:val="en-US" w:eastAsia="zh-CN"/>
              </w:rPr>
              <w:t>Q:计算机应用软件开发（医疗器械软件除外）；电子产品的销售。</w:t>
            </w:r>
          </w:p>
          <w:p/>
          <w:p>
            <w:pPr>
              <w:rPr>
                <w:rFonts w:hint="eastAsia" w:cs="宋体" w:asciiTheme="minorEastAsia" w:hAnsiTheme="minorEastAsia" w:eastAsiaTheme="minorEastAsia"/>
                <w:bCs/>
              </w:rPr>
            </w:pPr>
            <w:r>
              <w:rPr>
                <w:rFonts w:hint="eastAsia" w:cs="宋体" w:asciiTheme="minorEastAsia" w:hAnsiTheme="minorEastAsia" w:eastAsiaTheme="minorEastAsia"/>
                <w:bCs/>
              </w:rPr>
              <w:t>根据公司产品和服务特点，标准的所有条款均适用于公司并决定全部予以实施。</w:t>
            </w:r>
          </w:p>
          <w:p>
            <w:pPr>
              <w:pStyle w:val="2"/>
            </w:pPr>
          </w:p>
          <w:p>
            <w:r>
              <w:rPr>
                <w:rFonts w:hint="eastAsia"/>
              </w:rPr>
              <w:t>通过现场查验：质量管理体系覆盖范围已形成文件，并经总经理批准。</w:t>
            </w:r>
          </w:p>
          <w:p>
            <w:r>
              <w:rPr>
                <w:rFonts w:hint="eastAsia"/>
              </w:rPr>
              <w:t>1、通过文件发放的方式在公司内部进行传递；</w:t>
            </w:r>
          </w:p>
          <w:p>
            <w:r>
              <w:rPr>
                <w:rFonts w:hint="eastAsia"/>
              </w:rPr>
              <w:t>2、在与客户沟通中，及时通知客户，为相关方获取。</w:t>
            </w:r>
          </w:p>
          <w:p>
            <w:pPr>
              <w:pStyle w:val="2"/>
              <w:rPr>
                <w:rFonts w:hint="eastAsia"/>
                <w:lang w:val="en-US" w:eastAsia="zh-CN"/>
              </w:rPr>
            </w:pPr>
            <w:r>
              <w:rPr>
                <w:rFonts w:hint="eastAsia"/>
              </w:rPr>
              <w:t>上述范围与企业目前经营范围相一致。</w:t>
            </w:r>
          </w:p>
        </w:tc>
        <w:tc>
          <w:tcPr>
            <w:tcW w:w="783" w:type="dxa"/>
          </w:tcPr>
          <w:p>
            <w:pPr>
              <w:pStyle w:val="2"/>
              <w:rPr>
                <w:rFonts w:hint="default" w:eastAsia="宋体"/>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lang w:val="en-US" w:eastAsia="zh-CN"/>
              </w:rPr>
            </w:pPr>
            <w:r>
              <w:rPr>
                <w:rFonts w:hint="eastAsia"/>
                <w:lang w:val="en-US" w:eastAsia="zh-CN"/>
              </w:rPr>
              <w:t>管理体系及其过程</w:t>
            </w:r>
          </w:p>
        </w:tc>
        <w:tc>
          <w:tcPr>
            <w:tcW w:w="1095" w:type="dxa"/>
          </w:tcPr>
          <w:p>
            <w:pPr>
              <w:rPr>
                <w:rFonts w:hint="eastAsia"/>
                <w:lang w:val="en-US" w:eastAsia="zh-CN"/>
              </w:rPr>
            </w:pPr>
            <w:r>
              <w:rPr>
                <w:rFonts w:hint="eastAsia"/>
                <w:lang w:val="en-US" w:eastAsia="zh-CN"/>
              </w:rPr>
              <w:t xml:space="preserve">Q4.4 </w:t>
            </w:r>
          </w:p>
        </w:tc>
        <w:tc>
          <w:tcPr>
            <w:tcW w:w="10671" w:type="dxa"/>
            <w:vAlign w:val="top"/>
          </w:tcPr>
          <w:p>
            <w:pPr>
              <w:ind w:firstLine="420" w:firstLineChars="200"/>
              <w:rPr>
                <w:rFonts w:hint="eastAsia"/>
                <w:lang w:val="en-US" w:eastAsia="zh-CN"/>
              </w:rPr>
            </w:pPr>
            <w:r>
              <w:rPr>
                <w:rFonts w:hint="eastAsia"/>
                <w:lang w:val="zh-CN" w:eastAsia="zh-CN"/>
              </w:rPr>
              <w:t>本公司按照 ISO9001:2015《质量管理体系要求》标准的要求，</w:t>
            </w:r>
            <w:r>
              <w:rPr>
                <w:rFonts w:hint="eastAsia"/>
                <w:lang w:val="en-US" w:eastAsia="zh-CN"/>
              </w:rPr>
              <w:t>建立了</w:t>
            </w:r>
            <w:r>
              <w:rPr>
                <w:rFonts w:hint="eastAsia"/>
                <w:lang w:val="zh-CN" w:eastAsia="zh-CN"/>
              </w:rPr>
              <w:t>质量管理体系,</w:t>
            </w:r>
            <w:r>
              <w:rPr>
                <w:rFonts w:hint="eastAsia"/>
                <w:lang w:val="en-US" w:eastAsia="zh-CN"/>
              </w:rPr>
              <w:t>过程及其相互作用，并形成文件，本公司全体员工将有效地贯彻执行并持续改进其有效性。</w:t>
            </w:r>
          </w:p>
          <w:p>
            <w:pPr>
              <w:ind w:firstLine="420" w:firstLineChars="200"/>
              <w:rPr>
                <w:rFonts w:hint="eastAsia"/>
                <w:lang w:val="en-US" w:eastAsia="zh-CN"/>
              </w:rPr>
            </w:pPr>
            <w:r>
              <w:rPr>
                <w:rFonts w:hint="eastAsia"/>
                <w:lang w:val="en-US" w:eastAsia="zh-CN"/>
              </w:rPr>
              <w:t>公司与2019年下半年对质量/环境/职业健康安全管理体系进行策划，识别了各个过程。</w:t>
            </w:r>
          </w:p>
          <w:p>
            <w:pPr>
              <w:ind w:firstLine="420" w:firstLineChars="200"/>
              <w:rPr>
                <w:rFonts w:hint="eastAsia"/>
                <w:lang w:val="zh-CN" w:eastAsia="zh-CN"/>
              </w:rPr>
            </w:pPr>
            <w:r>
              <w:rPr>
                <w:rFonts w:hint="eastAsia"/>
                <w:lang w:val="en-US" w:eastAsia="zh-CN"/>
              </w:rPr>
              <w:t>编制了管理手册、程序文件、支持性文件及记录，于</w:t>
            </w:r>
            <w:r>
              <w:rPr>
                <w:rFonts w:hint="eastAsia"/>
                <w:lang w:val="zh-CN" w:eastAsia="zh-CN"/>
              </w:rPr>
              <w:t>2019年11月10日发布、 2019年11月10日实施。</w:t>
            </w:r>
          </w:p>
          <w:p>
            <w:pPr>
              <w:ind w:firstLine="420" w:firstLineChars="200"/>
              <w:rPr>
                <w:rFonts w:hint="eastAsia"/>
              </w:rPr>
            </w:pPr>
            <w:r>
              <w:rPr>
                <w:rFonts w:hint="eastAsia"/>
              </w:rPr>
              <w:t>通过质量手册、程序文件明确各部门职责、权限；资源管理，测量分析和改进、运行控制等过程。</w:t>
            </w:r>
          </w:p>
          <w:p>
            <w:pPr>
              <w:ind w:firstLine="420" w:firstLineChars="200"/>
            </w:pPr>
            <w:r>
              <w:rPr>
                <w:rFonts w:hint="eastAsia"/>
              </w:rPr>
              <w:t>通过对各主要</w:t>
            </w:r>
            <w:r>
              <w:rPr>
                <w:rFonts w:hint="eastAsia"/>
                <w:lang w:val="en-US" w:eastAsia="zh-CN"/>
              </w:rPr>
              <w:t>过程</w:t>
            </w:r>
            <w:r>
              <w:rPr>
                <w:rFonts w:hint="eastAsia"/>
              </w:rPr>
              <w:t>的风险评估，识别，评价并制定相应措施进行风险控制（包括实施过程中所需要的变更）。</w:t>
            </w:r>
          </w:p>
          <w:p>
            <w:pPr>
              <w:ind w:firstLine="420" w:firstLineChars="200"/>
            </w:pPr>
            <w:r>
              <w:rPr>
                <w:rFonts w:hint="eastAsia"/>
              </w:rPr>
              <w:t>通过监视、测量和分析结果以及内审管理评审等达到持续改进的目的。</w:t>
            </w:r>
          </w:p>
          <w:p>
            <w:pPr>
              <w:pStyle w:val="2"/>
              <w:ind w:firstLine="460" w:firstLineChars="200"/>
              <w:rPr>
                <w:rFonts w:hint="eastAsia"/>
                <w:lang w:val="en-US" w:eastAsia="zh-CN"/>
              </w:rPr>
            </w:pPr>
            <w:r>
              <w:rPr>
                <w:rFonts w:hint="eastAsia"/>
              </w:rPr>
              <w:t>经识别外包过程</w:t>
            </w:r>
            <w:r>
              <w:rPr>
                <w:rFonts w:hint="eastAsia"/>
                <w:lang w:eastAsia="zh-CN"/>
              </w:rPr>
              <w:t>：</w:t>
            </w:r>
            <w:r>
              <w:rPr>
                <w:rFonts w:hint="eastAsia"/>
                <w:lang w:val="en-US" w:eastAsia="zh-CN"/>
              </w:rPr>
              <w:t>无</w:t>
            </w:r>
            <w:r>
              <w:rPr>
                <w:rFonts w:hint="eastAsia"/>
                <w:szCs w:val="21"/>
              </w:rPr>
              <w:t>。</w:t>
            </w:r>
          </w:p>
        </w:tc>
        <w:tc>
          <w:tcPr>
            <w:tcW w:w="783" w:type="dxa"/>
          </w:tcPr>
          <w:p>
            <w:pPr>
              <w:pStyle w:val="2"/>
              <w:rPr>
                <w:rFonts w:hint="eastAsia" w:eastAsia="宋体"/>
                <w:sz w:val="24"/>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lang w:val="en-US" w:eastAsia="zh-CN"/>
              </w:rPr>
            </w:pPr>
            <w:r>
              <w:rPr>
                <w:rFonts w:hint="eastAsia"/>
                <w:lang w:val="en-US" w:eastAsia="zh-CN"/>
              </w:rPr>
              <w:t>领导作用和承诺</w:t>
            </w:r>
          </w:p>
        </w:tc>
        <w:tc>
          <w:tcPr>
            <w:tcW w:w="1095" w:type="dxa"/>
          </w:tcPr>
          <w:p>
            <w:pPr>
              <w:rPr>
                <w:rFonts w:hint="eastAsia"/>
                <w:lang w:val="en-US" w:eastAsia="zh-CN"/>
              </w:rPr>
            </w:pPr>
            <w:r>
              <w:rPr>
                <w:rFonts w:hint="eastAsia"/>
                <w:lang w:val="en-US" w:eastAsia="zh-CN"/>
              </w:rPr>
              <w:t>Q5.1</w:t>
            </w:r>
          </w:p>
        </w:tc>
        <w:tc>
          <w:tcPr>
            <w:tcW w:w="10671" w:type="dxa"/>
            <w:vAlign w:val="top"/>
          </w:tcPr>
          <w:p>
            <w:pPr>
              <w:ind w:firstLine="420" w:firstLineChars="200"/>
              <w:rPr>
                <w:rFonts w:hint="eastAsia"/>
                <w:lang w:val="en-US" w:eastAsia="zh-CN"/>
              </w:rPr>
            </w:pPr>
            <w:r>
              <w:rPr>
                <w:rFonts w:hint="eastAsia"/>
                <w:lang w:val="en-US" w:eastAsia="zh-CN"/>
              </w:rPr>
              <w:t>公司最高管理者通过以下活动证实其对质量环境职业健康安全管理体系的领导作用和承诺：</w:t>
            </w:r>
            <w:r>
              <w:rPr>
                <w:rFonts w:hint="eastAsia"/>
                <w:lang w:val="en-US" w:eastAsia="zh-CN"/>
              </w:rPr>
              <w:br w:type="textWrapping"/>
            </w:r>
            <w:r>
              <w:rPr>
                <w:rFonts w:hint="eastAsia"/>
                <w:lang w:val="en-US" w:eastAsia="zh-CN"/>
              </w:rPr>
              <w:t xml:space="preserve"> 1、对质量管理体系的有效性承担责任；</w:t>
            </w:r>
            <w:r>
              <w:rPr>
                <w:rFonts w:hint="eastAsia"/>
                <w:lang w:val="en-US" w:eastAsia="zh-CN"/>
              </w:rPr>
              <w:br w:type="textWrapping"/>
            </w:r>
            <w:r>
              <w:rPr>
                <w:rFonts w:hint="eastAsia"/>
                <w:lang w:val="en-US" w:eastAsia="zh-CN"/>
              </w:rPr>
              <w:t xml:space="preserve"> 2、确保制定质量管理体系的质量方针和质量目标,并与公司战略方向相一致；</w:t>
            </w:r>
            <w:r>
              <w:rPr>
                <w:rFonts w:hint="eastAsia"/>
                <w:lang w:val="en-US" w:eastAsia="zh-CN"/>
              </w:rPr>
              <w:br w:type="textWrapping"/>
            </w:r>
            <w:r>
              <w:rPr>
                <w:rFonts w:hint="eastAsia"/>
                <w:lang w:val="en-US" w:eastAsia="zh-CN"/>
              </w:rPr>
              <w:t xml:space="preserve"> 3、确保质量管理体系要求融入与公司的业务过程；</w:t>
            </w:r>
            <w:r>
              <w:rPr>
                <w:rFonts w:hint="eastAsia"/>
                <w:lang w:val="en-US" w:eastAsia="zh-CN"/>
              </w:rPr>
              <w:br w:type="textWrapping"/>
            </w:r>
            <w:r>
              <w:rPr>
                <w:rFonts w:hint="eastAsia"/>
                <w:lang w:val="en-US" w:eastAsia="zh-CN"/>
              </w:rPr>
              <w:t xml:space="preserve"> 4、促进使用过程方法和基于风险的思维；</w:t>
            </w:r>
            <w:r>
              <w:rPr>
                <w:rFonts w:hint="eastAsia"/>
                <w:lang w:val="en-US" w:eastAsia="zh-CN"/>
              </w:rPr>
              <w:br w:type="textWrapping"/>
            </w:r>
            <w:r>
              <w:rPr>
                <w:rFonts w:hint="eastAsia"/>
                <w:lang w:val="en-US" w:eastAsia="zh-CN"/>
              </w:rPr>
              <w:t xml:space="preserve"> 5、确保获得质量管理体系所需的资源；</w:t>
            </w:r>
            <w:r>
              <w:rPr>
                <w:rFonts w:hint="eastAsia"/>
                <w:lang w:val="en-US" w:eastAsia="zh-CN"/>
              </w:rPr>
              <w:br w:type="textWrapping"/>
            </w:r>
            <w:r>
              <w:rPr>
                <w:rFonts w:hint="eastAsia"/>
                <w:lang w:val="en-US" w:eastAsia="zh-CN"/>
              </w:rPr>
              <w:t xml:space="preserve"> 6、沟通有效的质量管理和符合质量管理体系要求的重要性；</w:t>
            </w:r>
            <w:r>
              <w:rPr>
                <w:rFonts w:hint="eastAsia"/>
                <w:lang w:val="en-US" w:eastAsia="zh-CN"/>
              </w:rPr>
              <w:br w:type="textWrapping"/>
            </w:r>
            <w:r>
              <w:rPr>
                <w:rFonts w:hint="eastAsia"/>
                <w:lang w:val="en-US" w:eastAsia="zh-CN"/>
              </w:rPr>
              <w:t xml:space="preserve"> 7、确保实现质量管理体系的预期结果；</w:t>
            </w:r>
            <w:r>
              <w:rPr>
                <w:rFonts w:hint="eastAsia"/>
                <w:lang w:val="en-US" w:eastAsia="zh-CN"/>
              </w:rPr>
              <w:br w:type="textWrapping"/>
            </w:r>
            <w:r>
              <w:rPr>
                <w:rFonts w:hint="eastAsia"/>
                <w:lang w:val="en-US" w:eastAsia="zh-CN"/>
              </w:rPr>
              <w:t xml:space="preserve"> 8、促使、指导和支持员工努力提高质量管理体系的有效性；</w:t>
            </w:r>
            <w:r>
              <w:rPr>
                <w:rFonts w:hint="eastAsia"/>
                <w:lang w:val="en-US" w:eastAsia="zh-CN"/>
              </w:rPr>
              <w:br w:type="textWrapping"/>
            </w:r>
            <w:r>
              <w:rPr>
                <w:rFonts w:hint="eastAsia"/>
                <w:lang w:val="en-US" w:eastAsia="zh-CN"/>
              </w:rPr>
              <w:t xml:space="preserve"> 9、推动改进；</w:t>
            </w:r>
            <w:r>
              <w:rPr>
                <w:rFonts w:hint="eastAsia"/>
                <w:lang w:val="en-US" w:eastAsia="zh-CN"/>
              </w:rPr>
              <w:br w:type="textWrapping"/>
            </w:r>
            <w:r>
              <w:rPr>
                <w:rFonts w:hint="eastAsia"/>
                <w:lang w:val="en-US" w:eastAsia="zh-CN"/>
              </w:rPr>
              <w:t xml:space="preserve"> 10、支持其他管理者履行其相关领域的职责。</w:t>
            </w:r>
            <w:r>
              <w:rPr>
                <w:rFonts w:hint="eastAsia"/>
                <w:lang w:val="en-US" w:eastAsia="zh-CN"/>
              </w:rPr>
              <w:br w:type="textWrapping"/>
            </w:r>
            <w:r>
              <w:rPr>
                <w:rFonts w:hint="eastAsia"/>
                <w:lang w:val="en-US" w:eastAsia="zh-CN"/>
              </w:rPr>
              <w:t>公司最高管理者通过确定、理解并持续满足顾客要求以及适用的法律法规要求；确定和应对能够影响服务符合性以及增强顾客满意能力的风险和机遇；始终致力于增强顾客满意。</w:t>
            </w:r>
          </w:p>
          <w:p>
            <w:pPr>
              <w:ind w:firstLine="420" w:firstLineChars="200"/>
              <w:rPr>
                <w:rFonts w:hint="eastAsia"/>
                <w:lang w:val="en-US" w:eastAsia="zh-CN"/>
              </w:rPr>
            </w:pPr>
            <w:r>
              <w:rPr>
                <w:rFonts w:hint="eastAsia"/>
                <w:lang w:val="en-US" w:eastAsia="zh-CN"/>
              </w:rPr>
              <w:t>公司最高管理者组织相关部门制订发展规划、管理承诺、管理方针及管理目标，积极开展精神文明创建和争优创先活动，提高员工队伍整体素质。</w:t>
            </w:r>
          </w:p>
        </w:tc>
        <w:tc>
          <w:tcPr>
            <w:tcW w:w="78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lang w:val="en-US" w:eastAsia="zh-CN"/>
              </w:rPr>
            </w:pPr>
            <w:r>
              <w:rPr>
                <w:rFonts w:hint="eastAsia"/>
                <w:lang w:val="en-US" w:eastAsia="zh-CN"/>
              </w:rPr>
              <w:t>管理方针</w:t>
            </w:r>
          </w:p>
        </w:tc>
        <w:tc>
          <w:tcPr>
            <w:tcW w:w="1095" w:type="dxa"/>
          </w:tcPr>
          <w:p>
            <w:pPr>
              <w:rPr>
                <w:rFonts w:hint="eastAsia"/>
                <w:lang w:val="en-US" w:eastAsia="zh-CN"/>
              </w:rPr>
            </w:pPr>
            <w:r>
              <w:rPr>
                <w:rFonts w:hint="eastAsia"/>
                <w:lang w:val="en-US" w:eastAsia="zh-CN"/>
              </w:rPr>
              <w:t>Q5.2</w:t>
            </w:r>
          </w:p>
        </w:tc>
        <w:tc>
          <w:tcPr>
            <w:tcW w:w="10671" w:type="dxa"/>
          </w:tcPr>
          <w:p>
            <w:pPr>
              <w:rPr>
                <w:rFonts w:hint="eastAsia"/>
                <w:lang w:val="zh-CN" w:eastAsia="zh-CN"/>
              </w:rPr>
            </w:pPr>
            <w:r>
              <w:rPr>
                <w:rFonts w:hint="eastAsia"/>
                <w:lang w:val="zh-CN" w:eastAsia="zh-CN"/>
              </w:rPr>
              <w:t>公司的方针是：</w:t>
            </w:r>
          </w:p>
          <w:p>
            <w:pPr>
              <w:ind w:firstLine="420" w:firstLineChars="200"/>
              <w:rPr>
                <w:rFonts w:hint="eastAsia"/>
                <w:lang w:val="zh-CN" w:eastAsia="zh-CN"/>
              </w:rPr>
            </w:pPr>
            <w:r>
              <w:rPr>
                <w:rFonts w:hint="eastAsia"/>
                <w:lang w:val="zh-CN" w:eastAsia="zh-CN"/>
              </w:rPr>
              <w:t xml:space="preserve">                  守法诚信追求质量，预防污染保护环境；</w:t>
            </w:r>
          </w:p>
          <w:p>
            <w:pPr>
              <w:ind w:firstLine="420" w:firstLineChars="200"/>
              <w:rPr>
                <w:rFonts w:hint="eastAsia"/>
                <w:lang w:val="zh-CN" w:eastAsia="zh-CN"/>
              </w:rPr>
            </w:pPr>
            <w:r>
              <w:rPr>
                <w:rFonts w:hint="eastAsia"/>
                <w:lang w:val="zh-CN" w:eastAsia="zh-CN"/>
              </w:rPr>
              <w:t xml:space="preserve">                  关爱员工健康安全，持续改进追求卓越。</w:t>
            </w:r>
          </w:p>
          <w:p>
            <w:pPr>
              <w:ind w:firstLine="420" w:firstLineChars="200"/>
              <w:rPr>
                <w:rFonts w:hint="eastAsia"/>
                <w:lang w:val="zh-CN" w:eastAsia="zh-CN"/>
              </w:rPr>
            </w:pPr>
            <w:r>
              <w:rPr>
                <w:rFonts w:hint="eastAsia"/>
                <w:lang w:val="zh-CN" w:eastAsia="zh-CN"/>
              </w:rPr>
              <w:t>公司的质量方针已经形成文件并获得保持。总经理作为公司的最高管理者</w:t>
            </w:r>
            <w:r>
              <w:rPr>
                <w:rFonts w:hint="eastAsia"/>
                <w:lang w:val="en-US" w:eastAsia="zh-CN"/>
              </w:rPr>
              <w:t>进行制定和批准</w:t>
            </w:r>
            <w:r>
              <w:rPr>
                <w:rFonts w:hint="eastAsia"/>
                <w:lang w:val="zh-CN" w:eastAsia="zh-CN"/>
              </w:rPr>
              <w:t>，通过培训、教育或会议等方式在公司内部沟通、推广质量方针，使公司各级人员理解质量/方针并应用。适宜时，可作为宣传向有关相关方提供。</w:t>
            </w:r>
          </w:p>
        </w:tc>
        <w:tc>
          <w:tcPr>
            <w:tcW w:w="78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lang w:val="en-US" w:eastAsia="zh-CN"/>
              </w:rPr>
            </w:pPr>
            <w:r>
              <w:rPr>
                <w:rFonts w:hint="eastAsia"/>
                <w:lang w:val="en-US" w:eastAsia="zh-CN"/>
              </w:rPr>
              <w:t>组织的岗位、职责和权限</w:t>
            </w:r>
          </w:p>
        </w:tc>
        <w:tc>
          <w:tcPr>
            <w:tcW w:w="1095" w:type="dxa"/>
          </w:tcPr>
          <w:p>
            <w:pPr>
              <w:rPr>
                <w:rFonts w:hint="eastAsia"/>
                <w:lang w:val="en-US" w:eastAsia="zh-CN"/>
              </w:rPr>
            </w:pPr>
            <w:r>
              <w:rPr>
                <w:rFonts w:hint="eastAsia"/>
                <w:lang w:val="en-US" w:eastAsia="zh-CN"/>
              </w:rPr>
              <w:t>Q5.3</w:t>
            </w:r>
          </w:p>
          <w:p>
            <w:pPr>
              <w:ind w:firstLine="420" w:firstLineChars="200"/>
              <w:rPr>
                <w:rFonts w:hint="eastAsia"/>
                <w:lang w:val="en-US" w:eastAsia="zh-CN"/>
              </w:rPr>
            </w:pPr>
          </w:p>
        </w:tc>
        <w:tc>
          <w:tcPr>
            <w:tcW w:w="10671" w:type="dxa"/>
          </w:tcPr>
          <w:p>
            <w:pPr>
              <w:ind w:firstLine="420" w:firstLineChars="200"/>
              <w:rPr>
                <w:rFonts w:hint="eastAsia"/>
                <w:lang w:val="en-US" w:eastAsia="zh-CN"/>
              </w:rPr>
            </w:pPr>
            <w:r>
              <w:rPr>
                <w:rFonts w:hint="eastAsia"/>
                <w:lang w:val="en-US" w:eastAsia="zh-CN"/>
              </w:rPr>
              <w:t>为了有效的实施质量管理，本公司确定了公司结构：</w:t>
            </w:r>
          </w:p>
          <w:p>
            <w:pPr>
              <w:ind w:firstLine="420" w:firstLineChars="200"/>
              <w:rPr>
                <w:rFonts w:hint="eastAsia"/>
                <w:lang w:val="en-US" w:eastAsia="zh-CN"/>
              </w:rPr>
            </w:pPr>
            <w:r>
              <w:rPr>
                <w:rFonts w:hint="eastAsia"/>
                <w:lang w:val="en-US" w:eastAsia="zh-CN"/>
              </w:rPr>
              <w:t>——公司总经理、体系负责人为公司的管理层。</w:t>
            </w:r>
          </w:p>
          <w:p>
            <w:pPr>
              <w:ind w:firstLine="420" w:firstLineChars="200"/>
              <w:rPr>
                <w:rFonts w:hint="eastAsia"/>
                <w:lang w:val="en-US" w:eastAsia="zh-CN"/>
              </w:rPr>
            </w:pPr>
            <w:r>
              <w:rPr>
                <w:rFonts w:hint="eastAsia"/>
                <w:lang w:val="en-US" w:eastAsia="zh-CN"/>
              </w:rPr>
              <w:t>——公司设置管理部门如下：综合部、技术部。</w:t>
            </w:r>
          </w:p>
          <w:p>
            <w:pPr>
              <w:ind w:firstLine="420" w:firstLineChars="200"/>
              <w:rPr>
                <w:rFonts w:hint="eastAsia"/>
                <w:lang w:val="en-US" w:eastAsia="zh-CN"/>
              </w:rPr>
            </w:pPr>
            <w:r>
              <w:rPr>
                <w:rFonts w:hint="eastAsia"/>
                <w:lang w:val="en-US" w:eastAsia="zh-CN"/>
              </w:rPr>
              <w:t>公司规定了各级各岗位人员职责、权限和相互关系，并在公司内对各级员工进行了必要的传达；公司规定了各岗位职责及权限，对本公司各主要岗位职责权限进行了确定。以：</w:t>
            </w:r>
          </w:p>
          <w:p>
            <w:pPr>
              <w:ind w:firstLine="420" w:firstLineChars="200"/>
              <w:rPr>
                <w:rFonts w:hint="eastAsia"/>
                <w:lang w:val="en-US" w:eastAsia="zh-CN"/>
              </w:rPr>
            </w:pPr>
            <w:r>
              <w:rPr>
                <w:rFonts w:hint="eastAsia"/>
                <w:lang w:val="en-US" w:eastAsia="zh-CN"/>
              </w:rPr>
              <w:t>a) 确保质量管理体系符合本标准的要求；</w:t>
            </w:r>
          </w:p>
          <w:p>
            <w:pPr>
              <w:ind w:firstLine="420" w:firstLineChars="200"/>
              <w:rPr>
                <w:rFonts w:hint="eastAsia"/>
                <w:lang w:val="en-US" w:eastAsia="zh-CN"/>
              </w:rPr>
            </w:pPr>
            <w:r>
              <w:rPr>
                <w:rFonts w:hint="eastAsia"/>
                <w:lang w:val="en-US" w:eastAsia="zh-CN"/>
              </w:rPr>
              <w:t>b) 确保各过程获得其预期输出；</w:t>
            </w:r>
          </w:p>
          <w:p>
            <w:pPr>
              <w:ind w:firstLine="420" w:firstLineChars="200"/>
              <w:rPr>
                <w:rFonts w:hint="eastAsia"/>
                <w:lang w:val="en-US" w:eastAsia="zh-CN"/>
              </w:rPr>
            </w:pPr>
            <w:r>
              <w:rPr>
                <w:rFonts w:hint="eastAsia"/>
                <w:lang w:val="en-US" w:eastAsia="zh-CN"/>
              </w:rPr>
              <w:t>c) 报告质量、环境、职业健康安全管理体系绩效及其改进机遇，特别向总经理报告；</w:t>
            </w:r>
          </w:p>
          <w:p>
            <w:pPr>
              <w:ind w:firstLine="420" w:firstLineChars="200"/>
              <w:rPr>
                <w:rFonts w:hint="eastAsia"/>
                <w:lang w:val="en-US" w:eastAsia="zh-CN"/>
              </w:rPr>
            </w:pPr>
            <w:r>
              <w:rPr>
                <w:rFonts w:hint="eastAsia"/>
                <w:lang w:val="en-US" w:eastAsia="zh-CN"/>
              </w:rPr>
              <w:t>d) 确保在整个公司推动以顾客为关注焦点；</w:t>
            </w:r>
          </w:p>
          <w:p>
            <w:pPr>
              <w:ind w:firstLine="420" w:firstLineChars="200"/>
              <w:rPr>
                <w:rFonts w:hint="eastAsia"/>
                <w:lang w:val="en-US" w:eastAsia="zh-CN"/>
              </w:rPr>
            </w:pPr>
            <w:r>
              <w:rPr>
                <w:rFonts w:hint="eastAsia"/>
                <w:lang w:val="en-US" w:eastAsia="zh-CN"/>
              </w:rPr>
              <w:t>e) 确保在策划和实施质量、环境、职业健康安全管理体系变更时，保持其完整性。</w:t>
            </w:r>
          </w:p>
          <w:p>
            <w:pPr>
              <w:ind w:firstLine="420" w:firstLineChars="200"/>
              <w:rPr>
                <w:rFonts w:hint="eastAsia"/>
                <w:lang w:val="en-US" w:eastAsia="zh-CN"/>
              </w:rPr>
            </w:pPr>
            <w:r>
              <w:rPr>
                <w:rFonts w:hint="eastAsia"/>
                <w:lang w:val="en-US" w:eastAsia="zh-CN"/>
              </w:rPr>
              <w:t>岗位职责及权限见管理手册。</w:t>
            </w:r>
          </w:p>
        </w:tc>
        <w:tc>
          <w:tcPr>
            <w:tcW w:w="783"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lang w:val="en-US" w:eastAsia="zh-CN"/>
              </w:rPr>
            </w:pPr>
            <w:r>
              <w:rPr>
                <w:rFonts w:hint="eastAsia"/>
                <w:lang w:val="en-US" w:eastAsia="zh-CN"/>
              </w:rPr>
              <w:t>应对风险和机遇的措施</w:t>
            </w:r>
          </w:p>
          <w:p>
            <w:pPr>
              <w:ind w:firstLine="420" w:firstLineChars="200"/>
              <w:rPr>
                <w:rFonts w:hint="eastAsia"/>
                <w:lang w:val="en-US" w:eastAsia="zh-CN"/>
              </w:rPr>
            </w:pPr>
          </w:p>
        </w:tc>
        <w:tc>
          <w:tcPr>
            <w:tcW w:w="1095" w:type="dxa"/>
          </w:tcPr>
          <w:p>
            <w:pPr>
              <w:rPr>
                <w:rFonts w:hint="eastAsia"/>
                <w:lang w:val="en-US" w:eastAsia="zh-CN"/>
              </w:rPr>
            </w:pPr>
            <w:r>
              <w:rPr>
                <w:rFonts w:hint="eastAsia"/>
                <w:lang w:val="en-US" w:eastAsia="zh-CN"/>
              </w:rPr>
              <w:t>Q6.1</w:t>
            </w:r>
          </w:p>
        </w:tc>
        <w:tc>
          <w:tcPr>
            <w:tcW w:w="10671" w:type="dxa"/>
          </w:tcPr>
          <w:p>
            <w:pPr>
              <w:ind w:firstLine="420" w:firstLineChars="200"/>
              <w:rPr>
                <w:rFonts w:hint="eastAsia"/>
                <w:lang w:val="en-US" w:eastAsia="zh-CN"/>
              </w:rPr>
            </w:pPr>
            <w:r>
              <w:rPr>
                <w:rFonts w:hint="eastAsia"/>
                <w:lang w:val="en-US" w:eastAsia="zh-CN"/>
              </w:rPr>
              <w:t>公司运行风险分析及相应措施</w:t>
            </w:r>
          </w:p>
          <w:p>
            <w:pPr>
              <w:ind w:firstLine="420" w:firstLineChars="200"/>
              <w:rPr>
                <w:rFonts w:hint="eastAsia"/>
                <w:lang w:val="en-US" w:eastAsia="zh-CN"/>
              </w:rPr>
            </w:pPr>
            <w:r>
              <w:rPr>
                <w:rFonts w:hint="eastAsia"/>
                <w:lang w:val="en-US" w:eastAsia="zh-CN"/>
              </w:rPr>
              <w:t>1、政策风险</w:t>
            </w:r>
          </w:p>
          <w:p>
            <w:pPr>
              <w:ind w:firstLine="420" w:firstLineChars="200"/>
              <w:rPr>
                <w:rFonts w:hint="eastAsia"/>
                <w:lang w:val="en-US" w:eastAsia="zh-CN"/>
              </w:rPr>
            </w:pPr>
            <w:r>
              <w:rPr>
                <w:rFonts w:hint="eastAsia"/>
                <w:lang w:val="en-US" w:eastAsia="zh-CN"/>
              </w:rPr>
              <w:t xml:space="preserve">     按照市政规划为了防止未来有可能发生改变的政策，本公司一方面为扩大业务做准备，另一方面如果政策发生改变，公司可以随即将加工业务线转移，不至于耽误公司业务，影响公司的发展。</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2、资源风险</w:t>
            </w:r>
          </w:p>
          <w:p>
            <w:pPr>
              <w:ind w:firstLine="420" w:firstLineChars="200"/>
              <w:rPr>
                <w:rFonts w:hint="eastAsia"/>
                <w:lang w:val="en-US" w:eastAsia="zh-CN"/>
              </w:rPr>
            </w:pPr>
            <w:r>
              <w:rPr>
                <w:rFonts w:hint="eastAsia"/>
                <w:lang w:val="en-US" w:eastAsia="zh-CN"/>
              </w:rPr>
              <w:t>本公司对市场上的主要提供的提供厂家进行资质考察，并对部分厂家样品进行性能测试，对于满足我公司使用条件的，将其列入合格供方名录。当出现某供应商因发生突发事故或不可抗拒因素导致无法按时或按量提供原料时，将选择合格供方名录中的供应商紧急采购，保证生产及时进行，不影响服务进度。</w:t>
            </w:r>
          </w:p>
          <w:p>
            <w:pPr>
              <w:ind w:firstLine="420" w:firstLineChars="200"/>
              <w:rPr>
                <w:rFonts w:hint="eastAsia"/>
                <w:lang w:val="en-US" w:eastAsia="zh-CN"/>
              </w:rPr>
            </w:pPr>
            <w:r>
              <w:rPr>
                <w:rFonts w:hint="eastAsia"/>
                <w:lang w:val="en-US" w:eastAsia="zh-CN"/>
              </w:rPr>
              <w:t>3、产品风险</w:t>
            </w:r>
          </w:p>
          <w:p>
            <w:pPr>
              <w:ind w:firstLine="420" w:firstLineChars="200"/>
              <w:rPr>
                <w:rFonts w:hint="eastAsia"/>
                <w:lang w:val="en-US" w:eastAsia="zh-CN"/>
              </w:rPr>
            </w:pPr>
            <w:r>
              <w:rPr>
                <w:rFonts w:hint="eastAsia"/>
                <w:lang w:val="en-US" w:eastAsia="zh-CN"/>
              </w:rPr>
              <w:t>我公司按照市场和客户要求进行技术服务和销售，公司会组织多部门进行市场调查，多方收集信息，进行技术论证，当结果显示可行时，会先展开小规模投产实验。无明显错误或缺陷时，继续加大销售。</w:t>
            </w:r>
          </w:p>
          <w:p>
            <w:pPr>
              <w:ind w:firstLine="420" w:firstLineChars="200"/>
              <w:rPr>
                <w:rFonts w:hint="eastAsia"/>
                <w:lang w:val="en-US" w:eastAsia="zh-CN"/>
              </w:rPr>
            </w:pPr>
            <w:r>
              <w:rPr>
                <w:rFonts w:hint="eastAsia"/>
                <w:lang w:val="en-US" w:eastAsia="zh-CN"/>
              </w:rPr>
              <w:t>4、财务风险</w:t>
            </w:r>
          </w:p>
          <w:p>
            <w:pPr>
              <w:ind w:firstLine="420" w:firstLineChars="200"/>
              <w:rPr>
                <w:rFonts w:hint="eastAsia"/>
                <w:lang w:val="en-US" w:eastAsia="zh-CN"/>
              </w:rPr>
            </w:pPr>
            <w:r>
              <w:rPr>
                <w:rFonts w:hint="eastAsia"/>
                <w:lang w:val="en-US" w:eastAsia="zh-CN"/>
              </w:rPr>
              <w:t>本公司至少有足够3个月的资金储备，公司内部实行款到发货，不实行欠款服务。</w:t>
            </w:r>
          </w:p>
          <w:p>
            <w:pPr>
              <w:ind w:firstLine="420" w:firstLineChars="200"/>
              <w:rPr>
                <w:rFonts w:hint="eastAsia"/>
                <w:lang w:val="en-US" w:eastAsia="zh-CN"/>
              </w:rPr>
            </w:pPr>
            <w:r>
              <w:rPr>
                <w:rFonts w:hint="eastAsia"/>
                <w:lang w:val="en-US" w:eastAsia="zh-CN"/>
              </w:rPr>
              <w:t>5、服务安全风险</w:t>
            </w:r>
          </w:p>
          <w:p>
            <w:pPr>
              <w:ind w:firstLine="420" w:firstLineChars="200"/>
              <w:rPr>
                <w:rFonts w:hint="eastAsia"/>
                <w:lang w:val="en-US" w:eastAsia="zh-CN"/>
              </w:rPr>
            </w:pPr>
            <w:r>
              <w:rPr>
                <w:rFonts w:hint="eastAsia"/>
                <w:lang w:val="en-US" w:eastAsia="zh-CN"/>
              </w:rPr>
              <w:t>本公司配备有多个灭火器及防火措施，并组织专门人员定期对销售过程、销售设备环境等进行检查，消除安全隐患，防止发生火灾等不确定性风险。</w:t>
            </w:r>
          </w:p>
          <w:p>
            <w:pPr>
              <w:ind w:firstLine="420" w:firstLineChars="200"/>
              <w:rPr>
                <w:rFonts w:hint="eastAsia"/>
                <w:lang w:val="en-US" w:eastAsia="zh-CN"/>
              </w:rPr>
            </w:pPr>
            <w:r>
              <w:rPr>
                <w:rFonts w:hint="eastAsia"/>
                <w:lang w:val="en-US" w:eastAsia="zh-CN"/>
              </w:rPr>
              <w:t>本公司要求人员上岗前需经过岗前培训，培训包括安全管理办法及检验设备操作指导，并实施考核，考核通过者方可正式上岗。防止因对过程或设备的不熟悉而发生的人为错误影响监督或发生安全事故。</w:t>
            </w:r>
          </w:p>
          <w:p>
            <w:pPr>
              <w:ind w:firstLine="420" w:firstLineChars="200"/>
              <w:rPr>
                <w:rFonts w:hint="eastAsia"/>
                <w:lang w:val="en-US" w:eastAsia="zh-CN"/>
              </w:rPr>
            </w:pPr>
            <w:r>
              <w:rPr>
                <w:rFonts w:hint="eastAsia"/>
                <w:lang w:val="en-US" w:eastAsia="zh-CN"/>
              </w:rPr>
              <w:t>6、产品过程风险</w:t>
            </w:r>
          </w:p>
          <w:p>
            <w:pPr>
              <w:ind w:firstLine="420" w:firstLineChars="200"/>
              <w:rPr>
                <w:rFonts w:hint="eastAsia"/>
                <w:lang w:val="en-US" w:eastAsia="zh-CN"/>
              </w:rPr>
            </w:pPr>
            <w:r>
              <w:rPr>
                <w:rFonts w:hint="eastAsia"/>
                <w:lang w:val="en-US" w:eastAsia="zh-CN"/>
              </w:rPr>
              <w:t xml:space="preserve">    公司对产品销售中各种风险进行分析策划，制定了各种的规章制度、管理办法，要求人员理解并掌握重点，争取做到提前规避，降低发生的概率。</w:t>
            </w:r>
          </w:p>
          <w:p>
            <w:pPr>
              <w:ind w:firstLine="420" w:firstLineChars="200"/>
              <w:rPr>
                <w:rFonts w:hint="eastAsia"/>
                <w:lang w:val="en-US" w:eastAsia="zh-CN"/>
              </w:rPr>
            </w:pPr>
            <w:r>
              <w:rPr>
                <w:rFonts w:hint="eastAsia"/>
                <w:lang w:val="en-US" w:eastAsia="zh-CN"/>
              </w:rPr>
              <w:t>7、管理风险</w:t>
            </w:r>
          </w:p>
          <w:p>
            <w:pPr>
              <w:ind w:firstLine="420" w:firstLineChars="200"/>
              <w:rPr>
                <w:rFonts w:hint="eastAsia"/>
                <w:lang w:val="en-US" w:eastAsia="zh-CN"/>
              </w:rPr>
            </w:pPr>
            <w:r>
              <w:rPr>
                <w:rFonts w:hint="eastAsia"/>
                <w:lang w:val="en-US" w:eastAsia="zh-CN"/>
              </w:rPr>
              <w:t>管理一个公司主要是建立一个团队，要有健全的规章制度，让每一个员工都在可控状态下工作，给每个员工创造发展的空间，让每个职责部门的领导对自己所领导的部门承担全部权利和义务。</w:t>
            </w:r>
          </w:p>
          <w:p>
            <w:pPr>
              <w:ind w:firstLine="420" w:firstLineChars="200"/>
              <w:rPr>
                <w:rFonts w:hint="eastAsia"/>
                <w:lang w:val="en-US" w:eastAsia="zh-CN"/>
              </w:rPr>
            </w:pPr>
            <w:r>
              <w:rPr>
                <w:rFonts w:hint="eastAsia"/>
                <w:lang w:val="en-US" w:eastAsia="zh-CN"/>
              </w:rPr>
              <w:t>公司综合部负责管理人员的登记造册、技能培训、人员招聘等，并加大培训力度多方储备人才，防止因人员的突然流失而造成工作的停滞，造成损失。</w:t>
            </w:r>
          </w:p>
          <w:p>
            <w:pPr>
              <w:ind w:firstLine="420" w:firstLineChars="200"/>
              <w:rPr>
                <w:rFonts w:hint="eastAsia"/>
                <w:lang w:val="en-US" w:eastAsia="zh-CN"/>
              </w:rPr>
            </w:pPr>
            <w:r>
              <w:rPr>
                <w:rFonts w:hint="eastAsia"/>
                <w:lang w:val="en-US" w:eastAsia="zh-CN"/>
              </w:rPr>
              <w:t>风险的评估</w:t>
            </w:r>
          </w:p>
          <w:p>
            <w:pPr>
              <w:ind w:firstLine="420" w:firstLineChars="200"/>
              <w:rPr>
                <w:rFonts w:hint="eastAsia"/>
                <w:lang w:val="en-US" w:eastAsia="zh-CN"/>
              </w:rPr>
            </w:pPr>
            <w:r>
              <w:rPr>
                <w:rFonts w:hint="eastAsia"/>
                <w:lang w:val="en-US" w:eastAsia="zh-CN"/>
              </w:rPr>
              <w:t>对于以上涉及到的主要风险，一旦发生，均可能对公司的发展造成巨大损失，所以我们应时刻监视并评价相关环境因素，尽可能的规避风险发生或降低发生概率。</w:t>
            </w:r>
          </w:p>
        </w:tc>
        <w:tc>
          <w:tcPr>
            <w:tcW w:w="783" w:type="dxa"/>
          </w:tcPr>
          <w:p>
            <w:pPr>
              <w:pStyle w:val="2"/>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60" w:type="dxa"/>
          </w:tcPr>
          <w:p>
            <w:pPr>
              <w:rPr>
                <w:rFonts w:hint="eastAsia"/>
                <w:lang w:val="en-US" w:eastAsia="zh-CN"/>
              </w:rPr>
            </w:pPr>
            <w:r>
              <w:rPr>
                <w:rFonts w:hint="eastAsia"/>
                <w:lang w:val="en-US" w:eastAsia="zh-CN"/>
              </w:rPr>
              <w:t>目标及其实现的策划</w:t>
            </w:r>
          </w:p>
        </w:tc>
        <w:tc>
          <w:tcPr>
            <w:tcW w:w="1095" w:type="dxa"/>
          </w:tcPr>
          <w:p>
            <w:pPr>
              <w:rPr>
                <w:rFonts w:hint="eastAsia"/>
                <w:lang w:val="en-US" w:eastAsia="zh-CN"/>
              </w:rPr>
            </w:pPr>
            <w:r>
              <w:rPr>
                <w:rFonts w:hint="eastAsia"/>
                <w:lang w:val="en-US" w:eastAsia="zh-CN"/>
              </w:rPr>
              <w:t xml:space="preserve">Q6.2 </w:t>
            </w:r>
          </w:p>
        </w:tc>
        <w:tc>
          <w:tcPr>
            <w:tcW w:w="10671" w:type="dxa"/>
          </w:tcPr>
          <w:p>
            <w:pPr>
              <w:ind w:firstLine="420" w:firstLineChars="200"/>
              <w:rPr>
                <w:rFonts w:hint="eastAsia"/>
                <w:lang w:val="zh-CN" w:eastAsia="zh-CN"/>
              </w:rPr>
            </w:pPr>
            <w:r>
              <w:rPr>
                <w:rFonts w:hint="eastAsia"/>
                <w:lang w:val="zh-CN" w:eastAsia="zh-CN"/>
              </w:rPr>
              <w:t>公司管理层以公司的质量方针为框架，结合公司的实际运营情况，制定公司的质量目标，为：</w:t>
            </w:r>
          </w:p>
          <w:p>
            <w:pPr>
              <w:ind w:firstLine="420" w:firstLineChars="200"/>
              <w:rPr>
                <w:rFonts w:hint="default"/>
                <w:lang w:val="en-US" w:eastAsia="zh-CN"/>
              </w:rPr>
            </w:pPr>
            <w:r>
              <w:rPr>
                <w:rFonts w:hint="eastAsia"/>
                <w:lang w:val="zh-CN" w:eastAsia="zh-CN"/>
              </w:rPr>
              <w:t xml:space="preserve">   质量目标： </w:t>
            </w:r>
            <w:r>
              <w:rPr>
                <w:rFonts w:hint="eastAsia"/>
                <w:lang w:val="en-US" w:eastAsia="zh-CN"/>
              </w:rPr>
              <w:t xml:space="preserve">                         考核情况</w:t>
            </w:r>
          </w:p>
          <w:p>
            <w:pPr>
              <w:ind w:firstLine="420" w:firstLineChars="200"/>
              <w:rPr>
                <w:rFonts w:hint="default"/>
                <w:lang w:val="en-US" w:eastAsia="zh-CN"/>
              </w:rPr>
            </w:pPr>
            <w:r>
              <w:rPr>
                <w:rFonts w:hint="eastAsia"/>
                <w:lang w:val="zh-CN" w:eastAsia="zh-CN"/>
              </w:rPr>
              <w:t>1)</w:t>
            </w:r>
            <w:r>
              <w:rPr>
                <w:rFonts w:hint="eastAsia"/>
                <w:lang w:val="zh-CN" w:eastAsia="zh-CN"/>
              </w:rPr>
              <w:tab/>
            </w:r>
            <w:r>
              <w:rPr>
                <w:rFonts w:hint="eastAsia"/>
                <w:lang w:val="zh-CN" w:eastAsia="zh-CN"/>
              </w:rPr>
              <w:t>软件研发合格率100%</w:t>
            </w:r>
            <w:r>
              <w:rPr>
                <w:rFonts w:hint="eastAsia"/>
                <w:lang w:val="en-US" w:eastAsia="zh-CN"/>
              </w:rPr>
              <w:t xml:space="preserve">                   100%</w:t>
            </w:r>
          </w:p>
          <w:p>
            <w:pPr>
              <w:ind w:firstLine="420" w:firstLineChars="200"/>
              <w:rPr>
                <w:rFonts w:hint="default"/>
                <w:lang w:val="en-US" w:eastAsia="zh-CN"/>
              </w:rPr>
            </w:pPr>
            <w:r>
              <w:rPr>
                <w:rFonts w:hint="eastAsia"/>
                <w:lang w:val="zh-CN" w:eastAsia="zh-CN"/>
              </w:rPr>
              <w:t>2)</w:t>
            </w:r>
            <w:r>
              <w:rPr>
                <w:rFonts w:hint="eastAsia"/>
                <w:lang w:val="zh-CN" w:eastAsia="zh-CN"/>
              </w:rPr>
              <w:tab/>
            </w:r>
            <w:r>
              <w:rPr>
                <w:rFonts w:hint="eastAsia"/>
                <w:lang w:val="zh-CN" w:eastAsia="zh-CN"/>
              </w:rPr>
              <w:t>顾客满意程度95%以上。</w:t>
            </w:r>
            <w:r>
              <w:rPr>
                <w:rFonts w:hint="eastAsia"/>
                <w:lang w:val="en-US" w:eastAsia="zh-CN"/>
              </w:rPr>
              <w:t xml:space="preserve">                98%</w:t>
            </w:r>
          </w:p>
          <w:p>
            <w:pPr>
              <w:ind w:firstLine="420" w:firstLineChars="200"/>
              <w:rPr>
                <w:rFonts w:hint="default"/>
                <w:lang w:val="en-US" w:eastAsia="zh-CN"/>
              </w:rPr>
            </w:pPr>
            <w:r>
              <w:rPr>
                <w:rFonts w:hint="eastAsia"/>
                <w:lang w:val="zh-CN" w:eastAsia="zh-CN"/>
              </w:rPr>
              <w:t>3)</w:t>
            </w:r>
            <w:r>
              <w:rPr>
                <w:rFonts w:hint="eastAsia"/>
                <w:lang w:val="zh-CN" w:eastAsia="zh-CN"/>
              </w:rPr>
              <w:tab/>
            </w:r>
            <w:r>
              <w:rPr>
                <w:rFonts w:hint="eastAsia"/>
                <w:lang w:val="zh-CN" w:eastAsia="zh-CN"/>
              </w:rPr>
              <w:t>产品交付及时率100%</w:t>
            </w:r>
            <w:r>
              <w:rPr>
                <w:rFonts w:hint="eastAsia"/>
                <w:lang w:val="en-US" w:eastAsia="zh-CN"/>
              </w:rPr>
              <w:t xml:space="preserve">                   100%</w:t>
            </w:r>
          </w:p>
          <w:p>
            <w:pPr>
              <w:ind w:firstLine="420" w:firstLineChars="200"/>
              <w:rPr>
                <w:rFonts w:hint="eastAsia"/>
                <w:lang w:val="zh-CN" w:eastAsia="zh-CN"/>
              </w:rPr>
            </w:pPr>
            <w:r>
              <w:rPr>
                <w:rFonts w:hint="eastAsia"/>
                <w:lang w:val="zh-CN" w:eastAsia="zh-CN"/>
              </w:rPr>
              <w:t xml:space="preserve">    </w:t>
            </w:r>
          </w:p>
          <w:p>
            <w:pPr>
              <w:ind w:firstLine="420" w:firstLineChars="200"/>
              <w:rPr>
                <w:rFonts w:hint="eastAsia"/>
                <w:lang w:val="en-US" w:eastAsia="zh-CN"/>
              </w:rPr>
            </w:pPr>
            <w:r>
              <w:rPr>
                <w:rFonts w:hint="eastAsia"/>
                <w:lang w:val="en-US" w:eastAsia="zh-CN"/>
              </w:rPr>
              <w:t>管理目标于2021年3</w:t>
            </w:r>
            <w:r>
              <w:rPr>
                <w:rFonts w:hint="eastAsia"/>
                <w:lang w:val="zh-CN" w:eastAsia="zh-CN"/>
              </w:rPr>
              <w:t>月</w:t>
            </w:r>
            <w:r>
              <w:rPr>
                <w:rFonts w:hint="eastAsia"/>
                <w:lang w:val="en-US" w:eastAsia="zh-CN"/>
              </w:rPr>
              <w:t>3</w:t>
            </w:r>
            <w:r>
              <w:rPr>
                <w:rFonts w:hint="eastAsia"/>
                <w:lang w:val="zh-CN" w:eastAsia="zh-CN"/>
              </w:rPr>
              <w:t>0日、</w:t>
            </w:r>
            <w:r>
              <w:rPr>
                <w:rFonts w:hint="eastAsia"/>
                <w:lang w:val="en-US" w:eastAsia="zh-CN"/>
              </w:rPr>
              <w:t>6月30日进行考核，目标均已完成，</w:t>
            </w:r>
            <w:r>
              <w:rPr>
                <w:rFonts w:hint="eastAsia"/>
                <w:szCs w:val="21"/>
              </w:rPr>
              <w:t>考核人：</w:t>
            </w:r>
            <w:r>
              <w:rPr>
                <w:rFonts w:hint="eastAsia"/>
                <w:szCs w:val="21"/>
                <w:lang w:val="en-US" w:eastAsia="zh-CN"/>
              </w:rPr>
              <w:t>于丽，批准人：张凯</w:t>
            </w:r>
            <w:r>
              <w:rPr>
                <w:rFonts w:hint="eastAsia"/>
                <w:lang w:val="en-US" w:eastAsia="zh-CN"/>
              </w:rPr>
              <w:t>。</w:t>
            </w:r>
          </w:p>
        </w:tc>
        <w:tc>
          <w:tcPr>
            <w:tcW w:w="783" w:type="dxa"/>
          </w:tcPr>
          <w:p>
            <w:pPr>
              <w:pStyle w:val="2"/>
              <w:rPr>
                <w:rFonts w:hint="default"/>
                <w:sz w:val="24"/>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lang w:val="en-US" w:eastAsia="zh-CN"/>
              </w:rPr>
            </w:pPr>
            <w:r>
              <w:rPr>
                <w:rFonts w:hint="eastAsia"/>
                <w:lang w:val="en-US" w:eastAsia="zh-CN"/>
              </w:rPr>
              <w:t>变更的策划</w:t>
            </w:r>
          </w:p>
        </w:tc>
        <w:tc>
          <w:tcPr>
            <w:tcW w:w="1095" w:type="dxa"/>
          </w:tcPr>
          <w:p>
            <w:pPr>
              <w:rPr>
                <w:rFonts w:hint="eastAsia"/>
                <w:lang w:val="en-US" w:eastAsia="zh-CN"/>
              </w:rPr>
            </w:pPr>
            <w:r>
              <w:rPr>
                <w:rFonts w:hint="eastAsia"/>
                <w:lang w:val="en-US" w:eastAsia="zh-CN"/>
              </w:rPr>
              <w:t>Q6.3</w:t>
            </w:r>
          </w:p>
          <w:p>
            <w:pPr>
              <w:ind w:firstLine="420" w:firstLineChars="200"/>
              <w:rPr>
                <w:rFonts w:hint="eastAsia"/>
                <w:lang w:val="en-US" w:eastAsia="zh-CN"/>
              </w:rPr>
            </w:pPr>
          </w:p>
        </w:tc>
        <w:tc>
          <w:tcPr>
            <w:tcW w:w="10671" w:type="dxa"/>
          </w:tcPr>
          <w:p>
            <w:pPr>
              <w:ind w:firstLine="420" w:firstLineChars="200"/>
              <w:rPr>
                <w:rFonts w:hint="eastAsia"/>
                <w:lang w:val="en-US" w:eastAsia="zh-CN"/>
              </w:rPr>
            </w:pPr>
            <w:r>
              <w:rPr>
                <w:rFonts w:hint="eastAsia"/>
                <w:lang w:val="en-US" w:eastAsia="zh-CN"/>
              </w:rPr>
              <w:t>公司于2019年11月初建立质量管理体系，为使公司质量管理体系有效运行，并持续改进，各部门按质量管理体系文件中的规定贯彻实施，文件中的规定与实际运作应保持一致。</w:t>
            </w:r>
          </w:p>
          <w:p>
            <w:pPr>
              <w:ind w:firstLine="420" w:firstLineChars="200"/>
              <w:rPr>
                <w:rFonts w:hint="eastAsia"/>
                <w:lang w:val="en-US" w:eastAsia="zh-CN"/>
              </w:rPr>
            </w:pPr>
            <w:r>
              <w:rPr>
                <w:rFonts w:hint="eastAsia"/>
                <w:lang w:val="en-US" w:eastAsia="zh-CN"/>
              </w:rPr>
              <w:t>随着质量管理体系的变化，质量方针、目标的变化，定期评审及时修订质量管理体系文件，确保其有效性、充分性和适宜性。质量管理体系建立后，不断完善，持续改进，提高有效性和效率。</w:t>
            </w:r>
          </w:p>
          <w:p>
            <w:pPr>
              <w:ind w:firstLine="420" w:firstLineChars="200"/>
              <w:rPr>
                <w:rFonts w:hint="eastAsia"/>
                <w:lang w:val="en-US" w:eastAsia="zh-CN"/>
              </w:rPr>
            </w:pPr>
            <w:r>
              <w:rPr>
                <w:rFonts w:hint="eastAsia"/>
                <w:lang w:val="en-US" w:eastAsia="zh-CN"/>
              </w:rPr>
              <w:t>公司自运行以来没有发生变更，保持完整。</w:t>
            </w:r>
          </w:p>
        </w:tc>
        <w:tc>
          <w:tcPr>
            <w:tcW w:w="783" w:type="dxa"/>
          </w:tcPr>
          <w:p>
            <w:pPr>
              <w:pStyle w:val="2"/>
              <w:rPr>
                <w:rFonts w:hint="default"/>
                <w:sz w:val="24"/>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160" w:type="dxa"/>
          </w:tcPr>
          <w:p>
            <w:pPr>
              <w:rPr>
                <w:rFonts w:hint="eastAsia"/>
                <w:lang w:val="en-US" w:eastAsia="zh-CN"/>
              </w:rPr>
            </w:pPr>
            <w:r>
              <w:rPr>
                <w:rFonts w:hint="eastAsia"/>
                <w:lang w:val="en-US" w:eastAsia="zh-CN"/>
              </w:rPr>
              <w:t>资源</w:t>
            </w:r>
          </w:p>
        </w:tc>
        <w:tc>
          <w:tcPr>
            <w:tcW w:w="1095" w:type="dxa"/>
          </w:tcPr>
          <w:p>
            <w:pPr>
              <w:rPr>
                <w:rFonts w:hint="eastAsia"/>
                <w:lang w:val="en-US" w:eastAsia="zh-CN"/>
              </w:rPr>
            </w:pPr>
            <w:r>
              <w:rPr>
                <w:rFonts w:hint="eastAsia"/>
                <w:lang w:val="en-US" w:eastAsia="zh-CN"/>
              </w:rPr>
              <w:t>Q7.1.1</w:t>
            </w:r>
          </w:p>
        </w:tc>
        <w:tc>
          <w:tcPr>
            <w:tcW w:w="10671" w:type="dxa"/>
          </w:tcPr>
          <w:p>
            <w:pPr>
              <w:ind w:firstLine="420" w:firstLineChars="200"/>
              <w:rPr>
                <w:rFonts w:hint="eastAsia"/>
                <w:lang w:val="en-US" w:eastAsia="zh-CN"/>
              </w:rPr>
            </w:pPr>
            <w:r>
              <w:rPr>
                <w:rFonts w:hint="eastAsia"/>
                <w:lang w:val="en-US" w:eastAsia="zh-CN"/>
              </w:rPr>
              <w:t>公司在北京市通州区梨园镇瑞都公园世家28号楼505室有140平自有产权的综合部，有办公设备电脑、办公桌椅和橱柜，有具有专业技能的人员10人。有本公司的销售网络和客户群。</w:t>
            </w:r>
          </w:p>
          <w:p>
            <w:pPr>
              <w:ind w:firstLine="420" w:firstLineChars="200"/>
              <w:rPr>
                <w:rFonts w:hint="eastAsia"/>
                <w:lang w:val="en-US" w:eastAsia="zh-CN"/>
              </w:rPr>
            </w:pPr>
            <w:r>
              <w:rPr>
                <w:rFonts w:hint="eastAsia"/>
                <w:lang w:val="en-US" w:eastAsia="zh-CN"/>
              </w:rPr>
              <w:t>公司确定并提供为建立、实施、保持和持续改进质量管理体系所需的资源。公司考虑：</w:t>
            </w:r>
          </w:p>
          <w:p>
            <w:pPr>
              <w:ind w:firstLine="420" w:firstLineChars="200"/>
              <w:rPr>
                <w:rFonts w:hint="eastAsia"/>
                <w:lang w:val="en-US" w:eastAsia="zh-CN"/>
              </w:rPr>
            </w:pPr>
            <w:r>
              <w:rPr>
                <w:rFonts w:hint="eastAsia"/>
                <w:lang w:val="en-US" w:eastAsia="zh-CN"/>
              </w:rPr>
              <w:t>a) 现有内部资源的能力和约束；b) 需要从外部供方获取的资源。</w:t>
            </w:r>
          </w:p>
          <w:p>
            <w:pPr>
              <w:ind w:firstLine="420" w:firstLineChars="200"/>
              <w:rPr>
                <w:rFonts w:hint="eastAsia"/>
                <w:lang w:val="en-US" w:eastAsia="zh-CN"/>
              </w:rPr>
            </w:pPr>
            <w:r>
              <w:rPr>
                <w:rFonts w:hint="eastAsia"/>
                <w:lang w:val="en-US" w:eastAsia="zh-CN"/>
              </w:rPr>
              <w:t xml:space="preserve">人员：公司确定并提供所需要的人员，以有效实施管理体系并运行和控制其过程。 </w:t>
            </w:r>
          </w:p>
          <w:p>
            <w:pPr>
              <w:ind w:firstLine="420" w:firstLineChars="200"/>
              <w:rPr>
                <w:rFonts w:hint="eastAsia"/>
                <w:lang w:val="en-US" w:eastAsia="zh-CN"/>
              </w:rPr>
            </w:pPr>
            <w:r>
              <w:rPr>
                <w:rFonts w:hint="eastAsia"/>
                <w:lang w:val="en-US" w:eastAsia="zh-CN"/>
              </w:rPr>
              <w:t>基础设施：总经理识别设施配制的需要，提供和维护为实现持续改进所需的没施，当需求变化时，及时提供增添设施，确保需求，提供设施包括：a.办公、工作场所和相应的相关设施;b.过程设备(为满足服务及环境保护需要而配备的机械设备、监视测量仪器、工具、硬件、软件、或其他设备等);c.支持性服务(必要的交通运输工具和通讯设备、电源供应等);d.环保设施等;</w:t>
            </w:r>
          </w:p>
          <w:p>
            <w:pPr>
              <w:ind w:firstLine="420" w:firstLineChars="200"/>
              <w:rPr>
                <w:rFonts w:hint="eastAsia"/>
                <w:lang w:val="en-US" w:eastAsia="zh-CN"/>
              </w:rPr>
            </w:pPr>
            <w:r>
              <w:rPr>
                <w:rFonts w:hint="eastAsia"/>
                <w:lang w:val="en-US" w:eastAsia="zh-CN"/>
              </w:rPr>
              <w:t>综合部负责提出所需设备的配置申请，由综合部汇总核定，经体系负责人审核，报总经理批准后，由技术部购置。新购进设备由技术部组织验收后，建账、建卡进行管理。各使用部门按《基础设施和过程运行环境控制程序》办理手续后使用。</w:t>
            </w:r>
          </w:p>
          <w:p>
            <w:pPr>
              <w:ind w:firstLine="420" w:firstLineChars="200"/>
              <w:rPr>
                <w:rFonts w:hint="eastAsia"/>
                <w:lang w:val="en-US" w:eastAsia="zh-CN"/>
              </w:rPr>
            </w:pPr>
            <w:r>
              <w:rPr>
                <w:rFonts w:hint="eastAsia"/>
                <w:lang w:val="en-US" w:eastAsia="zh-CN"/>
              </w:rPr>
              <w:t>综合部负责对监视和测量设备的控制管理工作，建立《监视和测量设备台账》，负责组织监视和测量设备的周期检定工作，具体执行《监视和测量资源控制程序》。</w:t>
            </w:r>
          </w:p>
          <w:p>
            <w:pPr>
              <w:ind w:firstLine="420" w:firstLineChars="200"/>
              <w:rPr>
                <w:rFonts w:hint="eastAsia"/>
                <w:lang w:val="en-US" w:eastAsia="zh-CN"/>
              </w:rPr>
            </w:pPr>
            <w:r>
              <w:rPr>
                <w:rFonts w:hint="eastAsia"/>
                <w:lang w:val="en-US" w:eastAsia="zh-CN"/>
              </w:rPr>
              <w:t>综合部负责提供必备的办公设备，如电话机、传真机、复印机、扫描仪、计算机、打印机等。</w:t>
            </w:r>
          </w:p>
          <w:p>
            <w:pPr>
              <w:ind w:firstLine="420" w:firstLineChars="200"/>
              <w:rPr>
                <w:rFonts w:hint="eastAsia"/>
                <w:lang w:val="en-US" w:eastAsia="zh-CN"/>
              </w:rPr>
            </w:pPr>
            <w:r>
              <w:rPr>
                <w:rFonts w:hint="eastAsia"/>
                <w:lang w:val="en-US" w:eastAsia="zh-CN"/>
              </w:rPr>
              <w:t xml:space="preserve">过程运行环境 </w:t>
            </w:r>
          </w:p>
          <w:p>
            <w:pPr>
              <w:ind w:firstLine="420" w:firstLineChars="200"/>
              <w:rPr>
                <w:rFonts w:hint="eastAsia"/>
                <w:lang w:val="en-US" w:eastAsia="zh-CN"/>
              </w:rPr>
            </w:pPr>
            <w:r>
              <w:rPr>
                <w:rFonts w:hint="eastAsia"/>
                <w:lang w:val="en-US" w:eastAsia="zh-CN"/>
              </w:rPr>
              <w:t>公司应确保为服务全过程提供符合要求的工作环境，保证服务质量并预防环境污染。在雨季或冬季销售时，制定冬、雨季检测措施，保证工作环境符合要求。</w:t>
            </w:r>
          </w:p>
          <w:p>
            <w:pPr>
              <w:pStyle w:val="2"/>
              <w:rPr>
                <w:rFonts w:hint="eastAsia"/>
                <w:lang w:val="en-US" w:eastAsia="zh-CN"/>
              </w:rPr>
            </w:pPr>
            <w:r>
              <w:rPr>
                <w:rFonts w:hint="eastAsia"/>
                <w:lang w:val="en-US" w:eastAsia="zh-CN"/>
              </w:rPr>
              <w:t xml:space="preserve"> </w:t>
            </w:r>
          </w:p>
        </w:tc>
        <w:tc>
          <w:tcPr>
            <w:tcW w:w="783" w:type="dxa"/>
          </w:tcPr>
          <w:p>
            <w:pPr>
              <w:pStyle w:val="2"/>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lang w:val="en-US" w:eastAsia="zh-CN"/>
              </w:rPr>
            </w:pPr>
            <w:r>
              <w:rPr>
                <w:rFonts w:hint="eastAsia"/>
                <w:lang w:val="en-US" w:eastAsia="zh-CN"/>
              </w:rPr>
              <w:t>监视、测量、分析和评价</w:t>
            </w:r>
          </w:p>
        </w:tc>
        <w:tc>
          <w:tcPr>
            <w:tcW w:w="1095" w:type="dxa"/>
          </w:tcPr>
          <w:p>
            <w:pPr>
              <w:rPr>
                <w:rFonts w:hint="eastAsia"/>
                <w:lang w:val="en-US" w:eastAsia="zh-CN"/>
              </w:rPr>
            </w:pPr>
            <w:r>
              <w:rPr>
                <w:rFonts w:hint="eastAsia"/>
                <w:lang w:val="en-US" w:eastAsia="zh-CN"/>
              </w:rPr>
              <w:t xml:space="preserve">Q9.1.1 </w:t>
            </w:r>
          </w:p>
        </w:tc>
        <w:tc>
          <w:tcPr>
            <w:tcW w:w="10671" w:type="dxa"/>
          </w:tcPr>
          <w:p>
            <w:pPr>
              <w:ind w:firstLine="420" w:firstLineChars="200"/>
              <w:rPr>
                <w:rFonts w:hint="default"/>
                <w:lang w:val="en-US" w:eastAsia="zh-CN"/>
              </w:rPr>
            </w:pPr>
            <w:r>
              <w:rPr>
                <w:rFonts w:hint="eastAsia"/>
                <w:lang w:val="en-US" w:eastAsia="zh-CN"/>
              </w:rPr>
              <w:t>公司策划的监视、测量、分析和评价的内容有：</w:t>
            </w:r>
          </w:p>
          <w:p>
            <w:pPr>
              <w:ind w:firstLine="420" w:firstLineChars="200"/>
              <w:rPr>
                <w:rFonts w:hint="eastAsia"/>
                <w:lang w:val="zh-CN" w:eastAsia="zh-CN"/>
              </w:rPr>
            </w:pPr>
            <w:r>
              <w:rPr>
                <w:rFonts w:hint="eastAsia"/>
                <w:lang w:val="zh-CN" w:eastAsia="zh-CN"/>
              </w:rPr>
              <w:t>1)</w:t>
            </w:r>
            <w:r>
              <w:rPr>
                <w:rFonts w:hint="eastAsia"/>
                <w:lang w:val="zh-CN" w:eastAsia="zh-CN"/>
              </w:rPr>
              <w:tab/>
            </w:r>
            <w:r>
              <w:rPr>
                <w:rFonts w:hint="eastAsia"/>
                <w:lang w:val="zh-CN" w:eastAsia="zh-CN"/>
              </w:rPr>
              <w:t>软件研发合格率100%</w:t>
            </w:r>
          </w:p>
          <w:p>
            <w:pPr>
              <w:ind w:firstLine="420" w:firstLineChars="200"/>
              <w:rPr>
                <w:rFonts w:hint="eastAsia"/>
                <w:lang w:val="zh-CN" w:eastAsia="zh-CN"/>
              </w:rPr>
            </w:pPr>
            <w:r>
              <w:rPr>
                <w:rFonts w:hint="eastAsia"/>
                <w:lang w:val="zh-CN" w:eastAsia="zh-CN"/>
              </w:rPr>
              <w:t>2)</w:t>
            </w:r>
            <w:r>
              <w:rPr>
                <w:rFonts w:hint="eastAsia"/>
                <w:lang w:val="zh-CN" w:eastAsia="zh-CN"/>
              </w:rPr>
              <w:tab/>
            </w:r>
            <w:r>
              <w:rPr>
                <w:rFonts w:hint="eastAsia"/>
                <w:lang w:val="zh-CN" w:eastAsia="zh-CN"/>
              </w:rPr>
              <w:t>顾客满意程度95%以上。</w:t>
            </w:r>
          </w:p>
          <w:p>
            <w:pPr>
              <w:ind w:firstLine="420" w:firstLineChars="200"/>
              <w:rPr>
                <w:rFonts w:hint="eastAsia"/>
                <w:lang w:val="zh-CN" w:eastAsia="zh-CN"/>
              </w:rPr>
            </w:pPr>
            <w:r>
              <w:rPr>
                <w:rFonts w:hint="eastAsia"/>
                <w:lang w:val="zh-CN" w:eastAsia="zh-CN"/>
              </w:rPr>
              <w:t>3)</w:t>
            </w:r>
            <w:r>
              <w:rPr>
                <w:rFonts w:hint="eastAsia"/>
                <w:lang w:val="zh-CN" w:eastAsia="zh-CN"/>
              </w:rPr>
              <w:tab/>
            </w:r>
            <w:r>
              <w:rPr>
                <w:rFonts w:hint="eastAsia"/>
                <w:lang w:val="zh-CN" w:eastAsia="zh-CN"/>
              </w:rPr>
              <w:t>产品交付及时率100%</w:t>
            </w:r>
          </w:p>
          <w:p>
            <w:pPr>
              <w:ind w:firstLine="420" w:firstLineChars="200"/>
              <w:rPr>
                <w:rFonts w:hint="eastAsia"/>
                <w:lang w:val="zh-CN" w:eastAsia="zh-CN"/>
              </w:rPr>
            </w:pPr>
            <w:r>
              <w:rPr>
                <w:szCs w:val="21"/>
              </w:rPr>
              <w:t>公司通过管理评审和内部审核，以及定期的目标考核，对发现的问题采取纠正和必要的纠正措施，确保管理体系绩效和有效性</w:t>
            </w:r>
            <w:r>
              <w:rPr>
                <w:rFonts w:hint="eastAsia"/>
                <w:szCs w:val="21"/>
              </w:rPr>
              <w:t>。</w:t>
            </w:r>
          </w:p>
          <w:p>
            <w:pPr>
              <w:ind w:firstLine="420" w:firstLineChars="200"/>
              <w:rPr>
                <w:rFonts w:hint="eastAsia"/>
                <w:lang w:val="en-US" w:eastAsia="zh-CN"/>
              </w:rPr>
            </w:pPr>
            <w:r>
              <w:rPr>
                <w:rFonts w:hint="eastAsia"/>
                <w:lang w:val="en-US" w:eastAsia="zh-CN"/>
              </w:rPr>
              <w:t>监视、测量、分析和评价满足标准要求；</w:t>
            </w:r>
          </w:p>
        </w:tc>
        <w:tc>
          <w:tcPr>
            <w:tcW w:w="783" w:type="dxa"/>
          </w:tcPr>
          <w:p>
            <w:pPr>
              <w:pStyle w:val="2"/>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szCs w:val="21"/>
                <w:lang w:val="en-US" w:eastAsia="zh-CN"/>
              </w:rPr>
            </w:pPr>
            <w:r>
              <w:rPr>
                <w:rFonts w:hint="eastAsia"/>
                <w:szCs w:val="21"/>
                <w:lang w:val="en-US" w:eastAsia="zh-CN"/>
              </w:rPr>
              <w:t>管理评审</w:t>
            </w:r>
          </w:p>
        </w:tc>
        <w:tc>
          <w:tcPr>
            <w:tcW w:w="1095" w:type="dxa"/>
          </w:tcPr>
          <w:p>
            <w:pPr>
              <w:rPr>
                <w:rFonts w:hint="eastAsia"/>
                <w:szCs w:val="21"/>
                <w:lang w:val="en-US" w:eastAsia="zh-CN"/>
              </w:rPr>
            </w:pPr>
            <w:r>
              <w:rPr>
                <w:rFonts w:hint="eastAsia"/>
                <w:szCs w:val="21"/>
                <w:lang w:val="en-US" w:eastAsia="zh-CN"/>
              </w:rPr>
              <w:t xml:space="preserve">Q9.3 </w:t>
            </w:r>
          </w:p>
        </w:tc>
        <w:tc>
          <w:tcPr>
            <w:tcW w:w="10671" w:type="dxa"/>
            <w:vAlign w:val="top"/>
          </w:tcPr>
          <w:p>
            <w:pPr>
              <w:ind w:firstLine="420" w:firstLineChars="200"/>
              <w:rPr>
                <w:rFonts w:hint="eastAsia"/>
                <w:szCs w:val="21"/>
                <w:lang w:val="en-US" w:eastAsia="zh-CN"/>
              </w:rPr>
            </w:pPr>
            <w:r>
              <w:rPr>
                <w:rFonts w:hint="eastAsia"/>
                <w:szCs w:val="21"/>
                <w:lang w:val="en-US" w:eastAsia="zh-CN"/>
              </w:rPr>
              <w:t>查按照策划的要求，于2021年4月20日由总经理主持进行了管理评审，提供了会议签到表。</w:t>
            </w:r>
          </w:p>
          <w:p>
            <w:pPr>
              <w:ind w:firstLine="420" w:firstLineChars="200"/>
              <w:rPr>
                <w:rFonts w:hint="eastAsia"/>
                <w:szCs w:val="21"/>
                <w:lang w:val="en-US" w:eastAsia="zh-CN"/>
              </w:rPr>
            </w:pPr>
            <w:r>
              <w:rPr>
                <w:rFonts w:hint="eastAsia"/>
                <w:szCs w:val="21"/>
                <w:lang w:val="en-US" w:eastAsia="zh-CN"/>
              </w:rPr>
              <w:t>出示各部门输入资料：各部门领导做了本部门的体系运行工作汇报。</w:t>
            </w:r>
          </w:p>
          <w:p>
            <w:pPr>
              <w:ind w:firstLine="420" w:firstLineChars="200"/>
              <w:rPr>
                <w:rFonts w:hint="eastAsia"/>
                <w:szCs w:val="21"/>
                <w:lang w:val="en-US" w:eastAsia="zh-CN"/>
              </w:rPr>
            </w:pPr>
            <w:r>
              <w:rPr>
                <w:rFonts w:hint="eastAsia"/>
                <w:szCs w:val="21"/>
                <w:lang w:val="en-US" w:eastAsia="zh-CN"/>
              </w:rPr>
              <w:t>管理评审提出的改进措施正在实施过程中。</w:t>
            </w:r>
          </w:p>
          <w:p>
            <w:pPr>
              <w:ind w:firstLine="420" w:firstLineChars="200"/>
              <w:rPr>
                <w:rFonts w:hint="eastAsia"/>
                <w:szCs w:val="21"/>
                <w:lang w:val="en-US" w:eastAsia="zh-CN"/>
              </w:rPr>
            </w:pPr>
            <w:r>
              <w:rPr>
                <w:rFonts w:hint="eastAsia"/>
                <w:szCs w:val="21"/>
                <w:lang w:val="en-US" w:eastAsia="zh-CN"/>
              </w:rPr>
              <w:t>提供了管理评审计划，明确了评审目的、地点、参加评审的人员、评审的内容和各部门需准备的评审材料，计划于2021.4.20.实施。</w:t>
            </w:r>
          </w:p>
          <w:p>
            <w:pPr>
              <w:ind w:firstLine="420" w:firstLineChars="200"/>
              <w:rPr>
                <w:rFonts w:hint="eastAsia"/>
                <w:szCs w:val="21"/>
                <w:lang w:val="en-US" w:eastAsia="zh-CN"/>
              </w:rPr>
            </w:pPr>
            <w:r>
              <w:rPr>
                <w:rFonts w:hint="eastAsia"/>
                <w:szCs w:val="21"/>
                <w:lang w:val="en-US" w:eastAsia="zh-CN"/>
              </w:rPr>
              <w:t>查实施：</w:t>
            </w:r>
          </w:p>
          <w:p>
            <w:pPr>
              <w:ind w:firstLine="420" w:firstLineChars="200"/>
              <w:rPr>
                <w:rFonts w:hint="eastAsia"/>
                <w:szCs w:val="21"/>
                <w:lang w:val="en-US" w:eastAsia="zh-CN"/>
              </w:rPr>
            </w:pPr>
            <w:r>
              <w:rPr>
                <w:rFonts w:hint="eastAsia"/>
                <w:szCs w:val="21"/>
                <w:lang w:val="en-US" w:eastAsia="zh-CN"/>
              </w:rPr>
              <w:t>查按照策划的要求，于2021.4.20由总经理主持进行了管理评审。提供了会议签到表 。</w:t>
            </w:r>
          </w:p>
          <w:p>
            <w:pPr>
              <w:ind w:firstLine="420" w:firstLineChars="200"/>
              <w:rPr>
                <w:rFonts w:hint="eastAsia"/>
                <w:szCs w:val="21"/>
                <w:lang w:val="en-US" w:eastAsia="zh-CN"/>
              </w:rPr>
            </w:pPr>
            <w:r>
              <w:rPr>
                <w:rFonts w:hint="eastAsia"/>
                <w:szCs w:val="21"/>
                <w:lang w:val="en-US" w:eastAsia="zh-CN"/>
              </w:rPr>
              <w:t>出示各部门输入资料：部门领导做了本部门的体系运行工作汇报。</w:t>
            </w:r>
          </w:p>
          <w:p>
            <w:pPr>
              <w:ind w:firstLine="420" w:firstLineChars="200"/>
              <w:rPr>
                <w:rFonts w:hint="default"/>
                <w:szCs w:val="21"/>
                <w:lang w:val="en-US" w:eastAsia="zh-CN"/>
              </w:rPr>
            </w:pPr>
            <w:r>
              <w:rPr>
                <w:rFonts w:hint="eastAsia"/>
                <w:szCs w:val="21"/>
                <w:lang w:val="en-US" w:eastAsia="zh-CN"/>
              </w:rPr>
              <w:t>改进的建议：</w:t>
            </w:r>
            <w:r>
              <w:rPr>
                <w:rFonts w:hint="eastAsia"/>
                <w:szCs w:val="21"/>
                <w:lang w:val="zh-CN" w:eastAsia="zh-CN"/>
              </w:rPr>
              <w:t>1、加强</w:t>
            </w:r>
            <w:r>
              <w:rPr>
                <w:rFonts w:hint="eastAsia"/>
                <w:szCs w:val="21"/>
                <w:lang w:val="en-US" w:eastAsia="zh-CN"/>
              </w:rPr>
              <w:t>法律法规的培训</w:t>
            </w:r>
          </w:p>
          <w:p>
            <w:pPr>
              <w:ind w:firstLine="420" w:firstLineChars="200"/>
              <w:rPr>
                <w:rFonts w:hint="eastAsia"/>
                <w:szCs w:val="21"/>
                <w:lang w:val="en-US" w:eastAsia="zh-CN"/>
              </w:rPr>
            </w:pPr>
            <w:r>
              <w:rPr>
                <w:rFonts w:hint="eastAsia"/>
                <w:szCs w:val="21"/>
                <w:lang w:val="en-US" w:eastAsia="zh-CN"/>
              </w:rPr>
              <w:t>管理评审提出的改进措施已实施已于5月组织员工进行了法律法规的培训。</w:t>
            </w:r>
          </w:p>
        </w:tc>
        <w:tc>
          <w:tcPr>
            <w:tcW w:w="783" w:type="dxa"/>
          </w:tcPr>
          <w:p>
            <w:pPr>
              <w:pStyle w:val="2"/>
              <w:rPr>
                <w:rFonts w:hint="default"/>
                <w:sz w:val="24"/>
                <w:szCs w:val="24"/>
                <w:lang w:val="en-US" w:eastAsia="zh-CN"/>
              </w:rPr>
            </w:pPr>
            <w:r>
              <w:rPr>
                <w:rFonts w:hint="eastAsia"/>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160" w:type="dxa"/>
          </w:tcPr>
          <w:p>
            <w:pPr>
              <w:rPr>
                <w:rFonts w:hint="eastAsia"/>
                <w:szCs w:val="21"/>
                <w:lang w:val="en-US" w:eastAsia="zh-CN"/>
              </w:rPr>
            </w:pPr>
            <w:r>
              <w:rPr>
                <w:rFonts w:hint="eastAsia"/>
                <w:szCs w:val="21"/>
                <w:lang w:val="en-US" w:eastAsia="zh-CN"/>
              </w:rPr>
              <w:t>改进总则</w:t>
            </w:r>
          </w:p>
        </w:tc>
        <w:tc>
          <w:tcPr>
            <w:tcW w:w="1095" w:type="dxa"/>
          </w:tcPr>
          <w:p>
            <w:pPr>
              <w:rPr>
                <w:rFonts w:hint="eastAsia"/>
                <w:szCs w:val="21"/>
                <w:lang w:val="en-US" w:eastAsia="zh-CN"/>
              </w:rPr>
            </w:pPr>
            <w:r>
              <w:rPr>
                <w:rFonts w:hint="eastAsia"/>
                <w:szCs w:val="21"/>
                <w:lang w:val="en-US" w:eastAsia="zh-CN"/>
              </w:rPr>
              <w:t>Q10.1</w:t>
            </w:r>
          </w:p>
        </w:tc>
        <w:tc>
          <w:tcPr>
            <w:tcW w:w="10671" w:type="dxa"/>
          </w:tcPr>
          <w:p>
            <w:pPr>
              <w:ind w:firstLine="420" w:firstLineChars="200"/>
              <w:rPr>
                <w:rFonts w:hint="eastAsia"/>
                <w:szCs w:val="21"/>
                <w:lang w:val="en-US" w:eastAsia="zh-CN"/>
              </w:rPr>
            </w:pPr>
            <w:r>
              <w:rPr>
                <w:rFonts w:hint="eastAsia"/>
                <w:szCs w:val="21"/>
                <w:lang w:val="en-US" w:eastAsia="zh-CN"/>
              </w:rPr>
              <w:t>公司确定并选择改进机会，采取必要措施，满足顾客要求和增强顾客满意。这些包括：</w:t>
            </w:r>
          </w:p>
          <w:p>
            <w:pPr>
              <w:ind w:firstLine="420" w:firstLineChars="200"/>
              <w:rPr>
                <w:rFonts w:hint="eastAsia"/>
                <w:szCs w:val="21"/>
                <w:lang w:val="en-US" w:eastAsia="zh-CN"/>
              </w:rPr>
            </w:pPr>
            <w:r>
              <w:rPr>
                <w:rFonts w:hint="eastAsia"/>
                <w:szCs w:val="21"/>
                <w:lang w:val="en-US" w:eastAsia="zh-CN"/>
              </w:rPr>
              <w:t>a) 改进服务，以满足要求并关注未来的需求和期望；</w:t>
            </w:r>
          </w:p>
          <w:p>
            <w:pPr>
              <w:ind w:firstLine="420" w:firstLineChars="200"/>
              <w:rPr>
                <w:rFonts w:hint="eastAsia"/>
                <w:szCs w:val="21"/>
                <w:lang w:val="en-US" w:eastAsia="zh-CN"/>
              </w:rPr>
            </w:pPr>
            <w:r>
              <w:rPr>
                <w:rFonts w:hint="eastAsia"/>
                <w:szCs w:val="21"/>
                <w:lang w:val="en-US" w:eastAsia="zh-CN"/>
              </w:rPr>
              <w:t>b) 纠正、预防或减少不利影响；</w:t>
            </w:r>
          </w:p>
          <w:p>
            <w:pPr>
              <w:ind w:firstLine="420" w:firstLineChars="200"/>
              <w:rPr>
                <w:rFonts w:hint="eastAsia"/>
                <w:szCs w:val="21"/>
                <w:lang w:val="en-US" w:eastAsia="zh-CN"/>
              </w:rPr>
            </w:pPr>
            <w:r>
              <w:rPr>
                <w:rFonts w:hint="eastAsia"/>
                <w:szCs w:val="21"/>
                <w:lang w:val="en-US" w:eastAsia="zh-CN"/>
              </w:rPr>
              <w:t>c) 改进质量管理体系绩效和有效性。</w:t>
            </w:r>
          </w:p>
          <w:p>
            <w:pPr>
              <w:ind w:firstLine="420" w:firstLineChars="200"/>
              <w:rPr>
                <w:rFonts w:hint="eastAsia"/>
                <w:szCs w:val="21"/>
                <w:lang w:val="en-US" w:eastAsia="zh-CN"/>
              </w:rPr>
            </w:pPr>
            <w:r>
              <w:rPr>
                <w:rFonts w:hint="eastAsia"/>
                <w:szCs w:val="21"/>
                <w:lang w:val="en-US" w:eastAsia="zh-CN"/>
              </w:rPr>
              <w:t>改进内容包括纠正、纠正措施、持续改进、突变、创新或重组等。</w:t>
            </w:r>
          </w:p>
        </w:tc>
        <w:tc>
          <w:tcPr>
            <w:tcW w:w="783" w:type="dxa"/>
          </w:tcPr>
          <w:p>
            <w:pPr>
              <w:pStyle w:val="2"/>
              <w:rPr>
                <w:rFonts w:hint="default"/>
                <w:sz w:val="24"/>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szCs w:val="21"/>
                <w:lang w:val="en-US" w:eastAsia="zh-CN"/>
              </w:rPr>
            </w:pPr>
            <w:r>
              <w:rPr>
                <w:rFonts w:hint="eastAsia"/>
                <w:szCs w:val="21"/>
                <w:lang w:val="en-US" w:eastAsia="zh-CN"/>
              </w:rPr>
              <w:t>持续改进</w:t>
            </w:r>
          </w:p>
        </w:tc>
        <w:tc>
          <w:tcPr>
            <w:tcW w:w="1095" w:type="dxa"/>
          </w:tcPr>
          <w:p>
            <w:pPr>
              <w:rPr>
                <w:rFonts w:hint="eastAsia"/>
                <w:szCs w:val="21"/>
                <w:lang w:val="en-US" w:eastAsia="zh-CN"/>
              </w:rPr>
            </w:pPr>
            <w:r>
              <w:rPr>
                <w:rFonts w:hint="eastAsia"/>
                <w:szCs w:val="21"/>
                <w:lang w:val="en-US" w:eastAsia="zh-CN"/>
              </w:rPr>
              <w:t xml:space="preserve">Q10.3 </w:t>
            </w:r>
          </w:p>
        </w:tc>
        <w:tc>
          <w:tcPr>
            <w:tcW w:w="10671" w:type="dxa"/>
            <w:vAlign w:val="top"/>
          </w:tcPr>
          <w:p>
            <w:pPr>
              <w:ind w:firstLine="420" w:firstLineChars="200"/>
              <w:rPr>
                <w:rFonts w:hint="eastAsia"/>
                <w:szCs w:val="21"/>
                <w:lang w:val="en-US" w:eastAsia="zh-CN"/>
              </w:rPr>
            </w:pPr>
            <w:r>
              <w:rPr>
                <w:rFonts w:hint="eastAsia"/>
                <w:szCs w:val="21"/>
                <w:lang w:val="en-US" w:eastAsia="zh-CN"/>
              </w:rPr>
              <w:t>公司的持续改进主要是：1）每个星期的星期一上午举行的公司的例会，会议中针对上个星期出现的问题进行讨论、解决，并制定下个星期工作计划和工作思路。例会有会议记录。2)绩效考核。3）内审、管评。4）利用目标管理持续改进。</w:t>
            </w:r>
          </w:p>
          <w:p>
            <w:pPr>
              <w:ind w:firstLine="420" w:firstLineChars="200"/>
              <w:rPr>
                <w:rFonts w:hint="eastAsia"/>
                <w:szCs w:val="21"/>
                <w:lang w:val="en-US" w:eastAsia="zh-CN"/>
              </w:rPr>
            </w:pPr>
            <w:r>
              <w:rPr>
                <w:rFonts w:hint="eastAsia"/>
                <w:szCs w:val="21"/>
                <w:lang w:val="en-US" w:eastAsia="zh-CN"/>
              </w:rPr>
              <w:t>在日常管理和内审、管评中对不断出现的客户和公司内外部的需求，作为持续改进的对象并予以实施。</w:t>
            </w:r>
          </w:p>
        </w:tc>
        <w:tc>
          <w:tcPr>
            <w:tcW w:w="783" w:type="dxa"/>
          </w:tcPr>
          <w:p>
            <w:pPr>
              <w:rPr>
                <w:rFonts w:hint="default"/>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160" w:type="dxa"/>
          </w:tcPr>
          <w:p>
            <w:pPr>
              <w:rPr>
                <w:rFonts w:hint="eastAsia"/>
                <w:szCs w:val="21"/>
                <w:lang w:val="en-US" w:eastAsia="zh-CN"/>
              </w:rPr>
            </w:pPr>
            <w:bookmarkStart w:id="1" w:name="_GoBack" w:colFirst="0" w:colLast="2"/>
            <w:r>
              <w:rPr>
                <w:rFonts w:hint="eastAsia"/>
                <w:szCs w:val="21"/>
                <w:lang w:val="en-US" w:eastAsia="zh-CN"/>
              </w:rPr>
              <w:t>资质验证/范围再确认/初审审核问题验证/投诉或事故/政府主管部门监督抽查情况</w:t>
            </w:r>
          </w:p>
        </w:tc>
        <w:tc>
          <w:tcPr>
            <w:tcW w:w="1095" w:type="dxa"/>
          </w:tcPr>
          <w:p>
            <w:pPr>
              <w:ind w:firstLine="420" w:firstLineChars="200"/>
              <w:rPr>
                <w:rFonts w:hint="eastAsia"/>
                <w:szCs w:val="21"/>
                <w:lang w:val="en-US" w:eastAsia="zh-CN"/>
              </w:rPr>
            </w:pPr>
          </w:p>
        </w:tc>
        <w:tc>
          <w:tcPr>
            <w:tcW w:w="10671" w:type="dxa"/>
          </w:tcPr>
          <w:p>
            <w:pPr>
              <w:ind w:firstLine="420" w:firstLineChars="200"/>
              <w:rPr>
                <w:rFonts w:hint="eastAsia"/>
                <w:szCs w:val="21"/>
                <w:lang w:val="en-US" w:eastAsia="zh-CN"/>
              </w:rPr>
            </w:pPr>
            <w:r>
              <w:rPr>
                <w:rFonts w:hint="eastAsia"/>
                <w:szCs w:val="21"/>
                <w:lang w:val="en-US" w:eastAsia="zh-CN"/>
              </w:rPr>
              <w:t>提供营业执照91110116076592743K，营业期限为2013年8月28日至长期。</w:t>
            </w:r>
          </w:p>
          <w:p>
            <w:pPr>
              <w:ind w:firstLine="420" w:firstLineChars="200"/>
              <w:rPr>
                <w:rFonts w:hint="eastAsia"/>
                <w:szCs w:val="21"/>
                <w:lang w:val="en-US" w:eastAsia="zh-CN"/>
              </w:rPr>
            </w:pPr>
            <w:r>
              <w:rPr>
                <w:rFonts w:hint="eastAsia"/>
                <w:szCs w:val="21"/>
                <w:lang w:val="en-US" w:eastAsia="zh-CN"/>
              </w:rPr>
              <w:t>范围再确认：</w:t>
            </w:r>
          </w:p>
          <w:p>
            <w:pPr>
              <w:ind w:firstLine="420" w:firstLineChars="200"/>
              <w:rPr>
                <w:rFonts w:hint="eastAsia"/>
                <w:szCs w:val="21"/>
                <w:lang w:val="en-US" w:eastAsia="zh-CN"/>
              </w:rPr>
            </w:pPr>
            <w:bookmarkStart w:id="0" w:name="审核范围"/>
            <w:r>
              <w:rPr>
                <w:rFonts w:hint="eastAsia"/>
                <w:szCs w:val="21"/>
                <w:lang w:val="en-US" w:eastAsia="zh-CN"/>
              </w:rPr>
              <w:t>Q：应用软件开发（医疗器械软件除外）；电子产品的销售</w:t>
            </w:r>
          </w:p>
          <w:bookmarkEnd w:id="0"/>
          <w:p>
            <w:pPr>
              <w:ind w:firstLine="420" w:firstLineChars="200"/>
              <w:rPr>
                <w:rFonts w:hint="default"/>
                <w:szCs w:val="21"/>
                <w:lang w:val="en-US" w:eastAsia="zh-CN"/>
              </w:rPr>
            </w:pPr>
            <w:r>
              <w:rPr>
                <w:rFonts w:hint="eastAsia"/>
                <w:szCs w:val="21"/>
                <w:lang w:val="en-US" w:eastAsia="zh-CN"/>
              </w:rPr>
              <w:t>上次审核提出的问题：上次未提出书面不符合</w:t>
            </w:r>
          </w:p>
          <w:p>
            <w:pPr>
              <w:ind w:firstLine="420" w:firstLineChars="200"/>
              <w:rPr>
                <w:rFonts w:hint="eastAsia"/>
                <w:szCs w:val="21"/>
                <w:lang w:val="en-US" w:eastAsia="zh-CN"/>
              </w:rPr>
            </w:pPr>
            <w:r>
              <w:rPr>
                <w:rFonts w:hint="eastAsia"/>
                <w:szCs w:val="21"/>
                <w:lang w:val="en-US" w:eastAsia="zh-CN"/>
              </w:rPr>
              <w:t>经询查，公司没有质量事故及投诉情况；没有政府主管部门监督抽查情况。</w:t>
            </w:r>
          </w:p>
        </w:tc>
        <w:tc>
          <w:tcPr>
            <w:tcW w:w="783" w:type="dxa"/>
          </w:tcPr>
          <w:p>
            <w:pPr>
              <w:pStyle w:val="2"/>
              <w:rPr>
                <w:rFonts w:hint="default"/>
                <w:sz w:val="24"/>
                <w:szCs w:val="24"/>
                <w:lang w:val="en-US" w:eastAsia="zh-CN"/>
              </w:rPr>
            </w:pPr>
            <w:r>
              <w:rPr>
                <w:rFonts w:hint="eastAsia"/>
                <w:lang w:val="en-US" w:eastAsia="zh-CN"/>
              </w:rPr>
              <w:t>Y</w:t>
            </w:r>
          </w:p>
        </w:tc>
      </w:tr>
      <w:bookmarkEnd w:id="1"/>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C732E"/>
    <w:rsid w:val="00797BEE"/>
    <w:rsid w:val="00B4463B"/>
    <w:rsid w:val="02D0730E"/>
    <w:rsid w:val="0A245332"/>
    <w:rsid w:val="0B010FD0"/>
    <w:rsid w:val="0D9D58F0"/>
    <w:rsid w:val="0DC615AF"/>
    <w:rsid w:val="10DA51BB"/>
    <w:rsid w:val="11C31C82"/>
    <w:rsid w:val="11DE0242"/>
    <w:rsid w:val="126117DA"/>
    <w:rsid w:val="12673E72"/>
    <w:rsid w:val="13561894"/>
    <w:rsid w:val="15D47D5A"/>
    <w:rsid w:val="17323F30"/>
    <w:rsid w:val="196144E0"/>
    <w:rsid w:val="1BD942C9"/>
    <w:rsid w:val="1D2B3291"/>
    <w:rsid w:val="1D8130BD"/>
    <w:rsid w:val="1E9D3EC4"/>
    <w:rsid w:val="1F9B482A"/>
    <w:rsid w:val="21236508"/>
    <w:rsid w:val="214170BC"/>
    <w:rsid w:val="23AB1382"/>
    <w:rsid w:val="23AE5B6B"/>
    <w:rsid w:val="247A0843"/>
    <w:rsid w:val="24D56C0C"/>
    <w:rsid w:val="254D06ED"/>
    <w:rsid w:val="27F333C8"/>
    <w:rsid w:val="2BB17F6C"/>
    <w:rsid w:val="2CE613FD"/>
    <w:rsid w:val="2D6F5555"/>
    <w:rsid w:val="2E467EB7"/>
    <w:rsid w:val="2ECC5550"/>
    <w:rsid w:val="2F4A03E3"/>
    <w:rsid w:val="300269F1"/>
    <w:rsid w:val="3048367F"/>
    <w:rsid w:val="30BF49C1"/>
    <w:rsid w:val="35AD3F57"/>
    <w:rsid w:val="38F43E09"/>
    <w:rsid w:val="3D270970"/>
    <w:rsid w:val="3DA07AD8"/>
    <w:rsid w:val="45257085"/>
    <w:rsid w:val="463C16B3"/>
    <w:rsid w:val="46EB41B6"/>
    <w:rsid w:val="4B022765"/>
    <w:rsid w:val="4BD138E4"/>
    <w:rsid w:val="51604233"/>
    <w:rsid w:val="52205DF2"/>
    <w:rsid w:val="52EB03D1"/>
    <w:rsid w:val="55D64868"/>
    <w:rsid w:val="58694485"/>
    <w:rsid w:val="5D5A347C"/>
    <w:rsid w:val="5FF06968"/>
    <w:rsid w:val="61770B7C"/>
    <w:rsid w:val="6741170A"/>
    <w:rsid w:val="67D8610F"/>
    <w:rsid w:val="68650341"/>
    <w:rsid w:val="688531A7"/>
    <w:rsid w:val="68F452C7"/>
    <w:rsid w:val="6B330245"/>
    <w:rsid w:val="6B3F52BB"/>
    <w:rsid w:val="6C4C406E"/>
    <w:rsid w:val="6E3059A0"/>
    <w:rsid w:val="71036C59"/>
    <w:rsid w:val="76022B63"/>
    <w:rsid w:val="776B31B2"/>
    <w:rsid w:val="77842221"/>
    <w:rsid w:val="795C702B"/>
    <w:rsid w:val="7C8A559C"/>
    <w:rsid w:val="7E407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2021-07-13T13:57:39Z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3EBE2D11CBE04A5C9A21609F250A2C58</vt:lpwstr>
  </property>
</Properties>
</file>