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096"/>
        <w:gridCol w:w="1123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Merge w:val="restart"/>
            <w:vAlign w:val="center"/>
          </w:tcPr>
          <w:p>
            <w:pPr>
              <w:spacing w:before="120"/>
              <w:jc w:val="center"/>
              <w:rPr>
                <w:b/>
                <w:bCs/>
                <w:sz w:val="24"/>
                <w:szCs w:val="24"/>
              </w:rPr>
            </w:pPr>
            <w:r>
              <w:rPr>
                <w:rFonts w:hint="eastAsia"/>
                <w:b/>
                <w:bCs/>
                <w:sz w:val="24"/>
                <w:szCs w:val="24"/>
              </w:rPr>
              <w:t>过程与活动、</w:t>
            </w:r>
          </w:p>
          <w:p>
            <w:pPr>
              <w:jc w:val="center"/>
              <w:rPr>
                <w:b/>
                <w:bCs/>
              </w:rPr>
            </w:pPr>
            <w:r>
              <w:rPr>
                <w:rFonts w:hint="eastAsia"/>
                <w:b/>
                <w:bCs/>
                <w:sz w:val="24"/>
                <w:szCs w:val="24"/>
              </w:rPr>
              <w:t>抽样计划</w:t>
            </w:r>
          </w:p>
        </w:tc>
        <w:tc>
          <w:tcPr>
            <w:tcW w:w="1096" w:type="dxa"/>
            <w:vMerge w:val="restart"/>
            <w:vAlign w:val="center"/>
          </w:tcPr>
          <w:p>
            <w:pPr>
              <w:rPr>
                <w:b/>
                <w:bCs/>
                <w:sz w:val="24"/>
                <w:szCs w:val="24"/>
              </w:rPr>
            </w:pPr>
            <w:r>
              <w:rPr>
                <w:rFonts w:hint="eastAsia"/>
                <w:b/>
                <w:bCs/>
                <w:sz w:val="24"/>
                <w:szCs w:val="24"/>
              </w:rPr>
              <w:t>涉及</w:t>
            </w:r>
          </w:p>
          <w:p>
            <w:pPr>
              <w:rPr>
                <w:b/>
                <w:bCs/>
              </w:rPr>
            </w:pPr>
            <w:r>
              <w:rPr>
                <w:rFonts w:hint="eastAsia"/>
                <w:b/>
                <w:bCs/>
                <w:sz w:val="24"/>
                <w:szCs w:val="24"/>
              </w:rPr>
              <w:t>条款</w:t>
            </w:r>
          </w:p>
        </w:tc>
        <w:tc>
          <w:tcPr>
            <w:tcW w:w="11233" w:type="dxa"/>
            <w:vAlign w:val="center"/>
          </w:tcPr>
          <w:p>
            <w:pPr>
              <w:rPr>
                <w:b/>
                <w:bCs/>
                <w:sz w:val="24"/>
                <w:szCs w:val="24"/>
              </w:rPr>
            </w:pPr>
            <w:r>
              <w:rPr>
                <w:rFonts w:hint="eastAsia"/>
                <w:b/>
                <w:bCs/>
                <w:sz w:val="24"/>
                <w:szCs w:val="24"/>
              </w:rPr>
              <w:t>受审核部门：综合部</w:t>
            </w:r>
            <w:r>
              <w:rPr>
                <w:rFonts w:hint="eastAsia" w:ascii="Times New Roman" w:hAnsi="Times New Roman" w:eastAsia="宋体" w:cs="Times New Roman"/>
                <w:b/>
                <w:bCs/>
                <w:sz w:val="24"/>
                <w:szCs w:val="24"/>
                <w:lang w:eastAsia="zh-CN"/>
              </w:rPr>
              <w:t>（</w:t>
            </w:r>
            <w:r>
              <w:rPr>
                <w:rFonts w:hint="eastAsia" w:ascii="Times New Roman" w:hAnsi="Times New Roman" w:eastAsia="宋体" w:cs="Times New Roman"/>
                <w:b/>
                <w:bCs/>
                <w:sz w:val="24"/>
                <w:szCs w:val="24"/>
                <w:lang w:val="en-US" w:eastAsia="zh-CN"/>
              </w:rPr>
              <w:t>含财务）</w:t>
            </w:r>
            <w:r>
              <w:rPr>
                <w:rFonts w:hint="eastAsia" w:ascii="Times New Roman" w:hAnsi="Times New Roman" w:eastAsia="宋体" w:cs="Times New Roman"/>
                <w:b/>
                <w:bCs/>
                <w:sz w:val="24"/>
                <w:szCs w:val="24"/>
              </w:rPr>
              <w:t xml:space="preserve"> </w:t>
            </w:r>
            <w:r>
              <w:rPr>
                <w:rFonts w:hint="eastAsia"/>
                <w:b/>
                <w:bCs/>
                <w:sz w:val="24"/>
                <w:szCs w:val="24"/>
              </w:rPr>
              <w:t xml:space="preserve">      主管领导</w:t>
            </w:r>
            <w:r>
              <w:rPr>
                <w:rFonts w:hint="eastAsia"/>
                <w:b/>
                <w:bCs/>
                <w:sz w:val="24"/>
                <w:szCs w:val="24"/>
                <w:lang w:val="en-US" w:eastAsia="zh-CN"/>
              </w:rPr>
              <w:t>/</w:t>
            </w:r>
            <w:r>
              <w:rPr>
                <w:rFonts w:hint="eastAsia"/>
                <w:b/>
                <w:bCs/>
                <w:sz w:val="24"/>
                <w:szCs w:val="24"/>
              </w:rPr>
              <w:t xml:space="preserve">陪同人员：于丽     </w:t>
            </w:r>
          </w:p>
        </w:tc>
        <w:tc>
          <w:tcPr>
            <w:tcW w:w="70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Merge w:val="continue"/>
            <w:vAlign w:val="center"/>
          </w:tcPr>
          <w:p>
            <w:pPr>
              <w:rPr>
                <w:b/>
                <w:bCs/>
              </w:rPr>
            </w:pPr>
          </w:p>
        </w:tc>
        <w:tc>
          <w:tcPr>
            <w:tcW w:w="1096" w:type="dxa"/>
            <w:vMerge w:val="continue"/>
            <w:vAlign w:val="center"/>
          </w:tcPr>
          <w:p>
            <w:pPr>
              <w:rPr>
                <w:b/>
                <w:bCs/>
              </w:rPr>
            </w:pPr>
          </w:p>
        </w:tc>
        <w:tc>
          <w:tcPr>
            <w:tcW w:w="11233" w:type="dxa"/>
            <w:vAlign w:val="center"/>
          </w:tcPr>
          <w:p>
            <w:pPr>
              <w:rPr>
                <w:rFonts w:hint="default" w:ascii="Times New Roman" w:hAnsi="Times New Roman" w:cs="Times New Roman"/>
                <w:b/>
                <w:bCs/>
                <w:sz w:val="24"/>
                <w:szCs w:val="24"/>
                <w:lang w:val="en-US"/>
              </w:rPr>
            </w:pPr>
            <w:r>
              <w:rPr>
                <w:rFonts w:hint="eastAsia" w:ascii="Times New Roman" w:hAnsi="Times New Roman" w:cs="Times New Roman"/>
                <w:b/>
                <w:bCs/>
                <w:sz w:val="24"/>
                <w:szCs w:val="24"/>
              </w:rPr>
              <w:t>审核员：</w:t>
            </w:r>
            <w:r>
              <w:rPr>
                <w:rFonts w:hint="eastAsia" w:cs="Times New Roman"/>
                <w:b/>
                <w:bCs/>
                <w:sz w:val="24"/>
                <w:szCs w:val="24"/>
                <w:lang w:val="en-US" w:eastAsia="zh-CN"/>
              </w:rPr>
              <w:t>夏爱俭</w:t>
            </w:r>
            <w:r>
              <w:rPr>
                <w:rFonts w:hint="eastAsia" w:ascii="Times New Roman" w:hAnsi="Times New Roman" w:cs="Times New Roman"/>
                <w:b/>
                <w:bCs/>
                <w:sz w:val="24"/>
                <w:szCs w:val="24"/>
              </w:rPr>
              <w:t xml:space="preserve">             审核时间：202</w:t>
            </w:r>
            <w:r>
              <w:rPr>
                <w:rFonts w:hint="eastAsia" w:cs="Times New Roman"/>
                <w:b/>
                <w:bCs/>
                <w:sz w:val="24"/>
                <w:szCs w:val="24"/>
                <w:lang w:val="en-US" w:eastAsia="zh-CN"/>
              </w:rPr>
              <w:t>1年7月11日</w:t>
            </w: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0" w:type="dxa"/>
            <w:vMerge w:val="continue"/>
            <w:vAlign w:val="center"/>
          </w:tcPr>
          <w:p>
            <w:pPr>
              <w:rPr>
                <w:b/>
                <w:bCs/>
              </w:rPr>
            </w:pPr>
          </w:p>
        </w:tc>
        <w:tc>
          <w:tcPr>
            <w:tcW w:w="1096" w:type="dxa"/>
            <w:vMerge w:val="continue"/>
            <w:vAlign w:val="center"/>
          </w:tcPr>
          <w:p>
            <w:pPr>
              <w:rPr>
                <w:b/>
                <w:bCs/>
              </w:rPr>
            </w:pPr>
          </w:p>
        </w:tc>
        <w:tc>
          <w:tcPr>
            <w:tcW w:w="11233" w:type="dxa"/>
            <w:vAlign w:val="center"/>
          </w:tcPr>
          <w:p>
            <w:pPr>
              <w:rPr>
                <w:rFonts w:hint="eastAsia" w:ascii="Times New Roman" w:hAnsi="Times New Roman" w:cs="Times New Roman"/>
                <w:b/>
                <w:bCs/>
                <w:sz w:val="24"/>
                <w:szCs w:val="24"/>
              </w:rPr>
            </w:pPr>
            <w:r>
              <w:rPr>
                <w:rFonts w:hint="eastAsia" w:ascii="Times New Roman" w:hAnsi="Times New Roman" w:cs="Times New Roman"/>
                <w:b/>
                <w:bCs/>
                <w:sz w:val="24"/>
                <w:szCs w:val="24"/>
              </w:rPr>
              <w:t>审核条款：Q:5.3/6.1/6.2/7.1.2/7.2/7.3/7.4/7.5/8.4/9.1.3/9.2/10.2</w:t>
            </w: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8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组织的岗位、职责和权限</w:t>
            </w:r>
          </w:p>
        </w:tc>
        <w:tc>
          <w:tcPr>
            <w:tcW w:w="1096" w:type="dxa"/>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Q:5.3</w:t>
            </w:r>
          </w:p>
        </w:tc>
        <w:tc>
          <w:tcPr>
            <w:tcW w:w="11233" w:type="dxa"/>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于丽共2人，其中：主任1人、综合事务1人。</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综合部经理岗位职责</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1.组织协助管代编制本公司《质量手册》，负责本公司所有文件的编制、发放、管理工作。负责做好本公司质量管理体系文件、管理类文件及上级主管部门下达的外来文件的总体管理。</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2.编制本公司的《岗位责任及任职要求》，做好内部沟通，协调各部门之间的工作。</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3.协助管理者代表进行内部审核工作，保存所有内部审核形成的记录。</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4.负责建立各部门的分解目标，协助总经理做好质量管理体系策划和管理评审工作，并且保存策划和管理评审的记录。</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5.主管市场开发，顾客要求识别,组织合同评审、传递合同更改信息、保存合同及评审记录。</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6.责调查收集供方资料，对供方进行评价，建立、健全供方的详细档，期进行业绩评价，建立《合格供方名单》。</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7.制月度《采购计划》，并且实施采购。</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8. 做好顾客满意度的调查工作，对满意度进行汇总分析，测量顾客满意度，针对存在问题采取相应措施予以解决。</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9.负责公司业务及技术咨询服务合同评审。</w:t>
            </w:r>
          </w:p>
        </w:tc>
        <w:tc>
          <w:tcPr>
            <w:tcW w:w="700" w:type="dxa"/>
          </w:tcPr>
          <w:p>
            <w:pPr>
              <w:pStyle w:val="8"/>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68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应对风险和机遇的措施</w:t>
            </w:r>
          </w:p>
        </w:tc>
        <w:tc>
          <w:tcPr>
            <w:tcW w:w="10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Q6.1</w:t>
            </w:r>
          </w:p>
        </w:tc>
        <w:tc>
          <w:tcPr>
            <w:tcW w:w="11233" w:type="dxa"/>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公司运行风险分析及相应措施</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1、政策风险</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 xml:space="preserve">   按照市政规划为了防止未来有可能发生改变的政策，本公司一方面为扩大业务做准备，另一方面如果政策发生改变，公司可以随即将加工业务线转移，不至于耽误公司业务，影响公司的发展。</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2、资源风险</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本公司对市场上的主要提供的提供厂家进行资质考察，并对部分厂家样品进行性能测试，对于满足我公司使用条件的，将其列入合格供方名录。当出现某供应商因发生突发事故或不可抗拒因素导致无法按时或按量提供原料时，将选择合格供方名录中的供应商紧急采购，保证生产及时进行，不影响服务进度。</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3、产品风险</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我公司按照市场和客户要求进行技术服务和销售，公司会组织多部门进行市场调查，多方收集信息，进行技术论证，当结果显示可行时，会先展开小规模投产实验。无明显错误或缺陷时，继续加大销售。</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4、财务风险</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本公司至少有足够3个月的资金储备，公司内部实行款到发货，不实行欠款服务。</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5、服务安全风险</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本公司配备有多个灭火器及防火措施，并组织专门人员定期对销售过程、销售设备环境等进行检查，消除安全隐患，防止发生火灾等不确定性风险。</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本公司要求人员上岗前需经过岗前培训，培训包括安全管理办法及检验设备操作指导，并实施考核，考核通过者方可正式上岗。防止因对过程或设备的不熟悉而发生的人为错误影响监督或发生安全事故。</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6、产品过程风险</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 xml:space="preserve">    公司对产品销售中各种风险进行分析策划，制定了各种的规章制度、管理办法，要求人员理解并掌握重点，争取做到提前规避，降低发生的概率。</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7、管理风险</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管理一个公司主要是建立一个团队，要有健全的规章制度，让每一个员工都在可控状态下工作，给每个员工创造发展的空间，让每个职责部门的领导对自己所领导的部门承担全部权利和义务。</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公司综合部负责管理人员的登记造册、技能培训、人员招聘等，并加大培训力度多方储备人才，防止因人员的突然流失而造成工作的停滞，造成损失。</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风险的评估</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对于以上涉及到的主要风险，一旦发生，均可能对公司的发展造成巨大损失，所以我们应时刻监视并评价相关环境因素，尽可能的规避风险发生或降低发生概率。</w:t>
            </w:r>
          </w:p>
        </w:tc>
        <w:tc>
          <w:tcPr>
            <w:tcW w:w="700" w:type="dxa"/>
          </w:tcPr>
          <w:p>
            <w:pPr>
              <w:pStyle w:val="8"/>
              <w:rPr>
                <w:rFonts w:hint="eastAsia"/>
              </w:rPr>
            </w:pPr>
            <w:r>
              <w:t>Y</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目标及其实现的策划</w:t>
            </w:r>
          </w:p>
        </w:tc>
        <w:tc>
          <w:tcPr>
            <w:tcW w:w="10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Q6.2</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p>
        </w:tc>
        <w:tc>
          <w:tcPr>
            <w:tcW w:w="11233" w:type="dxa"/>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综合部的管理目标为：</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序号    目标                            考核结果</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质量目标</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1、培训计划完成率100%                   100%</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2、供方评定率100%                       100%</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3、供货及时率100%                       100%</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4、顾客满意度95%以上                     98%</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 xml:space="preserve">考核人：于丽         </w:t>
            </w:r>
            <w:bookmarkStart w:id="0" w:name="_GoBack"/>
            <w:bookmarkEnd w:id="0"/>
            <w:r>
              <w:rPr>
                <w:rFonts w:hint="eastAsia"/>
                <w:lang w:val="en-US" w:eastAsia="zh-CN"/>
              </w:rPr>
              <w:t xml:space="preserve"> 批准：张凯         时间：2021.3.30</w:t>
            </w:r>
          </w:p>
        </w:tc>
        <w:tc>
          <w:tcPr>
            <w:tcW w:w="700" w:type="dxa"/>
          </w:tcPr>
          <w:p>
            <w:pPr>
              <w:pStyle w:val="8"/>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68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人员</w:t>
            </w:r>
          </w:p>
        </w:tc>
        <w:tc>
          <w:tcPr>
            <w:tcW w:w="10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Q7.1.2</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p>
        </w:tc>
        <w:tc>
          <w:tcPr>
            <w:tcW w:w="11233" w:type="dxa"/>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全公司共10人，管理层4人、于丽2人、业务部4人：</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提供有《主要岗位人员能力评价表》，对主要管理人员进行了评价。</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评价人：于丽    时间评价日期： 2020.12.15</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人员配备符合标准要求。</w:t>
            </w:r>
          </w:p>
        </w:tc>
        <w:tc>
          <w:tcPr>
            <w:tcW w:w="700" w:type="dxa"/>
          </w:tcPr>
          <w:p>
            <w:pPr>
              <w:pStyle w:val="8"/>
            </w:pPr>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68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能力、意识</w:t>
            </w:r>
          </w:p>
        </w:tc>
        <w:tc>
          <w:tcPr>
            <w:tcW w:w="10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Q7.2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Q7.3</w:t>
            </w:r>
          </w:p>
        </w:tc>
        <w:tc>
          <w:tcPr>
            <w:tcW w:w="11233" w:type="dxa"/>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公司于丽确定影响产品和服务质量的各岗位人员的素质要求，包括人员的教育、培训、技能和经验要求，并按该要求进行评价配备人力资源，使其有能力胜任本职工作。</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于丽按照职责权限要求和岗位说明书进行人员招聘。</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制定了年度培训计划，查培训计划与培训内容，所策划和实施的培训内容，技能要求符合企业实际需求，人员能力基本胜任</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查岗位清单和所提供的岗位职责与任职要求，对本部门负责人及各个岗位人员的任职及能力要求做出了规定。包括教育、培训、技能、经验（从事本岗位的工作年限）；</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查企业年度培训计划，2020-2021年共制定9项，包含：QES标准的培训、管理制度、进出货检验流程强化、销售人员工作规范等。目前已完成7项。</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抽查培训实施：</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抽查培训评价记录：2021年1月15日：</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培训题目：技能培训</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参</w:t>
            </w:r>
            <w:r>
              <w:rPr>
                <w:rFonts w:hint="eastAsia"/>
                <w:lang w:val="en-US" w:eastAsia="zh-CN"/>
              </w:rPr>
              <w:t>加培训人员：张凯 于丽 乔宝亮  杨涛  王飞</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培训内容： 1依据销售服务指导书等进行实际操作演示</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培训方式：面授、实际操作</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考核方式及成绩：实际练习，互相协助配合</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培训效果评价：次培训对全体技术人员的技术开发的实际水平和理论认识都起到了一次很好的帮助作用</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抽查培训评价记录：2021年6月25日</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Arial" w:hAnsi="Arial" w:cs="Arial"/>
                <w:color w:val="000000"/>
                <w:kern w:val="0"/>
                <w:szCs w:val="21"/>
                <w:lang w:eastAsia="zh-CN"/>
              </w:rPr>
            </w:pPr>
            <w:r>
              <w:rPr>
                <w:rFonts w:hint="eastAsia"/>
                <w:lang w:val="en-US" w:eastAsia="zh-CN"/>
              </w:rPr>
              <w:t>培训题</w:t>
            </w:r>
            <w:r>
              <w:rPr>
                <w:rFonts w:hint="eastAsia" w:ascii="Arial" w:hAnsi="Arial" w:cs="Arial"/>
                <w:color w:val="000000"/>
                <w:kern w:val="0"/>
                <w:szCs w:val="21"/>
                <w:lang w:val="en-US" w:eastAsia="zh-CN"/>
              </w:rPr>
              <w:t>目：</w:t>
            </w:r>
            <w:r>
              <w:rPr>
                <w:rFonts w:hint="eastAsia" w:ascii="Arial" w:hAnsi="Arial" w:cs="Arial"/>
                <w:color w:val="000000"/>
                <w:kern w:val="0"/>
                <w:szCs w:val="21"/>
                <w:lang w:eastAsia="zh-CN"/>
              </w:rPr>
              <w:t>体系文件培训</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Arial" w:hAnsi="Arial" w:cs="Arial"/>
                <w:color w:val="000000"/>
                <w:kern w:val="0"/>
                <w:szCs w:val="21"/>
                <w:lang w:val="en-US" w:eastAsia="zh-CN"/>
              </w:rPr>
            </w:pPr>
            <w:r>
              <w:rPr>
                <w:rFonts w:hint="eastAsia" w:ascii="Arial" w:hAnsi="Arial" w:cs="Arial"/>
                <w:color w:val="000000"/>
                <w:kern w:val="0"/>
                <w:szCs w:val="21"/>
                <w:lang w:val="en-US" w:eastAsia="zh-CN"/>
              </w:rPr>
              <w:t>参加培训人员：</w:t>
            </w:r>
            <w:r>
              <w:rPr>
                <w:rFonts w:hint="eastAsia" w:ascii="Arial" w:hAnsi="Arial" w:cs="Arial"/>
                <w:color w:val="000000"/>
                <w:kern w:val="0"/>
                <w:szCs w:val="21"/>
                <w:lang w:eastAsia="zh-CN"/>
              </w:rPr>
              <w:t>张凯 于丽 乔宝亮  杨涛  王飞</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Arial" w:hAnsi="Arial" w:cs="Arial"/>
                <w:color w:val="000000"/>
                <w:kern w:val="0"/>
                <w:szCs w:val="21"/>
                <w:lang w:val="en-US" w:eastAsia="zh-CN"/>
              </w:rPr>
            </w:pPr>
            <w:r>
              <w:rPr>
                <w:rFonts w:hint="eastAsia" w:ascii="Arial" w:hAnsi="Arial" w:cs="Arial"/>
                <w:color w:val="000000"/>
                <w:kern w:val="0"/>
                <w:szCs w:val="21"/>
                <w:lang w:val="en-US" w:eastAsia="zh-CN"/>
              </w:rPr>
              <w:t>培训内容：</w:t>
            </w:r>
            <w:r>
              <w:rPr>
                <w:rFonts w:hint="eastAsia" w:ascii="Arial" w:hAnsi="Arial" w:cs="Arial"/>
                <w:color w:val="000000"/>
                <w:kern w:val="0"/>
                <w:szCs w:val="21"/>
                <w:lang w:eastAsia="zh-CN"/>
              </w:rPr>
              <w:t>1.GB/T19001-2016idtISO9001:2015的发展2.七项管理原则3.PDCA循环4.过程方法5.GB/T19001-2016idtISO9001:2015标准6.环境意识7.环境因素识别8. GB/T14001-2016发展9. GB/T14001-2016标准10.危险源辨识及评价11.职业健康安全管理常识12.ISO45001标准</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培训方式：面授</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Arial" w:hAnsi="Arial" w:cs="Arial"/>
                <w:color w:val="000000"/>
                <w:kern w:val="0"/>
                <w:szCs w:val="21"/>
                <w:lang w:val="en-US" w:eastAsia="zh-CN"/>
              </w:rPr>
            </w:pPr>
            <w:r>
              <w:rPr>
                <w:rFonts w:hint="eastAsia"/>
                <w:lang w:val="en-US" w:eastAsia="zh-CN"/>
              </w:rPr>
              <w:t>考核方式及</w:t>
            </w:r>
            <w:r>
              <w:rPr>
                <w:rFonts w:hint="eastAsia" w:ascii="Arial" w:hAnsi="Arial" w:cs="Arial"/>
                <w:color w:val="000000"/>
                <w:kern w:val="0"/>
                <w:szCs w:val="21"/>
                <w:lang w:val="en-US" w:eastAsia="zh-CN"/>
              </w:rPr>
              <w:t>成绩：</w:t>
            </w:r>
            <w:r>
              <w:rPr>
                <w:rFonts w:hint="eastAsia" w:ascii="Arial" w:hAnsi="Arial" w:cs="Arial"/>
                <w:color w:val="000000"/>
                <w:kern w:val="0"/>
                <w:szCs w:val="21"/>
                <w:lang w:eastAsia="zh-CN"/>
              </w:rPr>
              <w:t>回答提问，能够流利正确回答</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Arial" w:hAnsi="Arial" w:cs="Arial"/>
                <w:color w:val="000000"/>
                <w:kern w:val="0"/>
                <w:szCs w:val="21"/>
                <w:lang w:val="en-US" w:eastAsia="zh-CN"/>
              </w:rPr>
            </w:pPr>
            <w:r>
              <w:rPr>
                <w:rFonts w:hint="eastAsia" w:ascii="Arial" w:hAnsi="Arial" w:cs="Arial"/>
                <w:color w:val="000000"/>
                <w:kern w:val="0"/>
                <w:szCs w:val="21"/>
                <w:lang w:val="en-US" w:eastAsia="zh-CN"/>
              </w:rPr>
              <w:t>培训效果评价：</w:t>
            </w:r>
            <w:r>
              <w:rPr>
                <w:rFonts w:hint="eastAsia" w:ascii="Arial" w:hAnsi="Arial" w:cs="Arial"/>
                <w:color w:val="000000"/>
                <w:kern w:val="0"/>
                <w:szCs w:val="21"/>
                <w:lang w:eastAsia="zh-CN"/>
              </w:rPr>
              <w:t>公司全体人员在依据质量、环境、职业健康安全标准下建立的管理体系有了全面的认识，更深层次结合本公司的实际情况，对QES管理体系的运行打下了良好的基础，对日后的管理提供了保障。</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对以上所抽查的培训项目公司制定了相应的培训计划和培训签到及评价。</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lang w:val="en-US" w:eastAsia="zh-CN"/>
              </w:rPr>
            </w:pPr>
            <w:r>
              <w:rPr>
                <w:rFonts w:hint="eastAsia"/>
                <w:lang w:val="en-US" w:eastAsia="zh-CN"/>
              </w:rPr>
              <w:t>企业每月进行一次新员工的上岗培训。目前没有新员工</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人员资质： 乔宝亮    计算机应用本科  2002.7.10</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公司的员工档案管理实现了一人一档，内容详细，符合要求。</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通过沟通得知，组织通过招聘适宜的人员和组织内部员工进行培训的方式提升员工的质量意识水平；</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组织以培训、沟通、表扬等形式，激励员工认识到自己从事工作的重要性，使之为实现公司质量目标而努力，作出自己的贡献。</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交流得知，组织就质量管理体系的有效性通过相关会议、通知、文件、公告、邮件、培训等进行内部沟通。通过电话、邮件、顾客满意度调查等方式进行相关方沟通；</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通过现场观察组织的质量管理体系运行情况发现：组织内外部沟通顺畅；基本满足要求；从现场沟通可知组织的整体质量意识较好，人员能力能基本满足要求。</w:t>
            </w:r>
          </w:p>
        </w:tc>
        <w:tc>
          <w:tcPr>
            <w:tcW w:w="700"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沟通</w:t>
            </w:r>
          </w:p>
        </w:tc>
        <w:tc>
          <w:tcPr>
            <w:tcW w:w="10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Q7.4</w:t>
            </w:r>
          </w:p>
        </w:tc>
        <w:tc>
          <w:tcPr>
            <w:tcW w:w="11233" w:type="dxa"/>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总经理创造使员工参与管理体系事务的氛围。</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公司于丽就质量在企业各层次及相关方进行沟通。员工要了解关于参与的安排事宜，员工要了解谁是指定的体系负责人。</w:t>
            </w:r>
          </w:p>
          <w:p>
            <w:pPr>
              <w:ind w:firstLine="210" w:firstLineChars="100"/>
              <w:rPr>
                <w:szCs w:val="21"/>
              </w:rPr>
            </w:pPr>
            <w:r>
              <w:rPr>
                <w:rFonts w:hint="eastAsia"/>
                <w:szCs w:val="21"/>
              </w:rPr>
              <w:t>制定并执行《</w:t>
            </w:r>
            <w:r>
              <w:rPr>
                <w:rFonts w:hint="eastAsia"/>
                <w:szCs w:val="21"/>
                <w:lang w:val="en-US" w:eastAsia="zh-CN"/>
              </w:rPr>
              <w:t>信息交流</w:t>
            </w:r>
            <w:r>
              <w:rPr>
                <w:rFonts w:hint="eastAsia"/>
                <w:szCs w:val="21"/>
              </w:rPr>
              <w:t>控制程序》。</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szCs w:val="21"/>
              </w:rPr>
              <w:t>目前各项沟通都较为及时、顺畅、效果较好。</w:t>
            </w:r>
            <w:r>
              <w:rPr>
                <w:rFonts w:hint="eastAsia"/>
                <w:lang w:val="en-US" w:eastAsia="zh-CN"/>
              </w:rPr>
              <w:t>沟通的主要方式有通知、会议、合同、满意度调查表、内部网络、表格传递、视频、QQ、微信等，沟通交流畅通，符合要求。</w:t>
            </w:r>
          </w:p>
        </w:tc>
        <w:tc>
          <w:tcPr>
            <w:tcW w:w="700" w:type="dxa"/>
          </w:tcPr>
          <w:p>
            <w:pPr>
              <w:spacing w:line="360" w:lineRule="auto"/>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68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成文信息</w:t>
            </w:r>
          </w:p>
        </w:tc>
        <w:tc>
          <w:tcPr>
            <w:tcW w:w="10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Q7.5</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p>
        </w:tc>
        <w:tc>
          <w:tcPr>
            <w:tcW w:w="1123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公司建立并保持了《成文信息控制程序》，批准：总经理，张凯；对成文信息的控制进行了策划和规定；</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1，抽检:文件均为有效版本,并经相关人员批准，文件以文件名称/编号/版本号进行标识，如：管理手册,编号MYAS—SC—A/1-2019 ,生效日期：2019/11/10。程序文件24个, 编号MYAS—CX—A/1-2019,生效日期：2019/11/10。</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2,查：受控文件清单，其中有管理手册1个、程序文件24个、三层文件15个、外来文件12个等；</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3，组织对文件进行了识别和保持，确保文件能为需要的人员及时获取；提供了《文件发放回收记录表》，将体系文件发放到各部门。有各部门领用人员签字。提供了《记录清单》，涉及一体化管理体系的记录有81个，对记录的编号也进行了规定，如：会议记录：编号：QR-5.6-02，顾客满意度调查表，编号：QR-8.2.1-01</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编号具有唯一性。</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查阅了记录收集情况，以上两种记录收集情况较好，记录清晰，保存在文件夹中，并存放于文件柜中，保存符合要求。查阅其它记录，</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对于外来文件能够进行标识，并控制分发范围。</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基本符合要求，文件化信息、记录控制没有变化。</w:t>
            </w:r>
          </w:p>
        </w:tc>
        <w:tc>
          <w:tcPr>
            <w:tcW w:w="700" w:type="dxa"/>
          </w:tcPr>
          <w:p>
            <w:pPr>
              <w:spacing w:line="360" w:lineRule="auto"/>
              <w:rPr>
                <w:rFonts w:hint="default"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80"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外部提供的过程、产品和服务的控制</w:t>
            </w:r>
          </w:p>
        </w:tc>
        <w:tc>
          <w:tcPr>
            <w:tcW w:w="109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Q8.4</w:t>
            </w:r>
          </w:p>
        </w:tc>
        <w:tc>
          <w:tcPr>
            <w:tcW w:w="1123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编制了《外部提供过程控制程序》，明确了根据销售订单，编制《采购计划》。对采购计划中重要物资进行定期合格供方评价，内容包括：产品质量、交货期、价格及售后服务等内容。经由总经理确认后，纳入公司合格供方。提供有《合格供方名录》</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合格供方名称                               供应产品名称</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rPr>
              <w:t>联想京东自营官方旗舰店</w:t>
            </w:r>
            <w:r>
              <w:rPr>
                <w:rFonts w:hint="eastAsia"/>
                <w:lang w:val="en-US" w:eastAsia="zh-CN"/>
              </w:rPr>
              <w:t xml:space="preserve">                      </w:t>
            </w:r>
            <w:r>
              <w:rPr>
                <w:rFonts w:hint="eastAsia"/>
              </w:rPr>
              <w:t>笔记本电脑</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2021年10月25日对供方</w:t>
            </w:r>
            <w:r>
              <w:rPr>
                <w:rFonts w:hint="eastAsia"/>
              </w:rPr>
              <w:t>联想京东自营官方旗舰店</w:t>
            </w:r>
            <w:r>
              <w:rPr>
                <w:rFonts w:hint="eastAsia"/>
                <w:lang w:val="en-US" w:eastAsia="zh-CN"/>
              </w:rPr>
              <w:t>评价。评价内容：企业资质、供货能力、产品质量、交货期、价格等；符合要求。</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抽 2021年3月8日采购计划</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物品名称         数量             采购厂家</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rPr>
              <w:t>笔记本电脑</w:t>
            </w:r>
            <w:r>
              <w:rPr>
                <w:rFonts w:hint="eastAsia"/>
                <w:lang w:val="en-US" w:eastAsia="zh-CN"/>
              </w:rPr>
              <w:t xml:space="preserve">     1台         </w:t>
            </w:r>
            <w:r>
              <w:rPr>
                <w:rFonts w:hint="eastAsia"/>
              </w:rPr>
              <w:t>联想京东自营官方旗舰店</w:t>
            </w:r>
            <w:r>
              <w:rPr>
                <w:rFonts w:hint="eastAsia"/>
                <w:lang w:val="en-US" w:eastAsia="zh-CN"/>
              </w:rPr>
              <w:tab/>
            </w:r>
          </w:p>
        </w:tc>
        <w:tc>
          <w:tcPr>
            <w:tcW w:w="700" w:type="dxa"/>
          </w:tcPr>
          <w:p>
            <w:pPr>
              <w:spacing w:line="360" w:lineRule="auto"/>
              <w:rPr>
                <w:rFonts w:hint="default"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zh-CN" w:eastAsia="zh-CN"/>
              </w:rPr>
            </w:pPr>
            <w:r>
              <w:rPr>
                <w:rFonts w:hint="eastAsia"/>
                <w:lang w:val="zh-CN" w:eastAsia="zh-CN"/>
              </w:rPr>
              <w:t>分析与评价</w:t>
            </w:r>
          </w:p>
        </w:tc>
        <w:tc>
          <w:tcPr>
            <w:tcW w:w="10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Q9.1.3</w:t>
            </w:r>
          </w:p>
        </w:tc>
        <w:tc>
          <w:tcPr>
            <w:tcW w:w="11233" w:type="dxa"/>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rPr>
            </w:pPr>
            <w:r>
              <w:rPr>
                <w:rFonts w:hint="eastAsia"/>
              </w:rPr>
              <w:t>公司在建立过程时，同时考虑过程业绩的测量和监测的运行和控制。</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rPr>
            </w:pPr>
            <w:r>
              <w:rPr>
                <w:rFonts w:hint="eastAsia"/>
              </w:rPr>
              <w:t xml:space="preserve">通过分析测量和监测结果数据，确定过程改进的机会，记录评价结果的证据。过程及服务业绩的测量安排在流程中确定，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rPr>
            </w:pPr>
            <w:r>
              <w:rPr>
                <w:rFonts w:hint="eastAsia"/>
              </w:rPr>
              <w:t>通过目标的考核、内审会议、管理评审会议、日常工作例会、电子邮件、文件等方式，由办公室向各部门负责人报告质量、环境与职业健康安全管理绩效分析和评价的结果，或改进措施。</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rPr>
            </w:pPr>
            <w:r>
              <w:rPr>
                <w:rFonts w:hint="eastAsia"/>
              </w:rPr>
              <w:t>为确保管理体系的符合性和持续改进其有效性，经管理者代表组织 、办公室、业务部等有关部门负责人对监视、测量、分析和改进过程分别就其项目、方法、频次和必要适当记录、包括适用统计技术进行策划和确定，并由管理者代表按本章以下各条款组织实施。</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rPr>
            </w:pPr>
            <w:r>
              <w:rPr>
                <w:rFonts w:hint="eastAsia"/>
              </w:rPr>
              <w:t>公司利用内审、管理评审、日常检查等方式评价质量管理体系绩效和有效性。</w:t>
            </w:r>
          </w:p>
        </w:tc>
        <w:tc>
          <w:tcPr>
            <w:tcW w:w="700" w:type="dxa"/>
          </w:tcPr>
          <w:p>
            <w:pPr>
              <w:pStyle w:val="8"/>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8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zh-CN" w:eastAsia="zh-CN"/>
              </w:rPr>
            </w:pPr>
            <w:r>
              <w:rPr>
                <w:rFonts w:hint="eastAsia"/>
                <w:lang w:val="zh-CN" w:eastAsia="zh-CN"/>
              </w:rPr>
              <w:t>内部审核</w:t>
            </w:r>
          </w:p>
        </w:tc>
        <w:tc>
          <w:tcPr>
            <w:tcW w:w="10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Q:9.2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tc>
        <w:tc>
          <w:tcPr>
            <w:tcW w:w="11233" w:type="dxa"/>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rPr>
            </w:pPr>
            <w:r>
              <w:rPr>
                <w:rFonts w:hint="eastAsia"/>
              </w:rPr>
              <w:t>公司编制了《内部审核控制程序》，每年至少一次，两次时间间隔不超过12个月。管理者代表全面负责内部审核的领导、策划和组织。</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rPr>
            </w:pPr>
            <w:r>
              <w:rPr>
                <w:rFonts w:hint="eastAsia"/>
              </w:rPr>
              <w:t>查策划：每年进行一次内审，间隔不超过12个月。</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rPr>
            </w:pPr>
            <w:r>
              <w:rPr>
                <w:rFonts w:hint="eastAsia"/>
              </w:rPr>
              <w:t>有内审员任命书，任命</w:t>
            </w:r>
            <w:r>
              <w:rPr>
                <w:rFonts w:hint="eastAsia"/>
                <w:lang w:val="en-US" w:eastAsia="zh-CN"/>
              </w:rPr>
              <w:t>杨涛</w:t>
            </w:r>
            <w:r>
              <w:rPr>
                <w:rFonts w:hint="eastAsia"/>
              </w:rPr>
              <w:t>、</w:t>
            </w:r>
            <w:r>
              <w:rPr>
                <w:rFonts w:hint="eastAsia"/>
                <w:lang w:val="en-US" w:eastAsia="zh-CN"/>
              </w:rPr>
              <w:t>于丽</w:t>
            </w:r>
            <w:r>
              <w:rPr>
                <w:rFonts w:hint="eastAsia"/>
              </w:rPr>
              <w:t>为内审员，任命人：张凯。</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rPr>
            </w:pPr>
            <w:r>
              <w:rPr>
                <w:rFonts w:hint="eastAsia"/>
              </w:rPr>
              <w:t>提供《管理体系内审计划》， 明确了审核目的、依据、范围、部门、审核内容。计划于2020年4月1</w:t>
            </w:r>
            <w:r>
              <w:rPr>
                <w:rFonts w:hint="eastAsia"/>
                <w:lang w:val="en-US" w:eastAsia="zh-CN"/>
              </w:rPr>
              <w:t>0</w:t>
            </w:r>
            <w:r>
              <w:rPr>
                <w:rFonts w:hint="eastAsia"/>
              </w:rPr>
              <w:t>日实施。</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rPr>
            </w:pPr>
            <w:r>
              <w:rPr>
                <w:rFonts w:hint="eastAsia"/>
              </w:rPr>
              <w:t>审核依据：ISO9001:2015、 ISO14001:2015、ISO45001:2018</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rPr>
            </w:pPr>
            <w:r>
              <w:rPr>
                <w:rFonts w:hint="eastAsia"/>
              </w:rPr>
              <w:t>公司管理手册及管理体系文件</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eastAsia="zh-CN"/>
              </w:rPr>
            </w:pPr>
            <w:r>
              <w:rPr>
                <w:rFonts w:hint="eastAsia"/>
              </w:rPr>
              <w:t>审核组长：</w:t>
            </w:r>
            <w:r>
              <w:rPr>
                <w:rFonts w:hint="eastAsia"/>
                <w:lang w:val="en-US" w:eastAsia="zh-CN"/>
              </w:rPr>
              <w:t>杨涛</w:t>
            </w:r>
            <w:r>
              <w:rPr>
                <w:rFonts w:hint="eastAsia"/>
              </w:rPr>
              <w:t xml:space="preserve">  审核组组员：</w:t>
            </w:r>
            <w:r>
              <w:rPr>
                <w:rFonts w:hint="eastAsia"/>
                <w:lang w:val="en-US" w:eastAsia="zh-CN"/>
              </w:rPr>
              <w:t>于丽</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rPr>
            </w:pPr>
            <w:r>
              <w:rPr>
                <w:rFonts w:hint="eastAsia"/>
              </w:rPr>
              <w:t xml:space="preserve">计划中有审核日程安排，内审员审核的部门及条款。计划审核的范围覆盖了所有的部门及条款。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rPr>
            </w:pPr>
            <w:r>
              <w:rPr>
                <w:rFonts w:hint="eastAsia"/>
              </w:rPr>
              <w:t>查审核计划实施</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rPr>
            </w:pPr>
            <w:r>
              <w:rPr>
                <w:rFonts w:hint="eastAsia"/>
              </w:rPr>
              <w:t>公司于202</w:t>
            </w:r>
            <w:r>
              <w:rPr>
                <w:rFonts w:hint="eastAsia"/>
                <w:lang w:val="en-US" w:eastAsia="zh-CN"/>
              </w:rPr>
              <w:t>1</w:t>
            </w:r>
            <w:r>
              <w:rPr>
                <w:rFonts w:hint="eastAsia"/>
              </w:rPr>
              <w:t>年4月1</w:t>
            </w:r>
            <w:r>
              <w:rPr>
                <w:rFonts w:hint="eastAsia"/>
                <w:lang w:val="en-US" w:eastAsia="zh-CN"/>
              </w:rPr>
              <w:t>0</w:t>
            </w:r>
            <w:r>
              <w:rPr>
                <w:rFonts w:hint="eastAsia"/>
              </w:rPr>
              <w:t>日按照策划的时间进行了内审。出示《内审首末次会议签到表》， 各部门负责人签字齐全。提供了各部门内审检查表。查阅领导层、办公室、业务部检查表，对审核的事实进行了描述，审核条款无遗漏。本次审核开出1项不符合报告。</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rPr>
            </w:pPr>
            <w:r>
              <w:rPr>
                <w:rFonts w:hint="eastAsia"/>
              </w:rPr>
              <w:t>不符合项：未能提供火灾应急演练记录</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rPr>
            </w:pPr>
            <w:r>
              <w:rPr>
                <w:rFonts w:hint="eastAsia"/>
              </w:rPr>
              <w:t>不符合条款： ISO45001:2018 标准 8.2条款、GB/T24001-2016标准 8.2条款</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rPr>
            </w:pPr>
            <w:r>
              <w:rPr>
                <w:rFonts w:hint="eastAsia"/>
              </w:rPr>
              <w:t>对不符合项进行了原因分析及纠正，由内审员进行了验证。</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rPr>
            </w:pPr>
            <w:r>
              <w:rPr>
                <w:rFonts w:hint="eastAsia"/>
              </w:rPr>
              <w:t>提供了《内部审核报告》，结论：通过内审发现了一些问题，今后需要加强学习和培训。经过1个周期的体系运行，证实公司建立的管理体系经内部符合性、适宜性和有效性。</w:t>
            </w:r>
          </w:p>
        </w:tc>
        <w:tc>
          <w:tcPr>
            <w:tcW w:w="700" w:type="dxa"/>
          </w:tcPr>
          <w:p>
            <w:pPr>
              <w:pStyle w:val="8"/>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68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zh-CN" w:eastAsia="zh-CN"/>
              </w:rPr>
            </w:pPr>
            <w:r>
              <w:rPr>
                <w:rFonts w:hint="eastAsia"/>
                <w:lang w:val="zh-CN" w:eastAsia="zh-CN"/>
              </w:rPr>
              <w:t>不符合和纠正措施</w:t>
            </w:r>
          </w:p>
        </w:tc>
        <w:tc>
          <w:tcPr>
            <w:tcW w:w="109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Q10.2</w:t>
            </w:r>
          </w:p>
        </w:tc>
        <w:tc>
          <w:tcPr>
            <w:tcW w:w="1123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建立了《不合格输出控制程序》，程序中规定了发现不符合应做出的响应措施，主要是顾客对产品的投诉抱怨，经询问综合部经理于经理，如果发生此类不符合，技术部会立即与售后人员进行联系，查明原因，制订预防措施，经询问，目前尚无顾客对此方面的投诉。</w:t>
            </w:r>
          </w:p>
          <w:p>
            <w:pPr>
              <w:bidi w:val="0"/>
              <w:ind w:firstLine="210" w:firstLineChars="100"/>
              <w:rPr>
                <w:rFonts w:hint="eastAsia"/>
                <w:lang w:val="en-US" w:eastAsia="zh-CN"/>
              </w:rPr>
            </w:pPr>
            <w:r>
              <w:rPr>
                <w:rFonts w:hint="eastAsia"/>
              </w:rPr>
              <w:t>对管理评审、内审提出的不符合及改进要求，进行原因分析，制定了具体措施，目前已实施完成。</w:t>
            </w:r>
          </w:p>
        </w:tc>
        <w:tc>
          <w:tcPr>
            <w:tcW w:w="700" w:type="dxa"/>
          </w:tcPr>
          <w:p>
            <w:pPr>
              <w:pStyle w:val="8"/>
              <w:rPr>
                <w:rFonts w:hint="default" w:eastAsia="宋体"/>
                <w:lang w:val="en-US" w:eastAsia="zh-CN"/>
              </w:rPr>
            </w:pPr>
            <w:r>
              <w:rPr>
                <w:rFonts w:hint="eastAsia"/>
                <w:lang w:val="en-US" w:eastAsia="zh-CN"/>
              </w:rPr>
              <w:t>Y</w:t>
            </w:r>
          </w:p>
        </w:tc>
      </w:tr>
    </w:tbl>
    <w:p>
      <w:pPr>
        <w:spacing w:line="360" w:lineRule="auto"/>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306F"/>
    <w:rsid w:val="00067C79"/>
    <w:rsid w:val="001C0D1F"/>
    <w:rsid w:val="002A03F4"/>
    <w:rsid w:val="00562F28"/>
    <w:rsid w:val="00961C5E"/>
    <w:rsid w:val="00AA2FA9"/>
    <w:rsid w:val="00D1306F"/>
    <w:rsid w:val="00F641FD"/>
    <w:rsid w:val="036E4C94"/>
    <w:rsid w:val="0437220B"/>
    <w:rsid w:val="04455CFC"/>
    <w:rsid w:val="04866F1D"/>
    <w:rsid w:val="05467172"/>
    <w:rsid w:val="090E560D"/>
    <w:rsid w:val="090F0771"/>
    <w:rsid w:val="0A4D6A7B"/>
    <w:rsid w:val="0B1607F2"/>
    <w:rsid w:val="0C2A21C1"/>
    <w:rsid w:val="0D1739B2"/>
    <w:rsid w:val="0D8779C7"/>
    <w:rsid w:val="0E8B200E"/>
    <w:rsid w:val="126C2D76"/>
    <w:rsid w:val="152F1975"/>
    <w:rsid w:val="174831FA"/>
    <w:rsid w:val="18706F22"/>
    <w:rsid w:val="18DE4F09"/>
    <w:rsid w:val="1C34575E"/>
    <w:rsid w:val="1E3E5933"/>
    <w:rsid w:val="218A21AC"/>
    <w:rsid w:val="248E1B45"/>
    <w:rsid w:val="25AD1E3D"/>
    <w:rsid w:val="285A532F"/>
    <w:rsid w:val="295631C2"/>
    <w:rsid w:val="29DA7BB0"/>
    <w:rsid w:val="29F00DAB"/>
    <w:rsid w:val="2A3D6070"/>
    <w:rsid w:val="2B8A5B6E"/>
    <w:rsid w:val="2D57641C"/>
    <w:rsid w:val="2F5F2DB1"/>
    <w:rsid w:val="2F645953"/>
    <w:rsid w:val="31B45DB5"/>
    <w:rsid w:val="32CB1B09"/>
    <w:rsid w:val="33283CA3"/>
    <w:rsid w:val="354407EC"/>
    <w:rsid w:val="358F1727"/>
    <w:rsid w:val="35AD3F57"/>
    <w:rsid w:val="373E5E9D"/>
    <w:rsid w:val="399B4134"/>
    <w:rsid w:val="39AC7091"/>
    <w:rsid w:val="39E16F75"/>
    <w:rsid w:val="3A911FD7"/>
    <w:rsid w:val="3EEB7EDC"/>
    <w:rsid w:val="3F3366CF"/>
    <w:rsid w:val="3FE002A8"/>
    <w:rsid w:val="42EB2143"/>
    <w:rsid w:val="45CB23A4"/>
    <w:rsid w:val="46CF6468"/>
    <w:rsid w:val="47E61773"/>
    <w:rsid w:val="484121CC"/>
    <w:rsid w:val="48CC5D10"/>
    <w:rsid w:val="49F37338"/>
    <w:rsid w:val="4BD95C49"/>
    <w:rsid w:val="4D6F56C0"/>
    <w:rsid w:val="4E0151D2"/>
    <w:rsid w:val="4FBB0E8D"/>
    <w:rsid w:val="5167703F"/>
    <w:rsid w:val="52084C86"/>
    <w:rsid w:val="56BF24CE"/>
    <w:rsid w:val="57AC047C"/>
    <w:rsid w:val="58AA7EE9"/>
    <w:rsid w:val="59D95DAC"/>
    <w:rsid w:val="5A6D03E1"/>
    <w:rsid w:val="5ACE1B2A"/>
    <w:rsid w:val="5B9A21FB"/>
    <w:rsid w:val="5ED107CE"/>
    <w:rsid w:val="601031FC"/>
    <w:rsid w:val="61810D2E"/>
    <w:rsid w:val="626717D8"/>
    <w:rsid w:val="629D1C84"/>
    <w:rsid w:val="62C40C3C"/>
    <w:rsid w:val="63F640FE"/>
    <w:rsid w:val="651F1FFD"/>
    <w:rsid w:val="65FA3AB4"/>
    <w:rsid w:val="667262E6"/>
    <w:rsid w:val="6DBA3280"/>
    <w:rsid w:val="6FE37115"/>
    <w:rsid w:val="7211645E"/>
    <w:rsid w:val="74584C91"/>
    <w:rsid w:val="766B3B42"/>
    <w:rsid w:val="76C800EC"/>
    <w:rsid w:val="77B63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Char"/>
    <w:basedOn w:val="7"/>
    <w:link w:val="2"/>
    <w:qFormat/>
    <w:uiPriority w:val="99"/>
    <w:rPr>
      <w:rFonts w:ascii="Times New Roman" w:hAnsi="Times New Roman" w:eastAsia="宋体" w:cs="Times New Roman"/>
      <w:sz w:val="18"/>
      <w:szCs w:val="18"/>
    </w:rPr>
  </w:style>
  <w:style w:type="character" w:customStyle="1" w:styleId="10">
    <w:name w:val="页脚 Char"/>
    <w:basedOn w:val="7"/>
    <w:link w:val="5"/>
    <w:qFormat/>
    <w:uiPriority w:val="99"/>
    <w:rPr>
      <w:rFonts w:ascii="Times New Roman" w:hAnsi="Times New Roman" w:eastAsia="宋体" w:cs="Times New Roman"/>
      <w:sz w:val="18"/>
      <w:szCs w:val="18"/>
    </w:rPr>
  </w:style>
  <w:style w:type="character" w:customStyle="1" w:styleId="11">
    <w:name w:val="批注框文本 Char"/>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adjustRightInd w:val="0"/>
      <w:spacing w:line="312" w:lineRule="atLeast"/>
      <w:ind w:firstLine="420" w:firstLineChars="200"/>
      <w:textAlignment w:val="baseline"/>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1098</Words>
  <Characters>6261</Characters>
  <Lines>52</Lines>
  <Paragraphs>14</Paragraphs>
  <TotalTime>2</TotalTime>
  <ScaleCrop>false</ScaleCrop>
  <LinksUpToDate>false</LinksUpToDate>
  <CharactersWithSpaces>7345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晨露</cp:lastModifiedBy>
  <dcterms:modified xsi:type="dcterms:W3CDTF">2021-07-11T14:42:47Z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445CC7FF61F045B6B35ABB46F9907DAA</vt:lpwstr>
  </property>
</Properties>
</file>