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0"/>
              </w:rPr>
              <w:t>江西好望投资咨询有限公司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sz w:val="16"/>
                <w:szCs w:val="16"/>
              </w:rPr>
            </w:pPr>
            <w:r>
              <w:rPr>
                <w:rFonts w:hint="eastAsia"/>
                <w:b/>
                <w:sz w:val="20"/>
              </w:rPr>
              <w:t>申请管理体系认证标准</w:t>
            </w: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0576-2021-Q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褚敏杰</w:t>
            </w:r>
          </w:p>
        </w:tc>
        <w:tc>
          <w:tcPr>
            <w:tcW w:w="1184" w:type="dxa"/>
            <w:vAlign w:val="center"/>
          </w:tcPr>
          <w:p>
            <w:pPr>
              <w:snapToGrid w:val="0"/>
              <w:spacing w:line="320" w:lineRule="exact"/>
              <w:jc w:val="center"/>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王悦</w:t>
            </w:r>
          </w:p>
        </w:tc>
        <w:tc>
          <w:tcPr>
            <w:tcW w:w="1184" w:type="dxa"/>
            <w:vAlign w:val="center"/>
          </w:tcPr>
          <w:p>
            <w:pPr>
              <w:snapToGrid w:val="0"/>
              <w:spacing w:line="320" w:lineRule="exact"/>
              <w:jc w:val="center"/>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ISC-JSZJ-330</w:t>
            </w:r>
          </w:p>
          <w:p>
            <w:pPr>
              <w:snapToGrid w:val="0"/>
              <w:spacing w:line="320" w:lineRule="exact"/>
              <w:ind w:left="1309"/>
              <w:rPr>
                <w:sz w:val="22"/>
                <w:szCs w:val="22"/>
                <w:highlight w:val="none"/>
              </w:rPr>
            </w:pPr>
            <w:r>
              <w:rPr>
                <w:sz w:val="22"/>
                <w:szCs w:val="22"/>
                <w:highlight w:val="none"/>
              </w:rPr>
              <w:t>江西合胜合招标咨询有限公司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bookmarkStart w:id="4" w:name="_GoBack"/>
            <w:bookmarkEnd w:id="4"/>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967" w:firstLineChars="438"/>
              <w:rPr>
                <w:rFonts w:hint="eastAsia"/>
                <w:b/>
                <w:sz w:val="22"/>
                <w:szCs w:val="22"/>
              </w:rPr>
            </w:pP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B07B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83</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2021-07-05T03:50:25Z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