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/>
          <w:sz w:val="24"/>
          <w:szCs w:val="24"/>
        </w:rPr>
        <w:t>受审核部门：</w:t>
      </w:r>
      <w:r>
        <w:rPr>
          <w:rFonts w:hint="eastAsia"/>
          <w:sz w:val="24"/>
          <w:szCs w:val="24"/>
          <w:lang w:eastAsia="zh-CN"/>
        </w:rPr>
        <w:t xml:space="preserve">管理层 综合办 生产部 质检部  销售部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陪同人员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 xml:space="preserve">：唐召华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eastAsia="zh-CN"/>
        </w:rPr>
        <w:t>张心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审核时</w:t>
      </w:r>
      <w:r>
        <w:rPr>
          <w:rFonts w:hint="eastAsia" w:ascii="Times New Roman" w:hAnsi="Times New Roman" w:eastAsia="宋体" w:cs="Times New Roman"/>
          <w:sz w:val="24"/>
          <w:szCs w:val="24"/>
        </w:rPr>
        <w:t>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:</w:t>
      </w:r>
      <w:r>
        <w:rPr>
          <w:rFonts w:hint="eastAsia" w:ascii="Times New Roman" w:hAnsi="Times New Roman" w:eastAsia="宋体" w:cs="Times New Roman"/>
          <w:sz w:val="24"/>
          <w:szCs w:val="24"/>
        </w:rPr>
        <w:t>2021年07月04日</w:t>
      </w:r>
    </w:p>
    <w:tbl>
      <w:tblPr>
        <w:tblStyle w:val="8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081"/>
        <w:gridCol w:w="118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  查  表</w:t>
            </w:r>
          </w:p>
        </w:tc>
        <w:tc>
          <w:tcPr>
            <w:tcW w:w="9081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   核   记   录</w:t>
            </w:r>
          </w:p>
        </w:tc>
        <w:tc>
          <w:tcPr>
            <w:tcW w:w="1185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条款号</w:t>
            </w:r>
          </w:p>
        </w:tc>
        <w:tc>
          <w:tcPr>
            <w:tcW w:w="1185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color w:val="000000" w:themeColor="text1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lang w:eastAsia="zh-CN"/>
              </w:rPr>
              <w:t>重庆</w:t>
            </w:r>
            <w:r>
              <w:rPr>
                <w:rFonts w:hint="eastAsia" w:ascii="宋体" w:hAnsi="宋体" w:eastAsia="宋体"/>
                <w:color w:val="000000" w:themeColor="text1"/>
                <w:kern w:val="2"/>
                <w:lang w:eastAsia="zh-CN"/>
              </w:rPr>
              <w:t>市沙坪坝区贝达机械厂</w:t>
            </w:r>
            <w:r>
              <w:rPr>
                <w:rFonts w:hint="eastAsia" w:ascii="宋体" w:hAnsi="宋体" w:eastAsia="宋体"/>
                <w:color w:val="000000" w:themeColor="text1"/>
                <w:kern w:val="2"/>
              </w:rPr>
              <w:t>成立于20</w:t>
            </w:r>
            <w:r>
              <w:rPr>
                <w:rFonts w:hint="eastAsia" w:ascii="宋体" w:hAnsi="宋体"/>
                <w:color w:val="000000" w:themeColor="text1"/>
                <w:kern w:val="2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color w:val="000000" w:themeColor="text1"/>
                <w:kern w:val="2"/>
              </w:rPr>
              <w:t>年</w:t>
            </w:r>
            <w:r>
              <w:rPr>
                <w:rFonts w:hint="eastAsia" w:ascii="宋体" w:hAnsi="宋体"/>
                <w:color w:val="000000" w:themeColor="text1"/>
                <w:kern w:val="2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color w:val="000000" w:themeColor="text1"/>
                <w:kern w:val="2"/>
                <w:lang w:eastAsia="zh-CN"/>
              </w:rPr>
              <w:t>月</w:t>
            </w:r>
            <w:r>
              <w:rPr>
                <w:rFonts w:hint="eastAsia" w:ascii="宋体" w:hAnsi="宋体"/>
                <w:color w:val="000000" w:themeColor="text1"/>
                <w:kern w:val="2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000000" w:themeColor="text1"/>
                <w:kern w:val="2"/>
              </w:rPr>
              <w:t>日，坐落于</w:t>
            </w:r>
            <w:r>
              <w:rPr>
                <w:rFonts w:hint="eastAsia" w:ascii="宋体" w:hAnsi="宋体" w:eastAsia="宋体"/>
                <w:color w:val="000000" w:themeColor="text1"/>
                <w:kern w:val="2"/>
                <w:lang w:eastAsia="zh-CN"/>
              </w:rPr>
              <w:t>重庆市沙坪坝区青木关镇石碾桥村石碾桥社</w:t>
            </w:r>
            <w:r>
              <w:rPr>
                <w:rFonts w:hint="eastAsia" w:ascii="宋体" w:hAnsi="宋体" w:eastAsia="宋体"/>
                <w:color w:val="000000" w:themeColor="text1"/>
                <w:kern w:val="2"/>
              </w:rPr>
              <w:t>，公司主要经营范围是</w:t>
            </w:r>
            <w:r>
              <w:rPr>
                <w:rFonts w:hint="eastAsia" w:ascii="宋体" w:hAnsi="宋体" w:eastAsia="宋体"/>
                <w:color w:val="000000" w:themeColor="text1"/>
                <w:kern w:val="2"/>
                <w:lang w:val="en-US" w:eastAsia="zh-CN"/>
              </w:rPr>
              <w:t>汽车、</w:t>
            </w:r>
            <w:r>
              <w:rPr>
                <w:rFonts w:hint="eastAsia" w:ascii="宋体" w:hAnsi="宋体" w:eastAsia="宋体"/>
                <w:color w:val="000000" w:themeColor="text1"/>
                <w:kern w:val="2"/>
              </w:rPr>
              <w:t>摩托车配件的加工</w:t>
            </w:r>
            <w:r>
              <w:rPr>
                <w:rFonts w:hint="eastAsia"/>
                <w:color w:val="000000" w:themeColor="text1"/>
                <w:szCs w:val="22"/>
                <w:lang w:eastAsia="zh-CN"/>
              </w:rPr>
              <w:t>，目前生产经营状况良好</w:t>
            </w:r>
            <w:r>
              <w:rPr>
                <w:rFonts w:hint="eastAsia"/>
                <w:color w:val="000000" w:themeColor="text1"/>
                <w:szCs w:val="22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color w:val="000000" w:themeColor="text1"/>
                <w:szCs w:val="22"/>
              </w:rPr>
            </w:pPr>
            <w:r>
              <w:rPr>
                <w:rFonts w:hint="eastAsia"/>
                <w:color w:val="000000" w:themeColor="text1"/>
                <w:szCs w:val="22"/>
              </w:rPr>
              <w:t>该公司目前成立了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五</w:t>
            </w:r>
            <w:r>
              <w:rPr>
                <w:rFonts w:hint="eastAsia"/>
                <w:color w:val="000000" w:themeColor="text1"/>
                <w:szCs w:val="22"/>
              </w:rPr>
              <w:t>个部门：</w:t>
            </w:r>
            <w:r>
              <w:rPr>
                <w:rFonts w:hint="eastAsia"/>
                <w:color w:val="000000" w:themeColor="text1"/>
                <w:szCs w:val="22"/>
                <w:lang w:eastAsia="zh-CN"/>
              </w:rPr>
              <w:t>管理层 综合办 生产部 质检部 销售部</w:t>
            </w:r>
            <w:r>
              <w:rPr>
                <w:rFonts w:hint="eastAsia"/>
                <w:color w:val="000000" w:themeColor="text1"/>
                <w:szCs w:val="22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color w:val="000000" w:themeColor="text1"/>
                <w:szCs w:val="22"/>
              </w:rPr>
            </w:pPr>
            <w:r>
              <w:rPr>
                <w:rFonts w:hint="eastAsia"/>
                <w:color w:val="000000" w:themeColor="text1"/>
                <w:szCs w:val="22"/>
              </w:rPr>
              <w:t>抽查：组织机构图、职能分配表、职责描述，基本保持一致。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color w:val="000000" w:themeColor="text1"/>
                <w:szCs w:val="22"/>
              </w:rPr>
            </w:pPr>
            <w:r>
              <w:rPr>
                <w:rFonts w:hint="eastAsia"/>
                <w:color w:val="000000" w:themeColor="text1"/>
                <w:szCs w:val="22"/>
              </w:rPr>
              <w:t>核实：生产经营场所为</w:t>
            </w:r>
            <w:r>
              <w:rPr>
                <w:rFonts w:hint="eastAsia"/>
                <w:color w:val="000000" w:themeColor="text1"/>
                <w:szCs w:val="22"/>
                <w:lang w:eastAsia="zh-CN"/>
              </w:rPr>
              <w:t>：</w:t>
            </w:r>
            <w:r>
              <w:rPr>
                <w:rFonts w:hint="eastAsia"/>
                <w:color w:val="000000" w:themeColor="text1"/>
                <w:lang w:eastAsia="zh-CN"/>
              </w:rPr>
              <w:t>重庆市沙坪坝区青木关镇石碾桥村石碾桥社</w:t>
            </w:r>
            <w:r>
              <w:rPr>
                <w:rFonts w:hint="eastAsia"/>
                <w:color w:val="000000" w:themeColor="text1"/>
                <w:szCs w:val="22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color w:val="000000" w:themeColor="text1"/>
                <w:szCs w:val="22"/>
                <w:highlight w:val="none"/>
                <w:lang w:eastAsia="zh-CN"/>
              </w:rPr>
            </w:pPr>
            <w:r>
              <w:rPr>
                <w:rFonts w:hint="eastAsia"/>
                <w:color w:val="000000" w:themeColor="text1"/>
                <w:szCs w:val="22"/>
                <w:lang w:eastAsia="zh-CN"/>
              </w:rPr>
              <w:t>经确认，认证</w:t>
            </w:r>
            <w:r>
              <w:rPr>
                <w:rFonts w:hint="eastAsia"/>
                <w:color w:val="000000" w:themeColor="text1"/>
                <w:szCs w:val="22"/>
                <w:highlight w:val="none"/>
                <w:lang w:eastAsia="zh-CN"/>
              </w:rPr>
              <w:t>范围为</w:t>
            </w:r>
            <w:bookmarkStart w:id="0" w:name="审核范围"/>
            <w:r>
              <w:rPr>
                <w:rFonts w:hint="eastAsia" w:ascii="宋体" w:hAnsi="宋体"/>
                <w:szCs w:val="21"/>
                <w:highlight w:val="none"/>
              </w:rPr>
              <w:t>摩托车发动机箱体、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</w:rPr>
              <w:t>箱盖的加工</w:t>
            </w:r>
            <w:bookmarkEnd w:id="0"/>
            <w:r>
              <w:rPr>
                <w:rFonts w:hint="eastAsia"/>
                <w:color w:val="000000" w:themeColor="text1"/>
                <w:szCs w:val="22"/>
                <w:highlight w:val="none"/>
                <w:lang w:eastAsia="zh-CN"/>
              </w:rPr>
              <w:t>，与申请范围一致。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color w:val="000000" w:themeColor="text1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2"/>
                <w:highlight w:val="none"/>
                <w:lang w:eastAsia="zh-CN"/>
              </w:rPr>
              <w:t>询问，主要设备为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highlight w:val="none"/>
                <w:lang w:eastAsia="zh-CN"/>
              </w:rPr>
              <w:t>铣床、车床、磨床、数控镗孔专用机床、立式加工中心、剪板机、锯床、台钻、攻丝机、压铸机等</w:t>
            </w:r>
            <w:r>
              <w:rPr>
                <w:rFonts w:hint="eastAsia"/>
                <w:color w:val="000000" w:themeColor="text1"/>
                <w:szCs w:val="22"/>
                <w:lang w:eastAsia="zh-CN"/>
              </w:rPr>
              <w:t>。原</w:t>
            </w:r>
            <w:r>
              <w:rPr>
                <w:rFonts w:hint="eastAsia"/>
                <w:color w:val="000000" w:themeColor="text1"/>
                <w:szCs w:val="22"/>
                <w:highlight w:val="none"/>
                <w:lang w:eastAsia="zh-CN"/>
              </w:rPr>
              <w:t>材料主要为</w:t>
            </w:r>
            <w:r>
              <w:rPr>
                <w:rFonts w:hint="eastAsia"/>
                <w:color w:val="000000" w:themeColor="text1"/>
                <w:szCs w:val="22"/>
                <w:highlight w:val="none"/>
                <w:lang w:val="en-US" w:eastAsia="zh-CN"/>
              </w:rPr>
              <w:t>铝锭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经确认该组织的关键过程：机加过程，特殊过程：无。抛丸为外包过程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2"/>
              </w:rPr>
              <w:t>体系运行时间：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2020年12月20日。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组织实际与管理体系文件化信息描述基本一致。有管理层、综合办、生产部、质检部、销售部。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查见《相关方要求识别和控制》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相关方：有员工、银行、主管部门、供应商、客户等。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产品流程见《工艺流程</w:t>
            </w:r>
            <w:r>
              <w:rPr>
                <w:rFonts w:hint="eastAsia"/>
                <w:szCs w:val="22"/>
                <w:lang w:eastAsia="zh-CN"/>
              </w:rPr>
              <w:t>图</w:t>
            </w:r>
            <w:r>
              <w:rPr>
                <w:rFonts w:hint="eastAsia"/>
                <w:szCs w:val="22"/>
              </w:rPr>
              <w:t>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查，管理体系文件名称：质量手册，程序文</w:t>
            </w:r>
            <w:r>
              <w:rPr>
                <w:rFonts w:hint="eastAsia"/>
                <w:szCs w:val="22"/>
                <w:lang w:val="en-US" w:eastAsia="zh-CN"/>
              </w:rPr>
              <w:t>件20</w:t>
            </w:r>
            <w:r>
              <w:rPr>
                <w:rFonts w:hint="eastAsia"/>
                <w:szCs w:val="22"/>
              </w:rPr>
              <w:t>个。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3687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相关法规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执行的产品标准（QMS）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产品质量监督抽查情况（QMS）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中华人民共和国合同法、中华人民共和国劳动法、中华人民共和国安全消防法、中华人民共和国产品质量法。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《一般公差 未注公差的线性和角度尺寸的公差》GB/T1804－2000、压铸铝合金铸件GB/T15115-2009、压铸铝合金件GB/T15114-2009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形状和位置公差 延伸公差带及其表示法GB/T 17773-1999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形状和位置公差 未注公差值中华人民共和国产品质量法GB/T 1184-1996等标准。</w:t>
            </w: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  <w:t>年暂无抽检。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7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生产工艺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不适用条款的确认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外包的识别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质量目标（QMS）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摩托车发动机箱体、箱盖工艺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流程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：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压铸--抛丸（外包）——机加工（铣面、镗孔、钻孔、攻丝）——清洗——总检——包装——入库</w:t>
            </w:r>
          </w:p>
          <w:p>
            <w:pPr>
              <w:widowControl/>
              <w:spacing w:line="400" w:lineRule="exact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8.3不适用，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因本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公司从事摩托车发动机箱体、箱盖的加工，均按照顾客提供图样进行生产，生产工艺成熟，按照国家或行业标准组织生产、检验，公司无设计开发职能、权限和活动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8.3条款的不适用不影响组织提供满足客户要求及法律法规要求的责任。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 xml:space="preserve">   </w:t>
            </w:r>
          </w:p>
          <w:p>
            <w:pPr>
              <w:pStyle w:val="2"/>
              <w:rPr>
                <w:rFonts w:hint="eastAsia"/>
                <w:color w:val="000000" w:themeColor="text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抛丸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a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重大质量/安全事故为0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；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b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客户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满意率95%以上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C、产品一次交验通过率：＞97%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主要原材料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1D41D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铝锭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/>
                <w:sz w:val="21"/>
                <w:szCs w:val="21"/>
                <w:highlight w:val="none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关键岗位上岗人员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特殊工种人员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41人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机加人员</w:t>
            </w:r>
          </w:p>
          <w:p>
            <w:pPr>
              <w:spacing w:line="400" w:lineRule="exact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主要生产设备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特种设备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主要检测设备及设备的检定/校准（QMS）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主要设</w:t>
            </w: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备为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highlight w:val="none"/>
                <w:lang w:eastAsia="zh-CN"/>
              </w:rPr>
              <w:t>铣床、车床、磨床、数控镗孔专用机床、立式加工中心、剪板机、锯床、台钻、攻丝机、压铸机等</w:t>
            </w: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。可以满足</w:t>
            </w:r>
            <w:r>
              <w:rPr>
                <w:rFonts w:hint="eastAsia" w:ascii="宋体" w:hAnsi="宋体"/>
                <w:szCs w:val="21"/>
                <w:highlight w:val="none"/>
              </w:rPr>
              <w:t>摩托车发</w:t>
            </w:r>
            <w:r>
              <w:rPr>
                <w:rFonts w:hint="eastAsia" w:ascii="宋体" w:hAnsi="宋体"/>
                <w:szCs w:val="21"/>
              </w:rPr>
              <w:t>动机箱体、箱盖的加工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需要。</w:t>
            </w:r>
          </w:p>
          <w:p>
            <w:pPr>
              <w:spacing w:line="400" w:lineRule="exact"/>
              <w:rPr>
                <w:rFonts w:hint="eastAsia"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</w:rPr>
              <w:t>组织有简单压力容器2个，不需要年检。</w:t>
            </w:r>
          </w:p>
          <w:p>
            <w:pPr>
              <w:spacing w:line="400" w:lineRule="exact"/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主要检测设备有三坐标测量机、气动量仪、游标卡尺、外径千分尺、螺纹塞规、深度游标卡尺等，提供有有效的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</w:rPr>
              <w:t>校准证书。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顾客及相关方投诉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暂无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方针及目标、指标及方案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方针：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品质一流，满足客户需求，勇于创新、持续发展企业。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内审时间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2021年05月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10日</w:t>
            </w:r>
          </w:p>
          <w:p>
            <w:pPr>
              <w:jc w:val="lef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内审组：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审核组：</w:t>
            </w:r>
            <w:r>
              <w:rPr>
                <w:rFonts w:hint="eastAsia" w:ascii="宋体" w:hAnsi="宋体" w:cs="宋体"/>
                <w:color w:val="000000"/>
              </w:rPr>
              <w:t>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 xml:space="preserve">长：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唐召华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 xml:space="preserve">       组员：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张继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 xml:space="preserve">   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见有：《内审不符合项报告》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highlight w:val="none"/>
              </w:rPr>
              <w:t>份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涉及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综合办7.2条款。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对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不符合事实描述为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现场查看发现“中华人民共和国产品质量法”培训时未见培训效果评价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针对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以上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不符合项，已及时采取纠正</w:t>
            </w:r>
            <w:r>
              <w:rPr>
                <w:rFonts w:hint="eastAsia"/>
                <w:sz w:val="21"/>
                <w:szCs w:val="21"/>
                <w:highlight w:val="none"/>
              </w:rPr>
              <w:t>措施后，经内审员验证关闭。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有《内部审核报告》，有审核结论。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1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查见《管理评审计划》、《管理评审报告》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管理评审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于</w:t>
            </w:r>
            <w:r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eastAsia="zh-CN"/>
              </w:rPr>
              <w:t>2021年05月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28日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由总经理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提出改进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项：</w:t>
            </w:r>
          </w:p>
          <w:p>
            <w:pPr>
              <w:spacing w:line="276" w:lineRule="auto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>加强文件管理、增加质检人员。由综合办组织培训，以上改进措施要求在2021年底前执行</w:t>
            </w: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完成。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通过一阶段对受审核方的管理、生产现场巡视和观察，对管理体系绩效要求有重大影响的过程、活动、场所和现场运行进行观察、巡视及总体性评价，组织具备二阶段审核条件，可进行二阶段审核。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二阶段质量管理体系宜重点关注（关键生产、检验、采购过程及生产提供场所）：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default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重点审核部门：生产部、质检部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重点审核过程：外部供应产品和服务的控制、产品放行、不合格产品控制等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重点审核场所：办公区域、生产场所。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6"/>
      </w:pPr>
      <w:r>
        <w:rPr>
          <w:rFonts w:hint="eastAsia"/>
        </w:rPr>
        <w:t>说明：不符合标注N</w:t>
      </w:r>
    </w:p>
    <w:p/>
    <w:p>
      <w:pPr>
        <w:pStyle w:val="6"/>
      </w:pPr>
    </w:p>
    <w:p>
      <w:pPr>
        <w:pStyle w:val="6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DB2848"/>
    <w:rsid w:val="1415281E"/>
    <w:rsid w:val="16195B21"/>
    <w:rsid w:val="208C232B"/>
    <w:rsid w:val="2B85001A"/>
    <w:rsid w:val="42713B7A"/>
    <w:rsid w:val="4FEE2EB1"/>
    <w:rsid w:val="54B327FB"/>
    <w:rsid w:val="5BB82A6E"/>
    <w:rsid w:val="62120BFD"/>
    <w:rsid w:val="74F72F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Plain Text"/>
    <w:basedOn w:val="1"/>
    <w:qFormat/>
    <w:uiPriority w:val="0"/>
    <w:pPr>
      <w:jc w:val="both"/>
    </w:pPr>
    <w:rPr>
      <w:rFonts w:ascii="宋体" w:hAnsi="Courier New" w:eastAsia="宋体"/>
      <w:szCs w:val="24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小冉</cp:lastModifiedBy>
  <dcterms:modified xsi:type="dcterms:W3CDTF">2021-07-07T06:48:12Z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