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rPr>
              <w:t>受审核部门：管理层</w:t>
            </w:r>
            <w:r>
              <w:rPr>
                <w:rFonts w:hint="eastAsia" w:ascii="宋体" w:hAnsi="宋体" w:cs="宋体"/>
                <w:sz w:val="24"/>
                <w:szCs w:val="24"/>
                <w:lang w:eastAsia="zh-CN"/>
              </w:rPr>
              <w:t>，</w:t>
            </w:r>
            <w:r>
              <w:rPr>
                <w:rFonts w:hint="eastAsia" w:ascii="宋体" w:hAnsi="宋体" w:cs="宋体"/>
                <w:sz w:val="24"/>
                <w:szCs w:val="24"/>
              </w:rPr>
              <w:t xml:space="preserve">   主管领导：</w:t>
            </w:r>
            <w:r>
              <w:rPr>
                <w:rFonts w:hint="eastAsia" w:ascii="宋体" w:hAnsi="宋体" w:cs="宋体"/>
                <w:sz w:val="24"/>
                <w:szCs w:val="24"/>
                <w:lang w:eastAsia="zh-CN"/>
              </w:rPr>
              <w:t>陈红伟，</w:t>
            </w:r>
            <w:r>
              <w:rPr>
                <w:rFonts w:hint="eastAsia" w:ascii="宋体" w:hAnsi="宋体" w:cs="宋体"/>
                <w:sz w:val="24"/>
                <w:szCs w:val="24"/>
              </w:rPr>
              <w:t xml:space="preserve"> 陪同人员：</w:t>
            </w:r>
            <w:r>
              <w:rPr>
                <w:rFonts w:hint="eastAsia" w:ascii="宋体" w:hAnsi="宋体" w:cs="宋体"/>
                <w:sz w:val="24"/>
                <w:szCs w:val="24"/>
                <w:lang w:val="en-US" w:eastAsia="zh-CN"/>
              </w:rPr>
              <w:t>崔军波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 xml:space="preserve">审核员： </w:t>
            </w:r>
            <w:r>
              <w:rPr>
                <w:rFonts w:hint="eastAsia" w:ascii="宋体" w:hAnsi="宋体" w:cs="宋体"/>
                <w:sz w:val="24"/>
                <w:szCs w:val="24"/>
                <w:lang w:eastAsia="zh-CN"/>
              </w:rPr>
              <w:t>陈伟</w:t>
            </w:r>
            <w:r>
              <w:rPr>
                <w:rFonts w:hint="eastAsia" w:ascii="宋体" w:hAnsi="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rPr>
              <w:t xml:space="preserve"> 审核时间：</w:t>
            </w:r>
            <w:r>
              <w:rPr>
                <w:rFonts w:hint="eastAsia" w:ascii="宋体" w:hAnsi="宋体" w:cs="宋体"/>
                <w:sz w:val="24"/>
                <w:szCs w:val="24"/>
                <w:lang w:eastAsia="zh-CN"/>
              </w:rPr>
              <w:t>2021.7.8</w:t>
            </w:r>
            <w:r>
              <w:rPr>
                <w:rFonts w:hint="eastAsia" w:ascii="宋体" w:hAnsi="宋体" w:cs="宋体"/>
                <w:sz w:val="24"/>
                <w:szCs w:val="24"/>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cs="宋体"/>
                <w:sz w:val="24"/>
                <w:szCs w:val="24"/>
              </w:rPr>
              <w:t>审核条款：</w:t>
            </w:r>
            <w:r>
              <w:rPr>
                <w:rFonts w:hint="eastAsia" w:ascii="宋体" w:hAnsi="宋体" w:eastAsia="宋体" w:cs="新宋体"/>
                <w:sz w:val="18"/>
                <w:szCs w:val="18"/>
                <w:highlight w:val="none"/>
                <w:lang w:val="en-US" w:eastAsia="zh-CN"/>
              </w:rPr>
              <w:t>QMS-2015</w:t>
            </w:r>
            <w:r>
              <w:rPr>
                <w:rFonts w:hint="eastAsia" w:ascii="宋体" w:hAnsi="宋体" w:cs="新宋体"/>
                <w:sz w:val="18"/>
                <w:szCs w:val="18"/>
                <w:highlight w:val="none"/>
                <w:lang w:val="en-US" w:eastAsia="zh-CN"/>
              </w:rPr>
              <w:t>：</w:t>
            </w:r>
            <w:r>
              <w:rPr>
                <w:rFonts w:hint="eastAsia" w:ascii="宋体" w:hAnsi="宋体" w:eastAsia="宋体" w:cs="新宋体"/>
                <w:sz w:val="18"/>
                <w:szCs w:val="18"/>
                <w:highlight w:val="none"/>
                <w:lang w:val="en-US" w:eastAsia="zh-CN"/>
              </w:rPr>
              <w:t xml:space="preserve"> 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总则；7.1.6组织知识；7.4沟通；9.1.1监测、分析和评价总则；9.2内部审核；9.3管理评审；10.1改进 总则；10.3持续改进</w:t>
            </w:r>
          </w:p>
          <w:p>
            <w:pPr>
              <w:snapToGrid w:val="0"/>
              <w:spacing w:line="240" w:lineRule="exact"/>
              <w:rPr>
                <w:rFonts w:ascii="宋体" w:hAnsi="宋体" w:cs="宋体"/>
                <w:szCs w:val="21"/>
              </w:rPr>
            </w:pPr>
            <w:r>
              <w:rPr>
                <w:rFonts w:hint="eastAsia" w:ascii="宋体" w:hAnsi="宋体" w:eastAsia="宋体" w:cs="新宋体"/>
                <w:sz w:val="18"/>
                <w:szCs w:val="18"/>
                <w:highlight w:val="none"/>
                <w:lang w:val="en-US" w:eastAsia="zh-CN"/>
              </w:rPr>
              <w:t>EMS-2015</w:t>
            </w:r>
            <w:r>
              <w:rPr>
                <w:rFonts w:hint="eastAsia" w:ascii="宋体" w:hAnsi="宋体" w:cs="新宋体"/>
                <w:sz w:val="18"/>
                <w:szCs w:val="18"/>
                <w:highlight w:val="none"/>
                <w:lang w:val="en-US" w:eastAsia="zh-CN"/>
              </w:rPr>
              <w:t>：</w:t>
            </w:r>
            <w:r>
              <w:rPr>
                <w:rFonts w:hint="eastAsia" w:ascii="宋体" w:hAnsi="宋体" w:eastAsia="宋体" w:cs="新宋体"/>
                <w:sz w:val="18"/>
                <w:szCs w:val="18"/>
                <w:highlight w:val="none"/>
                <w:lang w:val="en-US" w:eastAsia="zh-CN"/>
              </w:rPr>
              <w:t xml:space="preserve"> 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w:t>
            </w:r>
            <w:r>
              <w:rPr>
                <w:rFonts w:hint="eastAsia" w:ascii="宋体" w:hAnsi="宋体" w:cs="宋体"/>
                <w:szCs w:val="21"/>
                <w:lang w:val="en-US" w:eastAsia="zh-CN"/>
              </w:rPr>
              <w:t>服务</w:t>
            </w:r>
            <w:r>
              <w:rPr>
                <w:rFonts w:hint="eastAsia" w:ascii="宋体" w:hAnsi="宋体" w:cs="宋体"/>
                <w:szCs w:val="21"/>
              </w:rPr>
              <w:t>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顾客相关方：需求和期望：服务质量符合甲方要求；及时</w:t>
            </w:r>
            <w:r>
              <w:rPr>
                <w:rFonts w:hint="eastAsia" w:ascii="宋体" w:hAnsi="宋体" w:cs="宋体"/>
                <w:color w:val="auto"/>
                <w:szCs w:val="21"/>
                <w:lang w:val="en-US" w:eastAsia="zh-CN"/>
              </w:rPr>
              <w:t>交付</w:t>
            </w:r>
            <w:r>
              <w:rPr>
                <w:rFonts w:hint="eastAsia" w:ascii="宋体" w:hAnsi="宋体" w:cs="宋体"/>
                <w:color w:val="auto"/>
                <w:szCs w:val="21"/>
              </w:rPr>
              <w:t>；价格合理等。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ind w:firstLine="210" w:firstLineChars="100"/>
              <w:rPr>
                <w:rFonts w:ascii="宋体" w:hAnsi="宋体"/>
                <w:szCs w:val="21"/>
              </w:rPr>
            </w:pPr>
            <w:r>
              <w:rPr>
                <w:rFonts w:hint="eastAsia" w:ascii="宋体" w:hAnsi="宋体"/>
                <w:szCs w:val="21"/>
              </w:rPr>
              <w:t>公司确定的相关方有员工、业主、政府机构、银行、供方等。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公司管理体系的认证范围为：</w:t>
            </w:r>
          </w:p>
          <w:p>
            <w:pPr>
              <w:keepNext w:val="0"/>
              <w:keepLines w:val="0"/>
              <w:pageBreakBefore w:val="0"/>
              <w:widowControl w:val="0"/>
              <w:kinsoku/>
              <w:wordWrap/>
              <w:overflowPunct/>
              <w:topLinePunct w:val="0"/>
              <w:autoSpaceDE/>
              <w:autoSpaceDN/>
              <w:bidi w:val="0"/>
              <w:adjustRightInd/>
              <w:spacing w:line="168" w:lineRule="auto"/>
              <w:textAlignment w:val="auto"/>
              <w:rPr>
                <w:rFonts w:hint="eastAsia" w:eastAsia="宋体"/>
                <w:sz w:val="20"/>
                <w:lang w:eastAsia="zh-CN"/>
              </w:rPr>
            </w:pPr>
            <w:r>
              <w:rPr>
                <w:sz w:val="20"/>
              </w:rPr>
              <w:t>Q：</w:t>
            </w:r>
            <w:r>
              <w:rPr>
                <w:rFonts w:hint="eastAsia"/>
                <w:sz w:val="20"/>
                <w:lang w:eastAsia="zh-CN"/>
              </w:rPr>
              <w:t>污水处理技术服务，专用化学产品销售（不含危险化学品）</w:t>
            </w:r>
          </w:p>
          <w:p>
            <w:pPr>
              <w:keepNext w:val="0"/>
              <w:keepLines w:val="0"/>
              <w:pageBreakBefore w:val="0"/>
              <w:widowControl w:val="0"/>
              <w:kinsoku/>
              <w:wordWrap/>
              <w:overflowPunct/>
              <w:topLinePunct w:val="0"/>
              <w:autoSpaceDE/>
              <w:autoSpaceDN/>
              <w:bidi w:val="0"/>
              <w:adjustRightInd/>
              <w:spacing w:line="168" w:lineRule="auto"/>
              <w:textAlignment w:val="auto"/>
              <w:rPr>
                <w:sz w:val="20"/>
              </w:rPr>
            </w:pPr>
            <w:r>
              <w:rPr>
                <w:sz w:val="20"/>
              </w:rPr>
              <w:t>E：</w:t>
            </w:r>
            <w:r>
              <w:rPr>
                <w:rFonts w:hint="eastAsia"/>
                <w:sz w:val="20"/>
                <w:lang w:eastAsia="zh-CN"/>
              </w:rPr>
              <w:t>污水处理技术服务，专用化学产品销售（不含危险化学品）</w:t>
            </w:r>
            <w:r>
              <w:rPr>
                <w:sz w:val="20"/>
              </w:rPr>
              <w:t>所涉及场所的相关环境管理活动</w:t>
            </w:r>
          </w:p>
          <w:p>
            <w:pPr>
              <w:ind w:firstLine="210" w:firstLineChars="100"/>
              <w:rPr>
                <w:rFonts w:ascii="宋体" w:hAnsi="宋体" w:cs="宋体"/>
                <w:szCs w:val="21"/>
              </w:rPr>
            </w:pPr>
            <w:r>
              <w:rPr>
                <w:rFonts w:hint="eastAsia" w:ascii="宋体" w:hAnsi="宋体"/>
                <w:szCs w:val="21"/>
              </w:rPr>
              <w:t>公司通过请咨询专家到公司来宣传、培训、结合原已经形成的质量、环境和职</w:t>
            </w:r>
            <w:r>
              <w:rPr>
                <w:rFonts w:hint="eastAsia" w:ascii="宋体" w:hAnsi="宋体" w:cs="宋体"/>
                <w:szCs w:val="21"/>
              </w:rPr>
              <w:t>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szCs w:val="21"/>
                <w:lang w:eastAsia="zh-CN"/>
              </w:rPr>
              <w:t>管理评审制度</w:t>
            </w:r>
            <w:r>
              <w:rPr>
                <w:rFonts w:hint="eastAsia" w:ascii="宋体" w:hAnsi="宋体" w:cs="宋体"/>
                <w:szCs w:val="21"/>
              </w:rPr>
              <w:t>，定期进行评审，必要时变更过程，以确保过程持续产生公司期望的结果。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陈红伟</w:t>
            </w:r>
            <w:r>
              <w:rPr>
                <w:rFonts w:hint="eastAsia" w:ascii="宋体" w:hAnsi="宋体" w:cs="宋体"/>
                <w:szCs w:val="21"/>
              </w:rPr>
              <w:t>；管代：</w:t>
            </w:r>
            <w:r>
              <w:rPr>
                <w:rFonts w:hint="eastAsia" w:ascii="宋体" w:hAnsi="宋体" w:cs="宋体"/>
                <w:szCs w:val="21"/>
                <w:lang w:eastAsia="zh-CN"/>
              </w:rPr>
              <w:t>崔军波</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QE5.2</w:t>
            </w:r>
          </w:p>
        </w:tc>
        <w:tc>
          <w:tcPr>
            <w:tcW w:w="10004" w:type="dxa"/>
          </w:tcPr>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方针（一体的）：</w:t>
            </w:r>
          </w:p>
          <w:p>
            <w:pPr>
              <w:spacing w:line="400" w:lineRule="exact"/>
              <w:jc w:val="left"/>
              <w:rPr>
                <w:rFonts w:hint="eastAsia" w:ascii="宋体" w:hAnsi="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市场第一、顾客满意</w:t>
            </w:r>
          </w:p>
          <w:p>
            <w:pPr>
              <w:spacing w:line="40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保护环境、预防为主 </w:t>
            </w:r>
          </w:p>
          <w:p>
            <w:pPr>
              <w:spacing w:line="400" w:lineRule="exact"/>
              <w:ind w:firstLine="420" w:firstLineChars="200"/>
              <w:jc w:val="left"/>
              <w:rPr>
                <w:rFonts w:hint="eastAsia" w:ascii="宋体" w:hAnsi="宋体" w:eastAsia="宋体" w:cs="宋体"/>
                <w:szCs w:val="21"/>
              </w:rPr>
            </w:pPr>
            <w:r>
              <w:rPr>
                <w:rFonts w:hint="eastAsia" w:ascii="宋体" w:hAnsi="宋体" w:cs="宋体"/>
                <w:szCs w:val="21"/>
                <w:lang w:val="en-US" w:eastAsia="zh-CN"/>
              </w:rPr>
              <w:t>全员安全、持续改进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5.3</w:t>
            </w: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6.1</w:t>
            </w:r>
          </w:p>
        </w:tc>
        <w:tc>
          <w:tcPr>
            <w:tcW w:w="10004" w:type="dxa"/>
          </w:tcPr>
          <w:p>
            <w:pPr>
              <w:widowControl/>
              <w:ind w:firstLine="420" w:firstLineChars="200"/>
              <w:jc w:val="left"/>
              <w:rPr>
                <w:rFonts w:ascii="宋体" w:hAnsi="宋体" w:cs="宋体"/>
                <w:color w:val="000000"/>
                <w:szCs w:val="24"/>
              </w:rPr>
            </w:pPr>
            <w:r>
              <w:rPr>
                <w:rFonts w:hint="eastAsia" w:ascii="宋体" w:hAnsi="宋体" w:cs="宋体"/>
                <w:color w:val="000000"/>
                <w:szCs w:val="24"/>
              </w:rPr>
              <w:t>公司策划并批准实施《风险和机遇评估分析及应对措施表》，内容包括活动/过程风险因素、判断依据</w:t>
            </w:r>
            <w:r>
              <w:rPr>
                <w:rFonts w:hint="eastAsia" w:ascii="宋体" w:hAnsi="宋体" w:cs="宋体"/>
                <w:color w:val="000000"/>
                <w:szCs w:val="24"/>
              </w:rPr>
              <w:tab/>
            </w:r>
            <w:r>
              <w:rPr>
                <w:rFonts w:hint="eastAsia" w:ascii="宋体" w:hAnsi="宋体" w:cs="宋体"/>
                <w:color w:val="000000"/>
                <w:szCs w:val="24"/>
              </w:rPr>
              <w:t>D=LEC、现行控制方法、是否为重大风险、涉及的场所及部门等，抽查2项如下：</w:t>
            </w:r>
          </w:p>
          <w:p>
            <w:pPr>
              <w:widowControl/>
              <w:ind w:firstLine="420" w:firstLineChars="200"/>
              <w:jc w:val="left"/>
              <w:rPr>
                <w:rFonts w:ascii="宋体" w:hAnsi="宋体" w:cs="宋体"/>
                <w:color w:val="000000"/>
                <w:szCs w:val="24"/>
              </w:rPr>
            </w:pPr>
            <w:r>
              <w:rPr>
                <w:rFonts w:hint="eastAsia" w:ascii="宋体" w:hAnsi="宋体" w:cs="宋体"/>
                <w:color w:val="000000"/>
                <w:szCs w:val="24"/>
              </w:rPr>
              <w:t>活动/过程...   风险因素...     现行控制方法...</w:t>
            </w:r>
          </w:p>
          <w:p>
            <w:pPr>
              <w:widowControl/>
              <w:ind w:firstLine="420" w:firstLineChars="200"/>
              <w:jc w:val="left"/>
              <w:rPr>
                <w:rFonts w:ascii="宋体" w:hAnsi="宋体" w:cs="宋体"/>
                <w:color w:val="000000"/>
                <w:szCs w:val="24"/>
              </w:rPr>
            </w:pPr>
            <w:r>
              <w:rPr>
                <w:rFonts w:hint="eastAsia" w:ascii="宋体" w:hAnsi="宋体" w:cs="宋体"/>
                <w:color w:val="000000"/>
                <w:szCs w:val="24"/>
              </w:rPr>
              <w:t>任务过多；1）即将延期，2）增加人手；按照客户交期的紧急程度，重新安排作业顺序，若有时间或瓶颈工序亦以加班安全。</w:t>
            </w:r>
          </w:p>
          <w:p>
            <w:pPr>
              <w:widowControl/>
              <w:ind w:firstLine="420" w:firstLineChars="200"/>
              <w:jc w:val="left"/>
              <w:rPr>
                <w:rFonts w:ascii="宋体" w:hAnsi="宋体" w:cs="宋体"/>
                <w:color w:val="000000"/>
                <w:szCs w:val="24"/>
              </w:rPr>
            </w:pPr>
            <w:r>
              <w:rPr>
                <w:rFonts w:hint="eastAsia" w:ascii="宋体" w:hAnsi="宋体" w:cs="宋体"/>
                <w:color w:val="000000"/>
                <w:szCs w:val="24"/>
              </w:rPr>
              <w:t xml:space="preserve">......                         </w:t>
            </w:r>
          </w:p>
          <w:p>
            <w:pPr>
              <w:widowControl/>
              <w:ind w:firstLine="420" w:firstLineChars="200"/>
              <w:jc w:val="left"/>
              <w:rPr>
                <w:rFonts w:hint="eastAsia" w:ascii="宋体" w:hAnsi="宋体" w:cs="宋体"/>
                <w:color w:val="000000"/>
                <w:szCs w:val="24"/>
              </w:rPr>
            </w:pPr>
            <w:r>
              <w:rPr>
                <w:rFonts w:hint="eastAsia" w:ascii="宋体" w:hAnsi="宋体" w:cs="宋体"/>
                <w:color w:val="000000"/>
                <w:szCs w:val="24"/>
              </w:rPr>
              <w:t>应对风险和机遇的措施应与其对于产品和服务符合性的潜在影响相适应。</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提供有《环境因素和危险源识别、评价控制程序》，内容包括环境因素的识别、确认、汇总、评价和重要环境因素的确定、登记、清单发放及更新控制。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潜在火灾；2）固废排放；</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1、潜在火灾：作好用电的防护工作，随时检查线路老旧，破损情况；做好相关电器设备的日常维护及保养；按消防安全管理规定配足</w:t>
            </w:r>
            <w:r>
              <w:rPr>
                <w:rFonts w:hint="eastAsia" w:ascii="宋体" w:hAnsi="宋体"/>
                <w:szCs w:val="21"/>
              </w:rPr>
              <w:t>灭火器材；下班前按规定检查电器开关情况，确认关机后才可下班；公司非吸烟区内严禁吸烟；定期点检灭火器材；每年定期进行消防演练。</w:t>
            </w:r>
          </w:p>
          <w:p>
            <w:pPr>
              <w:pStyle w:val="19"/>
              <w:ind w:firstLine="0" w:firstLineChars="0"/>
              <w:rPr>
                <w:rFonts w:hint="eastAsia" w:ascii="宋体" w:hAnsi="宋体" w:cs="宋体"/>
                <w:color w:val="000000"/>
                <w:szCs w:val="24"/>
              </w:rPr>
            </w:pPr>
            <w:r>
              <w:rPr>
                <w:rFonts w:hint="eastAsia" w:ascii="宋体" w:hAnsi="宋体" w:cs="宋体"/>
                <w:szCs w:val="21"/>
              </w:rPr>
              <w:t>2、固废排放：开展教育培训，提高公司人员环保意识；公司固定区域存放固废，并作好标识，固废交物业处理，分类存放，统一回收；办公室人员定期不定期检查固废存放情况。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004" w:type="dxa"/>
          </w:tcPr>
          <w:p>
            <w:pPr>
              <w:pStyle w:val="10"/>
              <w:spacing w:line="400" w:lineRule="exact"/>
              <w:rPr>
                <w:rFonts w:hint="eastAsia" w:ascii="宋体" w:hAnsi="宋体" w:eastAsia="宋体"/>
                <w:color w:val="auto"/>
                <w:kern w:val="2"/>
                <w:sz w:val="21"/>
                <w:szCs w:val="21"/>
                <w:lang w:eastAsia="zh-CN"/>
              </w:rPr>
            </w:pPr>
            <w:r>
              <w:rPr>
                <w:rFonts w:hint="eastAsia" w:ascii="宋体" w:hAnsi="宋体"/>
                <w:color w:val="auto"/>
                <w:kern w:val="2"/>
                <w:sz w:val="21"/>
                <w:szCs w:val="21"/>
              </w:rPr>
              <w:t>公司</w:t>
            </w:r>
            <w:r>
              <w:rPr>
                <w:rFonts w:hint="eastAsia" w:ascii="宋体" w:hAnsi="宋体"/>
                <w:color w:val="auto"/>
                <w:kern w:val="2"/>
                <w:sz w:val="21"/>
                <w:szCs w:val="21"/>
                <w:lang w:val="en-US" w:eastAsia="zh-CN"/>
              </w:rPr>
              <w:t>质量</w:t>
            </w:r>
            <w:r>
              <w:rPr>
                <w:rFonts w:hint="eastAsia" w:ascii="宋体" w:hAnsi="宋体"/>
                <w:color w:val="auto"/>
                <w:kern w:val="2"/>
                <w:sz w:val="21"/>
                <w:szCs w:val="21"/>
              </w:rPr>
              <w:t>目标</w:t>
            </w:r>
            <w:r>
              <w:rPr>
                <w:rFonts w:hint="eastAsia" w:ascii="宋体" w:hAnsi="宋体"/>
                <w:color w:val="auto"/>
                <w:kern w:val="2"/>
                <w:sz w:val="21"/>
                <w:szCs w:val="21"/>
                <w:lang w:eastAsia="zh-CN"/>
              </w:rPr>
              <w:t>：</w:t>
            </w:r>
          </w:p>
          <w:p>
            <w:pPr>
              <w:ind w:firstLine="525" w:firstLineChars="250"/>
              <w:rPr>
                <w:rFonts w:hint="eastAsia"/>
                <w:color w:val="000000"/>
                <w:szCs w:val="21"/>
                <w:lang w:val="en-US" w:eastAsia="zh-CN"/>
              </w:rPr>
            </w:pPr>
            <w:r>
              <w:rPr>
                <w:rFonts w:hint="eastAsia"/>
                <w:color w:val="000000"/>
                <w:szCs w:val="21"/>
                <w:lang w:val="en-US" w:eastAsia="zh-CN"/>
              </w:rPr>
              <w:t>1）、客户满意度≥90分；</w:t>
            </w:r>
          </w:p>
          <w:p>
            <w:pPr>
              <w:ind w:firstLine="525" w:firstLineChars="250"/>
              <w:rPr>
                <w:rFonts w:hint="eastAsia"/>
                <w:color w:val="000000"/>
                <w:szCs w:val="21"/>
                <w:lang w:val="en-US" w:eastAsia="zh-CN"/>
              </w:rPr>
            </w:pPr>
            <w:r>
              <w:rPr>
                <w:rFonts w:hint="eastAsia"/>
                <w:color w:val="000000"/>
                <w:szCs w:val="21"/>
                <w:lang w:val="en-US" w:eastAsia="zh-CN"/>
              </w:rPr>
              <w:t xml:space="preserve">环境目标： </w:t>
            </w:r>
          </w:p>
          <w:p>
            <w:pPr>
              <w:ind w:firstLine="525" w:firstLineChars="250"/>
              <w:rPr>
                <w:rFonts w:hint="eastAsia"/>
                <w:color w:val="000000"/>
                <w:szCs w:val="21"/>
                <w:lang w:val="en-US" w:eastAsia="zh-CN"/>
              </w:rPr>
            </w:pPr>
            <w:r>
              <w:rPr>
                <w:rFonts w:hint="eastAsia"/>
                <w:color w:val="000000"/>
                <w:szCs w:val="21"/>
                <w:lang w:val="en-US" w:eastAsia="zh-CN"/>
              </w:rPr>
              <w:t>1）、对固体废弃物合规处置率100%；</w:t>
            </w:r>
          </w:p>
          <w:p>
            <w:pPr>
              <w:ind w:firstLine="420" w:firstLineChars="200"/>
              <w:rPr>
                <w:rFonts w:hint="eastAsia"/>
                <w:color w:val="000000"/>
                <w:szCs w:val="21"/>
                <w:lang w:val="en-US" w:eastAsia="zh-CN"/>
              </w:rPr>
            </w:pPr>
            <w:r>
              <w:rPr>
                <w:rFonts w:hint="eastAsia"/>
                <w:color w:val="000000"/>
                <w:szCs w:val="21"/>
                <w:lang w:val="en-US" w:eastAsia="zh-CN"/>
              </w:rPr>
              <w:t>2）、火灾事故发生率为0</w:t>
            </w:r>
          </w:p>
          <w:p>
            <w:pPr>
              <w:rPr>
                <w:rFonts w:ascii="宋体" w:hAnsi="宋体"/>
                <w:szCs w:val="21"/>
              </w:rPr>
            </w:pPr>
            <w:r>
              <w:rPr>
                <w:rFonts w:hint="eastAsia" w:ascii="宋体" w:hAnsi="宋体"/>
                <w:szCs w:val="21"/>
              </w:rPr>
              <w:t>查《目标考核表》</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rPr>
              <w:t>.0</w:t>
            </w:r>
            <w:r>
              <w:rPr>
                <w:rFonts w:hint="eastAsia" w:ascii="宋体" w:hAnsi="宋体"/>
                <w:szCs w:val="21"/>
                <w:lang w:val="en-US" w:eastAsia="zh-CN"/>
              </w:rPr>
              <w:t>1</w:t>
            </w:r>
            <w:r>
              <w:rPr>
                <w:rFonts w:hint="eastAsia" w:ascii="宋体" w:hAnsi="宋体"/>
                <w:szCs w:val="21"/>
              </w:rPr>
              <w:t>-</w:t>
            </w:r>
            <w:r>
              <w:rPr>
                <w:rFonts w:hint="eastAsia" w:ascii="宋体" w:hAnsi="宋体"/>
                <w:szCs w:val="21"/>
                <w:lang w:eastAsia="zh-CN"/>
              </w:rPr>
              <w:t>2021</w:t>
            </w:r>
            <w:r>
              <w:rPr>
                <w:rFonts w:hint="eastAsia" w:ascii="宋体" w:hAnsi="宋体"/>
                <w:szCs w:val="21"/>
              </w:rPr>
              <w:t>.</w:t>
            </w:r>
            <w:r>
              <w:rPr>
                <w:rFonts w:hint="eastAsia" w:ascii="宋体" w:hAnsi="宋体"/>
                <w:szCs w:val="21"/>
                <w:lang w:val="en-US" w:eastAsia="zh-CN"/>
              </w:rPr>
              <w:t>06</w:t>
            </w:r>
            <w:r>
              <w:rPr>
                <w:rFonts w:hint="eastAsia" w:ascii="宋体" w:hAnsi="宋体"/>
                <w:szCs w:val="21"/>
              </w:rPr>
              <w:t>对目标进行考核，考核情况为：</w:t>
            </w:r>
          </w:p>
          <w:p>
            <w:pPr>
              <w:pStyle w:val="10"/>
              <w:spacing w:line="400" w:lineRule="exact"/>
              <w:ind w:firstLine="630" w:firstLineChars="300"/>
              <w:rPr>
                <w:rFonts w:ascii="宋体" w:hAnsi="宋体"/>
                <w:color w:val="auto"/>
                <w:kern w:val="2"/>
                <w:sz w:val="21"/>
                <w:szCs w:val="21"/>
              </w:rPr>
            </w:pPr>
            <w:r>
              <w:rPr>
                <w:rFonts w:hint="eastAsia" w:ascii="宋体" w:hAnsi="宋体"/>
                <w:color w:val="auto"/>
                <w:kern w:val="2"/>
                <w:sz w:val="21"/>
                <w:szCs w:val="21"/>
                <w:lang w:val="en-US" w:eastAsia="zh-CN"/>
              </w:rPr>
              <w:t>质量</w:t>
            </w:r>
            <w:r>
              <w:rPr>
                <w:rFonts w:hint="eastAsia" w:ascii="宋体" w:hAnsi="宋体"/>
                <w:color w:val="auto"/>
                <w:kern w:val="2"/>
                <w:sz w:val="21"/>
                <w:szCs w:val="21"/>
              </w:rPr>
              <w:t>目标</w:t>
            </w:r>
            <w:r>
              <w:rPr>
                <w:rFonts w:hint="eastAsia" w:ascii="宋体" w:hAnsi="宋体"/>
                <w:color w:val="auto"/>
                <w:kern w:val="2"/>
                <w:sz w:val="21"/>
                <w:szCs w:val="21"/>
                <w:lang w:eastAsia="zh-CN"/>
              </w:rPr>
              <w:t>：</w:t>
            </w:r>
            <w:r>
              <w:rPr>
                <w:rFonts w:hint="eastAsia" w:ascii="宋体" w:hAnsi="宋体"/>
                <w:color w:val="auto"/>
                <w:kern w:val="2"/>
                <w:sz w:val="21"/>
                <w:szCs w:val="21"/>
              </w:rPr>
              <w:t xml:space="preserve"> </w:t>
            </w:r>
          </w:p>
          <w:p>
            <w:pPr>
              <w:ind w:firstLine="525" w:firstLineChars="250"/>
              <w:rPr>
                <w:rFonts w:hint="default"/>
                <w:color w:val="000000"/>
                <w:szCs w:val="21"/>
                <w:lang w:val="en-US" w:eastAsia="zh-CN"/>
              </w:rPr>
            </w:pPr>
            <w:r>
              <w:rPr>
                <w:rFonts w:hint="eastAsia"/>
                <w:color w:val="000000"/>
                <w:szCs w:val="21"/>
                <w:lang w:val="en-US" w:eastAsia="zh-CN"/>
              </w:rPr>
              <w:t>1）、客户满意度≥90分；                       95分</w:t>
            </w:r>
          </w:p>
          <w:p>
            <w:pPr>
              <w:ind w:firstLine="525" w:firstLineChars="250"/>
              <w:rPr>
                <w:rFonts w:hint="eastAsia"/>
                <w:color w:val="000000"/>
                <w:szCs w:val="21"/>
                <w:lang w:val="en-US" w:eastAsia="zh-CN"/>
              </w:rPr>
            </w:pPr>
            <w:r>
              <w:rPr>
                <w:rFonts w:hint="eastAsia"/>
                <w:color w:val="000000"/>
                <w:szCs w:val="21"/>
                <w:lang w:val="en-US" w:eastAsia="zh-CN"/>
              </w:rPr>
              <w:t xml:space="preserve">环境目标： </w:t>
            </w:r>
          </w:p>
          <w:p>
            <w:pPr>
              <w:ind w:firstLine="525" w:firstLineChars="250"/>
              <w:rPr>
                <w:rFonts w:hint="eastAsia"/>
                <w:color w:val="000000"/>
                <w:szCs w:val="21"/>
                <w:lang w:val="en-US" w:eastAsia="zh-CN"/>
              </w:rPr>
            </w:pPr>
            <w:r>
              <w:rPr>
                <w:rFonts w:hint="eastAsia"/>
                <w:color w:val="000000"/>
                <w:szCs w:val="21"/>
                <w:lang w:val="en-US" w:eastAsia="zh-CN"/>
              </w:rPr>
              <w:t>1）、对固体废弃物合规处置率100%；             100%</w:t>
            </w:r>
          </w:p>
          <w:p>
            <w:pPr>
              <w:ind w:firstLine="525" w:firstLineChars="250"/>
              <w:rPr>
                <w:rFonts w:hint="default"/>
                <w:color w:val="000000"/>
                <w:szCs w:val="21"/>
                <w:lang w:val="en-US" w:eastAsia="zh-CN"/>
              </w:rPr>
            </w:pPr>
            <w:r>
              <w:rPr>
                <w:rFonts w:hint="eastAsia"/>
                <w:color w:val="000000"/>
                <w:szCs w:val="21"/>
                <w:lang w:val="en-US" w:eastAsia="zh-CN"/>
              </w:rPr>
              <w:t>2）、火灾事故发生率为0                          0</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eastAsia" w:ascii="宋体" w:hAnsi="宋体" w:cs="宋体"/>
                <w:szCs w:val="21"/>
              </w:rPr>
            </w:pPr>
            <w:r>
              <w:rPr>
                <w:rFonts w:hint="eastAsia" w:ascii="宋体" w:hAnsi="宋体" w:cs="宋体"/>
                <w:szCs w:val="21"/>
              </w:rPr>
              <w:t xml:space="preserve">Q7.1.1 </w:t>
            </w:r>
          </w:p>
          <w:p>
            <w:pPr>
              <w:rPr>
                <w:rFonts w:hint="default" w:ascii="宋体" w:hAnsi="宋体" w:eastAsia="宋体" w:cs="宋体"/>
                <w:szCs w:val="21"/>
                <w:lang w:val="en-US" w:eastAsia="zh-CN"/>
              </w:rPr>
            </w:pPr>
            <w:r>
              <w:rPr>
                <w:rFonts w:hint="eastAsia" w:ascii="宋体" w:hAnsi="宋体" w:cs="宋体"/>
                <w:szCs w:val="21"/>
                <w:lang w:val="en-US" w:eastAsia="zh-CN"/>
              </w:rPr>
              <w:t>E7.1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污水处理技术服务，专用化学产品销售（不含危险化学品）</w:t>
            </w:r>
            <w:r>
              <w:rPr>
                <w:rFonts w:hint="eastAsia" w:ascii="宋体" w:hAnsi="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adjustRightInd w:val="0"/>
              <w:snapToGrid w:val="0"/>
              <w:spacing w:line="360" w:lineRule="auto"/>
              <w:ind w:firstLine="630" w:firstLineChars="3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tabs>
                <w:tab w:val="center" w:pos="3169"/>
              </w:tabs>
              <w:spacing w:line="400" w:lineRule="exact"/>
              <w:jc w:val="left"/>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w:t>
            </w:r>
            <w:r>
              <w:rPr>
                <w:rFonts w:hint="eastAsia" w:ascii="宋体" w:hAnsi="宋体" w:cs="宋体"/>
                <w:szCs w:val="21"/>
                <w:lang w:val="en-US" w:eastAsia="zh-CN"/>
              </w:rPr>
              <w:t>E</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cs="宋体"/>
                <w:szCs w:val="21"/>
              </w:rPr>
            </w:pPr>
            <w:r>
              <w:rPr>
                <w:rFonts w:hint="eastAsia" w:ascii="宋体" w:hAnsi="宋体" w:cs="宋体"/>
                <w:szCs w:val="21"/>
              </w:rPr>
              <w:t>--现场查看记录并口头交流确认：公司及</w:t>
            </w:r>
            <w:r>
              <w:rPr>
                <w:rFonts w:hint="eastAsia" w:ascii="宋体" w:hAnsi="宋体"/>
                <w:szCs w:val="21"/>
                <w:lang w:eastAsia="zh-CN"/>
              </w:rPr>
              <w:t>综合部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9.1.1</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QE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bCs/>
                <w:color w:val="000000"/>
                <w:spacing w:val="-20"/>
                <w:szCs w:val="21"/>
              </w:rPr>
            </w:pPr>
            <w:r>
              <w:rPr>
                <w:rFonts w:hint="eastAsia" w:ascii="宋体" w:hAnsi="宋体" w:cs="宋体"/>
                <w:szCs w:val="21"/>
              </w:rPr>
              <w:t>（1）《</w:t>
            </w:r>
            <w:r>
              <w:rPr>
                <w:rFonts w:hint="eastAsia" w:ascii="宋体" w:hAnsi="宋体"/>
                <w:bCs/>
                <w:color w:val="000000"/>
                <w:spacing w:val="-20"/>
                <w:szCs w:val="21"/>
                <w:lang w:eastAsia="zh-CN"/>
              </w:rPr>
              <w:t>监视和测量管理制度</w:t>
            </w:r>
            <w:r>
              <w:rPr>
                <w:rFonts w:hint="eastAsia" w:ascii="宋体" w:hAnsi="宋体"/>
                <w:bCs/>
                <w:color w:val="000000"/>
                <w:spacing w:val="-20"/>
                <w:szCs w:val="21"/>
              </w:rPr>
              <w:t>》</w:t>
            </w:r>
          </w:p>
          <w:p>
            <w:pPr>
              <w:tabs>
                <w:tab w:val="center" w:pos="3169"/>
              </w:tabs>
              <w:spacing w:line="400" w:lineRule="exact"/>
              <w:jc w:val="left"/>
              <w:rPr>
                <w:rFonts w:ascii="宋体" w:hAnsi="宋体"/>
                <w:bCs/>
                <w:color w:val="000000"/>
                <w:spacing w:val="-20"/>
                <w:szCs w:val="21"/>
              </w:rPr>
            </w:pPr>
            <w:r>
              <w:rPr>
                <w:rFonts w:hint="eastAsia" w:ascii="宋体" w:hAnsi="宋体"/>
                <w:bCs/>
                <w:color w:val="000000"/>
                <w:spacing w:val="-20"/>
                <w:szCs w:val="21"/>
              </w:rPr>
              <w:t>（2）《</w:t>
            </w:r>
            <w:r>
              <w:rPr>
                <w:rFonts w:hint="eastAsia" w:ascii="宋体" w:hAnsi="宋体"/>
                <w:bCs/>
                <w:color w:val="000000"/>
                <w:spacing w:val="-20"/>
                <w:szCs w:val="21"/>
                <w:lang w:eastAsia="zh-CN"/>
              </w:rPr>
              <w:t>内部审核管理制度</w:t>
            </w:r>
            <w:r>
              <w:rPr>
                <w:rFonts w:hint="eastAsia" w:ascii="宋体" w:hAnsi="宋体"/>
                <w:bCs/>
                <w:color w:val="000000"/>
                <w:spacing w:val="-20"/>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管理评审制度</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lang w:eastAsia="zh-CN"/>
              </w:rPr>
              <w:t>应急准备和响应管理制度</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bCs/>
                <w:color w:val="000000"/>
                <w:spacing w:val="-20"/>
                <w:szCs w:val="21"/>
                <w:lang w:eastAsia="zh-CN"/>
              </w:rPr>
              <w:t>合规义务管理制度</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9.2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内部审核管理制度</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年《体系审核实施计划》（与环境和安全一起内审）</w:t>
            </w:r>
          </w:p>
          <w:p>
            <w:pPr>
              <w:spacing w:line="400" w:lineRule="exact"/>
              <w:rPr>
                <w:rFonts w:ascii="宋体" w:hAnsi="宋体" w:cs="宋体"/>
                <w:szCs w:val="21"/>
              </w:rPr>
            </w:pPr>
            <w:r>
              <w:rPr>
                <w:rFonts w:hint="eastAsia" w:ascii="宋体" w:hAnsi="宋体" w:cs="宋体"/>
                <w:szCs w:val="21"/>
              </w:rPr>
              <w:t>审核时间：</w:t>
            </w:r>
            <w:r>
              <w:rPr>
                <w:rFonts w:hint="eastAsia" w:ascii="宋体" w:hAnsi="宋体" w:cs="宋体"/>
                <w:szCs w:val="21"/>
                <w:lang w:eastAsia="zh-CN"/>
              </w:rPr>
              <w:t>2021年4月15日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组：组长A：</w:t>
            </w:r>
            <w:r>
              <w:rPr>
                <w:rFonts w:hint="eastAsia" w:ascii="宋体" w:hAnsi="宋体" w:cs="宋体"/>
                <w:szCs w:val="21"/>
                <w:lang w:eastAsia="zh-CN"/>
              </w:rPr>
              <w:t>崔军波</w:t>
            </w:r>
            <w:r>
              <w:rPr>
                <w:rFonts w:hint="eastAsia" w:ascii="宋体" w:hAnsi="宋体" w:cs="宋体"/>
                <w:szCs w:val="21"/>
              </w:rPr>
              <w:t xml:space="preserve"> 组员B：</w:t>
            </w:r>
            <w:r>
              <w:rPr>
                <w:rFonts w:hint="eastAsia" w:ascii="宋体" w:hAnsi="宋体"/>
                <w:szCs w:val="21"/>
                <w:lang w:eastAsia="zh-CN"/>
              </w:rPr>
              <w:t>陈水秀</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综合部</w:t>
            </w:r>
            <w:r>
              <w:rPr>
                <w:rFonts w:hint="eastAsia" w:ascii="宋体" w:hAnsi="宋体" w:cs="宋体"/>
                <w:szCs w:val="21"/>
              </w:rPr>
              <w:t>审核检查表》、《</w:t>
            </w:r>
            <w:r>
              <w:rPr>
                <w:rFonts w:hint="eastAsia" w:ascii="宋体" w:hAnsi="宋体" w:cs="宋体"/>
                <w:szCs w:val="21"/>
                <w:lang w:eastAsia="zh-CN"/>
              </w:rPr>
              <w:t>技术部</w:t>
            </w:r>
            <w:r>
              <w:rPr>
                <w:rFonts w:hint="eastAsia" w:ascii="宋体" w:hAnsi="宋体" w:cs="宋体"/>
                <w:szCs w:val="21"/>
              </w:rPr>
              <w:t>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color w:val="auto"/>
                <w:szCs w:val="21"/>
              </w:rPr>
              <w:t>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color w:val="auto"/>
                <w:szCs w:val="22"/>
              </w:rPr>
              <w:t>涉及</w:t>
            </w:r>
            <w:r>
              <w:rPr>
                <w:rFonts w:hint="eastAsia"/>
                <w:color w:val="auto"/>
                <w:szCs w:val="22"/>
                <w:lang w:val="en-US" w:eastAsia="zh-CN"/>
              </w:rPr>
              <w:t>综合部QEO7.2</w:t>
            </w:r>
            <w:r>
              <w:rPr>
                <w:rFonts w:hint="eastAsia"/>
                <w:color w:val="auto"/>
                <w:szCs w:val="22"/>
              </w:rPr>
              <w:t>条款查2月份培训记录表无效果评价</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szCs w:val="21"/>
                <w:lang w:eastAsia="zh-CN"/>
              </w:rPr>
              <w:t>管理评审制度</w:t>
            </w:r>
            <w:r>
              <w:rPr>
                <w:rFonts w:hint="eastAsia" w:ascii="宋体" w:hAnsi="宋体" w:cs="宋体"/>
                <w:szCs w:val="21"/>
              </w:rPr>
              <w:t>”,规定每年至少进行一次管理评审，每次时间间隔不超过12个月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lang w:eastAsia="zh-CN"/>
              </w:rPr>
              <w:t>2021年5月18日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1）</w:t>
            </w:r>
            <w:r>
              <w:rPr>
                <w:rFonts w:hint="eastAsia" w:ascii="宋体" w:hAnsi="宋体" w:cs="宋体"/>
                <w:color w:val="000000" w:themeColor="text1"/>
                <w:szCs w:val="21"/>
              </w:rPr>
              <w:t>评价内部审核的结果及现行管理体系是否有效。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2）评价现行管理体系的有效性、适宜性、符合性。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4）评价相关方的投诉、建议及其要求是否得到解决和满足。</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5）评价公司经营的环境。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6）评价过程和产品的监视和测量情况，法规及其他要求合规性评价情况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7）评价服务过程及验收情况，法规及其他要求符合性情况。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8）评价不符合、纠正和预防措施的状况，以及环境因素识别和评价的总结情况。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9）现行管理体系有无更改的必要及更改的时机。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10）评价重大环境因素及危险源识别的识别及控制情况。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11）改进的建议。</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改进的建议：人员对管理体系要求熟悉程度略显不足，需加强体系的培训</w:t>
            </w:r>
            <w:r>
              <w:rPr>
                <w:rFonts w:hint="eastAsia"/>
                <w:szCs w:val="21"/>
                <w:lang w:val="en-US" w:eastAsia="zh-CN"/>
              </w:rPr>
              <w:t>，由综合部负责，2021年7月底完成。</w:t>
            </w:r>
          </w:p>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themeColor="text1"/>
                <w:szCs w:val="21"/>
              </w:rPr>
              <w:t>管理评审结论：公司管理体系的持续的适宜、充分和有效的，并与公司战略方向保持一致。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10.1;10.3；</w:t>
            </w:r>
          </w:p>
          <w:p>
            <w:pPr>
              <w:tabs>
                <w:tab w:val="center" w:pos="3169"/>
              </w:tabs>
              <w:spacing w:line="400" w:lineRule="exact"/>
              <w:rPr>
                <w:rFonts w:ascii="宋体" w:hAnsi="宋体"/>
                <w:szCs w:val="21"/>
              </w:rPr>
            </w:pPr>
          </w:p>
        </w:tc>
        <w:tc>
          <w:tcPr>
            <w:tcW w:w="10004" w:type="dxa"/>
          </w:tcPr>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公司制定系列程序文件《</w:t>
            </w:r>
            <w:r>
              <w:rPr>
                <w:rFonts w:hint="eastAsia" w:ascii="宋体" w:hAnsi="宋体" w:cs="宋体"/>
                <w:color w:val="000000" w:themeColor="text1"/>
                <w:szCs w:val="21"/>
                <w:lang w:eastAsia="zh-CN"/>
              </w:rPr>
              <w:t>管理评审制度</w:t>
            </w:r>
            <w:r>
              <w:rPr>
                <w:rFonts w:hint="eastAsia" w:ascii="宋体" w:hAnsi="宋体" w:cs="宋体"/>
                <w:color w:val="000000" w:themeColor="text1"/>
                <w:szCs w:val="21"/>
              </w:rPr>
              <w:t>》、《</w:t>
            </w:r>
            <w:r>
              <w:rPr>
                <w:rFonts w:hint="eastAsia" w:ascii="宋体" w:hAnsi="宋体" w:cs="宋体"/>
                <w:color w:val="000000" w:themeColor="text1"/>
                <w:szCs w:val="21"/>
                <w:lang w:eastAsia="zh-CN"/>
              </w:rPr>
              <w:t>监视和测量管理制度</w:t>
            </w:r>
            <w:r>
              <w:rPr>
                <w:rFonts w:hint="eastAsia" w:ascii="宋体" w:hAnsi="宋体" w:cs="宋体"/>
                <w:color w:val="000000" w:themeColor="text1"/>
                <w:szCs w:val="21"/>
              </w:rPr>
              <w:t>》、《</w:t>
            </w:r>
            <w:r>
              <w:rPr>
                <w:rFonts w:hint="eastAsia" w:ascii="宋体" w:hAnsi="宋体" w:cs="宋体"/>
                <w:color w:val="000000" w:themeColor="text1"/>
                <w:szCs w:val="21"/>
                <w:lang w:eastAsia="zh-CN"/>
              </w:rPr>
              <w:t>不符合管理制度</w:t>
            </w:r>
            <w:r>
              <w:rPr>
                <w:rFonts w:hint="eastAsia" w:ascii="宋体" w:hAnsi="宋体" w:cs="宋体"/>
                <w:color w:val="000000" w:themeColor="text1"/>
                <w:szCs w:val="21"/>
              </w:rPr>
              <w:t>》、《</w:t>
            </w:r>
            <w:r>
              <w:rPr>
                <w:rFonts w:hint="eastAsia" w:ascii="宋体" w:hAnsi="宋体" w:cs="宋体"/>
                <w:color w:val="000000" w:themeColor="text1"/>
                <w:szCs w:val="21"/>
                <w:lang w:eastAsia="zh-CN"/>
              </w:rPr>
              <w:t>纠正措施管理制度</w:t>
            </w:r>
            <w:r>
              <w:rPr>
                <w:rFonts w:hint="eastAsia" w:ascii="宋体" w:hAnsi="宋体" w:cs="宋体"/>
                <w:color w:val="000000" w:themeColor="text1"/>
                <w:szCs w:val="21"/>
              </w:rPr>
              <w:t>》及《</w:t>
            </w:r>
            <w:r>
              <w:rPr>
                <w:rFonts w:hint="eastAsia" w:ascii="宋体" w:hAnsi="宋体" w:cs="宋体"/>
                <w:color w:val="000000" w:themeColor="text1"/>
                <w:szCs w:val="21"/>
                <w:lang w:eastAsia="zh-CN"/>
              </w:rPr>
              <w:t>内部审核管理制度</w:t>
            </w:r>
            <w:r>
              <w:rPr>
                <w:rFonts w:hint="eastAsia" w:ascii="宋体" w:hAnsi="宋体" w:cs="宋体"/>
                <w:color w:val="000000" w:themeColor="text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w:t>
            </w:r>
            <w:r>
              <w:rPr>
                <w:rFonts w:hint="eastAsia" w:ascii="宋体" w:hAnsi="宋体" w:cs="宋体"/>
                <w:color w:val="000000" w:themeColor="text1"/>
                <w:szCs w:val="21"/>
                <w:lang w:eastAsia="zh-CN"/>
              </w:rPr>
              <w:t>顾客满意管理制度</w:t>
            </w:r>
            <w:r>
              <w:rPr>
                <w:rFonts w:hint="eastAsia" w:ascii="宋体" w:hAnsi="宋体" w:cs="宋体"/>
                <w:color w:val="000000" w:themeColor="text1"/>
                <w:szCs w:val="21"/>
              </w:rPr>
              <w:t>》实施纠正措施，消除客户投诉的原因，以防止其再发生。在《</w:t>
            </w:r>
            <w:r>
              <w:rPr>
                <w:rFonts w:hint="eastAsia" w:ascii="宋体" w:hAnsi="宋体" w:cs="宋体"/>
                <w:color w:val="000000" w:themeColor="text1"/>
                <w:szCs w:val="21"/>
                <w:lang w:eastAsia="zh-CN"/>
              </w:rPr>
              <w:t>顾客满意管理制度</w:t>
            </w:r>
            <w:r>
              <w:rPr>
                <w:rFonts w:hint="eastAsia" w:ascii="宋体" w:hAnsi="宋体" w:cs="宋体"/>
                <w:color w:val="000000" w:themeColor="text1"/>
                <w:szCs w:val="21"/>
              </w:rPr>
              <w:t>》文件中规定了顾客满意度信息来源方法：顾客满意度信息来源：</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（1）顾客满意度信息可来自：</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顾客满意度调查表；</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顾客的抱怨及投诉；</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顾客的赞扬；</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顾客的索赔；</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流失业务的分析；</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经销商的报告。</w:t>
            </w:r>
          </w:p>
          <w:p>
            <w:pPr>
              <w:tabs>
                <w:tab w:val="left" w:pos="952"/>
              </w:tabs>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（2）获得顾客满意度信息的方法可采取下述方式获得信息：</w:t>
            </w:r>
          </w:p>
          <w:p>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向顾客发出《顾客满意度调查表》；</w:t>
            </w:r>
          </w:p>
          <w:p>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走访顾客，填写《顾客满意度调查表》；</w:t>
            </w:r>
          </w:p>
          <w:p>
            <w:pPr>
              <w:tabs>
                <w:tab w:val="left" w:pos="1820"/>
              </w:tabs>
              <w:adjustRightInd w:val="0"/>
              <w:snapToGrid w:val="0"/>
              <w:spacing w:line="360" w:lineRule="auto"/>
              <w:ind w:left="600"/>
              <w:rPr>
                <w:rFonts w:ascii="宋体" w:hAnsi="宋体" w:cs="宋体"/>
                <w:color w:val="000000" w:themeColor="text1"/>
                <w:szCs w:val="21"/>
              </w:rPr>
            </w:pPr>
            <w:r>
              <w:rPr>
                <w:rFonts w:hint="eastAsia" w:ascii="宋体" w:hAnsi="宋体" w:cs="宋体"/>
                <w:color w:val="000000" w:themeColor="text1"/>
                <w:szCs w:val="21"/>
              </w:rPr>
              <w:t>c）建立顾客投诉热线电话。</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w:t>
            </w:r>
            <w:r>
              <w:rPr>
                <w:rFonts w:hint="eastAsia" w:ascii="宋体" w:hAnsi="宋体" w:cs="宋体"/>
                <w:color w:val="000000" w:themeColor="text1"/>
                <w:szCs w:val="21"/>
                <w:lang w:eastAsia="zh-CN"/>
              </w:rPr>
              <w:t>纠正措施管理制度</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符合</w:t>
            </w:r>
          </w:p>
        </w:tc>
      </w:tr>
    </w:tbl>
    <w:p>
      <w:pPr>
        <w:pStyle w:val="8"/>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受审核部门：管理层</w:t>
            </w:r>
            <w:r>
              <w:rPr>
                <w:rFonts w:hint="eastAsia" w:ascii="宋体" w:hAnsi="宋体" w:cs="宋体"/>
                <w:sz w:val="24"/>
                <w:szCs w:val="24"/>
                <w:lang w:eastAsia="zh-CN"/>
              </w:rPr>
              <w:t>，</w:t>
            </w:r>
            <w:r>
              <w:rPr>
                <w:rFonts w:hint="eastAsia" w:ascii="宋体" w:hAnsi="宋体" w:cs="宋体"/>
                <w:sz w:val="24"/>
                <w:szCs w:val="24"/>
              </w:rPr>
              <w:t xml:space="preserve">   主管领导：</w:t>
            </w:r>
            <w:r>
              <w:rPr>
                <w:rFonts w:hint="eastAsia" w:ascii="宋体" w:hAnsi="宋体" w:cs="宋体"/>
                <w:sz w:val="24"/>
                <w:szCs w:val="24"/>
                <w:lang w:eastAsia="zh-CN"/>
              </w:rPr>
              <w:t>陈红伟，</w:t>
            </w:r>
            <w:r>
              <w:rPr>
                <w:rFonts w:hint="eastAsia" w:ascii="宋体" w:hAnsi="宋体" w:cs="宋体"/>
                <w:sz w:val="24"/>
                <w:szCs w:val="24"/>
              </w:rPr>
              <w:t xml:space="preserve"> 陪同人员：</w:t>
            </w:r>
            <w:r>
              <w:rPr>
                <w:rFonts w:hint="eastAsia" w:ascii="宋体" w:hAnsi="宋体" w:cs="宋体"/>
                <w:sz w:val="24"/>
                <w:szCs w:val="24"/>
                <w:lang w:val="en-US" w:eastAsia="zh-CN"/>
              </w:rPr>
              <w:t>崔军波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eastAsia="zh-CN"/>
              </w:rPr>
              <w:t>杨珍全，</w:t>
            </w:r>
            <w:r>
              <w:rPr>
                <w:rFonts w:hint="eastAsia" w:ascii="宋体" w:hAnsi="宋体" w:cs="宋体"/>
                <w:sz w:val="24"/>
                <w:szCs w:val="24"/>
              </w:rPr>
              <w:t xml:space="preserve">   审核时间：</w:t>
            </w:r>
            <w:r>
              <w:rPr>
                <w:rFonts w:hint="eastAsia" w:ascii="宋体" w:hAnsi="宋体" w:cs="宋体"/>
                <w:sz w:val="24"/>
                <w:szCs w:val="24"/>
                <w:lang w:eastAsia="zh-CN"/>
              </w:rPr>
              <w:t>2021.7.8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ascii="宋体" w:hAnsi="宋体" w:cs="宋体"/>
                <w:sz w:val="24"/>
                <w:szCs w:val="24"/>
              </w:rPr>
            </w:pPr>
            <w:r>
              <w:rPr>
                <w:rFonts w:hint="eastAsia" w:ascii="宋体" w:hAnsi="宋体" w:cs="宋体"/>
                <w:sz w:val="24"/>
                <w:szCs w:val="24"/>
              </w:rPr>
              <w:t>审核条款：</w:t>
            </w:r>
            <w:r>
              <w:rPr>
                <w:rFonts w:hint="eastAsia" w:ascii="宋体" w:hAnsi="宋体" w:eastAsia="宋体" w:cs="新宋体"/>
                <w:sz w:val="18"/>
                <w:szCs w:val="18"/>
                <w:highlight w:val="none"/>
                <w:lang w:val="de-DE" w:eastAsia="zh-CN"/>
              </w:rPr>
              <w:t>ISO 45001：2018</w:t>
            </w:r>
            <w:r>
              <w:rPr>
                <w:rFonts w:hint="eastAsia" w:ascii="宋体" w:hAnsi="宋体" w:eastAsia="宋体" w:cs="新宋体"/>
                <w:sz w:val="18"/>
                <w:szCs w:val="18"/>
                <w:highlight w:val="none"/>
                <w:lang w:val="en-US" w:eastAsia="zh-CN"/>
              </w:rPr>
              <w:t xml:space="preserve"> </w:t>
            </w:r>
            <w:r>
              <w:rPr>
                <w:rFonts w:hint="eastAsia" w:ascii="宋体" w:hAnsi="宋体" w:cs="新宋体"/>
                <w:sz w:val="18"/>
                <w:szCs w:val="18"/>
                <w:highlight w:val="none"/>
                <w:lang w:val="en-US" w:eastAsia="zh-CN"/>
              </w:rPr>
              <w:t>：</w:t>
            </w:r>
            <w:r>
              <w:rPr>
                <w:rFonts w:hint="eastAsia" w:ascii="宋体" w:hAnsi="宋体" w:eastAsia="宋体" w:cs="新宋体"/>
                <w:sz w:val="18"/>
                <w:szCs w:val="18"/>
                <w:highlight w:val="none"/>
                <w:lang w:val="en-US" w:eastAsia="zh-CN"/>
              </w:rPr>
              <w:t>4.1组织及其环境;4.2相关方需求与期望;4.3确定体系范围;4.4体系;5.1领导作用与承诺;5.2方针;5.3组织的角色、职责和权限；6.1应对风险和机遇的措施6.1.4措施的策划；6.2目标及其实现的策划；7.1资源；7.4信息和沟通；9.1监视、测量、分析和评价；9.2内部审核；9.3管理评审；10.1事件、不符合和纠正措施；10.2持续改进。范围的确认、资质的确认、法律法规执行情况、质量抽查及顾客投诉情况、一阶段不符合的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tabs>
                <w:tab w:val="center" w:pos="3169"/>
              </w:tabs>
              <w:spacing w:line="400" w:lineRule="exact"/>
              <w:jc w:val="left"/>
              <w:rPr>
                <w:rFonts w:ascii="宋体" w:hAnsi="宋体" w:cs="宋体"/>
                <w:szCs w:val="21"/>
              </w:rPr>
            </w:pPr>
            <w:r>
              <w:rPr>
                <w:rFonts w:hint="eastAsia" w:ascii="宋体" w:hAnsi="宋体" w:cs="宋体"/>
                <w:szCs w:val="21"/>
              </w:rPr>
              <w:t>相关方：顾客</w:t>
            </w:r>
          </w:p>
          <w:p>
            <w:pPr>
              <w:tabs>
                <w:tab w:val="center" w:pos="3169"/>
              </w:tabs>
              <w:spacing w:line="400" w:lineRule="exact"/>
              <w:jc w:val="left"/>
              <w:rPr>
                <w:rFonts w:ascii="宋体" w:hAnsi="宋体" w:cs="宋体"/>
                <w:szCs w:val="21"/>
              </w:rPr>
            </w:pPr>
            <w:r>
              <w:rPr>
                <w:rFonts w:hint="eastAsia" w:ascii="宋体" w:hAnsi="宋体" w:cs="宋体"/>
                <w:szCs w:val="21"/>
              </w:rPr>
              <w:t>需求和期望：服务质量符合甲方要求；及时交货；价格合理等。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公司确定的相关方有员工、业主、政府机构、银行、供方等。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公司管理体系的认证范围为：</w:t>
            </w:r>
          </w:p>
          <w:p>
            <w:pPr>
              <w:rPr>
                <w:sz w:val="20"/>
              </w:rPr>
            </w:pPr>
            <w:r>
              <w:rPr>
                <w:sz w:val="20"/>
              </w:rPr>
              <w:t>O：</w:t>
            </w:r>
            <w:r>
              <w:rPr>
                <w:rFonts w:hint="eastAsia"/>
                <w:sz w:val="20"/>
                <w:lang w:eastAsia="zh-CN"/>
              </w:rPr>
              <w:t>污水处理技术服务，专用化学产品销售（不含危险化学品）</w:t>
            </w:r>
            <w:r>
              <w:rPr>
                <w:sz w:val="20"/>
              </w:rPr>
              <w:t>所涉及场所的相关职业健康安全管理活动</w:t>
            </w:r>
          </w:p>
          <w:p>
            <w:pPr>
              <w:rPr>
                <w:rFonts w:ascii="宋体" w:hAnsi="宋体" w:cs="宋体"/>
                <w:szCs w:val="21"/>
              </w:rPr>
            </w:pPr>
            <w:r>
              <w:rPr>
                <w:rFonts w:hint="eastAsia" w:ascii="宋体" w:hAnsi="宋体"/>
                <w:szCs w:val="21"/>
              </w:rPr>
              <w:t>公司通过请咨询专家到公司来宣传、培训、结合原已经形成的质量、环境和职</w:t>
            </w:r>
            <w:r>
              <w:rPr>
                <w:rFonts w:hint="eastAsia" w:ascii="宋体" w:hAnsi="宋体" w:cs="宋体"/>
                <w:szCs w:val="21"/>
              </w:rPr>
              <w:t>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szCs w:val="21"/>
                <w:lang w:eastAsia="zh-CN"/>
              </w:rPr>
              <w:t>管理评审制度</w:t>
            </w:r>
            <w:r>
              <w:rPr>
                <w:rFonts w:hint="eastAsia" w:ascii="宋体" w:hAnsi="宋体" w:cs="宋体"/>
                <w:szCs w:val="21"/>
              </w:rPr>
              <w:t>，定期进行评审，必要时变更过程，以确保过程持续产生公司期望的结果。</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陈红伟</w:t>
            </w:r>
            <w:r>
              <w:rPr>
                <w:rFonts w:hint="eastAsia" w:ascii="宋体" w:hAnsi="宋体" w:cs="宋体"/>
                <w:szCs w:val="21"/>
              </w:rPr>
              <w:t>；管代：</w:t>
            </w:r>
            <w:r>
              <w:rPr>
                <w:rFonts w:hint="eastAsia" w:ascii="宋体" w:hAnsi="宋体" w:cs="宋体"/>
                <w:szCs w:val="21"/>
                <w:lang w:eastAsia="zh-CN"/>
              </w:rPr>
              <w:t>崔军波</w:t>
            </w:r>
            <w:r>
              <w:rPr>
                <w:rFonts w:hint="eastAsia" w:ascii="宋体" w:hAnsi="宋体" w:cs="宋体"/>
                <w:szCs w:val="21"/>
              </w:rPr>
              <w:t>，</w:t>
            </w:r>
            <w:r>
              <w:rPr>
                <w:rFonts w:hint="eastAsia" w:ascii="宋体" w:hAnsi="宋体" w:cs="宋体"/>
                <w:szCs w:val="21"/>
                <w:lang w:val="zh-CN"/>
              </w:rPr>
              <w:t>职业健康安全事务</w:t>
            </w:r>
            <w:r>
              <w:rPr>
                <w:rFonts w:hint="eastAsia" w:ascii="宋体" w:hAnsi="宋体" w:cs="宋体"/>
                <w:szCs w:val="21"/>
              </w:rPr>
              <w:t>代表：</w:t>
            </w:r>
            <w:r>
              <w:rPr>
                <w:rFonts w:hint="eastAsia" w:ascii="宋体" w:hAnsi="宋体" w:cs="宋体"/>
                <w:szCs w:val="21"/>
                <w:lang w:eastAsia="zh-CN"/>
              </w:rPr>
              <w:t>叶安平</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S5.2</w:t>
            </w:r>
          </w:p>
        </w:tc>
        <w:tc>
          <w:tcPr>
            <w:tcW w:w="10004" w:type="dxa"/>
            <w:vAlign w:val="top"/>
          </w:tcPr>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方针（一体的）：</w:t>
            </w:r>
          </w:p>
          <w:p>
            <w:pPr>
              <w:spacing w:line="400" w:lineRule="exact"/>
              <w:jc w:val="left"/>
              <w:rPr>
                <w:rFonts w:hint="eastAsia" w:ascii="宋体" w:hAnsi="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市场第一、顾客满意</w:t>
            </w:r>
          </w:p>
          <w:p>
            <w:pPr>
              <w:spacing w:line="400" w:lineRule="exact"/>
              <w:ind w:firstLine="630" w:firstLineChars="300"/>
              <w:jc w:val="left"/>
              <w:rPr>
                <w:rFonts w:hint="eastAsia" w:ascii="宋体" w:hAnsi="宋体" w:cs="宋体"/>
                <w:szCs w:val="21"/>
                <w:lang w:val="en-US" w:eastAsia="zh-CN"/>
              </w:rPr>
            </w:pPr>
            <w:r>
              <w:rPr>
                <w:rFonts w:hint="eastAsia" w:ascii="宋体" w:hAnsi="宋体" w:cs="宋体"/>
                <w:szCs w:val="21"/>
                <w:lang w:val="en-US" w:eastAsia="zh-CN"/>
              </w:rPr>
              <w:t>保护环境、预防为主 </w:t>
            </w:r>
          </w:p>
          <w:p>
            <w:pPr>
              <w:spacing w:line="400" w:lineRule="exact"/>
              <w:ind w:firstLine="630" w:firstLineChars="300"/>
              <w:jc w:val="left"/>
              <w:rPr>
                <w:rFonts w:hint="eastAsia" w:ascii="宋体" w:hAnsi="宋体" w:eastAsia="宋体" w:cs="宋体"/>
                <w:szCs w:val="21"/>
              </w:rPr>
            </w:pPr>
            <w:r>
              <w:rPr>
                <w:rFonts w:hint="eastAsia" w:ascii="宋体" w:hAnsi="宋体" w:cs="宋体"/>
                <w:szCs w:val="21"/>
                <w:lang w:val="en-US" w:eastAsia="zh-CN"/>
              </w:rPr>
              <w:t>全员安全、持续改进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企业的O方针的内容和管理基本符合标准和法规要求。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S5.3</w:t>
            </w:r>
          </w:p>
        </w:tc>
        <w:tc>
          <w:tcPr>
            <w:tcW w:w="10004" w:type="dxa"/>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应对风险和机遇的措施；措施的策划</w:t>
            </w:r>
          </w:p>
        </w:tc>
        <w:tc>
          <w:tcPr>
            <w:tcW w:w="960" w:type="dxa"/>
          </w:tcPr>
          <w:p>
            <w:pPr>
              <w:rPr>
                <w:rFonts w:hint="eastAsia" w:eastAsia="宋体"/>
                <w:b/>
                <w:szCs w:val="21"/>
                <w:lang w:val="en-US" w:eastAsia="zh-CN"/>
              </w:rPr>
            </w:pPr>
            <w:r>
              <w:rPr>
                <w:rFonts w:hint="eastAsia" w:ascii="宋体" w:hAnsi="宋体" w:cs="宋体"/>
                <w:szCs w:val="21"/>
              </w:rPr>
              <w:t>S6.1</w:t>
            </w:r>
            <w:r>
              <w:rPr>
                <w:rFonts w:hint="eastAsia" w:ascii="宋体" w:hAnsi="宋体" w:cs="宋体"/>
                <w:szCs w:val="21"/>
                <w:lang w:val="en-US" w:eastAsia="zh-CN"/>
              </w:rPr>
              <w:t>/S6.1.4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1）火灾、2）触电、3）意外伤害（化学品泄漏造成伤害、有害气体中毒、车辆伤害等）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抽查不可接受危险源的方法控制措施：</w:t>
            </w:r>
          </w:p>
          <w:p>
            <w:pPr>
              <w:numPr>
                <w:ilvl w:val="0"/>
                <w:numId w:val="4"/>
              </w:numPr>
              <w:spacing w:line="400" w:lineRule="exact"/>
              <w:rPr>
                <w:rFonts w:ascii="宋体" w:hAnsi="宋体" w:cs="宋体"/>
                <w:szCs w:val="21"/>
              </w:rPr>
            </w:pPr>
            <w:r>
              <w:rPr>
                <w:rFonts w:hint="eastAsia" w:ascii="宋体" w:hAnsi="宋体" w:cs="宋体"/>
                <w:szCs w:val="21"/>
              </w:rPr>
              <w:t>各种配电电线、排裸露，不慎触及将会发生触电事故伤人：</w:t>
            </w:r>
          </w:p>
          <w:p>
            <w:pPr>
              <w:numPr>
                <w:ilvl w:val="0"/>
                <w:numId w:val="5"/>
              </w:numPr>
              <w:spacing w:line="400" w:lineRule="exact"/>
              <w:rPr>
                <w:rFonts w:ascii="宋体" w:hAnsi="宋体" w:cs="宋体"/>
                <w:szCs w:val="21"/>
              </w:rPr>
            </w:pPr>
            <w:r>
              <w:rPr>
                <w:rFonts w:hint="eastAsia" w:ascii="宋体" w:hAnsi="宋体" w:cs="宋体"/>
                <w:szCs w:val="21"/>
              </w:rPr>
              <w:t>给员工进行用电安全培训；</w:t>
            </w:r>
          </w:p>
          <w:p>
            <w:pPr>
              <w:numPr>
                <w:ilvl w:val="0"/>
                <w:numId w:val="5"/>
              </w:numPr>
              <w:spacing w:line="400" w:lineRule="exact"/>
              <w:rPr>
                <w:rFonts w:ascii="宋体" w:hAnsi="宋体" w:cs="宋体"/>
                <w:szCs w:val="21"/>
              </w:rPr>
            </w:pPr>
            <w:r>
              <w:rPr>
                <w:rFonts w:hint="eastAsia" w:ascii="宋体" w:hAnsi="宋体" w:cs="宋体"/>
                <w:szCs w:val="21"/>
              </w:rPr>
              <w:t>现场工作台等有触电风险的场所铺设绝缘垫；</w:t>
            </w:r>
          </w:p>
          <w:p>
            <w:pPr>
              <w:numPr>
                <w:ilvl w:val="0"/>
                <w:numId w:val="5"/>
              </w:numPr>
              <w:spacing w:line="400" w:lineRule="exact"/>
              <w:rPr>
                <w:rFonts w:ascii="宋体" w:hAnsi="宋体" w:cs="宋体"/>
                <w:szCs w:val="21"/>
              </w:rPr>
            </w:pPr>
            <w:r>
              <w:rPr>
                <w:rFonts w:hint="eastAsia" w:ascii="宋体" w:hAnsi="宋体" w:cs="宋体"/>
                <w:szCs w:val="21"/>
              </w:rPr>
              <w:t>对裸露的线头及时进行绝缘处理；</w:t>
            </w:r>
          </w:p>
          <w:p>
            <w:pPr>
              <w:numPr>
                <w:ilvl w:val="0"/>
                <w:numId w:val="5"/>
              </w:numPr>
              <w:spacing w:line="400" w:lineRule="exact"/>
              <w:rPr>
                <w:rFonts w:ascii="宋体" w:hAnsi="宋体" w:cs="宋体"/>
                <w:szCs w:val="21"/>
              </w:rPr>
            </w:pPr>
            <w:r>
              <w:rPr>
                <w:rFonts w:hint="eastAsia" w:ascii="宋体" w:hAnsi="宋体" w:cs="宋体"/>
                <w:szCs w:val="21"/>
              </w:rPr>
              <w:t>制定操作规程，严格按照规程作业。</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pStyle w:val="10"/>
              <w:spacing w:line="400" w:lineRule="exact"/>
              <w:rPr>
                <w:rFonts w:ascii="宋体" w:hAnsi="宋体"/>
                <w:color w:val="auto"/>
                <w:kern w:val="2"/>
                <w:sz w:val="21"/>
                <w:szCs w:val="21"/>
              </w:rPr>
            </w:pPr>
            <w:r>
              <w:rPr>
                <w:rFonts w:hint="eastAsia" w:ascii="宋体" w:hAnsi="宋体"/>
                <w:color w:val="auto"/>
                <w:kern w:val="2"/>
                <w:sz w:val="21"/>
                <w:szCs w:val="21"/>
              </w:rPr>
              <w:t>公司</w:t>
            </w:r>
            <w:r>
              <w:rPr>
                <w:rFonts w:hint="eastAsia" w:ascii="宋体" w:hAnsi="宋体"/>
                <w:color w:val="auto"/>
                <w:kern w:val="2"/>
                <w:sz w:val="21"/>
                <w:szCs w:val="21"/>
                <w:lang w:val="en-US" w:eastAsia="zh-CN"/>
              </w:rPr>
              <w:t>安全</w:t>
            </w:r>
            <w:r>
              <w:rPr>
                <w:rFonts w:hint="eastAsia" w:ascii="宋体" w:hAnsi="宋体"/>
                <w:color w:val="auto"/>
                <w:kern w:val="2"/>
                <w:sz w:val="21"/>
                <w:szCs w:val="21"/>
              </w:rPr>
              <w:t>管理目标</w:t>
            </w:r>
          </w:p>
          <w:p>
            <w:pPr>
              <w:ind w:firstLine="525" w:firstLineChars="250"/>
              <w:rPr>
                <w:rFonts w:hint="eastAsia"/>
                <w:color w:val="000000"/>
                <w:szCs w:val="21"/>
                <w:lang w:val="en-US" w:eastAsia="zh-CN"/>
              </w:rPr>
            </w:pPr>
            <w:r>
              <w:rPr>
                <w:rFonts w:hint="eastAsia"/>
                <w:color w:val="000000"/>
                <w:szCs w:val="21"/>
                <w:lang w:val="en-US" w:eastAsia="zh-CN"/>
              </w:rPr>
              <w:t>1）、死亡事故发生率为0</w:t>
            </w:r>
          </w:p>
          <w:p>
            <w:pPr>
              <w:ind w:firstLine="525" w:firstLineChars="250"/>
              <w:rPr>
                <w:rFonts w:hint="default" w:eastAsia="宋体"/>
                <w:color w:val="000000"/>
                <w:szCs w:val="21"/>
                <w:lang w:val="en-US" w:eastAsia="zh-CN"/>
              </w:rPr>
            </w:pPr>
            <w:r>
              <w:rPr>
                <w:rFonts w:hint="eastAsia"/>
                <w:color w:val="000000"/>
                <w:szCs w:val="21"/>
                <w:lang w:val="en-US" w:eastAsia="zh-CN"/>
              </w:rPr>
              <w:t>2）、火灾事故发生率为0；</w:t>
            </w:r>
          </w:p>
          <w:p>
            <w:pPr>
              <w:rPr>
                <w:rFonts w:ascii="宋体" w:hAnsi="宋体"/>
                <w:szCs w:val="21"/>
              </w:rPr>
            </w:pPr>
            <w:r>
              <w:rPr>
                <w:rFonts w:hint="eastAsia" w:ascii="宋体" w:hAnsi="宋体"/>
                <w:szCs w:val="21"/>
              </w:rPr>
              <w:t>查《目标考核表》</w:t>
            </w:r>
            <w:r>
              <w:rPr>
                <w:rFonts w:hint="eastAsia" w:ascii="宋体" w:hAnsi="宋体"/>
                <w:szCs w:val="21"/>
                <w:lang w:eastAsia="zh-CN"/>
              </w:rPr>
              <w:t>2021.01-2021.06</w:t>
            </w:r>
            <w:r>
              <w:rPr>
                <w:rFonts w:hint="eastAsia" w:ascii="宋体" w:hAnsi="宋体"/>
                <w:szCs w:val="21"/>
              </w:rPr>
              <w:t>对目标进行考核，考核情况为：</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 xml:space="preserve">环境、安全目标、指标： </w:t>
            </w:r>
          </w:p>
          <w:p>
            <w:pPr>
              <w:ind w:firstLine="525" w:firstLineChars="250"/>
              <w:rPr>
                <w:rFonts w:hint="default"/>
                <w:color w:val="000000"/>
                <w:szCs w:val="21"/>
                <w:lang w:val="en-US" w:eastAsia="zh-CN"/>
              </w:rPr>
            </w:pPr>
            <w:r>
              <w:rPr>
                <w:rFonts w:hint="eastAsia"/>
                <w:color w:val="000000"/>
                <w:szCs w:val="21"/>
                <w:lang w:val="en-US" w:eastAsia="zh-CN"/>
              </w:rPr>
              <w:t>1）、死亡事故发生率为0             0</w:t>
            </w:r>
          </w:p>
          <w:p>
            <w:pPr>
              <w:ind w:firstLine="525" w:firstLineChars="250"/>
              <w:rPr>
                <w:rFonts w:hint="default" w:eastAsia="宋体"/>
                <w:color w:val="000000"/>
                <w:szCs w:val="21"/>
                <w:lang w:val="en-US" w:eastAsia="zh-CN"/>
              </w:rPr>
            </w:pPr>
            <w:r>
              <w:rPr>
                <w:rFonts w:hint="eastAsia"/>
                <w:color w:val="000000"/>
                <w:szCs w:val="21"/>
                <w:lang w:val="en-US" w:eastAsia="zh-CN"/>
              </w:rPr>
              <w:t>2）、火灾事故发生率为0；           0</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污水处理技术服务，专用化学产品销售（不含危险化学品）</w:t>
            </w:r>
            <w:r>
              <w:rPr>
                <w:rFonts w:hint="eastAsia" w:ascii="宋体" w:hAnsi="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szCs w:val="21"/>
                <w:lang w:eastAsia="zh-CN"/>
              </w:rPr>
              <w:t>综合部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bCs/>
                <w:color w:val="000000"/>
                <w:spacing w:val="-20"/>
                <w:szCs w:val="21"/>
              </w:rPr>
            </w:pPr>
            <w:r>
              <w:rPr>
                <w:rFonts w:hint="eastAsia" w:ascii="宋体" w:hAnsi="宋体" w:cs="宋体"/>
                <w:szCs w:val="21"/>
              </w:rPr>
              <w:t>（1）《</w:t>
            </w:r>
            <w:r>
              <w:rPr>
                <w:rFonts w:hint="eastAsia" w:ascii="宋体" w:hAnsi="宋体"/>
                <w:bCs/>
                <w:color w:val="000000"/>
                <w:spacing w:val="-20"/>
                <w:szCs w:val="21"/>
                <w:lang w:eastAsia="zh-CN"/>
              </w:rPr>
              <w:t>监视和测量管理制度</w:t>
            </w:r>
            <w:r>
              <w:rPr>
                <w:rFonts w:hint="eastAsia" w:ascii="宋体" w:hAnsi="宋体"/>
                <w:bCs/>
                <w:color w:val="000000"/>
                <w:spacing w:val="-20"/>
                <w:szCs w:val="21"/>
              </w:rPr>
              <w:t>》</w:t>
            </w:r>
          </w:p>
          <w:p>
            <w:pPr>
              <w:tabs>
                <w:tab w:val="center" w:pos="3169"/>
              </w:tabs>
              <w:spacing w:line="400" w:lineRule="exact"/>
              <w:jc w:val="left"/>
              <w:rPr>
                <w:rFonts w:ascii="宋体" w:hAnsi="宋体"/>
                <w:bCs/>
                <w:color w:val="000000"/>
                <w:spacing w:val="-20"/>
                <w:szCs w:val="21"/>
              </w:rPr>
            </w:pPr>
            <w:r>
              <w:rPr>
                <w:rFonts w:hint="eastAsia" w:ascii="宋体" w:hAnsi="宋体"/>
                <w:bCs/>
                <w:color w:val="000000"/>
                <w:spacing w:val="-20"/>
                <w:szCs w:val="21"/>
              </w:rPr>
              <w:t>（2）《</w:t>
            </w:r>
            <w:r>
              <w:rPr>
                <w:rFonts w:hint="eastAsia" w:ascii="宋体" w:hAnsi="宋体"/>
                <w:bCs/>
                <w:color w:val="000000"/>
                <w:spacing w:val="-20"/>
                <w:szCs w:val="21"/>
                <w:lang w:eastAsia="zh-CN"/>
              </w:rPr>
              <w:t>内部审核管理制度</w:t>
            </w:r>
            <w:r>
              <w:rPr>
                <w:rFonts w:hint="eastAsia" w:ascii="宋体" w:hAnsi="宋体"/>
                <w:bCs/>
                <w:color w:val="000000"/>
                <w:spacing w:val="-20"/>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管理评审制度</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lang w:eastAsia="zh-CN"/>
              </w:rPr>
              <w:t>应急准备和响应管理制度</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bCs/>
                <w:color w:val="000000"/>
                <w:spacing w:val="-20"/>
                <w:szCs w:val="21"/>
                <w:lang w:eastAsia="zh-CN"/>
              </w:rPr>
              <w:t>合规义务管理制度</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内部审核管理制度</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年《体系审核实施计划》（与环境和安全一起内审）</w:t>
            </w:r>
          </w:p>
          <w:p>
            <w:pPr>
              <w:spacing w:line="400" w:lineRule="exact"/>
              <w:rPr>
                <w:rFonts w:ascii="宋体" w:hAnsi="宋体" w:cs="宋体"/>
                <w:szCs w:val="21"/>
              </w:rPr>
            </w:pPr>
            <w:r>
              <w:rPr>
                <w:rFonts w:hint="eastAsia" w:ascii="宋体" w:hAnsi="宋体" w:cs="宋体"/>
                <w:szCs w:val="21"/>
              </w:rPr>
              <w:t>审核时间：</w:t>
            </w:r>
            <w:r>
              <w:rPr>
                <w:rFonts w:hint="eastAsia" w:ascii="宋体" w:hAnsi="宋体" w:cs="宋体"/>
                <w:szCs w:val="21"/>
                <w:lang w:eastAsia="zh-CN"/>
              </w:rPr>
              <w:t>2021年4月15日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组：组长A：</w:t>
            </w:r>
            <w:r>
              <w:rPr>
                <w:rFonts w:hint="eastAsia" w:ascii="宋体" w:hAnsi="宋体" w:cs="宋体"/>
                <w:szCs w:val="21"/>
                <w:lang w:eastAsia="zh-CN"/>
              </w:rPr>
              <w:t>崔军波</w:t>
            </w:r>
            <w:r>
              <w:rPr>
                <w:rFonts w:hint="eastAsia" w:ascii="宋体" w:hAnsi="宋体" w:cs="宋体"/>
                <w:szCs w:val="21"/>
              </w:rPr>
              <w:t xml:space="preserve"> 组员B：</w:t>
            </w:r>
            <w:r>
              <w:rPr>
                <w:rFonts w:hint="eastAsia" w:ascii="宋体" w:hAnsi="宋体"/>
                <w:szCs w:val="21"/>
                <w:lang w:eastAsia="zh-CN"/>
              </w:rPr>
              <w:t>陈水秀</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综合部</w:t>
            </w:r>
            <w:r>
              <w:rPr>
                <w:rFonts w:hint="eastAsia" w:ascii="宋体" w:hAnsi="宋体" w:cs="宋体"/>
                <w:szCs w:val="21"/>
              </w:rPr>
              <w:t>审核检查表》、《</w:t>
            </w:r>
            <w:r>
              <w:rPr>
                <w:rFonts w:hint="eastAsia" w:ascii="宋体" w:hAnsi="宋体" w:cs="宋体"/>
                <w:szCs w:val="21"/>
                <w:lang w:eastAsia="zh-CN"/>
              </w:rPr>
              <w:t>技术部</w:t>
            </w:r>
            <w:r>
              <w:rPr>
                <w:rFonts w:hint="eastAsia" w:ascii="宋体" w:hAnsi="宋体" w:cs="宋体"/>
                <w:szCs w:val="21"/>
              </w:rPr>
              <w:t>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color w:val="auto"/>
                <w:szCs w:val="21"/>
              </w:rPr>
              <w:t>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color w:val="auto"/>
                <w:szCs w:val="22"/>
              </w:rPr>
              <w:t>涉及</w:t>
            </w:r>
            <w:r>
              <w:rPr>
                <w:rFonts w:hint="eastAsia"/>
                <w:color w:val="auto"/>
                <w:szCs w:val="22"/>
                <w:lang w:val="en-US" w:eastAsia="zh-CN"/>
              </w:rPr>
              <w:t>综合部QEO7.2</w:t>
            </w:r>
            <w:r>
              <w:rPr>
                <w:rFonts w:hint="eastAsia"/>
                <w:color w:val="auto"/>
                <w:szCs w:val="22"/>
              </w:rPr>
              <w:t>条款查2月份培训记录表无效果评价</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szCs w:val="21"/>
                <w:lang w:eastAsia="zh-CN"/>
              </w:rPr>
              <w:t>管理评审制度</w:t>
            </w:r>
            <w:r>
              <w:rPr>
                <w:rFonts w:hint="eastAsia" w:ascii="宋体" w:hAnsi="宋体" w:cs="宋体"/>
                <w:szCs w:val="21"/>
              </w:rPr>
              <w:t>”,规定每年至少进行一次管理评审，每次时间间隔不超过12个月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lang w:eastAsia="zh-CN"/>
              </w:rPr>
              <w:t>2021年5月18日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1）</w:t>
            </w:r>
            <w:r>
              <w:rPr>
                <w:rFonts w:hint="eastAsia" w:ascii="宋体" w:hAnsi="宋体" w:cs="宋体"/>
                <w:color w:val="000000" w:themeColor="text1"/>
                <w:szCs w:val="21"/>
              </w:rPr>
              <w:t>评价内部审核的结果及现行管理体系是否有效。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2）评价现行管理体系的有效性、适宜性、符合性。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4）评价相关方的投诉、建议及其要求是否得到解决和满足。</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5）评价公司经营的环境。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6）评价过程和产品的监视和测量情况，法规及其他要求合规性评价情况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7）评价服务过程及验收情况，法规及其他要求符合性情况。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8）评价不符合、纠正和预防措施的状况，以及环境因素识别和评价的总结情况。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9）现行管理体系有无更改的必要及更改的时机。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10）评价重大环境因素及危险源识别的识别及控制情况。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11）改进的建议。</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改进的建议：人员对管理体系要求熟悉程度略显不足，需加强体系的培训</w:t>
            </w:r>
            <w:r>
              <w:rPr>
                <w:rFonts w:hint="eastAsia"/>
                <w:szCs w:val="21"/>
                <w:lang w:val="en-US" w:eastAsia="zh-CN"/>
              </w:rPr>
              <w:t>，由综合部负责，2021年7月底完成。</w:t>
            </w:r>
          </w:p>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themeColor="text1"/>
                <w:szCs w:val="21"/>
              </w:rPr>
              <w:t>管理评审结论：公司管理体系的持续的适宜、充分和有效的，并与公司战略方向保持一致。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 S10.1；10.2</w:t>
            </w:r>
          </w:p>
          <w:p>
            <w:pPr>
              <w:rPr>
                <w:rFonts w:ascii="宋体" w:hAnsi="宋体"/>
                <w:szCs w:val="21"/>
              </w:rPr>
            </w:pPr>
          </w:p>
        </w:tc>
        <w:tc>
          <w:tcPr>
            <w:tcW w:w="10004" w:type="dxa"/>
          </w:tcPr>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公司制定系列程序文件《</w:t>
            </w:r>
            <w:r>
              <w:rPr>
                <w:rFonts w:hint="eastAsia" w:ascii="宋体" w:hAnsi="宋体" w:cs="宋体"/>
                <w:color w:val="000000" w:themeColor="text1"/>
                <w:szCs w:val="21"/>
                <w:lang w:eastAsia="zh-CN"/>
              </w:rPr>
              <w:t>管理评审制度</w:t>
            </w:r>
            <w:r>
              <w:rPr>
                <w:rFonts w:hint="eastAsia" w:ascii="宋体" w:hAnsi="宋体" w:cs="宋体"/>
                <w:color w:val="000000" w:themeColor="text1"/>
                <w:szCs w:val="21"/>
              </w:rPr>
              <w:t>》、《</w:t>
            </w:r>
            <w:r>
              <w:rPr>
                <w:rFonts w:hint="eastAsia" w:ascii="宋体" w:hAnsi="宋体" w:cs="宋体"/>
                <w:color w:val="000000" w:themeColor="text1"/>
                <w:szCs w:val="21"/>
                <w:lang w:eastAsia="zh-CN"/>
              </w:rPr>
              <w:t>监视和测量管理制度</w:t>
            </w:r>
            <w:r>
              <w:rPr>
                <w:rFonts w:hint="eastAsia" w:ascii="宋体" w:hAnsi="宋体" w:cs="宋体"/>
                <w:color w:val="000000" w:themeColor="text1"/>
                <w:szCs w:val="21"/>
              </w:rPr>
              <w:t>》、《</w:t>
            </w:r>
            <w:r>
              <w:rPr>
                <w:rFonts w:hint="eastAsia" w:ascii="宋体" w:hAnsi="宋体" w:cs="宋体"/>
                <w:color w:val="000000" w:themeColor="text1"/>
                <w:szCs w:val="21"/>
                <w:lang w:eastAsia="zh-CN"/>
              </w:rPr>
              <w:t>不符合管理制度</w:t>
            </w:r>
            <w:r>
              <w:rPr>
                <w:rFonts w:hint="eastAsia" w:ascii="宋体" w:hAnsi="宋体" w:cs="宋体"/>
                <w:color w:val="000000" w:themeColor="text1"/>
                <w:szCs w:val="21"/>
              </w:rPr>
              <w:t>》、《</w:t>
            </w:r>
            <w:r>
              <w:rPr>
                <w:rFonts w:hint="eastAsia" w:ascii="宋体" w:hAnsi="宋体" w:cs="宋体"/>
                <w:color w:val="000000" w:themeColor="text1"/>
                <w:szCs w:val="21"/>
                <w:lang w:eastAsia="zh-CN"/>
              </w:rPr>
              <w:t>纠正措施管理制度</w:t>
            </w:r>
            <w:r>
              <w:rPr>
                <w:rFonts w:hint="eastAsia" w:ascii="宋体" w:hAnsi="宋体" w:cs="宋体"/>
                <w:color w:val="000000" w:themeColor="text1"/>
                <w:szCs w:val="21"/>
              </w:rPr>
              <w:t>》及《</w:t>
            </w:r>
            <w:r>
              <w:rPr>
                <w:rFonts w:hint="eastAsia" w:ascii="宋体" w:hAnsi="宋体" w:cs="宋体"/>
                <w:color w:val="000000" w:themeColor="text1"/>
                <w:szCs w:val="21"/>
                <w:lang w:eastAsia="zh-CN"/>
              </w:rPr>
              <w:t>内部审核管理制度</w:t>
            </w:r>
            <w:r>
              <w:rPr>
                <w:rFonts w:hint="eastAsia" w:ascii="宋体" w:hAnsi="宋体" w:cs="宋体"/>
                <w:color w:val="000000" w:themeColor="text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w:t>
            </w:r>
            <w:r>
              <w:rPr>
                <w:rFonts w:hint="eastAsia" w:ascii="宋体" w:hAnsi="宋体" w:cs="宋体"/>
                <w:color w:val="000000" w:themeColor="text1"/>
                <w:szCs w:val="21"/>
                <w:lang w:eastAsia="zh-CN"/>
              </w:rPr>
              <w:t>纠正措施管理制度</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vAlign w:val="top"/>
          </w:tcPr>
          <w:p>
            <w:pPr>
              <w:adjustRightInd w:val="0"/>
              <w:snapToGrid w:val="0"/>
              <w:jc w:val="left"/>
              <w:rPr>
                <w:rFonts w:hint="eastAsia" w:ascii="宋体" w:hAnsi="宋体" w:cs="宋体"/>
                <w:szCs w:val="21"/>
              </w:rPr>
            </w:pPr>
            <w:r>
              <w:rPr>
                <w:rFonts w:hint="eastAsia" w:ascii="宋体" w:hAnsi="宋体" w:cs="宋体"/>
                <w:szCs w:val="21"/>
              </w:rPr>
              <w:t>范围的确认、资质的确认、法律法规执行情况、质量抽查及顾客投诉情况、一阶段不符合的验证。</w:t>
            </w:r>
          </w:p>
        </w:tc>
        <w:tc>
          <w:tcPr>
            <w:tcW w:w="960" w:type="dxa"/>
            <w:vAlign w:val="top"/>
          </w:tcPr>
          <w:p>
            <w:pPr>
              <w:rPr>
                <w:rFonts w:ascii="宋体" w:hAnsi="宋体"/>
                <w:szCs w:val="21"/>
              </w:rPr>
            </w:pPr>
          </w:p>
        </w:tc>
        <w:tc>
          <w:tcPr>
            <w:tcW w:w="10004" w:type="dxa"/>
            <w:vAlign w:val="top"/>
          </w:tcPr>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现场确认，公司质量、环境、职业健康安全管理体系覆盖范围：</w:t>
            </w:r>
          </w:p>
          <w:p>
            <w:pPr>
              <w:keepNext w:val="0"/>
              <w:keepLines w:val="0"/>
              <w:pageBreakBefore w:val="0"/>
              <w:widowControl w:val="0"/>
              <w:kinsoku/>
              <w:wordWrap/>
              <w:overflowPunct/>
              <w:topLinePunct w:val="0"/>
              <w:autoSpaceDE/>
              <w:autoSpaceDN/>
              <w:bidi w:val="0"/>
              <w:adjustRightInd/>
              <w:spacing w:line="168"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Q：</w:t>
            </w:r>
            <w:r>
              <w:rPr>
                <w:rFonts w:hint="eastAsia" w:ascii="宋体" w:hAnsi="宋体" w:cs="宋体"/>
                <w:b w:val="0"/>
                <w:bCs w:val="0"/>
                <w:color w:val="auto"/>
                <w:kern w:val="2"/>
                <w:sz w:val="21"/>
                <w:szCs w:val="21"/>
                <w:highlight w:val="none"/>
                <w:lang w:val="en-US" w:eastAsia="zh-CN" w:bidi="ar-SA"/>
              </w:rPr>
              <w:t>污水处理技术服务，专用化学产品销售（不含危险化学品）</w:t>
            </w:r>
          </w:p>
          <w:p>
            <w:pPr>
              <w:keepNext w:val="0"/>
              <w:keepLines w:val="0"/>
              <w:pageBreakBefore w:val="0"/>
              <w:widowControl w:val="0"/>
              <w:kinsoku/>
              <w:wordWrap/>
              <w:overflowPunct/>
              <w:topLinePunct w:val="0"/>
              <w:autoSpaceDE/>
              <w:autoSpaceDN/>
              <w:bidi w:val="0"/>
              <w:adjustRightInd/>
              <w:spacing w:line="168"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w:t>
            </w:r>
            <w:r>
              <w:rPr>
                <w:rFonts w:hint="eastAsia" w:ascii="宋体" w:hAnsi="宋体" w:cs="宋体"/>
                <w:b w:val="0"/>
                <w:bCs w:val="0"/>
                <w:color w:val="auto"/>
                <w:kern w:val="2"/>
                <w:sz w:val="21"/>
                <w:szCs w:val="21"/>
                <w:highlight w:val="none"/>
                <w:lang w:val="en-US" w:eastAsia="zh-CN" w:bidi="ar-SA"/>
              </w:rPr>
              <w:t>污水处理技术服务，专用化学产品销售（不含危险化学品）</w:t>
            </w:r>
            <w:r>
              <w:rPr>
                <w:rFonts w:hint="eastAsia" w:ascii="宋体" w:hAnsi="宋体" w:eastAsia="宋体" w:cs="宋体"/>
                <w:b w:val="0"/>
                <w:bCs w:val="0"/>
                <w:color w:val="auto"/>
                <w:kern w:val="2"/>
                <w:sz w:val="21"/>
                <w:szCs w:val="21"/>
                <w:highlight w:val="none"/>
                <w:lang w:val="en-US" w:eastAsia="zh-CN" w:bidi="ar-SA"/>
              </w:rPr>
              <w:t>所涉及场所的相关环境管理活动</w:t>
            </w:r>
          </w:p>
          <w:p>
            <w:pPr>
              <w:pStyle w:val="3"/>
              <w:adjustRightInd w:val="0"/>
              <w:snapToGrid w:val="0"/>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O：</w:t>
            </w:r>
            <w:r>
              <w:rPr>
                <w:rFonts w:hint="eastAsia" w:ascii="宋体" w:hAnsi="宋体" w:cs="宋体"/>
                <w:b w:val="0"/>
                <w:bCs w:val="0"/>
                <w:color w:val="auto"/>
                <w:kern w:val="2"/>
                <w:sz w:val="21"/>
                <w:szCs w:val="21"/>
                <w:highlight w:val="none"/>
                <w:lang w:val="en-US" w:eastAsia="zh-CN" w:bidi="ar-SA"/>
              </w:rPr>
              <w:t>污水处理技术服务，专用化学产品销售（不含危险化学品）</w:t>
            </w:r>
            <w:r>
              <w:rPr>
                <w:rFonts w:hint="eastAsia" w:ascii="宋体" w:hAnsi="宋体" w:eastAsia="宋体" w:cs="宋体"/>
                <w:b w:val="0"/>
                <w:bCs w:val="0"/>
                <w:color w:val="auto"/>
                <w:kern w:val="2"/>
                <w:sz w:val="21"/>
                <w:szCs w:val="21"/>
                <w:highlight w:val="none"/>
                <w:lang w:val="en-US" w:eastAsia="zh-CN" w:bidi="ar-SA"/>
              </w:rPr>
              <w:t>所涉及场所的相关职业健康安全管理活动</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提供营业执照（三证合一），检查有效，经营范围包含认证范围。公司严格执行国标及行业要求和法律、法规要求。</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自20</w:t>
            </w:r>
            <w:r>
              <w:rPr>
                <w:rFonts w:hint="eastAsia" w:ascii="宋体" w:hAnsi="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月以来，公司无重大</w:t>
            </w:r>
            <w:r>
              <w:rPr>
                <w:rFonts w:hint="eastAsia" w:ascii="宋体" w:hAnsi="宋体" w:cs="宋体"/>
                <w:b w:val="0"/>
                <w:bCs w:val="0"/>
                <w:color w:val="auto"/>
                <w:sz w:val="21"/>
                <w:szCs w:val="21"/>
                <w:highlight w:val="none"/>
                <w:lang w:val="en-US" w:eastAsia="zh-CN"/>
              </w:rPr>
              <w:t>生产</w:t>
            </w:r>
            <w:r>
              <w:rPr>
                <w:rFonts w:hint="eastAsia" w:ascii="宋体" w:hAnsi="宋体" w:cs="宋体"/>
                <w:b w:val="0"/>
                <w:bCs w:val="0"/>
                <w:color w:val="auto"/>
                <w:sz w:val="21"/>
                <w:szCs w:val="21"/>
                <w:highlight w:val="none"/>
              </w:rPr>
              <w:t>质量投诉，通过顾客满意度调查，</w:t>
            </w:r>
            <w:r>
              <w:rPr>
                <w:rFonts w:hint="eastAsia" w:ascii="宋体" w:hAnsi="宋体" w:cs="宋体"/>
                <w:b w:val="0"/>
                <w:bCs w:val="0"/>
                <w:color w:val="auto"/>
                <w:sz w:val="21"/>
                <w:szCs w:val="21"/>
                <w:highlight w:val="none"/>
                <w:lang w:val="en-US" w:eastAsia="zh-CN"/>
              </w:rPr>
              <w:t>顾客</w:t>
            </w:r>
            <w:r>
              <w:rPr>
                <w:rFonts w:hint="eastAsia" w:ascii="宋体" w:hAnsi="宋体" w:cs="宋体"/>
                <w:b w:val="0"/>
                <w:bCs w:val="0"/>
                <w:color w:val="auto"/>
                <w:sz w:val="21"/>
                <w:szCs w:val="21"/>
                <w:highlight w:val="none"/>
              </w:rPr>
              <w:t>对公司提供的</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普遍反映较好。</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cs="宋体"/>
                <w:szCs w:val="21"/>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无问题发现，无需更改</w:t>
            </w:r>
            <w:r>
              <w:rPr>
                <w:rFonts w:hint="eastAsia" w:ascii="宋体" w:hAnsi="宋体" w:eastAsia="宋体" w:cs="宋体"/>
                <w:b w:val="0"/>
                <w:bCs w:val="0"/>
                <w:color w:val="auto"/>
                <w:sz w:val="21"/>
                <w:szCs w:val="21"/>
                <w:highlight w:val="none"/>
              </w:rPr>
              <w:t xml:space="preserve">。 </w:t>
            </w:r>
          </w:p>
        </w:tc>
        <w:tc>
          <w:tcPr>
            <w:tcW w:w="1585" w:type="dxa"/>
            <w:vAlign w:val="top"/>
          </w:tcPr>
          <w:p>
            <w:pPr>
              <w:rPr>
                <w:rFonts w:hint="eastAsia"/>
                <w:lang w:val="en-US" w:eastAsia="zh-CN"/>
              </w:rPr>
            </w:pPr>
            <w:r>
              <w:rPr>
                <w:rFonts w:hint="eastAsia"/>
                <w:lang w:val="en-US"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综合部，</w:t>
            </w:r>
            <w:r>
              <w:rPr>
                <w:rFonts w:hint="eastAsia"/>
                <w:sz w:val="24"/>
                <w:szCs w:val="24"/>
              </w:rPr>
              <w:t xml:space="preserve">   主管领导：陈水秀 </w:t>
            </w:r>
            <w:r>
              <w:rPr>
                <w:rFonts w:hint="eastAsia"/>
                <w:sz w:val="24"/>
                <w:szCs w:val="24"/>
                <w:lang w:eastAsia="zh-CN"/>
              </w:rPr>
              <w:t>，</w:t>
            </w:r>
            <w:r>
              <w:rPr>
                <w:rFonts w:hint="eastAsia"/>
                <w:sz w:val="24"/>
                <w:szCs w:val="24"/>
              </w:rPr>
              <w:t xml:space="preserve">  陪同人员：</w:t>
            </w:r>
            <w:r>
              <w:rPr>
                <w:rFonts w:hint="eastAsia"/>
                <w:sz w:val="24"/>
                <w:szCs w:val="24"/>
                <w:lang w:eastAsia="zh-CN"/>
              </w:rPr>
              <w:t>陈红伟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陈伟，</w:t>
            </w:r>
            <w:r>
              <w:rPr>
                <w:rFonts w:hint="eastAsia"/>
                <w:sz w:val="24"/>
                <w:szCs w:val="24"/>
              </w:rPr>
              <w:t xml:space="preserve">      审核时间：</w:t>
            </w:r>
            <w:r>
              <w:rPr>
                <w:rFonts w:hint="eastAsia"/>
                <w:sz w:val="24"/>
                <w:szCs w:val="24"/>
                <w:lang w:eastAsia="zh-CN"/>
              </w:rPr>
              <w:t>2021.07.08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r>
              <w:rPr>
                <w:rFonts w:hint="eastAsia" w:ascii="宋体" w:hAnsi="宋体" w:eastAsia="宋体" w:cs="新宋体"/>
                <w:sz w:val="18"/>
                <w:szCs w:val="18"/>
                <w:highlight w:val="none"/>
                <w:lang w:val="en-US" w:eastAsia="zh-CN"/>
              </w:rPr>
              <w:t xml:space="preserve">QMS-2015 </w:t>
            </w:r>
            <w:r>
              <w:rPr>
                <w:rFonts w:hint="eastAsia" w:ascii="宋体" w:hAnsi="宋体" w:cs="新宋体"/>
                <w:sz w:val="18"/>
                <w:szCs w:val="18"/>
                <w:highlight w:val="none"/>
                <w:lang w:val="en-US" w:eastAsia="zh-CN"/>
              </w:rPr>
              <w:t>：</w:t>
            </w:r>
            <w:r>
              <w:rPr>
                <w:rFonts w:hint="eastAsia" w:ascii="宋体" w:hAnsi="宋体" w:eastAsia="宋体" w:cs="新宋体"/>
                <w:sz w:val="18"/>
                <w:szCs w:val="18"/>
                <w:highlight w:val="none"/>
                <w:lang w:val="en-US" w:eastAsia="zh-CN"/>
              </w:rPr>
              <w:t>5.3组织的角色、职责和权限；6.2质量目标及其实现的策划；7.1.2人员；7.1.4过程运行环境；7.2能力；7.3意识；7.4沟通；7.5文件化信息；</w:t>
            </w:r>
            <w:r>
              <w:rPr>
                <w:rFonts w:hint="eastAsia" w:ascii="宋体" w:hAnsi="宋体" w:cs="新宋体"/>
                <w:b w:val="0"/>
                <w:bCs w:val="0"/>
                <w:sz w:val="18"/>
                <w:szCs w:val="18"/>
              </w:rPr>
              <w:t>；</w:t>
            </w:r>
            <w:r>
              <w:rPr>
                <w:rFonts w:hint="eastAsia" w:ascii="宋体" w:hAnsi="宋体" w:eastAsia="宋体" w:cs="新宋体"/>
                <w:sz w:val="18"/>
                <w:szCs w:val="18"/>
                <w:highlight w:val="none"/>
                <w:lang w:val="en-US" w:eastAsia="zh-CN"/>
              </w:rPr>
              <w:t>8.2产品和服务的要求；8.4外部提供供方的控制；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Q5.3</w:t>
            </w:r>
          </w:p>
          <w:p>
            <w:pPr>
              <w:tabs>
                <w:tab w:val="center" w:pos="3169"/>
              </w:tabs>
              <w:spacing w:line="400" w:lineRule="exact"/>
              <w:rPr>
                <w:rFonts w:ascii="宋体" w:hAnsi="宋体" w:cs="宋体"/>
                <w:szCs w:val="21"/>
              </w:rPr>
            </w:pP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综合部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hint="eastAsia"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eastAsia="zh-CN"/>
              </w:rPr>
              <w:t>产品采购、供方评审、销售及顾客满意度调查等工作</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负责人能基本阐述本部门的主要职责。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Q6.2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查见：公司有将质量目标分解到各个部门，</w:t>
            </w:r>
            <w:r>
              <w:rPr>
                <w:rFonts w:hint="eastAsia" w:ascii="宋体" w:hAnsi="宋体" w:cs="宋体"/>
                <w:szCs w:val="21"/>
                <w:lang w:eastAsia="zh-CN"/>
              </w:rPr>
              <w:t>综合部</w:t>
            </w:r>
            <w:r>
              <w:rPr>
                <w:rFonts w:hint="eastAsia" w:ascii="宋体" w:hAnsi="宋体" w:cs="宋体"/>
                <w:szCs w:val="21"/>
              </w:rPr>
              <w:t>的目标是：</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完成（</w:t>
            </w:r>
            <w:r>
              <w:rPr>
                <w:rFonts w:hint="eastAsia" w:ascii="宋体" w:hAnsi="宋体" w:cs="宋体"/>
                <w:szCs w:val="21"/>
                <w:lang w:eastAsia="zh-CN"/>
              </w:rPr>
              <w:t>2021.1--2021.6</w:t>
            </w:r>
            <w:r>
              <w:rPr>
                <w:rFonts w:hint="eastAsia" w:ascii="宋体" w:hAnsi="宋体" w:cs="宋体"/>
                <w:szCs w:val="21"/>
              </w:rPr>
              <w:t>）</w:t>
            </w:r>
          </w:p>
          <w:p>
            <w:pPr>
              <w:numPr>
                <w:ilvl w:val="0"/>
                <w:numId w:val="6"/>
              </w:numPr>
              <w:tabs>
                <w:tab w:val="center" w:pos="3169"/>
              </w:tabs>
              <w:spacing w:line="400" w:lineRule="exact"/>
              <w:jc w:val="left"/>
              <w:rPr>
                <w:rFonts w:hint="eastAsia" w:ascii="宋体" w:hAnsi="宋体" w:cs="宋体"/>
                <w:szCs w:val="21"/>
              </w:rPr>
            </w:pPr>
            <w:r>
              <w:rPr>
                <w:rFonts w:hint="eastAsia" w:ascii="宋体" w:hAnsi="宋体" w:cs="宋体"/>
                <w:szCs w:val="21"/>
                <w:lang w:eastAsia="zh-CN"/>
              </w:rPr>
              <w:t>培训计划执行率100%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实际达：100%</w:t>
            </w:r>
          </w:p>
          <w:p>
            <w:pPr>
              <w:pStyle w:val="2"/>
              <w:numPr>
                <w:ilvl w:val="0"/>
                <w:numId w:val="6"/>
              </w:numPr>
            </w:pPr>
            <w:r>
              <w:rPr>
                <w:rFonts w:hint="eastAsia"/>
              </w:rPr>
              <w:t>采购产品合格率≥95%</w:t>
            </w:r>
            <w:r>
              <w:rPr>
                <w:rFonts w:hint="eastAsia"/>
                <w:lang w:val="en-US" w:eastAsia="zh-CN"/>
              </w:rPr>
              <w:t xml:space="preserve">              </w:t>
            </w:r>
            <w:r>
              <w:rPr>
                <w:rFonts w:hint="eastAsia" w:ascii="宋体" w:hAnsi="宋体" w:cs="宋体"/>
                <w:szCs w:val="21"/>
              </w:rPr>
              <w:t>实际达：100%</w:t>
            </w:r>
          </w:p>
          <w:p>
            <w:pPr>
              <w:pStyle w:val="2"/>
              <w:numPr>
                <w:ilvl w:val="0"/>
                <w:numId w:val="6"/>
              </w:numPr>
            </w:pPr>
            <w:r>
              <w:rPr>
                <w:rFonts w:hint="eastAsia"/>
              </w:rPr>
              <w:t>客户满意度≥90分</w:t>
            </w:r>
            <w:r>
              <w:rPr>
                <w:rFonts w:hint="eastAsia"/>
                <w:lang w:val="en-US" w:eastAsia="zh-CN"/>
              </w:rPr>
              <w:t xml:space="preserve">                 </w:t>
            </w:r>
            <w:r>
              <w:rPr>
                <w:rFonts w:hint="eastAsia" w:ascii="宋体" w:hAnsi="宋体" w:cs="宋体"/>
                <w:szCs w:val="21"/>
              </w:rPr>
              <w:t>实际达：</w:t>
            </w:r>
            <w:r>
              <w:rPr>
                <w:rFonts w:hint="eastAsia" w:ascii="宋体" w:hAnsi="宋体" w:cs="宋体"/>
                <w:szCs w:val="21"/>
                <w:lang w:val="en-US" w:eastAsia="zh-CN"/>
              </w:rPr>
              <w:t>95分</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color w:val="000000" w:themeColor="text1"/>
                <w:szCs w:val="21"/>
                <w:lang w:eastAsia="zh-CN"/>
              </w:rPr>
              <w:t>2021年1月-2021年6月</w:t>
            </w:r>
            <w:r>
              <w:rPr>
                <w:rFonts w:hint="eastAsia" w:ascii="宋体" w:hAnsi="宋体" w:cs="宋体"/>
                <w:color w:val="000000" w:themeColor="text1"/>
                <w:szCs w:val="21"/>
              </w:rPr>
              <w:t>的《目标完成情况统计表》</w:t>
            </w:r>
            <w:r>
              <w:rPr>
                <w:rFonts w:hint="eastAsia" w:ascii="宋体" w:hAnsi="宋体" w:cs="宋体"/>
                <w:szCs w:val="21"/>
              </w:rPr>
              <w:t>和考核记录，经考核均完成目标任务，但不能提供数据的实证性材料，需改进。</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jc w:val="left"/>
              <w:rPr>
                <w:rFonts w:hint="eastAsia" w:ascii="宋体" w:hAnsi="宋体" w:cs="宋体"/>
                <w:szCs w:val="21"/>
              </w:rPr>
            </w:pPr>
            <w:r>
              <w:rPr>
                <w:rFonts w:hint="eastAsia" w:ascii="宋体" w:hAnsi="宋体" w:cs="宋体"/>
                <w:szCs w:val="21"/>
              </w:rPr>
              <w:t>人员</w:t>
            </w:r>
          </w:p>
        </w:tc>
        <w:tc>
          <w:tcPr>
            <w:tcW w:w="960" w:type="dxa"/>
            <w:vAlign w:val="top"/>
          </w:tcPr>
          <w:p>
            <w:pPr>
              <w:rPr>
                <w:rFonts w:ascii="宋体" w:hAnsi="宋体" w:cs="宋体"/>
                <w:szCs w:val="21"/>
              </w:rPr>
            </w:pPr>
            <w:r>
              <w:rPr>
                <w:rFonts w:hint="eastAsia" w:ascii="宋体" w:hAnsi="宋体" w:cs="宋体"/>
                <w:szCs w:val="21"/>
              </w:rPr>
              <w:t xml:space="preserve">Q7.1.2 </w:t>
            </w:r>
          </w:p>
          <w:p>
            <w:pPr>
              <w:rPr>
                <w:rFonts w:hint="eastAsia" w:ascii="宋体" w:hAnsi="宋体" w:cs="宋体"/>
                <w:szCs w:val="21"/>
              </w:rPr>
            </w:pP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w:t>
            </w:r>
            <w:r>
              <w:rPr>
                <w:rFonts w:hint="eastAsia" w:ascii="宋体" w:hAnsi="宋体" w:cs="宋体"/>
                <w:spacing w:val="-4"/>
                <w:szCs w:val="21"/>
              </w:rPr>
              <w:t>了《</w:t>
            </w:r>
            <w:r>
              <w:rPr>
                <w:rFonts w:hint="eastAsia" w:ascii="宋体" w:hAnsi="宋体" w:cs="宋体"/>
                <w:spacing w:val="-4"/>
                <w:szCs w:val="21"/>
                <w:lang w:eastAsia="zh-CN"/>
              </w:rPr>
              <w:t>人力资源管理制度</w:t>
            </w:r>
            <w:r>
              <w:rPr>
                <w:rFonts w:hint="eastAsia" w:ascii="宋体" w:hAnsi="宋体" w:cs="宋体"/>
                <w:spacing w:val="-4"/>
                <w:szCs w:val="21"/>
              </w:rPr>
              <w:t>》，公司确定的质量管理体系的实施以及过程的运行和控制所需的人员包括：各职能部门主管（方针、目标的组织贯彻实施、人员及其能力、意识、沟通等管理）、文员（组织知识、体系文件和记录的管理等）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eastAsia="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w:t>
            </w:r>
            <w:r>
              <w:rPr>
                <w:rFonts w:hint="eastAsia" w:ascii="宋体" w:hAnsi="宋体" w:eastAsia="宋体" w:cs="宋体"/>
                <w:szCs w:val="21"/>
              </w:rPr>
              <w:t>作了阐述，使与质量相关的岗位任职条件具体化了，为以后招聘工作指明了方面。</w:t>
            </w:r>
          </w:p>
          <w:p>
            <w:pPr>
              <w:widowControl/>
              <w:spacing w:line="360" w:lineRule="auto"/>
              <w:ind w:firstLine="420" w:firstLineChars="200"/>
              <w:jc w:val="left"/>
              <w:rPr>
                <w:rFonts w:hint="eastAsia" w:ascii="宋体" w:hAnsi="宋体" w:cs="宋体"/>
                <w:szCs w:val="21"/>
              </w:rPr>
            </w:pPr>
            <w:r>
              <w:rPr>
                <w:rFonts w:hint="eastAsia" w:ascii="宋体" w:hAnsi="宋体" w:eastAsia="宋体" w:cs="宋体"/>
                <w:szCs w:val="21"/>
              </w:rPr>
              <w:t>查见：《岗位职责》中</w:t>
            </w:r>
            <w:r>
              <w:rPr>
                <w:rFonts w:hint="eastAsia" w:ascii="宋体" w:hAnsi="宋体" w:eastAsia="宋体" w:cs="宋体"/>
                <w:szCs w:val="21"/>
                <w:lang w:eastAsia="zh-CN"/>
              </w:rPr>
              <w:t>技术部经理</w:t>
            </w:r>
            <w:r>
              <w:rPr>
                <w:rFonts w:hint="eastAsia" w:ascii="宋体" w:hAnsi="宋体" w:eastAsia="宋体" w:cs="宋体"/>
                <w:szCs w:val="21"/>
              </w:rPr>
              <w:t>职责：贯彻执行国家及行业主管部门的有关法律法规。负责并组织公司各项工程的技术服务工作。在项目作业过程中，对有关人员进行技术培训、技术指导和检查。负责技术质量和服务安全的监督检查和验收工作。为项目投标提供技术支持，配合综合部完成投标工作和合同工作。参与公司的质量体系文件评审及公司的合同评审工作。负责领导交办的其他工作等。</w:t>
            </w:r>
            <w:r>
              <w:rPr>
                <w:rFonts w:hint="eastAsia" w:ascii="宋体" w:hAnsi="宋体" w:eastAsia="宋体" w:cs="宋体"/>
                <w:szCs w:val="21"/>
              </w:rPr>
              <w:br w:type="textWrapping"/>
            </w:r>
            <w:r>
              <w:rPr>
                <w:rFonts w:hint="eastAsia" w:ascii="宋体" w:hAnsi="宋体" w:eastAsia="宋体" w:cs="宋体"/>
                <w:szCs w:val="21"/>
              </w:rPr>
              <w:t xml:space="preserve">   现场确认，能满足规定要求。</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c）财务因素（公司财务资金状况良好，不存在贷款等情况）。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以上相关的社会因素、工作环境、财务因素等均基本满足要求。如：</w:t>
            </w:r>
            <w:r>
              <w:rPr>
                <w:rFonts w:hint="eastAsia" w:ascii="宋体" w:hAnsi="宋体" w:cs="宋体"/>
                <w:szCs w:val="21"/>
                <w:lang w:eastAsia="zh-CN"/>
              </w:rPr>
              <w:t>招聘</w:t>
            </w:r>
            <w:r>
              <w:rPr>
                <w:rFonts w:hint="eastAsia" w:ascii="宋体" w:hAnsi="宋体" w:cs="宋体"/>
                <w:szCs w:val="21"/>
              </w:rPr>
              <w:t>相对容易。</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Q7.2</w:t>
            </w:r>
          </w:p>
        </w:tc>
        <w:tc>
          <w:tcPr>
            <w:tcW w:w="10004" w:type="dxa"/>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公司确定了从事的工作影响管理体系绩效和有效性且在公司控制范围内的人员所必要的能力，这些能力主要是基于适当的教育、培训或经历等。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污水处理技术服务，专用化学产品销售（不含危险化学品）</w:t>
            </w:r>
            <w:r>
              <w:rPr>
                <w:rFonts w:hint="eastAsia" w:ascii="宋体" w:hAnsi="宋体" w:cs="宋体"/>
                <w:szCs w:val="21"/>
                <w:highlight w:val="none"/>
                <w:lang w:eastAsia="zh-CN"/>
              </w:rPr>
              <w:t>暂不需要相应人员资质。</w:t>
            </w: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szCs w:val="21"/>
                <w:highlight w:val="none"/>
                <w:lang w:val="en-US" w:eastAsia="zh-CN"/>
              </w:rPr>
              <w:t>2021</w:t>
            </w:r>
            <w:r>
              <w:rPr>
                <w:rFonts w:hint="eastAsia" w:ascii="宋体" w:hAnsi="宋体" w:cs="宋体"/>
                <w:szCs w:val="21"/>
                <w:highlight w:val="none"/>
              </w:rPr>
              <w:t>年度培训计划表，计划培训</w:t>
            </w:r>
            <w:r>
              <w:rPr>
                <w:rFonts w:hint="eastAsia" w:ascii="宋体" w:hAnsi="宋体" w:cs="宋体"/>
                <w:szCs w:val="21"/>
                <w:highlight w:val="none"/>
                <w:lang w:val="en-US" w:eastAsia="zh-CN"/>
              </w:rPr>
              <w:t>10</w:t>
            </w:r>
            <w:r>
              <w:rPr>
                <w:rFonts w:hint="eastAsia" w:ascii="宋体" w:hAnsi="宋体" w:cs="宋体"/>
                <w:szCs w:val="21"/>
                <w:highlight w:val="none"/>
              </w:rPr>
              <w:t>次，已培训</w:t>
            </w:r>
            <w:r>
              <w:rPr>
                <w:rFonts w:hint="eastAsia" w:ascii="宋体" w:hAnsi="宋体" w:cs="宋体"/>
                <w:szCs w:val="21"/>
                <w:highlight w:val="none"/>
                <w:lang w:val="en-US" w:eastAsia="zh-CN"/>
              </w:rPr>
              <w:t>6</w:t>
            </w:r>
            <w:r>
              <w:rPr>
                <w:rFonts w:hint="eastAsia" w:ascii="宋体" w:hAnsi="宋体" w:cs="宋体"/>
                <w:szCs w:val="21"/>
                <w:highlight w:val="none"/>
              </w:rPr>
              <w:t>次。</w:t>
            </w:r>
          </w:p>
          <w:p>
            <w:pPr>
              <w:spacing w:line="360" w:lineRule="auto"/>
              <w:ind w:firstLine="210" w:firstLineChars="100"/>
              <w:rPr>
                <w:rFonts w:ascii="宋体" w:hAnsi="宋体" w:cs="宋体"/>
                <w:szCs w:val="21"/>
                <w:highlight w:val="none"/>
              </w:rPr>
            </w:pPr>
            <w:r>
              <w:rPr>
                <w:rFonts w:hint="eastAsia" w:ascii="宋体" w:hAnsi="宋体" w:cs="宋体"/>
                <w:szCs w:val="21"/>
                <w:highlight w:val="none"/>
              </w:rPr>
              <w:t>抽查培训计划和培训记录。</w:t>
            </w:r>
          </w:p>
          <w:p>
            <w:pPr>
              <w:numPr>
                <w:ilvl w:val="0"/>
                <w:numId w:val="7"/>
              </w:numPr>
              <w:rPr>
                <w:szCs w:val="21"/>
                <w:highlight w:val="none"/>
              </w:rPr>
            </w:pPr>
            <w:r>
              <w:rPr>
                <w:rFonts w:hint="eastAsia" w:ascii="宋体" w:hAnsi="宋体" w:cs="宋体"/>
                <w:szCs w:val="21"/>
                <w:highlight w:val="none"/>
              </w:rPr>
              <w:t>、20</w:t>
            </w:r>
            <w:r>
              <w:rPr>
                <w:rFonts w:hint="eastAsia" w:ascii="宋体" w:hAnsi="宋体" w:cs="宋体"/>
                <w:szCs w:val="21"/>
                <w:highlight w:val="none"/>
                <w:lang w:val="en-US" w:eastAsia="zh-CN"/>
              </w:rPr>
              <w:t>21.1.18</w:t>
            </w:r>
            <w:r>
              <w:rPr>
                <w:rFonts w:hint="eastAsia" w:ascii="宋体" w:hAnsi="宋体" w:cs="宋体"/>
                <w:szCs w:val="21"/>
                <w:highlight w:val="none"/>
              </w:rPr>
              <w:t>，</w:t>
            </w:r>
            <w:r>
              <w:rPr>
                <w:rFonts w:hint="eastAsia" w:ascii="宋体" w:hAnsi="宋体" w:cs="宋体"/>
                <w:szCs w:val="21"/>
                <w:highlight w:val="none"/>
                <w:lang w:eastAsia="zh-CN"/>
              </w:rPr>
              <w:t>标准体系培训</w:t>
            </w:r>
            <w:r>
              <w:rPr>
                <w:rFonts w:hint="eastAsia" w:ascii="宋体" w:hAnsi="宋体" w:cs="宋体"/>
                <w:szCs w:val="21"/>
                <w:highlight w:val="none"/>
              </w:rPr>
              <w:t>。培训老师：</w:t>
            </w:r>
            <w:r>
              <w:rPr>
                <w:rFonts w:hint="eastAsia" w:ascii="宋体" w:hAnsi="宋体" w:cs="宋体"/>
                <w:szCs w:val="21"/>
                <w:highlight w:val="none"/>
                <w:lang w:eastAsia="zh-CN"/>
              </w:rPr>
              <w:t>江老师</w:t>
            </w:r>
            <w:r>
              <w:rPr>
                <w:rFonts w:hint="eastAsia" w:ascii="宋体" w:hAnsi="宋体" w:cs="宋体"/>
                <w:szCs w:val="21"/>
                <w:highlight w:val="none"/>
              </w:rPr>
              <w:t xml:space="preserve">  参加培训人员：</w:t>
            </w:r>
            <w:r>
              <w:rPr>
                <w:rFonts w:hint="eastAsia" w:ascii="宋体" w:hAnsi="宋体" w:cs="宋体"/>
                <w:szCs w:val="21"/>
                <w:highlight w:val="none"/>
                <w:lang w:eastAsia="zh-CN"/>
              </w:rPr>
              <w:t>陈红伟、崔军波、陈水秀、叶安平</w:t>
            </w:r>
            <w:r>
              <w:rPr>
                <w:rFonts w:hint="eastAsia" w:ascii="宋体" w:hAnsi="宋体" w:cs="宋体"/>
                <w:szCs w:val="21"/>
                <w:highlight w:val="none"/>
              </w:rPr>
              <w:t>等。口试确认，均合格。培训效果评价：通过此次培训，参加人员对三合一体系文件理解程度较深刻，此次培训结果有效</w:t>
            </w:r>
            <w:r>
              <w:rPr>
                <w:rFonts w:hint="eastAsia" w:ascii="宋体" w:hAnsi="宋体"/>
                <w:szCs w:val="21"/>
                <w:highlight w:val="none"/>
              </w:rPr>
              <w:t>，评价人：</w:t>
            </w:r>
            <w:r>
              <w:rPr>
                <w:rFonts w:hint="eastAsia" w:ascii="宋体" w:hAnsi="宋体" w:cs="宋体"/>
                <w:szCs w:val="21"/>
                <w:highlight w:val="none"/>
                <w:lang w:eastAsia="zh-CN"/>
              </w:rPr>
              <w:t>陈红伟</w:t>
            </w:r>
            <w:r>
              <w:rPr>
                <w:rFonts w:hint="eastAsia"/>
                <w:szCs w:val="21"/>
                <w:highlight w:val="none"/>
              </w:rPr>
              <w:t>。</w:t>
            </w:r>
          </w:p>
          <w:p>
            <w:pPr>
              <w:numPr>
                <w:ilvl w:val="0"/>
                <w:numId w:val="7"/>
              </w:numP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2021.2.20</w:t>
            </w:r>
            <w:r>
              <w:rPr>
                <w:rFonts w:hint="eastAsia" w:ascii="宋体" w:hAnsi="宋体" w:cs="宋体"/>
                <w:szCs w:val="21"/>
                <w:highlight w:val="none"/>
              </w:rPr>
              <w:t>，</w:t>
            </w:r>
            <w:r>
              <w:rPr>
                <w:rFonts w:hint="eastAsia" w:ascii="宋体" w:hAnsi="宋体" w:cs="宋体"/>
                <w:szCs w:val="21"/>
                <w:highlight w:val="none"/>
                <w:lang w:eastAsia="zh-CN"/>
              </w:rPr>
              <w:t>公司规章制度培训</w:t>
            </w:r>
            <w:r>
              <w:rPr>
                <w:rFonts w:hint="eastAsia" w:ascii="宋体" w:hAnsi="宋体" w:cs="宋体"/>
                <w:szCs w:val="21"/>
                <w:highlight w:val="none"/>
              </w:rPr>
              <w:t>,培训老师：</w:t>
            </w:r>
            <w:r>
              <w:rPr>
                <w:rFonts w:hint="eastAsia" w:ascii="宋体" w:hAnsi="宋体" w:cs="宋体"/>
                <w:szCs w:val="21"/>
                <w:highlight w:val="none"/>
                <w:lang w:eastAsia="zh-CN"/>
              </w:rPr>
              <w:t>陈水秀</w:t>
            </w:r>
            <w:r>
              <w:rPr>
                <w:rFonts w:hint="eastAsia" w:ascii="宋体" w:hAnsi="宋体" w:cs="宋体"/>
                <w:szCs w:val="21"/>
                <w:highlight w:val="none"/>
              </w:rPr>
              <w:t xml:space="preserve">  参加培训人员：</w:t>
            </w:r>
            <w:r>
              <w:rPr>
                <w:rFonts w:hint="eastAsia" w:ascii="宋体" w:hAnsi="宋体" w:cs="宋体"/>
                <w:szCs w:val="21"/>
                <w:highlight w:val="none"/>
                <w:lang w:eastAsia="zh-CN"/>
              </w:rPr>
              <w:t>陈红伟、崔军波、陈水秀、叶安平</w:t>
            </w:r>
            <w:r>
              <w:rPr>
                <w:rFonts w:hint="eastAsia" w:ascii="宋体" w:hAnsi="宋体" w:cs="宋体"/>
                <w:szCs w:val="21"/>
                <w:highlight w:val="none"/>
              </w:rPr>
              <w:t>等。</w:t>
            </w:r>
            <w:r>
              <w:rPr>
                <w:rFonts w:hint="eastAsia" w:ascii="宋体" w:hAnsi="宋体" w:cs="宋体"/>
                <w:szCs w:val="21"/>
                <w:highlight w:val="none"/>
                <w:lang w:eastAsia="zh-CN"/>
              </w:rPr>
              <w:t>实操</w:t>
            </w:r>
            <w:r>
              <w:rPr>
                <w:rFonts w:hint="eastAsia" w:ascii="宋体" w:hAnsi="宋体" w:cs="宋体"/>
                <w:szCs w:val="21"/>
                <w:highlight w:val="none"/>
              </w:rPr>
              <w:t>确认，均合格。</w:t>
            </w:r>
            <w:r>
              <w:rPr>
                <w:rFonts w:hint="eastAsia" w:ascii="宋体" w:hAnsi="宋体"/>
                <w:szCs w:val="21"/>
                <w:highlight w:val="none"/>
              </w:rPr>
              <w:t>培训效果评价：通过此次培训，</w:t>
            </w:r>
            <w:r>
              <w:rPr>
                <w:rFonts w:hint="eastAsia" w:ascii="宋体" w:hAnsi="宋体"/>
                <w:szCs w:val="21"/>
                <w:highlight w:val="none"/>
                <w:lang w:eastAsia="zh-CN"/>
              </w:rPr>
              <w:t>全体员工更加遵守制度，公司运行更加完善</w:t>
            </w:r>
            <w:r>
              <w:rPr>
                <w:rFonts w:hint="eastAsia" w:ascii="宋体" w:hAnsi="宋体"/>
                <w:szCs w:val="21"/>
                <w:highlight w:val="none"/>
              </w:rPr>
              <w:t>，此次培训结果有效。评价人：</w:t>
            </w:r>
            <w:r>
              <w:rPr>
                <w:rFonts w:hint="eastAsia" w:ascii="宋体" w:hAnsi="宋体"/>
                <w:szCs w:val="21"/>
                <w:highlight w:val="none"/>
                <w:lang w:eastAsia="zh-CN"/>
              </w:rPr>
              <w:t>陈红伟</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w:t>
            </w:r>
          </w:p>
          <w:p>
            <w:pPr>
              <w:rPr>
                <w:rFonts w:ascii="宋体" w:hAnsi="宋体"/>
                <w:szCs w:val="21"/>
                <w:highlight w:val="yellow"/>
              </w:rPr>
            </w:pPr>
            <w:r>
              <w:rPr>
                <w:rFonts w:hint="eastAsia" w:ascii="宋体" w:hAnsi="宋体" w:cs="宋体"/>
                <w:szCs w:val="21"/>
                <w:highlight w:val="none"/>
              </w:rPr>
              <w:t>其余培训计划均按时进行了培训。</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szCs w:val="21"/>
              </w:rPr>
            </w:pPr>
            <w:r>
              <w:rPr>
                <w:rFonts w:hint="eastAsia" w:ascii="宋体" w:hAnsi="宋体" w:cs="宋体"/>
                <w:szCs w:val="21"/>
              </w:rPr>
              <w:t>Q7.3</w:t>
            </w:r>
          </w:p>
        </w:tc>
        <w:tc>
          <w:tcPr>
            <w:tcW w:w="10004" w:type="dxa"/>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highlight w:val="yellow"/>
              </w:rPr>
            </w:pPr>
            <w:r>
              <w:rPr>
                <w:rFonts w:hint="eastAsia" w:ascii="宋体" w:hAnsi="宋体" w:cs="宋体"/>
                <w:szCs w:val="21"/>
                <w:highlight w:val="none"/>
              </w:rPr>
              <w:t>---经与</w:t>
            </w:r>
            <w:r>
              <w:rPr>
                <w:rFonts w:hint="eastAsia" w:ascii="宋体" w:hAnsi="宋体" w:cs="宋体"/>
                <w:szCs w:val="21"/>
                <w:highlight w:val="none"/>
                <w:lang w:eastAsia="zh-CN"/>
              </w:rPr>
              <w:t>崔军波、陈水秀</w:t>
            </w:r>
            <w:r>
              <w:rPr>
                <w:rFonts w:hint="eastAsia" w:ascii="宋体" w:hAnsi="宋体" w:cs="宋体"/>
                <w:szCs w:val="21"/>
                <w:highlight w:val="none"/>
              </w:rPr>
              <w:t>两位员工沟通了解，基本具备以上必要环境和职业健康安全管理体系相关意识。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szCs w:val="21"/>
              </w:rPr>
            </w:pPr>
            <w:r>
              <w:rPr>
                <w:rFonts w:hint="eastAsia" w:ascii="宋体" w:hAnsi="宋体" w:cs="宋体"/>
                <w:szCs w:val="21"/>
              </w:rPr>
              <w:t xml:space="preserve">Q7.4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szCs w:val="21"/>
              </w:rPr>
            </w:pPr>
            <w:r>
              <w:rPr>
                <w:rFonts w:hint="eastAsia" w:ascii="宋体" w:hAnsi="宋体" w:cs="宋体"/>
                <w:szCs w:val="21"/>
              </w:rPr>
              <w:t>告知员工：质量管理者代表是</w:t>
            </w:r>
            <w:r>
              <w:rPr>
                <w:rFonts w:hint="eastAsia" w:ascii="宋体" w:hAnsi="宋体" w:cs="宋体"/>
                <w:szCs w:val="21"/>
                <w:lang w:eastAsia="zh-CN"/>
              </w:rPr>
              <w:t>崔军波</w:t>
            </w:r>
            <w:r>
              <w:rPr>
                <w:rFonts w:hint="eastAsia" w:ascii="宋体" w:hAnsi="宋体" w:cs="宋体"/>
                <w:szCs w:val="21"/>
              </w:rPr>
              <w:t>。审核时未发现有相关方投诉情况发生。</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宋体"/>
                <w:szCs w:val="21"/>
              </w:rPr>
            </w:pPr>
            <w:r>
              <w:rPr>
                <w:rFonts w:hint="eastAsia" w:ascii="宋体" w:hAnsi="宋体" w:cs="新宋体"/>
                <w:szCs w:val="21"/>
              </w:rPr>
              <w:t>Q7.5</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文件化信息管理制度</w:t>
            </w:r>
            <w:r>
              <w:rPr>
                <w:rFonts w:hint="eastAsia" w:ascii="宋体" w:hAnsi="宋体" w:cs="宋体"/>
                <w:szCs w:val="21"/>
              </w:rPr>
              <w:t>》，体系文件生效实施日期为</w:t>
            </w:r>
            <w:r>
              <w:rPr>
                <w:rFonts w:hint="eastAsia" w:ascii="宋体" w:hAnsi="宋体" w:cs="宋体"/>
                <w:szCs w:val="21"/>
                <w:lang w:eastAsia="zh-CN"/>
              </w:rPr>
              <w:t>2021年1月8日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查《体系受控文件清单》，包括管理手册、程序文件25个，另有公司制定的《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文件化信息管理制度</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综合部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cs="新宋体"/>
                <w:szCs w:val="21"/>
                <w:highlight w:val="none"/>
              </w:rPr>
            </w:pPr>
            <w:r>
              <w:rPr>
                <w:rFonts w:hint="eastAsia" w:ascii="宋体" w:hAnsi="宋体" w:cs="宋体"/>
                <w:szCs w:val="21"/>
                <w:highlight w:val="none"/>
              </w:rPr>
              <w:t>产品和服务的要求</w:t>
            </w:r>
          </w:p>
        </w:tc>
        <w:tc>
          <w:tcPr>
            <w:tcW w:w="960" w:type="dxa"/>
            <w:vAlign w:val="top"/>
          </w:tcPr>
          <w:p>
            <w:pPr>
              <w:rPr>
                <w:rFonts w:ascii="宋体" w:hAnsi="宋体" w:cs="新宋体"/>
                <w:szCs w:val="21"/>
                <w:highlight w:val="none"/>
              </w:rPr>
            </w:pPr>
            <w:r>
              <w:rPr>
                <w:rFonts w:hint="eastAsia" w:ascii="宋体" w:hAnsi="宋体" w:cs="宋体"/>
                <w:szCs w:val="21"/>
                <w:highlight w:val="none"/>
              </w:rPr>
              <w:t xml:space="preserve">Q8.2 </w:t>
            </w:r>
          </w:p>
        </w:tc>
        <w:tc>
          <w:tcPr>
            <w:tcW w:w="10004" w:type="dxa"/>
            <w:vAlign w:val="top"/>
          </w:tcPr>
          <w:p>
            <w:pPr>
              <w:ind w:firstLine="420" w:firstLineChars="200"/>
              <w:rPr>
                <w:rFonts w:ascii="宋体" w:hAnsi="宋体" w:cs="宋体"/>
                <w:szCs w:val="21"/>
              </w:rPr>
            </w:pPr>
            <w:r>
              <w:rPr>
                <w:rFonts w:hint="eastAsia" w:ascii="宋体" w:hAnsi="宋体" w:cs="宋体"/>
                <w:szCs w:val="21"/>
              </w:rPr>
              <w:t>公司制定并实施《合同订单评审管理制度》，</w:t>
            </w:r>
            <w:r>
              <w:rPr>
                <w:rFonts w:hint="eastAsia" w:ascii="宋体" w:hAnsi="宋体" w:cs="宋体"/>
                <w:szCs w:val="21"/>
                <w:lang w:eastAsia="zh-CN"/>
              </w:rPr>
              <w:t>综合部</w:t>
            </w:r>
            <w:r>
              <w:rPr>
                <w:rFonts w:hint="eastAsia" w:ascii="宋体" w:hAnsi="宋体" w:cs="宋体"/>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顾客有合作意向时或发放招标文件时，介绍公司设计情况，了解顾客要求，并结合企业情况进行确定，且明示在合同或订单上，确定顾客对产品的具体要求。</w:t>
            </w:r>
          </w:p>
          <w:p>
            <w:pPr>
              <w:ind w:firstLine="420" w:firstLineChars="200"/>
              <w:rPr>
                <w:szCs w:val="21"/>
              </w:rPr>
            </w:pPr>
            <w:r>
              <w:rPr>
                <w:rFonts w:hint="eastAsia"/>
                <w:szCs w:val="21"/>
              </w:rPr>
              <w:t>查见《合同清单》，内容包括：序号、顾客名称、合同编号、产品名称、签订日期、备注。</w:t>
            </w:r>
          </w:p>
          <w:p>
            <w:pPr>
              <w:ind w:firstLine="420" w:firstLineChars="200"/>
              <w:rPr>
                <w:szCs w:val="21"/>
              </w:rPr>
            </w:pPr>
            <w:r>
              <w:rPr>
                <w:rFonts w:hint="eastAsia"/>
                <w:szCs w:val="21"/>
              </w:rPr>
              <w:t xml:space="preserve">顾客名称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合同</w:t>
            </w:r>
            <w:r>
              <w:rPr>
                <w:rFonts w:hint="eastAsia"/>
                <w:szCs w:val="21"/>
              </w:rPr>
              <w:t xml:space="preserve">类型           </w:t>
            </w:r>
            <w:r>
              <w:rPr>
                <w:rFonts w:hint="eastAsia"/>
                <w:szCs w:val="21"/>
                <w:lang w:val="en-US" w:eastAsia="zh-CN"/>
              </w:rPr>
              <w:t xml:space="preserve">       </w:t>
            </w:r>
            <w:r>
              <w:rPr>
                <w:rFonts w:hint="eastAsia"/>
                <w:szCs w:val="21"/>
              </w:rPr>
              <w:t>签订日期</w:t>
            </w:r>
          </w:p>
          <w:p>
            <w:pPr>
              <w:rPr>
                <w:rFonts w:hint="default" w:ascii="宋体" w:hAnsi="宋体" w:eastAsia="宋体" w:cs="宋体"/>
                <w:szCs w:val="21"/>
                <w:lang w:val="en-US" w:eastAsia="zh-CN"/>
              </w:rPr>
            </w:pPr>
            <w:r>
              <w:rPr>
                <w:rFonts w:hint="eastAsia" w:ascii="宋体" w:hAnsi="宋体" w:cs="宋体"/>
                <w:szCs w:val="21"/>
                <w:lang w:val="en-US" w:eastAsia="zh-CN"/>
              </w:rPr>
              <w:t xml:space="preserve">北京奥友兴业科技发展有限公司                   </w:t>
            </w:r>
            <w:r>
              <w:rPr>
                <w:rFonts w:hint="eastAsia" w:ascii="宋体" w:hAnsi="宋体" w:eastAsia="宋体" w:cs="宋体"/>
                <w:szCs w:val="21"/>
                <w:lang w:val="en-US" w:eastAsia="zh-CN"/>
              </w:rPr>
              <w:t xml:space="preserve">     </w:t>
            </w:r>
            <w:r>
              <w:rPr>
                <w:rFonts w:hint="eastAsia" w:ascii="宋体" w:hAnsi="宋体" w:cs="宋体"/>
                <w:szCs w:val="21"/>
                <w:lang w:val="en-US" w:eastAsia="zh-CN"/>
              </w:rPr>
              <w:t>化学品销售</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2021.3.10</w:t>
            </w:r>
          </w:p>
          <w:p>
            <w:pPr>
              <w:rPr>
                <w:rFonts w:hint="default" w:ascii="宋体" w:hAnsi="宋体" w:eastAsia="宋体" w:cs="宋体"/>
                <w:szCs w:val="21"/>
                <w:lang w:val="en-US" w:eastAsia="zh-CN"/>
              </w:rPr>
            </w:pPr>
            <w:r>
              <w:rPr>
                <w:rFonts w:hint="eastAsia" w:ascii="宋体" w:hAnsi="宋体" w:eastAsia="宋体" w:cs="宋体"/>
                <w:szCs w:val="21"/>
                <w:lang w:val="en-US" w:eastAsia="zh-CN"/>
              </w:rPr>
              <w:t>肃北县供排水站污水处理厂</w:t>
            </w:r>
            <w:r>
              <w:rPr>
                <w:rFonts w:hint="eastAsia" w:ascii="宋体" w:hAnsi="宋体" w:cs="宋体"/>
                <w:szCs w:val="21"/>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污水处理技术服务</w:t>
            </w:r>
            <w:r>
              <w:rPr>
                <w:rFonts w:hint="eastAsia" w:ascii="宋体" w:hAnsi="宋体" w:eastAsia="宋体" w:cs="宋体"/>
                <w:szCs w:val="21"/>
                <w:lang w:val="en-US" w:eastAsia="zh-CN"/>
              </w:rPr>
              <w:t xml:space="preserve">               </w:t>
            </w:r>
            <w:r>
              <w:rPr>
                <w:rFonts w:hint="eastAsia" w:ascii="宋体" w:hAnsi="宋体" w:cs="宋体"/>
                <w:szCs w:val="21"/>
                <w:lang w:val="en-US" w:eastAsia="zh-CN"/>
              </w:rPr>
              <w:t>2021.6.1</w:t>
            </w:r>
          </w:p>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新都区军屯镇曾府酒厂     </w:t>
            </w:r>
            <w:r>
              <w:rPr>
                <w:rFonts w:hint="eastAsia" w:ascii="宋体" w:hAnsi="宋体" w:cs="宋体"/>
                <w:szCs w:val="21"/>
                <w:lang w:val="en-US" w:eastAsia="zh-CN"/>
              </w:rPr>
              <w:t xml:space="preserve">                        污水处理技术服务</w:t>
            </w:r>
            <w:r>
              <w:rPr>
                <w:rFonts w:hint="eastAsia" w:ascii="宋体" w:hAnsi="宋体" w:eastAsia="宋体" w:cs="宋体"/>
                <w:szCs w:val="21"/>
                <w:lang w:val="en-US" w:eastAsia="zh-CN"/>
              </w:rPr>
              <w:t xml:space="preserve">               </w:t>
            </w:r>
            <w:r>
              <w:rPr>
                <w:rFonts w:hint="eastAsia" w:ascii="宋体" w:hAnsi="宋体" w:cs="宋体"/>
                <w:szCs w:val="21"/>
                <w:lang w:val="en-US" w:eastAsia="zh-CN"/>
              </w:rPr>
              <w:t>2021.1.2</w:t>
            </w:r>
          </w:p>
          <w:p>
            <w:pPr>
              <w:rPr>
                <w:rFonts w:hint="eastAsia" w:ascii="宋体" w:hAnsi="宋体" w:eastAsia="宋体" w:cs="宋体"/>
                <w:szCs w:val="21"/>
                <w:lang w:eastAsia="zh-CN"/>
              </w:rPr>
            </w:pPr>
            <w:r>
              <w:rPr>
                <w:rFonts w:hint="eastAsia" w:ascii="宋体" w:hAnsi="宋体" w:cs="宋体"/>
                <w:szCs w:val="21"/>
              </w:rPr>
              <w:t>为了明确与产品有关的要求，确保公司有能力满足顾客要求；在公司向顾客做出提供产品的承诺之前对产品有关要求进行了评审</w:t>
            </w:r>
            <w:r>
              <w:rPr>
                <w:rFonts w:hint="eastAsia" w:ascii="宋体" w:hAnsi="宋体" w:cs="宋体"/>
                <w:szCs w:val="21"/>
                <w:lang w:eastAsia="zh-CN"/>
              </w:rPr>
              <w:t>：</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ascii="宋体" w:hAnsi="宋体" w:eastAsia="宋体" w:cs="宋体"/>
                <w:szCs w:val="21"/>
              </w:rPr>
              <w:t>：</w:t>
            </w:r>
            <w:r>
              <w:rPr>
                <w:rFonts w:hint="eastAsia" w:ascii="宋体" w:hAnsi="宋体" w:cs="宋体"/>
                <w:szCs w:val="21"/>
                <w:lang w:val="en-US" w:eastAsia="zh-CN"/>
              </w:rPr>
              <w:t>北京奥友兴业科技发展有限公司</w:t>
            </w:r>
            <w:r>
              <w:rPr>
                <w:rFonts w:hint="eastAsia" w:ascii="宋体" w:hAnsi="宋体" w:eastAsia="宋体" w:cs="宋体"/>
                <w:szCs w:val="21"/>
                <w:lang w:val="en-US" w:eastAsia="zh-CN"/>
              </w:rPr>
              <w:t xml:space="preserve"> </w:t>
            </w:r>
            <w:r>
              <w:rPr>
                <w:rFonts w:hint="eastAsia" w:ascii="宋体" w:hAnsi="宋体" w:eastAsia="宋体" w:cs="宋体"/>
                <w:szCs w:val="21"/>
              </w:rPr>
              <w:t>签订</w:t>
            </w:r>
            <w:r>
              <w:rPr>
                <w:rFonts w:hint="eastAsia" w:ascii="宋体" w:hAnsi="宋体" w:cs="宋体"/>
                <w:szCs w:val="21"/>
              </w:rPr>
              <w:t>时间:</w:t>
            </w:r>
            <w:r>
              <w:rPr>
                <w:rFonts w:hint="eastAsia" w:ascii="宋体" w:hAnsi="宋体" w:cs="宋体"/>
                <w:szCs w:val="21"/>
                <w:lang w:val="en-US" w:eastAsia="zh-CN"/>
              </w:rPr>
              <w:t>2021.3.10</w:t>
            </w:r>
          </w:p>
          <w:p>
            <w:pPr>
              <w:rPr>
                <w:rFonts w:ascii="宋体" w:hAnsi="宋体" w:cs="宋体"/>
                <w:szCs w:val="21"/>
              </w:rPr>
            </w:pPr>
            <w:r>
              <w:rPr>
                <w:rFonts w:hint="eastAsia"/>
                <w:szCs w:val="21"/>
              </w:rPr>
              <w:t>设计类型</w:t>
            </w:r>
            <w:r>
              <w:rPr>
                <w:rFonts w:hint="eastAsia" w:ascii="宋体" w:hAnsi="宋体" w:cs="宋体"/>
                <w:szCs w:val="21"/>
              </w:rPr>
              <w:t>：</w:t>
            </w:r>
            <w:r>
              <w:rPr>
                <w:rFonts w:hint="eastAsia" w:ascii="宋体" w:hAnsi="宋体" w:cs="宋体"/>
                <w:szCs w:val="21"/>
                <w:lang w:val="en-US" w:eastAsia="zh-CN"/>
              </w:rPr>
              <w:t>化学品销售</w:t>
            </w:r>
          </w:p>
          <w:p>
            <w:pPr>
              <w:rPr>
                <w:rFonts w:ascii="宋体" w:hAnsi="宋体" w:cs="宋体"/>
                <w:szCs w:val="21"/>
              </w:rPr>
            </w:pPr>
            <w:r>
              <w:rPr>
                <w:rFonts w:hint="eastAsia" w:ascii="宋体" w:hAnsi="宋体" w:cs="宋体"/>
                <w:szCs w:val="21"/>
              </w:rPr>
              <w:t>评审内容：产品明示与潜在的要求；为满足顾客要求做出的承若；法律法规要求；交期；</w:t>
            </w:r>
            <w:r>
              <w:rPr>
                <w:rFonts w:hint="eastAsia" w:ascii="宋体" w:hAnsi="宋体" w:cs="宋体"/>
                <w:szCs w:val="21"/>
                <w:lang w:eastAsia="zh-CN"/>
              </w:rPr>
              <w:t>售后服务</w:t>
            </w:r>
            <w:r>
              <w:rPr>
                <w:rFonts w:hint="eastAsia" w:ascii="宋体" w:hAnsi="宋体" w:cs="宋体"/>
                <w:szCs w:val="21"/>
              </w:rPr>
              <w:t>能力；合同的合法性、完整性、明确性等。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cs="宋体"/>
                <w:szCs w:val="21"/>
                <w:lang w:eastAsia="zh-CN"/>
              </w:rPr>
              <w:t>陈水秀</w:t>
            </w:r>
            <w:r>
              <w:rPr>
                <w:rFonts w:hint="eastAsia" w:ascii="宋体" w:hAnsi="宋体" w:eastAsia="宋体" w:cs="宋体"/>
                <w:szCs w:val="21"/>
              </w:rPr>
              <w:t>、</w:t>
            </w:r>
            <w:r>
              <w:rPr>
                <w:rFonts w:hint="eastAsia" w:ascii="宋体" w:hAnsi="宋体" w:cs="宋体"/>
                <w:szCs w:val="21"/>
                <w:lang w:val="en-US" w:eastAsia="zh-CN"/>
              </w:rPr>
              <w:t>叶安平</w:t>
            </w:r>
            <w:r>
              <w:rPr>
                <w:rFonts w:hint="eastAsia" w:ascii="宋体" w:hAnsi="宋体" w:eastAsia="宋体" w:cs="宋体"/>
                <w:szCs w:val="21"/>
              </w:rPr>
              <w:t>、</w:t>
            </w:r>
            <w:r>
              <w:rPr>
                <w:rFonts w:hint="eastAsia" w:ascii="宋体" w:hAnsi="宋体" w:cs="宋体"/>
                <w:szCs w:val="21"/>
                <w:lang w:val="en-US" w:eastAsia="zh-CN"/>
              </w:rPr>
              <w:t>崔军波</w:t>
            </w:r>
            <w:r>
              <w:rPr>
                <w:rFonts w:hint="eastAsia" w:ascii="宋体" w:hAnsi="宋体" w:eastAsia="宋体" w:cs="宋体"/>
                <w:szCs w:val="21"/>
              </w:rPr>
              <w:t xml:space="preserve">   批准人：</w:t>
            </w:r>
            <w:r>
              <w:rPr>
                <w:rFonts w:hint="eastAsia" w:ascii="宋体" w:hAnsi="宋体" w:cs="宋体"/>
                <w:szCs w:val="21"/>
                <w:lang w:eastAsia="zh-CN"/>
              </w:rPr>
              <w:t>陈红伟</w:t>
            </w:r>
          </w:p>
          <w:p>
            <w:pPr>
              <w:rPr>
                <w:rFonts w:ascii="宋体" w:hAnsi="宋体" w:cs="宋体"/>
                <w:szCs w:val="21"/>
              </w:rPr>
            </w:pPr>
            <w:r>
              <w:rPr>
                <w:rFonts w:hint="eastAsia" w:ascii="宋体" w:hAnsi="宋体" w:cs="宋体"/>
                <w:szCs w:val="21"/>
              </w:rPr>
              <w:t>评审结论：同意签订。</w:t>
            </w:r>
          </w:p>
          <w:p>
            <w:pPr>
              <w:rPr>
                <w:rFonts w:ascii="宋体" w:hAnsi="宋体" w:cs="宋体"/>
                <w:szCs w:val="21"/>
              </w:rPr>
            </w:pPr>
            <w:r>
              <w:rPr>
                <w:rFonts w:hint="eastAsia" w:ascii="宋体" w:hAnsi="宋体" w:cs="宋体"/>
                <w:szCs w:val="21"/>
              </w:rPr>
              <w:t>评审时间:</w:t>
            </w:r>
            <w:r>
              <w:rPr>
                <w:rFonts w:hint="eastAsia" w:ascii="宋体" w:hAnsi="宋体" w:cs="宋体"/>
                <w:szCs w:val="21"/>
                <w:lang w:eastAsia="zh-CN"/>
              </w:rPr>
              <w:t>2021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日（合同签订前）</w:t>
            </w:r>
          </w:p>
          <w:p>
            <w:pPr>
              <w:rPr>
                <w:rFonts w:ascii="宋体" w:hAnsi="宋体" w:cs="宋体"/>
                <w:szCs w:val="21"/>
              </w:rPr>
            </w:pPr>
          </w:p>
          <w:p>
            <w:pPr>
              <w:rPr>
                <w:rFonts w:hint="eastAsia" w:ascii="宋体" w:hAnsi="宋体" w:eastAsia="宋体" w:cs="宋体"/>
                <w:szCs w:val="21"/>
              </w:rPr>
            </w:pPr>
            <w:r>
              <w:rPr>
                <w:rFonts w:hint="eastAsia" w:ascii="宋体" w:hAnsi="宋体" w:cs="宋体"/>
                <w:szCs w:val="21"/>
              </w:rPr>
              <w:t>顾</w:t>
            </w:r>
            <w:r>
              <w:rPr>
                <w:rFonts w:hint="eastAsia" w:ascii="宋体" w:hAnsi="宋体" w:eastAsia="宋体" w:cs="宋体"/>
                <w:szCs w:val="21"/>
              </w:rPr>
              <w:t>客：</w:t>
            </w:r>
            <w:r>
              <w:rPr>
                <w:rFonts w:hint="eastAsia" w:ascii="宋体" w:hAnsi="宋体" w:eastAsia="宋体" w:cs="宋体"/>
                <w:szCs w:val="21"/>
                <w:lang w:val="en-US" w:eastAsia="zh-CN"/>
              </w:rPr>
              <w:t xml:space="preserve">肃北县供排水站污水处理厂  </w:t>
            </w:r>
            <w:r>
              <w:rPr>
                <w:rFonts w:hint="eastAsia" w:ascii="宋体" w:hAnsi="宋体" w:eastAsia="宋体" w:cs="宋体"/>
                <w:szCs w:val="21"/>
              </w:rPr>
              <w:t>签订时间:</w:t>
            </w:r>
            <w:r>
              <w:rPr>
                <w:rFonts w:hint="eastAsia" w:ascii="宋体" w:hAnsi="宋体" w:cs="宋体"/>
                <w:szCs w:val="21"/>
                <w:lang w:val="en-US" w:eastAsia="zh-CN"/>
              </w:rPr>
              <w:t>2021.6.1</w:t>
            </w:r>
          </w:p>
          <w:p>
            <w:pPr>
              <w:rPr>
                <w:rFonts w:hint="eastAsia" w:ascii="宋体" w:hAnsi="宋体" w:eastAsia="宋体" w:cs="宋体"/>
                <w:szCs w:val="21"/>
              </w:rPr>
            </w:pPr>
            <w:r>
              <w:rPr>
                <w:rFonts w:hint="eastAsia" w:ascii="宋体" w:hAnsi="宋体" w:eastAsia="宋体" w:cs="宋体"/>
                <w:szCs w:val="21"/>
              </w:rPr>
              <w:t>设计类型：</w:t>
            </w:r>
            <w:r>
              <w:rPr>
                <w:rFonts w:hint="eastAsia" w:ascii="宋体" w:hAnsi="宋体" w:cs="宋体"/>
                <w:szCs w:val="21"/>
                <w:lang w:val="en-US" w:eastAsia="zh-CN"/>
              </w:rPr>
              <w:t>污水处理技术服务</w:t>
            </w:r>
          </w:p>
          <w:p>
            <w:pPr>
              <w:rPr>
                <w:rFonts w:ascii="宋体" w:hAnsi="宋体" w:cs="宋体"/>
                <w:szCs w:val="21"/>
              </w:rPr>
            </w:pPr>
            <w:r>
              <w:rPr>
                <w:rFonts w:hint="eastAsia" w:ascii="宋体" w:hAnsi="宋体" w:eastAsia="宋体" w:cs="宋体"/>
                <w:szCs w:val="21"/>
              </w:rPr>
              <w:t>评审内容：产品明示与潜在的要求；为</w:t>
            </w:r>
            <w:r>
              <w:rPr>
                <w:rFonts w:hint="eastAsia" w:ascii="宋体" w:hAnsi="宋体" w:cs="宋体"/>
                <w:szCs w:val="21"/>
              </w:rPr>
              <w:t>满足顾客要求做出的承若；法律法规要求；</w:t>
            </w:r>
            <w:r>
              <w:rPr>
                <w:rFonts w:hint="eastAsia" w:ascii="宋体" w:hAnsi="宋体" w:cs="宋体"/>
                <w:szCs w:val="21"/>
                <w:lang w:eastAsia="zh-CN"/>
              </w:rPr>
              <w:t>技术服务</w:t>
            </w:r>
            <w:r>
              <w:rPr>
                <w:rFonts w:hint="eastAsia" w:ascii="宋体" w:hAnsi="宋体" w:cs="宋体"/>
                <w:szCs w:val="21"/>
              </w:rPr>
              <w:t>能力；合同的合法性、完整性、明确性等。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cs="宋体"/>
                <w:szCs w:val="21"/>
                <w:lang w:eastAsia="zh-CN"/>
              </w:rPr>
              <w:t>陈水秀</w:t>
            </w:r>
            <w:r>
              <w:rPr>
                <w:rFonts w:hint="eastAsia" w:ascii="宋体" w:hAnsi="宋体" w:eastAsia="宋体" w:cs="宋体"/>
                <w:szCs w:val="21"/>
              </w:rPr>
              <w:t>、</w:t>
            </w:r>
            <w:r>
              <w:rPr>
                <w:rFonts w:hint="eastAsia" w:ascii="宋体" w:hAnsi="宋体" w:cs="宋体"/>
                <w:szCs w:val="21"/>
                <w:lang w:val="en-US" w:eastAsia="zh-CN"/>
              </w:rPr>
              <w:t>叶安平</w:t>
            </w:r>
            <w:r>
              <w:rPr>
                <w:rFonts w:hint="eastAsia" w:ascii="宋体" w:hAnsi="宋体" w:eastAsia="宋体" w:cs="宋体"/>
                <w:szCs w:val="21"/>
              </w:rPr>
              <w:t>、</w:t>
            </w:r>
            <w:r>
              <w:rPr>
                <w:rFonts w:hint="eastAsia" w:ascii="宋体" w:hAnsi="宋体" w:cs="宋体"/>
                <w:szCs w:val="21"/>
                <w:lang w:val="en-US" w:eastAsia="zh-CN"/>
              </w:rPr>
              <w:t>崔军波</w:t>
            </w:r>
            <w:r>
              <w:rPr>
                <w:rFonts w:hint="eastAsia" w:ascii="宋体" w:hAnsi="宋体" w:eastAsia="宋体" w:cs="宋体"/>
                <w:szCs w:val="21"/>
              </w:rPr>
              <w:t xml:space="preserve">   批准人：</w:t>
            </w:r>
            <w:r>
              <w:rPr>
                <w:rFonts w:hint="eastAsia" w:ascii="宋体" w:hAnsi="宋体" w:cs="宋体"/>
                <w:szCs w:val="21"/>
                <w:lang w:eastAsia="zh-CN"/>
              </w:rPr>
              <w:t>陈红伟</w:t>
            </w:r>
          </w:p>
          <w:p>
            <w:pPr>
              <w:rPr>
                <w:rFonts w:ascii="宋体" w:hAnsi="宋体" w:cs="宋体"/>
                <w:szCs w:val="21"/>
              </w:rPr>
            </w:pPr>
            <w:r>
              <w:rPr>
                <w:rFonts w:hint="eastAsia" w:ascii="宋体" w:hAnsi="宋体" w:cs="宋体"/>
                <w:szCs w:val="21"/>
              </w:rPr>
              <w:t>评审结论：同意签订。</w:t>
            </w:r>
          </w:p>
          <w:p>
            <w:pPr>
              <w:rPr>
                <w:rFonts w:hint="eastAsia" w:ascii="宋体" w:hAnsi="宋体" w:cs="宋体"/>
                <w:szCs w:val="21"/>
              </w:rPr>
            </w:pPr>
            <w:r>
              <w:rPr>
                <w:rFonts w:hint="eastAsia" w:ascii="宋体" w:hAnsi="宋体" w:cs="宋体"/>
                <w:szCs w:val="21"/>
              </w:rPr>
              <w:t>评审时间: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日（合同签订前）</w:t>
            </w:r>
          </w:p>
          <w:p>
            <w:pPr>
              <w:rPr>
                <w:rFonts w:hint="eastAsia" w:ascii="宋体" w:hAnsi="宋体" w:cs="宋体"/>
                <w:szCs w:val="21"/>
              </w:rPr>
            </w:pPr>
          </w:p>
          <w:p>
            <w:pPr>
              <w:rPr>
                <w:rFonts w:hint="default" w:ascii="宋体" w:hAnsi="宋体" w:cs="宋体"/>
                <w:szCs w:val="21"/>
                <w:lang w:val="en-US"/>
              </w:rPr>
            </w:pPr>
            <w:r>
              <w:rPr>
                <w:rFonts w:hint="eastAsia" w:ascii="宋体" w:hAnsi="宋体" w:cs="宋体"/>
                <w:szCs w:val="21"/>
              </w:rPr>
              <w:t>顾客：</w:t>
            </w:r>
            <w:r>
              <w:rPr>
                <w:rFonts w:hint="eastAsia" w:ascii="宋体" w:hAnsi="宋体" w:eastAsia="宋体" w:cs="宋体"/>
                <w:szCs w:val="21"/>
                <w:lang w:val="en-US" w:eastAsia="zh-CN"/>
              </w:rPr>
              <w:t xml:space="preserve">新都区军屯镇曾府酒厂   </w:t>
            </w:r>
            <w:r>
              <w:rPr>
                <w:rFonts w:hint="eastAsia" w:ascii="宋体" w:hAnsi="宋体" w:cs="宋体"/>
                <w:szCs w:val="21"/>
              </w:rPr>
              <w:t>签订时间:</w:t>
            </w:r>
            <w:r>
              <w:rPr>
                <w:rFonts w:hint="eastAsia" w:ascii="宋体" w:hAnsi="宋体" w:cs="宋体"/>
                <w:szCs w:val="21"/>
                <w:lang w:val="en-US" w:eastAsia="zh-CN"/>
              </w:rPr>
              <w:t>2021.1.2</w:t>
            </w:r>
          </w:p>
          <w:p>
            <w:pPr>
              <w:rPr>
                <w:rFonts w:ascii="宋体" w:hAnsi="宋体" w:cs="宋体"/>
                <w:szCs w:val="21"/>
              </w:rPr>
            </w:pPr>
            <w:r>
              <w:rPr>
                <w:rFonts w:hint="eastAsia"/>
                <w:szCs w:val="21"/>
              </w:rPr>
              <w:t>设计类型</w:t>
            </w:r>
            <w:r>
              <w:rPr>
                <w:rFonts w:hint="eastAsia" w:ascii="宋体" w:hAnsi="宋体" w:cs="宋体"/>
                <w:szCs w:val="21"/>
              </w:rPr>
              <w:t>：</w:t>
            </w:r>
            <w:r>
              <w:rPr>
                <w:rFonts w:hint="eastAsia" w:ascii="宋体" w:hAnsi="宋体" w:cs="宋体"/>
                <w:szCs w:val="21"/>
                <w:lang w:val="en-US" w:eastAsia="zh-CN"/>
              </w:rPr>
              <w:t>污水处理技术服务</w:t>
            </w:r>
          </w:p>
          <w:p>
            <w:pPr>
              <w:rPr>
                <w:rFonts w:ascii="宋体" w:hAnsi="宋体" w:cs="宋体"/>
                <w:szCs w:val="21"/>
              </w:rPr>
            </w:pPr>
            <w:r>
              <w:rPr>
                <w:rFonts w:hint="eastAsia" w:ascii="宋体" w:hAnsi="宋体" w:cs="宋体"/>
                <w:szCs w:val="21"/>
              </w:rPr>
              <w:t>评审内容：产品明示与潜在的要求；为满足顾客要求做出的承若；法律法规要求；</w:t>
            </w:r>
            <w:r>
              <w:rPr>
                <w:rFonts w:hint="eastAsia" w:ascii="宋体" w:hAnsi="宋体" w:cs="宋体"/>
                <w:szCs w:val="21"/>
                <w:lang w:eastAsia="zh-CN"/>
              </w:rPr>
              <w:t>技术服务</w:t>
            </w:r>
            <w:r>
              <w:rPr>
                <w:rFonts w:hint="eastAsia" w:ascii="宋体" w:hAnsi="宋体" w:cs="宋体"/>
                <w:szCs w:val="21"/>
              </w:rPr>
              <w:t>能力；合同的合法性、完整性、明确性等。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cs="宋体"/>
                <w:szCs w:val="21"/>
                <w:lang w:eastAsia="zh-CN"/>
              </w:rPr>
              <w:t>陈水秀</w:t>
            </w:r>
            <w:r>
              <w:rPr>
                <w:rFonts w:hint="eastAsia" w:ascii="宋体" w:hAnsi="宋体" w:eastAsia="宋体" w:cs="宋体"/>
                <w:szCs w:val="21"/>
              </w:rPr>
              <w:t>、</w:t>
            </w:r>
            <w:r>
              <w:rPr>
                <w:rFonts w:hint="eastAsia" w:ascii="宋体" w:hAnsi="宋体" w:cs="宋体"/>
                <w:szCs w:val="21"/>
                <w:lang w:val="en-US" w:eastAsia="zh-CN"/>
              </w:rPr>
              <w:t>叶安平</w:t>
            </w:r>
            <w:r>
              <w:rPr>
                <w:rFonts w:hint="eastAsia" w:ascii="宋体" w:hAnsi="宋体" w:eastAsia="宋体" w:cs="宋体"/>
                <w:szCs w:val="21"/>
              </w:rPr>
              <w:t>、</w:t>
            </w:r>
            <w:r>
              <w:rPr>
                <w:rFonts w:hint="eastAsia" w:ascii="宋体" w:hAnsi="宋体" w:cs="宋体"/>
                <w:szCs w:val="21"/>
                <w:lang w:val="en-US" w:eastAsia="zh-CN"/>
              </w:rPr>
              <w:t>崔军波</w:t>
            </w:r>
            <w:r>
              <w:rPr>
                <w:rFonts w:hint="eastAsia" w:ascii="宋体" w:hAnsi="宋体" w:eastAsia="宋体" w:cs="宋体"/>
                <w:szCs w:val="21"/>
              </w:rPr>
              <w:t xml:space="preserve">   批准人：</w:t>
            </w:r>
            <w:r>
              <w:rPr>
                <w:rFonts w:hint="eastAsia" w:ascii="宋体" w:hAnsi="宋体" w:cs="宋体"/>
                <w:szCs w:val="21"/>
                <w:lang w:eastAsia="zh-CN"/>
              </w:rPr>
              <w:t>陈红伟</w:t>
            </w:r>
          </w:p>
          <w:p>
            <w:pPr>
              <w:rPr>
                <w:rFonts w:ascii="宋体" w:hAnsi="宋体" w:cs="宋体"/>
                <w:szCs w:val="21"/>
              </w:rPr>
            </w:pPr>
            <w:r>
              <w:rPr>
                <w:rFonts w:hint="eastAsia" w:ascii="宋体" w:hAnsi="宋体" w:cs="宋体"/>
                <w:szCs w:val="21"/>
              </w:rPr>
              <w:t>评审结论：同意签订。</w:t>
            </w:r>
          </w:p>
          <w:p>
            <w:pPr>
              <w:rPr>
                <w:rFonts w:hint="eastAsia" w:ascii="宋体" w:hAnsi="宋体" w:cs="宋体"/>
                <w:szCs w:val="21"/>
              </w:rPr>
            </w:pPr>
            <w:r>
              <w:rPr>
                <w:rFonts w:hint="eastAsia" w:ascii="宋体" w:hAnsi="宋体" w:cs="宋体"/>
                <w:szCs w:val="21"/>
              </w:rPr>
              <w:t>评审时间:</w:t>
            </w:r>
            <w:r>
              <w:rPr>
                <w:rFonts w:hint="eastAsia" w:ascii="宋体" w:hAnsi="宋体" w:cs="宋体"/>
                <w:szCs w:val="21"/>
                <w:lang w:eastAsia="zh-CN"/>
              </w:rPr>
              <w:t>2021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日（合同签订前）</w:t>
            </w:r>
          </w:p>
          <w:p>
            <w:pPr>
              <w:rPr>
                <w:rFonts w:hint="eastAsia" w:ascii="宋体" w:hAnsi="宋体" w:cs="宋体"/>
                <w:szCs w:val="21"/>
              </w:rPr>
            </w:pPr>
          </w:p>
          <w:p>
            <w:pPr>
              <w:rPr>
                <w:rFonts w:ascii="宋体" w:hAnsi="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cs="宋体" w:asciiTheme="minorEastAsia" w:hAnsiTheme="minorEastAsia" w:eastAsiaTheme="minorEastAsia"/>
                <w:szCs w:val="21"/>
                <w:highlight w:val="none"/>
              </w:rPr>
              <w:t>外部提供过程、产品和服务的控制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cs="宋体" w:asciiTheme="minorEastAsia" w:hAnsiTheme="minorEastAsia" w:eastAsiaTheme="minorEastAsia"/>
                <w:szCs w:val="21"/>
                <w:highlight w:val="none"/>
              </w:rPr>
              <w:t>Q8.4</w:t>
            </w:r>
          </w:p>
        </w:tc>
        <w:tc>
          <w:tcPr>
            <w:tcW w:w="10004" w:type="dxa"/>
            <w:vAlign w:val="top"/>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1.查公司编制并执行了《</w:t>
            </w:r>
            <w:r>
              <w:rPr>
                <w:rFonts w:hint="eastAsia" w:asciiTheme="minorEastAsia" w:hAnsiTheme="minorEastAsia" w:eastAsiaTheme="minorEastAsia"/>
                <w:szCs w:val="21"/>
                <w:lang w:eastAsia="zh-CN"/>
              </w:rPr>
              <w:t>合同订单评审管理制度</w:t>
            </w:r>
            <w:r>
              <w:rPr>
                <w:rFonts w:hint="eastAsia" w:asciiTheme="minorEastAsia" w:hAnsiTheme="minorEastAsia" w:eastAsiaTheme="minorEastAsia"/>
                <w:szCs w:val="21"/>
              </w:rPr>
              <w:t>》，规定了采购控制要求，明确了对供方选择、评价及再评价的准则。负责人讲公司目前所采购物料均为办公用品、</w:t>
            </w:r>
            <w:r>
              <w:rPr>
                <w:rFonts w:hint="eastAsia" w:asciiTheme="minorEastAsia" w:hAnsiTheme="minorEastAsia" w:eastAsiaTheme="minorEastAsia"/>
                <w:szCs w:val="21"/>
                <w:lang w:eastAsia="zh-CN"/>
              </w:rPr>
              <w:t>污水技术服务需要用到的化学品、化学试剂</w:t>
            </w:r>
            <w:r>
              <w:rPr>
                <w:rFonts w:hint="eastAsia" w:asciiTheme="minorEastAsia" w:hAnsiTheme="minorEastAsia" w:eastAsiaTheme="minorEastAsia"/>
                <w:szCs w:val="21"/>
              </w:rPr>
              <w:t>等，</w:t>
            </w:r>
            <w:r>
              <w:rPr>
                <w:rFonts w:hint="eastAsia" w:asciiTheme="minorEastAsia" w:hAnsiTheme="minorEastAsia" w:eastAsiaTheme="minorEastAsia"/>
                <w:szCs w:val="21"/>
                <w:lang w:eastAsia="zh-CN"/>
              </w:rPr>
              <w:t>采购前均需要收集供方相关资质，进行供方评审，评审合格后方进行采购</w:t>
            </w:r>
            <w:r>
              <w:rPr>
                <w:rFonts w:hint="eastAsia" w:asciiTheme="minorEastAsia" w:hAnsiTheme="minorEastAsia" w:eastAsiaTheme="minorEastAsia"/>
                <w:szCs w:val="21"/>
              </w:rPr>
              <w:t>，公司对其数量、包装、规格型号进行验证；</w:t>
            </w:r>
          </w:p>
          <w:p>
            <w:pPr>
              <w:widowControl/>
              <w:spacing w:line="360" w:lineRule="auto"/>
              <w:rPr>
                <w:rFonts w:ascii="宋体" w:hAnsi="宋体" w:cs="宋体"/>
                <w:iCs/>
                <w:szCs w:val="21"/>
              </w:rPr>
            </w:pPr>
            <w:r>
              <w:rPr>
                <w:rFonts w:hint="eastAsia" w:asciiTheme="minorEastAsia" w:hAnsiTheme="minorEastAsia" w:eastAsiaTheme="minorEastAsia"/>
                <w:color w:val="000000" w:themeColor="text1"/>
                <w:szCs w:val="21"/>
              </w:rPr>
              <w:t>2.</w:t>
            </w:r>
            <w:r>
              <w:rPr>
                <w:rFonts w:hint="eastAsia" w:ascii="宋体" w:hAnsi="宋体" w:cs="宋体"/>
                <w:iCs/>
                <w:szCs w:val="21"/>
              </w:rPr>
              <w:t>见《合格供方名录》，合格供应商有</w:t>
            </w:r>
            <w:r>
              <w:rPr>
                <w:rFonts w:hint="eastAsia" w:ascii="宋体" w:hAnsi="宋体" w:cs="宋体"/>
                <w:iCs/>
                <w:szCs w:val="21"/>
                <w:lang w:val="en-US" w:eastAsia="zh-CN"/>
              </w:rPr>
              <w:t>4</w:t>
            </w:r>
            <w:r>
              <w:rPr>
                <w:rFonts w:hint="eastAsia" w:ascii="宋体" w:hAnsi="宋体" w:cs="宋体"/>
                <w:iCs/>
                <w:szCs w:val="21"/>
              </w:rPr>
              <w:t>家</w:t>
            </w:r>
          </w:p>
          <w:p>
            <w:pPr>
              <w:widowControl/>
              <w:spacing w:line="360" w:lineRule="auto"/>
              <w:rPr>
                <w:rFonts w:hint="eastAsia" w:ascii="宋体" w:hAnsi="宋体" w:eastAsia="宋体" w:cs="宋体"/>
                <w:iCs/>
                <w:szCs w:val="21"/>
              </w:rPr>
            </w:pPr>
            <w:r>
              <w:rPr>
                <w:rFonts w:hint="eastAsia" w:ascii="宋体" w:hAnsi="宋体" w:eastAsia="宋体" w:cs="宋体"/>
                <w:iCs/>
                <w:szCs w:val="21"/>
              </w:rPr>
              <w:t>无锡蓝波化学品有限公司（供应：破乳剂）</w:t>
            </w:r>
          </w:p>
          <w:p>
            <w:pPr>
              <w:widowControl/>
              <w:spacing w:line="360" w:lineRule="auto"/>
              <w:rPr>
                <w:rFonts w:hint="eastAsia" w:ascii="宋体" w:hAnsi="宋体" w:eastAsia="宋体" w:cs="宋体"/>
                <w:iCs/>
                <w:szCs w:val="21"/>
                <w:lang w:val="en-US" w:eastAsia="zh-CN"/>
              </w:rPr>
            </w:pPr>
            <w:r>
              <w:rPr>
                <w:rFonts w:hint="eastAsia" w:ascii="宋体" w:hAnsi="宋体" w:eastAsia="宋体" w:cs="宋体"/>
                <w:iCs/>
                <w:szCs w:val="21"/>
                <w:lang w:val="en-US" w:eastAsia="zh-CN"/>
              </w:rPr>
              <w:t>山东艾奇诺环保科技有限公司（供应：除磷剂）</w:t>
            </w:r>
          </w:p>
          <w:p>
            <w:pPr>
              <w:widowControl/>
              <w:spacing w:line="360" w:lineRule="auto"/>
              <w:rPr>
                <w:rFonts w:hint="eastAsia" w:ascii="宋体" w:hAnsi="宋体" w:eastAsia="宋体" w:cs="宋体"/>
                <w:iCs/>
                <w:szCs w:val="21"/>
              </w:rPr>
            </w:pPr>
            <w:r>
              <w:rPr>
                <w:rFonts w:hint="eastAsia" w:ascii="宋体" w:hAnsi="宋体" w:eastAsia="宋体" w:cs="宋体"/>
                <w:iCs/>
                <w:szCs w:val="21"/>
              </w:rPr>
              <w:t>大石桥市永泰硼砂厂（供应：硼砂）</w:t>
            </w:r>
          </w:p>
          <w:p>
            <w:pPr>
              <w:widowControl/>
              <w:spacing w:line="360" w:lineRule="auto"/>
              <w:rPr>
                <w:rFonts w:hint="eastAsia" w:ascii="宋体" w:hAnsi="宋体" w:eastAsia="宋体" w:cs="宋体"/>
                <w:iCs/>
                <w:szCs w:val="21"/>
                <w:lang w:val="en-US" w:eastAsia="zh-CN"/>
              </w:rPr>
            </w:pPr>
            <w:r>
              <w:rPr>
                <w:rFonts w:hint="eastAsia" w:ascii="宋体" w:hAnsi="宋体" w:eastAsia="宋体" w:cs="宋体"/>
                <w:iCs/>
                <w:szCs w:val="21"/>
                <w:lang w:val="en-US" w:eastAsia="zh-CN"/>
              </w:rPr>
              <w:t>河南利享生物科技有限公司（供应：维生素C,焦亚硫酸钠）</w:t>
            </w:r>
          </w:p>
          <w:p>
            <w:pPr>
              <w:pStyle w:val="2"/>
              <w:rPr>
                <w:rFonts w:hint="eastAsia"/>
              </w:rPr>
            </w:pPr>
          </w:p>
          <w:p>
            <w:pPr>
              <w:widowControl/>
              <w:spacing w:line="360" w:lineRule="auto"/>
              <w:rPr>
                <w:rFonts w:hint="eastAsia" w:ascii="宋体" w:hAnsi="宋体" w:eastAsia="宋体" w:cs="宋体"/>
                <w:iCs/>
                <w:szCs w:val="21"/>
              </w:rPr>
            </w:pPr>
            <w:r>
              <w:rPr>
                <w:rFonts w:hint="eastAsia" w:ascii="宋体" w:hAnsi="宋体" w:eastAsia="宋体" w:cs="宋体"/>
                <w:iCs/>
                <w:szCs w:val="21"/>
              </w:rPr>
              <w:t>3．查：供应商评价记录</w:t>
            </w:r>
            <w:r>
              <w:rPr>
                <w:rFonts w:hint="eastAsia" w:ascii="宋体" w:hAnsi="宋体" w:eastAsia="宋体" w:cs="宋体"/>
                <w:iCs/>
                <w:szCs w:val="21"/>
                <w:lang w:val="en-US" w:eastAsia="zh-CN"/>
              </w:rPr>
              <w:t>表</w:t>
            </w:r>
            <w:r>
              <w:rPr>
                <w:rFonts w:hint="eastAsia" w:ascii="宋体" w:hAnsi="宋体" w:eastAsia="宋体" w:cs="宋体"/>
                <w:iCs/>
                <w:szCs w:val="21"/>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w:t>
            </w:r>
            <w:r>
              <w:rPr>
                <w:rFonts w:hint="eastAsia" w:ascii="宋体" w:hAnsi="宋体" w:eastAsia="宋体" w:cs="宋体"/>
                <w:iCs/>
                <w:szCs w:val="21"/>
              </w:rPr>
              <w:t>无锡蓝波化学品有限公司</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评价项目：产品质量、价格、交货期限、供货能力等。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lang w:eastAsia="zh-CN"/>
              </w:rPr>
              <w:t>陈水秀</w:t>
            </w:r>
            <w:r>
              <w:rPr>
                <w:rFonts w:hint="eastAsia" w:ascii="宋体" w:hAnsi="宋体" w:eastAsia="宋体" w:cs="宋体"/>
                <w:szCs w:val="21"/>
              </w:rPr>
              <w:t>、</w:t>
            </w:r>
            <w:r>
              <w:rPr>
                <w:rFonts w:hint="eastAsia" w:ascii="宋体" w:hAnsi="宋体" w:cs="宋体"/>
                <w:szCs w:val="21"/>
                <w:lang w:val="en-US" w:eastAsia="zh-CN"/>
              </w:rPr>
              <w:t>叶安平</w:t>
            </w:r>
            <w:r>
              <w:rPr>
                <w:rFonts w:hint="eastAsia" w:ascii="宋体" w:hAnsi="宋体" w:eastAsia="宋体" w:cs="宋体"/>
                <w:szCs w:val="21"/>
              </w:rPr>
              <w:t>、</w:t>
            </w:r>
            <w:r>
              <w:rPr>
                <w:rFonts w:hint="eastAsia" w:ascii="宋体" w:hAnsi="宋体" w:cs="宋体"/>
                <w:szCs w:val="21"/>
                <w:lang w:val="en-US" w:eastAsia="zh-CN"/>
              </w:rPr>
              <w:t>崔军波</w:t>
            </w:r>
          </w:p>
          <w:p>
            <w:pPr>
              <w:widowControl/>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lang w:eastAsia="zh-CN"/>
              </w:rPr>
              <w:t>陈红伟</w:t>
            </w:r>
            <w:r>
              <w:rPr>
                <w:rFonts w:hint="eastAsia" w:ascii="宋体" w:hAnsi="宋体" w:cs="宋体"/>
                <w:szCs w:val="21"/>
                <w:highlight w:val="none"/>
              </w:rPr>
              <w:t xml:space="preserve">   评审日期 </w:t>
            </w:r>
            <w:r>
              <w:rPr>
                <w:rFonts w:hint="eastAsia" w:ascii="宋体" w:hAnsi="宋体" w:cs="宋体"/>
                <w:szCs w:val="21"/>
                <w:highlight w:val="none"/>
                <w:lang w:eastAsia="zh-CN"/>
              </w:rPr>
              <w:t>2021.3.1</w:t>
            </w:r>
          </w:p>
          <w:p>
            <w:pPr>
              <w:pStyle w:val="13"/>
              <w:rPr>
                <w:rFonts w:hint="eastAsia" w:ascii="宋体" w:hAnsi="宋体" w:cs="宋体"/>
                <w:szCs w:val="21"/>
                <w:highlight w:val="none"/>
                <w:lang w:val="en-US" w:eastAsia="zh-CN"/>
              </w:rPr>
            </w:pP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）供应商：山东艾奇诺环保科技有限公司</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评价项目：产品质量、价格、交货期限、供货能力等。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lang w:eastAsia="zh-CN"/>
              </w:rPr>
              <w:t>陈水秀</w:t>
            </w:r>
            <w:r>
              <w:rPr>
                <w:rFonts w:hint="eastAsia" w:ascii="宋体" w:hAnsi="宋体" w:eastAsia="宋体" w:cs="宋体"/>
                <w:szCs w:val="21"/>
              </w:rPr>
              <w:t>、</w:t>
            </w:r>
            <w:r>
              <w:rPr>
                <w:rFonts w:hint="eastAsia" w:ascii="宋体" w:hAnsi="宋体" w:cs="宋体"/>
                <w:szCs w:val="21"/>
                <w:lang w:val="en-US" w:eastAsia="zh-CN"/>
              </w:rPr>
              <w:t>叶安平</w:t>
            </w:r>
            <w:r>
              <w:rPr>
                <w:rFonts w:hint="eastAsia" w:ascii="宋体" w:hAnsi="宋体" w:eastAsia="宋体" w:cs="宋体"/>
                <w:szCs w:val="21"/>
              </w:rPr>
              <w:t>、</w:t>
            </w:r>
            <w:r>
              <w:rPr>
                <w:rFonts w:hint="eastAsia" w:ascii="宋体" w:hAnsi="宋体" w:cs="宋体"/>
                <w:szCs w:val="21"/>
                <w:lang w:val="en-US" w:eastAsia="zh-CN"/>
              </w:rPr>
              <w:t>崔军波</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批准人：</w:t>
            </w:r>
            <w:r>
              <w:rPr>
                <w:rFonts w:hint="eastAsia" w:ascii="宋体" w:hAnsi="宋体" w:cs="宋体"/>
                <w:szCs w:val="21"/>
                <w:lang w:eastAsia="zh-CN"/>
              </w:rPr>
              <w:t>陈红伟</w:t>
            </w:r>
            <w:r>
              <w:rPr>
                <w:rFonts w:hint="eastAsia" w:ascii="宋体" w:hAnsi="宋体" w:cs="宋体"/>
                <w:szCs w:val="21"/>
                <w:highlight w:val="none"/>
              </w:rPr>
              <w:t xml:space="preserve">   评审日期 2021.4.28</w:t>
            </w:r>
          </w:p>
          <w:p>
            <w:pPr>
              <w:widowControl/>
              <w:spacing w:line="400" w:lineRule="exact"/>
              <w:jc w:val="left"/>
              <w:rPr>
                <w:rFonts w:hint="eastAsia" w:ascii="宋体" w:hAnsi="宋体" w:cs="宋体"/>
                <w:szCs w:val="21"/>
                <w:highlight w:val="none"/>
              </w:rPr>
            </w:pP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）供应商：大石桥市永泰硼砂厂</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评价项目：产品质量、价格、交货期限、供货能力等。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lang w:eastAsia="zh-CN"/>
              </w:rPr>
              <w:t>陈水秀</w:t>
            </w:r>
            <w:r>
              <w:rPr>
                <w:rFonts w:hint="eastAsia" w:ascii="宋体" w:hAnsi="宋体" w:eastAsia="宋体" w:cs="宋体"/>
                <w:szCs w:val="21"/>
              </w:rPr>
              <w:t>、</w:t>
            </w:r>
            <w:r>
              <w:rPr>
                <w:rFonts w:hint="eastAsia" w:ascii="宋体" w:hAnsi="宋体" w:cs="宋体"/>
                <w:szCs w:val="21"/>
                <w:lang w:val="en-US" w:eastAsia="zh-CN"/>
              </w:rPr>
              <w:t>叶安平</w:t>
            </w:r>
            <w:r>
              <w:rPr>
                <w:rFonts w:hint="eastAsia" w:ascii="宋体" w:hAnsi="宋体" w:eastAsia="宋体" w:cs="宋体"/>
                <w:szCs w:val="21"/>
              </w:rPr>
              <w:t>、</w:t>
            </w:r>
            <w:r>
              <w:rPr>
                <w:rFonts w:hint="eastAsia" w:ascii="宋体" w:hAnsi="宋体" w:cs="宋体"/>
                <w:szCs w:val="21"/>
                <w:lang w:val="en-US" w:eastAsia="zh-CN"/>
              </w:rPr>
              <w:t>崔军波</w:t>
            </w:r>
          </w:p>
          <w:p>
            <w:pPr>
              <w:widowControl/>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lang w:eastAsia="zh-CN"/>
              </w:rPr>
              <w:t>陈红伟</w:t>
            </w:r>
            <w:r>
              <w:rPr>
                <w:rFonts w:hint="eastAsia" w:ascii="宋体" w:hAnsi="宋体" w:cs="宋体"/>
                <w:szCs w:val="21"/>
                <w:highlight w:val="none"/>
              </w:rPr>
              <w:t xml:space="preserve">   评审日期2021.6.1</w:t>
            </w:r>
          </w:p>
          <w:p>
            <w:pPr>
              <w:pStyle w:val="13"/>
              <w:rPr>
                <w:rFonts w:hint="eastAsia" w:ascii="宋体" w:hAnsi="宋体" w:cs="宋体"/>
                <w:szCs w:val="21"/>
                <w:highlight w:val="none"/>
                <w:lang w:val="en-US" w:eastAsia="zh-CN"/>
              </w:rPr>
            </w:pP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）供应商：河南利享生物科技有限公司</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评价项目：产品质量、价格、交货期限、供货能力等。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lang w:eastAsia="zh-CN"/>
              </w:rPr>
              <w:t>陈水秀</w:t>
            </w:r>
            <w:r>
              <w:rPr>
                <w:rFonts w:hint="eastAsia" w:ascii="宋体" w:hAnsi="宋体" w:eastAsia="宋体" w:cs="宋体"/>
                <w:szCs w:val="21"/>
              </w:rPr>
              <w:t>、</w:t>
            </w:r>
            <w:r>
              <w:rPr>
                <w:rFonts w:hint="eastAsia" w:ascii="宋体" w:hAnsi="宋体" w:cs="宋体"/>
                <w:szCs w:val="21"/>
                <w:lang w:val="en-US" w:eastAsia="zh-CN"/>
              </w:rPr>
              <w:t>叶安平</w:t>
            </w:r>
            <w:r>
              <w:rPr>
                <w:rFonts w:hint="eastAsia" w:ascii="宋体" w:hAnsi="宋体" w:eastAsia="宋体" w:cs="宋体"/>
                <w:szCs w:val="21"/>
              </w:rPr>
              <w:t>、</w:t>
            </w:r>
            <w:r>
              <w:rPr>
                <w:rFonts w:hint="eastAsia" w:ascii="宋体" w:hAnsi="宋体" w:cs="宋体"/>
                <w:szCs w:val="21"/>
                <w:lang w:val="en-US" w:eastAsia="zh-CN"/>
              </w:rPr>
              <w:t>崔军波</w:t>
            </w:r>
          </w:p>
          <w:p>
            <w:pPr>
              <w:widowControl/>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lang w:eastAsia="zh-CN"/>
              </w:rPr>
              <w:t>陈红伟</w:t>
            </w:r>
            <w:r>
              <w:rPr>
                <w:rFonts w:hint="eastAsia" w:ascii="宋体" w:hAnsi="宋体" w:cs="宋体"/>
                <w:szCs w:val="21"/>
                <w:highlight w:val="none"/>
              </w:rPr>
              <w:t xml:space="preserve">   评审日期 2021.2.1</w:t>
            </w:r>
          </w:p>
          <w:p>
            <w:pPr>
              <w:pStyle w:val="13"/>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rPr>
                <w:rFonts w:ascii="宋体" w:hAnsi="宋体" w:cs="宋体"/>
                <w:szCs w:val="21"/>
                <w:highlight w:val="none"/>
              </w:rPr>
            </w:pPr>
            <w:r>
              <w:rPr>
                <w:rFonts w:hint="eastAsia" w:ascii="宋体" w:hAnsi="宋体" w:cs="宋体"/>
                <w:szCs w:val="21"/>
                <w:highlight w:val="none"/>
              </w:rPr>
              <w:t>负责人讲与供方沟通的内容包括：所提供的过程、产品和服务等。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组织对外部供方的控制是分类、分级进行控制，实施优胜劣汰的控制方法。并对影响最终产品质量的关键原材料进行从严控制。</w:t>
            </w:r>
            <w:r>
              <w:rPr>
                <w:rFonts w:hint="eastAsia" w:ascii="宋体" w:hAnsi="宋体" w:cs="宋体"/>
                <w:szCs w:val="21"/>
              </w:rPr>
              <w:t xml:space="preserve">公司的采购计划明细清单明确了采购产品的具体要求，且均在合格供方处进行采购。     </w:t>
            </w:r>
          </w:p>
          <w:p>
            <w:pP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szCs w:val="21"/>
                <w:lang w:eastAsia="zh-CN"/>
              </w:rPr>
              <w:t>负责人介绍：公司采购的化学品（</w:t>
            </w:r>
            <w:r>
              <w:rPr>
                <w:rFonts w:hint="eastAsia" w:ascii="宋体" w:hAnsi="宋体" w:eastAsia="宋体" w:cs="宋体"/>
                <w:iCs/>
                <w:szCs w:val="21"/>
              </w:rPr>
              <w:t>破乳剂</w:t>
            </w:r>
            <w:r>
              <w:rPr>
                <w:rFonts w:hint="eastAsia" w:ascii="宋体" w:hAnsi="宋体" w:cs="宋体"/>
                <w:iCs/>
                <w:szCs w:val="21"/>
                <w:lang w:eastAsia="zh-CN"/>
              </w:rPr>
              <w:t>、</w:t>
            </w:r>
            <w:r>
              <w:rPr>
                <w:rFonts w:hint="eastAsia" w:ascii="宋体" w:hAnsi="宋体" w:eastAsia="宋体" w:cs="宋体"/>
                <w:iCs/>
                <w:szCs w:val="21"/>
                <w:lang w:val="en-US" w:eastAsia="zh-CN"/>
              </w:rPr>
              <w:t>除磷剂</w:t>
            </w:r>
            <w:r>
              <w:rPr>
                <w:rFonts w:hint="eastAsia" w:ascii="宋体" w:hAnsi="宋体" w:cs="宋体"/>
                <w:iCs/>
                <w:szCs w:val="21"/>
                <w:lang w:val="en-US" w:eastAsia="zh-CN"/>
              </w:rPr>
              <w:t>等</w:t>
            </w:r>
            <w:r>
              <w:rPr>
                <w:rFonts w:hint="eastAsia" w:asciiTheme="minorEastAsia" w:hAnsiTheme="minorEastAsia" w:eastAsiaTheme="minorEastAsia"/>
                <w:szCs w:val="21"/>
                <w:lang w:eastAsia="zh-CN"/>
              </w:rPr>
              <w:t>），采购合同中确认规格、型号、数量，再由供方直接发货至项目现场，由甲方对</w:t>
            </w:r>
            <w:r>
              <w:rPr>
                <w:rFonts w:hint="eastAsia" w:cs="宋体" w:asciiTheme="minorEastAsia" w:hAnsiTheme="minorEastAsia" w:eastAsiaTheme="minorEastAsia"/>
                <w:kern w:val="0"/>
                <w:szCs w:val="21"/>
              </w:rPr>
              <w:t>名称</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外观</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规格</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型号、数量</w:t>
            </w:r>
            <w:r>
              <w:rPr>
                <w:rFonts w:hint="eastAsia" w:cs="宋体" w:asciiTheme="minorEastAsia" w:hAnsiTheme="minorEastAsia" w:eastAsiaTheme="minorEastAsia"/>
                <w:kern w:val="0"/>
                <w:szCs w:val="21"/>
                <w:lang w:eastAsia="zh-CN"/>
              </w:rPr>
              <w:t>等进行验收，如出现型号不符、产品破损受潮等情况，直接告知公司，并由公司委托甲方直接做退换货处理。</w:t>
            </w:r>
          </w:p>
          <w:p>
            <w:pPr>
              <w:rPr>
                <w:rFonts w:asciiTheme="minorEastAsia" w:hAnsiTheme="minorEastAsia" w:eastAsiaTheme="minorEastAsia"/>
                <w:szCs w:val="21"/>
              </w:rPr>
            </w:pPr>
            <w:r>
              <w:rPr>
                <w:rFonts w:hint="eastAsia" w:asciiTheme="minorEastAsia" w:hAnsiTheme="minorEastAsia" w:eastAsiaTheme="minorEastAsia"/>
                <w:szCs w:val="21"/>
              </w:rPr>
              <w:t>..........</w:t>
            </w:r>
          </w:p>
          <w:p>
            <w:pPr>
              <w:spacing w:line="360" w:lineRule="auto"/>
              <w:ind w:right="71" w:rightChars="34"/>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抽</w:t>
            </w:r>
            <w:r>
              <w:rPr>
                <w:rFonts w:hint="eastAsia" w:cs="宋体" w:asciiTheme="minorEastAsia" w:hAnsiTheme="minorEastAsia" w:eastAsiaTheme="minorEastAsia"/>
                <w:szCs w:val="21"/>
              </w:rPr>
              <w:t>查验证记录：</w:t>
            </w:r>
          </w:p>
          <w:p>
            <w:pPr>
              <w:widowControl/>
              <w:numPr>
                <w:ilvl w:val="0"/>
                <w:numId w:val="8"/>
              </w:numPr>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抽查：采购日期：</w:t>
            </w:r>
            <w:r>
              <w:rPr>
                <w:rFonts w:hint="eastAsia" w:cs="宋体" w:asciiTheme="minorEastAsia" w:hAnsiTheme="minorEastAsia" w:eastAsiaTheme="minorEastAsia"/>
                <w:kern w:val="0"/>
                <w:szCs w:val="21"/>
                <w:lang w:eastAsia="zh-CN"/>
              </w:rPr>
              <w:t>2021</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3</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2</w:t>
            </w:r>
          </w:p>
          <w:p>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产品名称：</w:t>
            </w:r>
            <w:r>
              <w:rPr>
                <w:rFonts w:hint="eastAsia" w:ascii="宋体" w:hAnsi="宋体" w:eastAsia="宋体" w:cs="宋体"/>
                <w:iCs/>
                <w:szCs w:val="21"/>
              </w:rPr>
              <w:t>破乳剂</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检验项目 ：名称/外观/规格/型号/数量。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检验人：黄**</w:t>
            </w:r>
          </w:p>
          <w:p>
            <w:pPr>
              <w:widowControl/>
              <w:spacing w:line="360" w:lineRule="auto"/>
              <w:jc w:val="left"/>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2、抽查：采购日期：</w:t>
            </w:r>
            <w:r>
              <w:rPr>
                <w:rFonts w:hint="eastAsia" w:cs="宋体" w:asciiTheme="minorEastAsia" w:hAnsiTheme="minorEastAsia" w:eastAsiaTheme="minorEastAsia"/>
                <w:kern w:val="0"/>
                <w:szCs w:val="21"/>
                <w:lang w:eastAsia="zh-CN"/>
              </w:rPr>
              <w:t>2021</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6</w:t>
            </w:r>
          </w:p>
          <w:p>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产品名称：除磷剂</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检验项目 ：名称/外观/规格/型号/数量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检验人：黄**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ind w:firstLine="420" w:firstLineChars="200"/>
              <w:rPr>
                <w:rFonts w:hint="eastAsia" w:ascii="宋体" w:hAnsi="宋体" w:eastAsia="宋体" w:cs="宋体"/>
                <w:kern w:val="2"/>
                <w:sz w:val="21"/>
                <w:szCs w:val="21"/>
                <w:lang w:val="en-US" w:eastAsia="zh-CN" w:bidi="ar-SA"/>
              </w:rPr>
            </w:pPr>
            <w:r>
              <w:rPr>
                <w:rFonts w:hint="eastAsia" w:asciiTheme="minorEastAsia" w:hAnsiTheme="minorEastAsia" w:eastAsiaTheme="minorEastAsia"/>
                <w:szCs w:val="21"/>
              </w:rPr>
              <w:t>现场查看其他采购物料均按要求进行验证。</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8"/>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综合部，</w:t>
            </w:r>
            <w:r>
              <w:rPr>
                <w:rFonts w:hint="eastAsia"/>
                <w:sz w:val="24"/>
                <w:szCs w:val="24"/>
              </w:rPr>
              <w:t xml:space="preserve">   主管领导：陈水秀</w:t>
            </w:r>
            <w:r>
              <w:rPr>
                <w:rFonts w:hint="eastAsia"/>
                <w:sz w:val="24"/>
                <w:szCs w:val="24"/>
                <w:lang w:eastAsia="zh-CN"/>
              </w:rPr>
              <w:t>，</w:t>
            </w:r>
            <w:r>
              <w:rPr>
                <w:rFonts w:hint="eastAsia"/>
                <w:sz w:val="24"/>
                <w:szCs w:val="24"/>
              </w:rPr>
              <w:t xml:space="preserve">   陪同人员：</w:t>
            </w:r>
            <w:r>
              <w:rPr>
                <w:rFonts w:hint="eastAsia"/>
                <w:sz w:val="24"/>
                <w:szCs w:val="24"/>
                <w:lang w:eastAsia="zh-CN"/>
              </w:rPr>
              <w:t>陈红伟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w:t>
            </w:r>
            <w:r>
              <w:rPr>
                <w:rFonts w:hint="eastAsia"/>
                <w:sz w:val="24"/>
                <w:szCs w:val="24"/>
                <w:lang w:eastAsia="zh-CN"/>
              </w:rPr>
              <w:t>2021.07.08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r>
              <w:rPr>
                <w:rFonts w:hint="eastAsia" w:ascii="宋体" w:hAnsi="宋体" w:eastAsia="宋体" w:cs="新宋体"/>
                <w:sz w:val="18"/>
                <w:szCs w:val="18"/>
                <w:highlight w:val="none"/>
                <w:lang w:val="en-US" w:eastAsia="zh-CN"/>
              </w:rPr>
              <w:t xml:space="preserve">QMS-2015 </w:t>
            </w:r>
            <w:r>
              <w:rPr>
                <w:rFonts w:hint="eastAsia" w:ascii="宋体" w:hAnsi="宋体" w:cs="新宋体"/>
                <w:sz w:val="18"/>
                <w:szCs w:val="18"/>
                <w:highlight w:val="none"/>
                <w:lang w:val="en-US" w:eastAsia="zh-CN"/>
              </w:rPr>
              <w:t>：</w:t>
            </w:r>
            <w:r>
              <w:rPr>
                <w:rFonts w:hint="eastAsia" w:ascii="宋体" w:hAnsi="宋体" w:cs="新宋体"/>
                <w:b w:val="0"/>
                <w:bCs w:val="0"/>
                <w:sz w:val="18"/>
                <w:szCs w:val="18"/>
              </w:rPr>
              <w:t>8.1运行策划和控制；8.5.1生产和服务提供的控制</w:t>
            </w:r>
            <w:r>
              <w:rPr>
                <w:rFonts w:hint="eastAsia" w:ascii="宋体" w:hAnsi="宋体" w:cs="新宋体"/>
                <w:b w:val="0"/>
                <w:bCs w:val="0"/>
                <w:sz w:val="18"/>
                <w:szCs w:val="18"/>
                <w:lang w:eastAsia="zh-CN"/>
              </w:rPr>
              <w:t>；</w:t>
            </w:r>
            <w:r>
              <w:rPr>
                <w:rFonts w:hint="eastAsia" w:ascii="宋体" w:hAnsi="宋体" w:eastAsia="宋体" w:cs="新宋体"/>
                <w:sz w:val="18"/>
                <w:szCs w:val="18"/>
                <w:highlight w:val="none"/>
                <w:lang w:val="en-US" w:eastAsia="zh-CN"/>
              </w:rPr>
              <w:t>9.1.2顾客满意；10.2不符合和纠正措施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新宋体"/>
                <w:szCs w:val="21"/>
                <w:highlight w:val="none"/>
              </w:rPr>
            </w:pPr>
            <w:r>
              <w:rPr>
                <w:rFonts w:hint="eastAsia" w:ascii="宋体" w:hAnsi="宋体" w:cs="宋体"/>
                <w:color w:val="auto"/>
                <w:szCs w:val="21"/>
                <w:highlight w:val="none"/>
              </w:rPr>
              <w:t>运行策划和控制</w:t>
            </w:r>
          </w:p>
        </w:tc>
        <w:tc>
          <w:tcPr>
            <w:tcW w:w="960" w:type="dxa"/>
            <w:vAlign w:val="top"/>
          </w:tcPr>
          <w:p>
            <w:pPr>
              <w:jc w:val="both"/>
              <w:rPr>
                <w:rFonts w:ascii="宋体" w:hAnsi="宋体" w:cs="新宋体"/>
                <w:szCs w:val="21"/>
                <w:highlight w:val="none"/>
              </w:rPr>
            </w:pPr>
            <w:r>
              <w:rPr>
                <w:rFonts w:hint="eastAsia" w:ascii="宋体" w:hAnsi="宋体" w:cs="宋体"/>
                <w:szCs w:val="21"/>
                <w:highlight w:val="none"/>
              </w:rPr>
              <w:t>Q</w:t>
            </w:r>
            <w:r>
              <w:rPr>
                <w:rFonts w:hint="eastAsia" w:ascii="宋体" w:hAnsi="宋体" w:cs="宋体"/>
                <w:color w:val="auto"/>
                <w:szCs w:val="21"/>
                <w:highlight w:val="none"/>
              </w:rPr>
              <w:t>8.1</w:t>
            </w:r>
          </w:p>
        </w:tc>
        <w:tc>
          <w:tcPr>
            <w:tcW w:w="10004" w:type="dxa"/>
            <w:vAlign w:val="top"/>
          </w:tcPr>
          <w:p>
            <w:pPr>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公司主要销售产品：</w:t>
            </w:r>
            <w:r>
              <w:rPr>
                <w:rFonts w:hint="eastAsia"/>
                <w:color w:val="auto"/>
                <w:szCs w:val="22"/>
                <w:lang w:eastAsia="zh-CN"/>
              </w:rPr>
              <w:t>专用化学产品销售（不含危险化学品）</w:t>
            </w:r>
          </w:p>
          <w:p>
            <w:pPr>
              <w:widowControl/>
              <w:jc w:val="left"/>
              <w:rPr>
                <w:rFonts w:ascii="宋体" w:hAnsi="宋体" w:cs="宋体"/>
                <w:color w:val="auto"/>
                <w:szCs w:val="21"/>
              </w:rPr>
            </w:pPr>
            <w:r>
              <w:rPr>
                <w:rFonts w:hint="eastAsia" w:ascii="宋体" w:hAnsi="宋体" w:cs="宋体"/>
                <w:color w:val="auto"/>
                <w:szCs w:val="21"/>
              </w:rPr>
              <w:t>公司产品执行标准：客户技术要求及合同。</w:t>
            </w:r>
          </w:p>
          <w:p>
            <w:pPr>
              <w:spacing w:line="400" w:lineRule="exact"/>
              <w:rPr>
                <w:rFonts w:ascii="宋体" w:hAnsi="宋体" w:cs="宋体"/>
                <w:color w:val="auto"/>
                <w:szCs w:val="21"/>
              </w:rPr>
            </w:pPr>
            <w:r>
              <w:rPr>
                <w:rFonts w:hint="eastAsia" w:ascii="宋体" w:hAnsi="宋体" w:cs="宋体"/>
                <w:color w:val="auto"/>
                <w:szCs w:val="21"/>
                <w:lang w:eastAsia="zh-CN"/>
              </w:rPr>
              <w:t>市场部</w:t>
            </w:r>
            <w:r>
              <w:rPr>
                <w:rFonts w:hint="eastAsia" w:ascii="宋体" w:hAnsi="宋体" w:cs="宋体"/>
                <w:color w:val="auto"/>
                <w:szCs w:val="21"/>
              </w:rPr>
              <w:t>负责产品实现和服务提供的策划，策划输出的具体结果包括以下内容：</w:t>
            </w:r>
          </w:p>
          <w:p>
            <w:pPr>
              <w:spacing w:line="400" w:lineRule="exact"/>
              <w:rPr>
                <w:rFonts w:ascii="宋体" w:hAnsi="宋体" w:cs="宋体"/>
                <w:color w:val="auto"/>
                <w:szCs w:val="21"/>
              </w:rPr>
            </w:pPr>
            <w:r>
              <w:rPr>
                <w:rFonts w:hint="eastAsia" w:ascii="宋体" w:hAnsi="宋体" w:cs="宋体"/>
                <w:color w:val="auto"/>
                <w:szCs w:val="21"/>
              </w:rPr>
              <w:t>a）确定产品和服务的要求；--《合同》、《招投标文件》</w:t>
            </w:r>
          </w:p>
          <w:p>
            <w:pPr>
              <w:spacing w:line="400" w:lineRule="exact"/>
              <w:rPr>
                <w:rFonts w:ascii="宋体" w:hAnsi="宋体" w:cs="宋体"/>
                <w:color w:val="auto"/>
                <w:szCs w:val="21"/>
              </w:rPr>
            </w:pPr>
            <w:r>
              <w:rPr>
                <w:rFonts w:hint="eastAsia" w:ascii="宋体" w:hAnsi="宋体" w:cs="宋体"/>
                <w:color w:val="auto"/>
                <w:szCs w:val="21"/>
              </w:rPr>
              <w:t>b）建立过程准则以及产品和服务的接收准则；---销售作业指导书、《合同》、《招投标文件》</w:t>
            </w:r>
          </w:p>
          <w:p>
            <w:pPr>
              <w:spacing w:line="400" w:lineRule="exact"/>
              <w:rPr>
                <w:rFonts w:ascii="宋体" w:hAnsi="宋体" w:cs="宋体"/>
                <w:color w:val="auto"/>
                <w:szCs w:val="21"/>
              </w:rPr>
            </w:pPr>
            <w:r>
              <w:rPr>
                <w:rFonts w:hint="eastAsia" w:ascii="宋体" w:hAnsi="宋体" w:cs="宋体"/>
                <w:color w:val="auto"/>
                <w:szCs w:val="21"/>
              </w:rPr>
              <w:t>c）确定符合产品和服务要求的资源；---《销售作业指导书》、《销售规范》</w:t>
            </w:r>
          </w:p>
          <w:p>
            <w:pPr>
              <w:spacing w:line="400" w:lineRule="exact"/>
              <w:rPr>
                <w:rFonts w:ascii="宋体" w:hAnsi="宋体" w:cs="宋体"/>
                <w:color w:val="auto"/>
                <w:szCs w:val="21"/>
              </w:rPr>
            </w:pPr>
            <w:r>
              <w:rPr>
                <w:rFonts w:hint="eastAsia" w:ascii="宋体" w:hAnsi="宋体" w:cs="宋体"/>
                <w:color w:val="auto"/>
                <w:szCs w:val="21"/>
              </w:rPr>
              <w:t>d）按照准则实施过程控制；---《销售人员绩效评价》</w:t>
            </w:r>
          </w:p>
          <w:p>
            <w:pPr>
              <w:spacing w:line="400" w:lineRule="exact"/>
              <w:rPr>
                <w:rFonts w:ascii="宋体" w:hAnsi="宋体" w:cs="宋体"/>
                <w:color w:val="auto"/>
                <w:szCs w:val="21"/>
              </w:rPr>
            </w:pPr>
            <w:r>
              <w:rPr>
                <w:rFonts w:hint="eastAsia" w:ascii="宋体" w:hAnsi="宋体" w:cs="宋体"/>
                <w:color w:val="auto"/>
                <w:szCs w:val="21"/>
              </w:rPr>
              <w:t>e）保持、保留必要的文件和记录。---文件和质量记录等。</w:t>
            </w:r>
          </w:p>
          <w:p>
            <w:pPr>
              <w:spacing w:line="400" w:lineRule="exact"/>
              <w:rPr>
                <w:rFonts w:ascii="宋体" w:hAnsi="宋体" w:cs="宋体"/>
                <w:color w:val="auto"/>
                <w:szCs w:val="21"/>
              </w:rPr>
            </w:pPr>
            <w:r>
              <w:rPr>
                <w:rFonts w:hint="eastAsia" w:ascii="宋体" w:hAnsi="宋体" w:cs="宋体"/>
                <w:color w:val="auto"/>
                <w:szCs w:val="21"/>
              </w:rPr>
              <w:t>---策划输出经过评审及跟进、必要的更改控制及批准等以适合组织的运行需要。</w:t>
            </w:r>
          </w:p>
          <w:p>
            <w:pPr>
              <w:spacing w:line="400" w:lineRule="exact"/>
              <w:rPr>
                <w:rFonts w:ascii="宋体" w:hAnsi="宋体" w:cs="宋体"/>
                <w:color w:val="auto"/>
                <w:szCs w:val="21"/>
              </w:rPr>
            </w:pPr>
            <w:r>
              <w:rPr>
                <w:rFonts w:hint="eastAsia" w:ascii="宋体" w:hAnsi="宋体" w:cs="宋体"/>
                <w:color w:val="auto"/>
                <w:szCs w:val="21"/>
              </w:rPr>
              <w:t>----外包过程：</w:t>
            </w:r>
            <w:r>
              <w:rPr>
                <w:rFonts w:hint="eastAsia" w:ascii="宋体" w:hAnsi="宋体" w:cs="宋体"/>
                <w:color w:val="auto"/>
                <w:szCs w:val="21"/>
                <w:lang w:eastAsia="zh-CN"/>
              </w:rPr>
              <w:t>无</w:t>
            </w:r>
            <w:r>
              <w:rPr>
                <w:rFonts w:hint="eastAsia" w:ascii="宋体" w:hAnsi="宋体" w:cs="宋体"/>
                <w:color w:val="auto"/>
                <w:szCs w:val="21"/>
              </w:rPr>
              <w:t>；</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szCs w:val="21"/>
              </w:rPr>
              <w:t>需确认/特殊过程</w:t>
            </w:r>
            <w:r>
              <w:rPr>
                <w:rFonts w:hint="eastAsia" w:ascii="宋体" w:hAnsi="宋体" w:cs="宋体"/>
                <w:color w:val="auto"/>
                <w:szCs w:val="21"/>
              </w:rPr>
              <w:t>的识别：</w:t>
            </w:r>
            <w:r>
              <w:rPr>
                <w:rFonts w:hint="eastAsia" w:ascii="宋体" w:hAnsi="宋体" w:cs="宋体"/>
                <w:color w:val="auto"/>
                <w:szCs w:val="21"/>
                <w:lang w:eastAsia="zh-CN"/>
              </w:rPr>
              <w:t>销售服务过程</w:t>
            </w:r>
          </w:p>
          <w:p>
            <w:pPr>
              <w:rPr>
                <w:rFonts w:ascii="宋体" w:hAnsi="宋体" w:cs="宋体"/>
                <w:szCs w:val="21"/>
              </w:rPr>
            </w:pPr>
            <w:r>
              <w:rPr>
                <w:rFonts w:hint="eastAsia" w:ascii="宋体" w:hAnsi="宋体" w:cs="宋体"/>
                <w:color w:val="auto"/>
                <w:szCs w:val="21"/>
              </w:rPr>
              <w:t>-----经确认：暂无策划的更改。</w:t>
            </w:r>
          </w:p>
        </w:tc>
        <w:tc>
          <w:tcPr>
            <w:tcW w:w="1585" w:type="dxa"/>
            <w:vAlign w:val="top"/>
          </w:tcPr>
          <w:p>
            <w:pPr>
              <w:rPr>
                <w:rFonts w:hint="eastAsia" w:eastAsia="宋体"/>
                <w:lang w:eastAsia="zh-CN"/>
              </w:rPr>
            </w:pPr>
            <w:r>
              <w:rPr>
                <w:rFonts w:hint="eastAsia" w:eastAsia="宋体" w:cs="Times New Roman"/>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Align w:val="top"/>
          </w:tcPr>
          <w:p>
            <w:pPr>
              <w:adjustRightInd w:val="0"/>
              <w:snapToGrid w:val="0"/>
              <w:jc w:val="center"/>
              <w:rPr>
                <w:rFonts w:ascii="宋体" w:hAnsi="宋体"/>
                <w:b/>
                <w:szCs w:val="21"/>
                <w:highlight w:val="yellow"/>
              </w:rPr>
            </w:pPr>
            <w:r>
              <w:rPr>
                <w:rFonts w:hint="eastAsia" w:ascii="宋体" w:hAnsi="宋体" w:cs="宋体"/>
                <w:color w:val="auto"/>
                <w:szCs w:val="21"/>
              </w:rPr>
              <w:t>生产和服务提供的控制</w:t>
            </w:r>
          </w:p>
        </w:tc>
        <w:tc>
          <w:tcPr>
            <w:tcW w:w="960" w:type="dxa"/>
            <w:vAlign w:val="top"/>
          </w:tcPr>
          <w:p>
            <w:pPr>
              <w:adjustRightInd w:val="0"/>
              <w:snapToGrid w:val="0"/>
              <w:jc w:val="center"/>
              <w:rPr>
                <w:rFonts w:ascii="宋体" w:hAnsi="宋体" w:cs="新宋体"/>
                <w:szCs w:val="21"/>
                <w:highlight w:val="yellow"/>
              </w:rPr>
            </w:pPr>
            <w:r>
              <w:rPr>
                <w:rFonts w:hint="eastAsia" w:ascii="宋体" w:hAnsi="宋体" w:cs="宋体"/>
                <w:szCs w:val="21"/>
                <w:highlight w:val="none"/>
              </w:rPr>
              <w:t>Q</w:t>
            </w:r>
            <w:r>
              <w:rPr>
                <w:rFonts w:hint="eastAsia" w:ascii="宋体" w:hAnsi="宋体" w:cs="宋体"/>
                <w:color w:val="auto"/>
                <w:szCs w:val="21"/>
              </w:rPr>
              <w:t>8.5.1</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公司制定了《</w:t>
            </w:r>
            <w:r>
              <w:rPr>
                <w:rFonts w:hint="eastAsia" w:ascii="宋体" w:hAnsi="宋体" w:cs="宋体"/>
                <w:color w:val="auto"/>
                <w:szCs w:val="21"/>
                <w:lang w:eastAsia="zh-CN"/>
              </w:rPr>
              <w:t>客户服务管理制度</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明确了受控条件包括：</w:t>
            </w:r>
          </w:p>
          <w:p>
            <w:pPr>
              <w:spacing w:line="400" w:lineRule="exact"/>
              <w:rPr>
                <w:rFonts w:ascii="宋体" w:hAnsi="宋体" w:cs="宋体"/>
                <w:color w:val="auto"/>
                <w:szCs w:val="21"/>
              </w:rPr>
            </w:pPr>
            <w:r>
              <w:rPr>
                <w:rFonts w:hint="eastAsia" w:ascii="宋体" w:hAnsi="宋体" w:cs="宋体"/>
                <w:color w:val="auto"/>
                <w:szCs w:val="21"/>
              </w:rPr>
              <w:t xml:space="preserve">a）规定产品/服务/活动的特征以及拟获得结果的文件； </w:t>
            </w:r>
          </w:p>
          <w:p>
            <w:pPr>
              <w:spacing w:line="400" w:lineRule="exact"/>
              <w:rPr>
                <w:rFonts w:ascii="宋体" w:hAnsi="宋体" w:cs="宋体"/>
                <w:color w:val="auto"/>
                <w:szCs w:val="21"/>
              </w:rPr>
            </w:pPr>
            <w:r>
              <w:rPr>
                <w:rFonts w:hint="eastAsia" w:ascii="宋体" w:hAnsi="宋体" w:cs="宋体"/>
                <w:color w:val="auto"/>
                <w:szCs w:val="21"/>
              </w:rPr>
              <w:t>b）可获得和使用适宜的监视和测量资源；</w:t>
            </w:r>
          </w:p>
          <w:p>
            <w:pPr>
              <w:spacing w:line="400" w:lineRule="exact"/>
              <w:rPr>
                <w:rFonts w:ascii="宋体" w:hAnsi="宋体" w:cs="宋体"/>
                <w:color w:val="auto"/>
                <w:szCs w:val="21"/>
              </w:rPr>
            </w:pPr>
            <w:r>
              <w:rPr>
                <w:rFonts w:hint="eastAsia" w:ascii="宋体" w:hAnsi="宋体" w:cs="宋体"/>
                <w:color w:val="auto"/>
                <w:szCs w:val="21"/>
              </w:rPr>
              <w:t>c）适当阶段实施监视和测量活动；</w:t>
            </w:r>
          </w:p>
          <w:p>
            <w:pPr>
              <w:spacing w:line="400" w:lineRule="exact"/>
              <w:rPr>
                <w:rFonts w:ascii="宋体" w:hAnsi="宋体" w:cs="宋体"/>
                <w:color w:val="auto"/>
                <w:szCs w:val="21"/>
              </w:rPr>
            </w:pPr>
            <w:r>
              <w:rPr>
                <w:rFonts w:hint="eastAsia" w:ascii="宋体" w:hAnsi="宋体" w:cs="宋体"/>
                <w:color w:val="auto"/>
                <w:szCs w:val="21"/>
              </w:rPr>
              <w:t>d）为过程的运行提供适宜的基础设施和环境；</w:t>
            </w:r>
          </w:p>
          <w:p>
            <w:pPr>
              <w:spacing w:line="400" w:lineRule="exact"/>
              <w:rPr>
                <w:rFonts w:ascii="宋体" w:hAnsi="宋体" w:cs="宋体"/>
                <w:color w:val="auto"/>
                <w:szCs w:val="21"/>
              </w:rPr>
            </w:pPr>
            <w:r>
              <w:rPr>
                <w:rFonts w:hint="eastAsia" w:ascii="宋体" w:hAnsi="宋体" w:cs="宋体"/>
                <w:color w:val="auto"/>
                <w:szCs w:val="21"/>
              </w:rPr>
              <w:t>e）配备具备能力的人员，包括所要求的资格；</w:t>
            </w:r>
          </w:p>
          <w:p>
            <w:pPr>
              <w:spacing w:line="400" w:lineRule="exact"/>
              <w:rPr>
                <w:rFonts w:ascii="宋体" w:hAnsi="宋体" w:cs="宋体"/>
                <w:color w:val="auto"/>
                <w:szCs w:val="21"/>
              </w:rPr>
            </w:pPr>
            <w:r>
              <w:rPr>
                <w:rFonts w:hint="eastAsia" w:ascii="宋体" w:hAnsi="宋体" w:cs="宋体"/>
                <w:color w:val="auto"/>
                <w:szCs w:val="21"/>
              </w:rPr>
              <w:t>f）对特殊过程的确认和定期再确认；</w:t>
            </w:r>
          </w:p>
          <w:p>
            <w:pPr>
              <w:spacing w:line="400" w:lineRule="exact"/>
              <w:rPr>
                <w:rFonts w:ascii="宋体" w:hAnsi="宋体" w:cs="宋体"/>
                <w:color w:val="auto"/>
                <w:szCs w:val="21"/>
              </w:rPr>
            </w:pPr>
            <w:r>
              <w:rPr>
                <w:rFonts w:hint="eastAsia" w:ascii="宋体" w:hAnsi="宋体" w:cs="宋体"/>
                <w:color w:val="auto"/>
                <w:szCs w:val="21"/>
              </w:rPr>
              <w:t>g）采取措施防止人为错误；</w:t>
            </w:r>
          </w:p>
          <w:p>
            <w:pPr>
              <w:spacing w:line="400" w:lineRule="exact"/>
              <w:rPr>
                <w:rFonts w:ascii="宋体" w:hAnsi="宋体" w:cs="宋体"/>
                <w:color w:val="auto"/>
                <w:szCs w:val="21"/>
              </w:rPr>
            </w:pPr>
            <w:r>
              <w:rPr>
                <w:rFonts w:hint="eastAsia" w:ascii="宋体" w:hAnsi="宋体" w:cs="宋体"/>
                <w:color w:val="auto"/>
                <w:szCs w:val="21"/>
              </w:rPr>
              <w:t>h）实施放行、交付和交付后活动。</w:t>
            </w:r>
          </w:p>
          <w:p>
            <w:pPr>
              <w:rPr>
                <w:rFonts w:ascii="宋体" w:hAnsi="宋体" w:cs="宋体"/>
                <w:color w:val="auto"/>
                <w:szCs w:val="21"/>
              </w:rPr>
            </w:pPr>
            <w:r>
              <w:rPr>
                <w:rFonts w:hint="eastAsia" w:ascii="宋体" w:hAnsi="宋体" w:cs="宋体"/>
                <w:color w:val="auto"/>
                <w:szCs w:val="21"/>
              </w:rPr>
              <w:t>1、公司编制了《投标管理制度》、《销售服务管理制度》、《与顾客有关过程</w:t>
            </w:r>
            <w:r>
              <w:rPr>
                <w:rFonts w:hint="eastAsia" w:ascii="宋体" w:hAnsi="宋体" w:cs="宋体"/>
                <w:color w:val="auto"/>
                <w:szCs w:val="21"/>
                <w:lang w:eastAsia="zh-CN"/>
              </w:rPr>
              <w:t>管理制度</w:t>
            </w:r>
            <w:r>
              <w:rPr>
                <w:rFonts w:hint="eastAsia" w:ascii="宋体" w:hAnsi="宋体" w:cs="宋体"/>
                <w:color w:val="auto"/>
                <w:szCs w:val="21"/>
              </w:rPr>
              <w:t>》、《销售人员考核制度》、《售后服务管理制度》等对</w:t>
            </w:r>
            <w:r>
              <w:rPr>
                <w:rFonts w:hint="eastAsia" w:ascii="宋体" w:hAnsi="宋体" w:cs="宋体"/>
                <w:color w:val="auto"/>
                <w:kern w:val="0"/>
                <w:szCs w:val="21"/>
              </w:rPr>
              <w:t>公司的产品</w:t>
            </w:r>
            <w:r>
              <w:rPr>
                <w:rFonts w:hint="eastAsia" w:ascii="宋体" w:hAnsi="宋体" w:cs="宋体"/>
                <w:color w:val="auto"/>
                <w:szCs w:val="21"/>
                <w:lang w:eastAsia="zh-CN"/>
              </w:rPr>
              <w:t>销售服务过程</w:t>
            </w:r>
            <w:r>
              <w:rPr>
                <w:rFonts w:hint="eastAsia" w:ascii="宋体" w:hAnsi="宋体" w:cs="宋体"/>
                <w:color w:val="auto"/>
                <w:szCs w:val="21"/>
              </w:rPr>
              <w:t>进行了控制。</w:t>
            </w:r>
          </w:p>
          <w:p>
            <w:pPr>
              <w:rPr>
                <w:rFonts w:hint="eastAsia" w:ascii="宋体" w:hAnsi="宋体" w:eastAsia="宋体" w:cs="宋体"/>
                <w:color w:val="auto"/>
                <w:szCs w:val="21"/>
                <w:lang w:eastAsia="zh-CN"/>
              </w:rPr>
            </w:pPr>
            <w:r>
              <w:rPr>
                <w:rFonts w:hint="eastAsia" w:ascii="宋体" w:hAnsi="宋体" w:cs="宋体"/>
                <w:color w:val="auto"/>
                <w:szCs w:val="21"/>
              </w:rPr>
              <w:t xml:space="preserve">    组织产品覆盖范围：</w:t>
            </w:r>
            <w:r>
              <w:rPr>
                <w:rFonts w:hint="eastAsia"/>
                <w:color w:val="auto"/>
                <w:szCs w:val="22"/>
                <w:lang w:eastAsia="zh-CN"/>
              </w:rPr>
              <w:t>专用化学产品销售（不含危险化学品）</w:t>
            </w:r>
          </w:p>
          <w:p>
            <w:pPr>
              <w:spacing w:line="400" w:lineRule="exact"/>
              <w:rPr>
                <w:rFonts w:ascii="宋体" w:hAnsi="宋体" w:cs="宋体"/>
                <w:color w:val="auto"/>
                <w:szCs w:val="21"/>
              </w:rPr>
            </w:pPr>
            <w:r>
              <w:rPr>
                <w:rFonts w:hint="eastAsia" w:ascii="宋体" w:hAnsi="宋体" w:cs="宋体"/>
                <w:color w:val="auto"/>
                <w:szCs w:val="21"/>
              </w:rPr>
              <w:t>2、产品销售服务流程：</w:t>
            </w:r>
          </w:p>
          <w:p>
            <w:pPr>
              <w:spacing w:line="400" w:lineRule="exact"/>
              <w:rPr>
                <w:rFonts w:ascii="宋体" w:hAnsi="宋体" w:cs="宋体"/>
                <w:color w:val="auto"/>
                <w:szCs w:val="21"/>
              </w:rPr>
            </w:pPr>
            <w:r>
              <w:rPr>
                <w:rFonts w:hint="eastAsia" w:ascii="宋体" w:hAnsi="宋体" w:cs="宋体"/>
                <w:color w:val="auto"/>
                <w:szCs w:val="21"/>
              </w:rPr>
              <w:t xml:space="preserve">   流程：确定顾客群体----商务洽谈----签订合同-----采购产品----产品交付----售后服务；</w:t>
            </w:r>
          </w:p>
          <w:p>
            <w:pPr>
              <w:spacing w:line="400" w:lineRule="exact"/>
              <w:rPr>
                <w:rFonts w:ascii="宋体" w:hAnsi="宋体" w:cs="宋体"/>
                <w:color w:val="auto"/>
                <w:szCs w:val="21"/>
              </w:rPr>
            </w:pPr>
            <w:r>
              <w:rPr>
                <w:rFonts w:hint="eastAsia" w:ascii="宋体" w:hAnsi="宋体" w:cs="宋体"/>
                <w:color w:val="auto"/>
                <w:szCs w:val="21"/>
              </w:rPr>
              <w:t xml:space="preserve">    特殊过程：</w:t>
            </w:r>
            <w:r>
              <w:rPr>
                <w:rFonts w:hint="eastAsia" w:ascii="宋体" w:hAnsi="宋体" w:cs="宋体"/>
                <w:color w:val="auto"/>
                <w:szCs w:val="21"/>
                <w:lang w:eastAsia="zh-CN"/>
              </w:rPr>
              <w:t>销售服务过程</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3、技术要求 合同：销售合同</w:t>
            </w:r>
          </w:p>
          <w:p>
            <w:pPr>
              <w:spacing w:line="400" w:lineRule="exact"/>
              <w:rPr>
                <w:rFonts w:ascii="宋体" w:hAnsi="宋体" w:cs="宋体"/>
                <w:color w:val="auto"/>
                <w:szCs w:val="21"/>
              </w:rPr>
            </w:pPr>
            <w:r>
              <w:rPr>
                <w:rFonts w:hint="eastAsia" w:ascii="宋体" w:hAnsi="宋体" w:cs="宋体"/>
                <w:color w:val="auto"/>
                <w:szCs w:val="21"/>
              </w:rPr>
              <w:t>1)验收规范：合同技术要求及相应产品的国家标准、法律法规。</w:t>
            </w:r>
          </w:p>
          <w:p>
            <w:pPr>
              <w:spacing w:line="400" w:lineRule="exact"/>
              <w:rPr>
                <w:rFonts w:ascii="宋体" w:hAnsi="宋体" w:cs="宋体"/>
                <w:color w:val="auto"/>
                <w:szCs w:val="21"/>
              </w:rPr>
            </w:pPr>
            <w:r>
              <w:rPr>
                <w:rFonts w:hint="eastAsia" w:ascii="宋体" w:hAnsi="宋体" w:cs="宋体"/>
                <w:color w:val="auto"/>
                <w:szCs w:val="21"/>
              </w:rPr>
              <w:t>2)作业指导书：《销售人员行为规范》、《销售作业指导手册》、《售后服务管理规范》、《销售人员考核制度》等。</w:t>
            </w:r>
          </w:p>
          <w:p>
            <w:pPr>
              <w:spacing w:line="400" w:lineRule="exact"/>
              <w:rPr>
                <w:rFonts w:ascii="宋体" w:hAnsi="宋体" w:cs="宋体"/>
                <w:color w:val="auto"/>
                <w:szCs w:val="21"/>
              </w:rPr>
            </w:pPr>
            <w:r>
              <w:rPr>
                <w:rFonts w:hint="eastAsia" w:ascii="宋体" w:hAnsi="宋体" w:cs="宋体"/>
                <w:color w:val="auto"/>
                <w:szCs w:val="21"/>
              </w:rPr>
              <w:t>3)使用适宜的设备：电脑、打印件、电话、网络等。设备维护保养：均进行了维护和保养。</w:t>
            </w:r>
          </w:p>
          <w:p>
            <w:pPr>
              <w:spacing w:line="400" w:lineRule="exact"/>
              <w:rPr>
                <w:rFonts w:ascii="宋体" w:hAnsi="宋体" w:cs="宋体"/>
                <w:color w:val="auto"/>
                <w:szCs w:val="21"/>
              </w:rPr>
            </w:pPr>
            <w:r>
              <w:rPr>
                <w:rFonts w:hint="eastAsia" w:ascii="宋体" w:hAnsi="宋体" w:cs="宋体"/>
                <w:color w:val="auto"/>
                <w:szCs w:val="21"/>
              </w:rPr>
              <w:t>4)监视和测量设备</w:t>
            </w:r>
          </w:p>
          <w:p>
            <w:pPr>
              <w:spacing w:line="400" w:lineRule="exact"/>
              <w:rPr>
                <w:rFonts w:ascii="宋体" w:hAnsi="宋体" w:cs="宋体"/>
                <w:color w:val="auto"/>
                <w:szCs w:val="21"/>
              </w:rPr>
            </w:pPr>
            <w:r>
              <w:rPr>
                <w:rFonts w:hint="eastAsia" w:ascii="宋体" w:hAnsi="宋体" w:cs="宋体"/>
                <w:color w:val="auto"/>
                <w:szCs w:val="21"/>
              </w:rPr>
              <w:t>公司只对名称、规格型号、外观、质量证明等进行验证；质量技术特性由供方提供，故公司无监视和测量设备；</w:t>
            </w:r>
          </w:p>
          <w:p>
            <w:pPr>
              <w:spacing w:line="400" w:lineRule="exact"/>
              <w:rPr>
                <w:rFonts w:ascii="宋体" w:hAnsi="宋体" w:cs="宋体"/>
                <w:color w:val="auto"/>
                <w:szCs w:val="21"/>
              </w:rPr>
            </w:pPr>
            <w:r>
              <w:rPr>
                <w:rFonts w:hint="eastAsia" w:ascii="宋体" w:hAnsi="宋体" w:cs="宋体"/>
                <w:color w:val="auto"/>
                <w:szCs w:val="21"/>
              </w:rPr>
              <w:t>5)实施监视和测量：</w:t>
            </w:r>
          </w:p>
          <w:p>
            <w:pPr>
              <w:spacing w:line="400" w:lineRule="exact"/>
              <w:rPr>
                <w:rFonts w:ascii="宋体" w:hAnsi="宋体" w:cs="宋体"/>
                <w:color w:val="auto"/>
                <w:szCs w:val="21"/>
              </w:rPr>
            </w:pPr>
            <w:r>
              <w:rPr>
                <w:rFonts w:hint="eastAsia" w:ascii="宋体" w:hAnsi="宋体" w:cs="宋体"/>
                <w:color w:val="auto"/>
                <w:szCs w:val="21"/>
              </w:rPr>
              <w:t>抽：202</w:t>
            </w:r>
            <w:r>
              <w:rPr>
                <w:rFonts w:hint="eastAsia" w:ascii="宋体" w:hAnsi="宋体" w:cs="宋体"/>
                <w:color w:val="auto"/>
                <w:szCs w:val="21"/>
                <w:lang w:val="en-US" w:eastAsia="zh-CN"/>
              </w:rPr>
              <w:t>1</w:t>
            </w:r>
            <w:r>
              <w:rPr>
                <w:rFonts w:hint="eastAsia" w:ascii="宋体" w:hAnsi="宋体" w:cs="宋体"/>
                <w:color w:val="auto"/>
                <w:szCs w:val="21"/>
              </w:rPr>
              <w:t>年第</w:t>
            </w:r>
            <w:r>
              <w:rPr>
                <w:rFonts w:hint="eastAsia" w:ascii="宋体" w:hAnsi="宋体" w:cs="宋体"/>
                <w:color w:val="auto"/>
                <w:szCs w:val="21"/>
                <w:lang w:val="en-US" w:eastAsia="zh-CN"/>
              </w:rPr>
              <w:t>3</w:t>
            </w:r>
            <w:r>
              <w:rPr>
                <w:rFonts w:hint="eastAsia" w:ascii="宋体" w:hAnsi="宋体" w:cs="宋体"/>
                <w:color w:val="auto"/>
                <w:szCs w:val="21"/>
              </w:rPr>
              <w:t xml:space="preserve">月度考核表    </w:t>
            </w:r>
          </w:p>
          <w:p>
            <w:pPr>
              <w:spacing w:line="400" w:lineRule="exact"/>
              <w:rPr>
                <w:rFonts w:ascii="宋体" w:hAnsi="宋体" w:cs="宋体"/>
                <w:color w:val="auto"/>
                <w:szCs w:val="21"/>
              </w:rPr>
            </w:pPr>
            <w:r>
              <w:rPr>
                <w:rFonts w:hint="eastAsia" w:ascii="宋体" w:hAnsi="宋体" w:cs="宋体"/>
                <w:color w:val="auto"/>
                <w:szCs w:val="21"/>
              </w:rPr>
              <w:t>销售人员陈水秀进行了考核；考核指标有：计划与执行、支持与配合、工作效率、遵守制度、主动性、服务细致、以客户为中心、学习创新等</w:t>
            </w:r>
          </w:p>
          <w:p>
            <w:pPr>
              <w:spacing w:line="400" w:lineRule="exact"/>
              <w:rPr>
                <w:rFonts w:ascii="宋体" w:hAnsi="宋体" w:cs="宋体"/>
                <w:color w:val="auto"/>
                <w:szCs w:val="21"/>
              </w:rPr>
            </w:pPr>
            <w:r>
              <w:rPr>
                <w:rFonts w:hint="eastAsia" w:ascii="宋体" w:hAnsi="宋体" w:cs="宋体"/>
                <w:color w:val="auto"/>
                <w:szCs w:val="21"/>
              </w:rPr>
              <w:t>合计：97分</w:t>
            </w:r>
          </w:p>
          <w:p>
            <w:pPr>
              <w:spacing w:line="400" w:lineRule="exact"/>
              <w:rPr>
                <w:rFonts w:ascii="宋体" w:hAnsi="宋体" w:cs="宋体"/>
                <w:color w:val="auto"/>
                <w:szCs w:val="21"/>
              </w:rPr>
            </w:pPr>
            <w:r>
              <w:rPr>
                <w:rFonts w:hint="eastAsia" w:ascii="宋体" w:hAnsi="宋体" w:cs="宋体"/>
                <w:color w:val="auto"/>
                <w:szCs w:val="21"/>
              </w:rPr>
              <w:t>负责人讲，现在暂时没有还在履行期间的合同，查以往履行完成的合同控制情况</w:t>
            </w:r>
          </w:p>
          <w:p>
            <w:pPr>
              <w:spacing w:line="400" w:lineRule="exact"/>
              <w:rPr>
                <w:rFonts w:ascii="宋体" w:hAnsi="宋体" w:cs="宋体"/>
                <w:color w:val="auto"/>
                <w:szCs w:val="21"/>
              </w:rPr>
            </w:pPr>
            <w:r>
              <w:rPr>
                <w:rFonts w:hint="eastAsia" w:ascii="宋体" w:hAnsi="宋体" w:cs="宋体"/>
                <w:color w:val="auto"/>
                <w:szCs w:val="21"/>
              </w:rPr>
              <w:t>7）查看，销售跟踪情况：</w:t>
            </w:r>
          </w:p>
          <w:p>
            <w:pPr>
              <w:spacing w:line="400" w:lineRule="exact"/>
              <w:rPr>
                <w:rFonts w:ascii="宋体" w:hAnsi="宋体" w:cs="宋体"/>
                <w:color w:val="auto"/>
                <w:szCs w:val="21"/>
              </w:rPr>
            </w:pPr>
            <w:r>
              <w:rPr>
                <w:rFonts w:hint="eastAsia" w:ascii="宋体" w:hAnsi="宋体" w:cs="宋体"/>
                <w:color w:val="auto"/>
                <w:szCs w:val="21"/>
              </w:rPr>
              <w:t>合同签订日期：2021.6.1</w:t>
            </w:r>
          </w:p>
          <w:p>
            <w:pPr>
              <w:spacing w:line="400" w:lineRule="exact"/>
              <w:rPr>
                <w:rFonts w:ascii="宋体" w:hAnsi="宋体" w:cs="宋体"/>
                <w:color w:val="auto"/>
                <w:szCs w:val="21"/>
              </w:rPr>
            </w:pPr>
            <w:r>
              <w:rPr>
                <w:rFonts w:hint="eastAsia" w:ascii="宋体" w:hAnsi="宋体" w:cs="宋体"/>
                <w:color w:val="auto"/>
                <w:szCs w:val="21"/>
              </w:rPr>
              <w:t>顾客：肃北县供排水站污水处理厂</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销售产品：</w:t>
            </w:r>
            <w:r>
              <w:rPr>
                <w:rFonts w:hint="eastAsia" w:ascii="宋体" w:hAnsi="宋体" w:cs="宋体"/>
                <w:color w:val="auto"/>
                <w:szCs w:val="21"/>
                <w:lang w:eastAsia="zh-CN"/>
              </w:rPr>
              <w:t>污水技术服务</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签订人员：</w:t>
            </w:r>
            <w:r>
              <w:rPr>
                <w:rFonts w:hint="eastAsia" w:ascii="宋体" w:hAnsi="宋体" w:cs="宋体"/>
                <w:color w:val="auto"/>
                <w:szCs w:val="21"/>
                <w:lang w:eastAsia="zh-CN"/>
              </w:rPr>
              <w:t>陈水秀</w:t>
            </w:r>
          </w:p>
          <w:p>
            <w:pPr>
              <w:spacing w:line="400" w:lineRule="exact"/>
              <w:rPr>
                <w:rFonts w:ascii="宋体" w:hAnsi="宋体" w:cs="宋体"/>
                <w:color w:val="auto"/>
                <w:szCs w:val="21"/>
              </w:rPr>
            </w:pP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查见</w:t>
            </w:r>
            <w:r>
              <w:rPr>
                <w:rFonts w:hint="eastAsia" w:ascii="宋体" w:hAnsi="宋体" w:cs="宋体"/>
                <w:color w:val="auto"/>
                <w:szCs w:val="21"/>
                <w:lang w:eastAsia="zh-CN"/>
              </w:rPr>
              <w:t>公司采购记录</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供应商：无锡蓝波化学品有限公司</w:t>
            </w:r>
          </w:p>
          <w:p>
            <w:pPr>
              <w:spacing w:line="360" w:lineRule="auto"/>
              <w:rPr>
                <w:rFonts w:hint="eastAsia" w:ascii="宋体" w:hAnsi="宋体" w:eastAsia="宋体" w:cs="宋体"/>
                <w:color w:val="auto"/>
                <w:kern w:val="0"/>
                <w:szCs w:val="21"/>
                <w:lang w:eastAsia="zh-CN"/>
              </w:rPr>
            </w:pPr>
            <w:r>
              <w:rPr>
                <w:rFonts w:hint="eastAsia" w:ascii="宋体" w:hAnsi="宋体" w:cs="宋体"/>
                <w:color w:val="auto"/>
                <w:szCs w:val="21"/>
              </w:rPr>
              <w:t>产品：破乳剂</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签订人：</w:t>
            </w:r>
            <w:r>
              <w:rPr>
                <w:rFonts w:hint="eastAsia" w:ascii="宋体" w:hAnsi="宋体" w:cs="宋体"/>
                <w:color w:val="auto"/>
                <w:szCs w:val="21"/>
                <w:lang w:eastAsia="zh-CN"/>
              </w:rPr>
              <w:t>陈水秀</w:t>
            </w:r>
          </w:p>
          <w:p>
            <w:pPr>
              <w:spacing w:line="400" w:lineRule="exact"/>
              <w:rPr>
                <w:rFonts w:ascii="宋体" w:hAnsi="宋体" w:cs="宋体"/>
                <w:color w:val="auto"/>
                <w:szCs w:val="21"/>
              </w:rPr>
            </w:pPr>
            <w:r>
              <w:rPr>
                <w:rFonts w:hint="eastAsia" w:ascii="宋体" w:hAnsi="宋体" w:cs="宋体"/>
                <w:color w:val="auto"/>
                <w:szCs w:val="21"/>
              </w:rPr>
              <w:t>时间：20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月2日</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p>
            <w:pPr>
              <w:spacing w:line="400" w:lineRule="exact"/>
              <w:rPr>
                <w:rFonts w:hint="eastAsia" w:ascii="宋体" w:hAnsi="宋体" w:cs="宋体"/>
                <w:color w:val="auto"/>
                <w:szCs w:val="21"/>
              </w:rPr>
            </w:pPr>
          </w:p>
          <w:p>
            <w:pPr>
              <w:spacing w:line="400" w:lineRule="exact"/>
              <w:rPr>
                <w:rFonts w:ascii="宋体" w:hAnsi="宋体" w:cs="宋体"/>
                <w:color w:val="auto"/>
                <w:szCs w:val="21"/>
              </w:rPr>
            </w:pPr>
            <w:r>
              <w:rPr>
                <w:rFonts w:hint="eastAsia" w:ascii="宋体" w:hAnsi="宋体" w:cs="宋体"/>
                <w:color w:val="auto"/>
                <w:szCs w:val="21"/>
              </w:rPr>
              <w:t>抽《顾客满意度调查表》</w:t>
            </w:r>
          </w:p>
          <w:p>
            <w:pPr>
              <w:spacing w:line="400" w:lineRule="exact"/>
              <w:rPr>
                <w:rFonts w:ascii="宋体" w:hAnsi="宋体" w:cs="宋体"/>
                <w:color w:val="auto"/>
                <w:szCs w:val="21"/>
              </w:rPr>
            </w:pPr>
            <w:r>
              <w:rPr>
                <w:rFonts w:hint="eastAsia" w:ascii="宋体" w:hAnsi="宋体" w:cs="宋体"/>
                <w:color w:val="auto"/>
                <w:szCs w:val="21"/>
              </w:rPr>
              <w:t>客户：北京奥友兴业科技发展有限公司</w:t>
            </w:r>
          </w:p>
          <w:p>
            <w:pPr>
              <w:spacing w:line="400" w:lineRule="exact"/>
              <w:rPr>
                <w:rFonts w:ascii="宋体" w:hAnsi="宋体" w:cs="宋体"/>
                <w:color w:val="auto"/>
                <w:szCs w:val="21"/>
              </w:rPr>
            </w:pPr>
            <w:r>
              <w:rPr>
                <w:rFonts w:hint="eastAsia" w:ascii="宋体" w:hAnsi="宋体" w:cs="宋体"/>
                <w:color w:val="auto"/>
                <w:szCs w:val="21"/>
              </w:rPr>
              <w:t>对质量、价格、交期、服务等进行了考评，总分：9</w:t>
            </w:r>
            <w:r>
              <w:rPr>
                <w:rFonts w:hint="eastAsia" w:ascii="宋体" w:hAnsi="宋体" w:cs="宋体"/>
                <w:color w:val="auto"/>
                <w:szCs w:val="21"/>
                <w:lang w:val="en-US" w:eastAsia="zh-CN"/>
              </w:rPr>
              <w:t>5</w:t>
            </w:r>
            <w:r>
              <w:rPr>
                <w:rFonts w:hint="eastAsia" w:ascii="宋体" w:hAnsi="宋体" w:cs="宋体"/>
                <w:color w:val="auto"/>
                <w:szCs w:val="21"/>
              </w:rPr>
              <w:t>分，比较满意。</w:t>
            </w:r>
          </w:p>
          <w:p>
            <w:pPr>
              <w:spacing w:line="400" w:lineRule="exact"/>
              <w:rPr>
                <w:rFonts w:ascii="宋体" w:hAnsi="宋体" w:cs="宋体"/>
                <w:color w:val="auto"/>
                <w:szCs w:val="21"/>
              </w:rPr>
            </w:pPr>
            <w:r>
              <w:rPr>
                <w:rFonts w:hint="eastAsia" w:ascii="宋体" w:hAnsi="宋体" w:cs="宋体"/>
                <w:color w:val="auto"/>
                <w:szCs w:val="21"/>
              </w:rPr>
              <w:t>4、公司产品交付</w:t>
            </w:r>
            <w:r>
              <w:rPr>
                <w:rFonts w:hint="eastAsia" w:ascii="宋体" w:hAnsi="宋体" w:cs="宋体"/>
                <w:color w:val="auto"/>
                <w:szCs w:val="21"/>
                <w:lang w:val="en-US" w:eastAsia="zh-CN"/>
              </w:rPr>
              <w:t>:</w:t>
            </w:r>
            <w:r>
              <w:rPr>
                <w:rFonts w:hint="eastAsia" w:ascii="宋体" w:hAnsi="宋体" w:cs="宋体"/>
                <w:color w:val="auto"/>
                <w:szCs w:val="21"/>
              </w:rPr>
              <w:t>公司派人</w:t>
            </w:r>
            <w:r>
              <w:rPr>
                <w:rFonts w:hint="eastAsia" w:ascii="宋体" w:hAnsi="宋体" w:cs="宋体"/>
                <w:color w:val="auto"/>
                <w:szCs w:val="21"/>
                <w:lang w:eastAsia="zh-CN"/>
              </w:rPr>
              <w:t>上门污水处理技术服务后</w:t>
            </w:r>
            <w:r>
              <w:rPr>
                <w:rFonts w:hint="eastAsia" w:ascii="宋体" w:hAnsi="宋体" w:cs="宋体"/>
                <w:color w:val="auto"/>
                <w:szCs w:val="21"/>
              </w:rPr>
              <w:t>再进行交付，顾客在接收时进行验收，产品交付过程中未发生过大的质量问题，产品质量稳定，暂时没有接到顾客重大的质量投诉。</w:t>
            </w:r>
          </w:p>
          <w:p>
            <w:pPr>
              <w:spacing w:line="400" w:lineRule="exact"/>
              <w:rPr>
                <w:rFonts w:ascii="宋体" w:hAnsi="宋体" w:cs="宋体"/>
                <w:color w:val="auto"/>
                <w:szCs w:val="21"/>
              </w:rPr>
            </w:pPr>
            <w:r>
              <w:rPr>
                <w:rFonts w:hint="eastAsia" w:ascii="宋体" w:hAnsi="宋体" w:cs="宋体"/>
                <w:color w:val="auto"/>
                <w:szCs w:val="21"/>
              </w:rPr>
              <w:t>5、公司特殊过程确定为：销售</w:t>
            </w:r>
            <w:r>
              <w:rPr>
                <w:rFonts w:hint="eastAsia" w:ascii="宋体" w:hAnsi="宋体" w:cs="宋体"/>
                <w:color w:val="auto"/>
                <w:szCs w:val="21"/>
                <w:lang w:eastAsia="zh-CN"/>
              </w:rPr>
              <w:t>过程</w:t>
            </w:r>
            <w:r>
              <w:rPr>
                <w:rFonts w:hint="eastAsia" w:ascii="宋体" w:hAnsi="宋体" w:cs="宋体"/>
                <w:color w:val="auto"/>
                <w:szCs w:val="21"/>
              </w:rPr>
              <w:t>。</w:t>
            </w:r>
          </w:p>
          <w:p>
            <w:pPr>
              <w:spacing w:line="400" w:lineRule="exact"/>
              <w:rPr>
                <w:rFonts w:ascii="宋体" w:hAnsi="宋体" w:cs="宋体"/>
                <w:szCs w:val="21"/>
              </w:rPr>
            </w:pPr>
            <w:r>
              <w:rPr>
                <w:rFonts w:hint="eastAsia" w:ascii="宋体" w:hAnsi="宋体" w:cs="宋体"/>
                <w:b/>
                <w:bCs/>
                <w:szCs w:val="21"/>
              </w:rPr>
              <w:t>公司识别需确认过程为销售过程，不能提供确认记录。不符合</w:t>
            </w:r>
          </w:p>
        </w:tc>
        <w:tc>
          <w:tcPr>
            <w:tcW w:w="1585" w:type="dxa"/>
            <w:vAlign w:val="top"/>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Q9.1.2</w:t>
            </w:r>
          </w:p>
        </w:tc>
        <w:tc>
          <w:tcPr>
            <w:tcW w:w="10004" w:type="dxa"/>
            <w:vAlign w:val="top"/>
          </w:tcPr>
          <w:p>
            <w:pPr>
              <w:rPr>
                <w:szCs w:val="21"/>
                <w:highlight w:val="none"/>
              </w:rPr>
            </w:pPr>
            <w:r>
              <w:rPr>
                <w:rFonts w:hint="eastAsia" w:ascii="宋体" w:hAnsi="宋体" w:cs="宋体"/>
                <w:szCs w:val="21"/>
              </w:rPr>
              <w:t>公司主要通过日常口头交流、电话回访</w:t>
            </w:r>
            <w:r>
              <w:rPr>
                <w:rFonts w:hint="eastAsia" w:ascii="宋体" w:hAnsi="宋体" w:cs="宋体"/>
                <w:szCs w:val="21"/>
                <w:highlight w:val="none"/>
              </w:rPr>
              <w:t>、登门拜访、定期发放《顾客满意度调查问卷表》等形式来收集了解顾客是否满意的信息。</w:t>
            </w:r>
            <w:r>
              <w:rPr>
                <w:rFonts w:hint="eastAsia"/>
                <w:szCs w:val="21"/>
                <w:highlight w:val="none"/>
                <w:lang w:eastAsia="zh-CN"/>
              </w:rPr>
              <w:t>202</w:t>
            </w:r>
            <w:r>
              <w:rPr>
                <w:rFonts w:hint="eastAsia"/>
                <w:szCs w:val="21"/>
                <w:highlight w:val="none"/>
                <w:lang w:val="en-US" w:eastAsia="zh-CN"/>
              </w:rPr>
              <w:t>1</w:t>
            </w:r>
            <w:r>
              <w:rPr>
                <w:rFonts w:hint="eastAsia"/>
                <w:szCs w:val="21"/>
                <w:highlight w:val="none"/>
              </w:rPr>
              <w:t>年</w:t>
            </w:r>
            <w:r>
              <w:rPr>
                <w:rFonts w:hint="eastAsia"/>
                <w:szCs w:val="21"/>
                <w:highlight w:val="none"/>
                <w:lang w:val="en-US" w:eastAsia="zh-CN"/>
              </w:rPr>
              <w:t>3</w:t>
            </w:r>
            <w:r>
              <w:rPr>
                <w:rFonts w:hint="eastAsia"/>
                <w:szCs w:val="21"/>
                <w:highlight w:val="none"/>
              </w:rPr>
              <w:t>月</w:t>
            </w:r>
            <w:r>
              <w:rPr>
                <w:rFonts w:hint="eastAsia"/>
                <w:szCs w:val="21"/>
                <w:highlight w:val="none"/>
                <w:lang w:val="zh-CN"/>
              </w:rPr>
              <w:t>发放调查表共</w:t>
            </w:r>
            <w:r>
              <w:rPr>
                <w:rFonts w:hint="eastAsia"/>
                <w:szCs w:val="21"/>
                <w:highlight w:val="none"/>
                <w:lang w:val="en-US" w:eastAsia="zh-CN"/>
              </w:rPr>
              <w:t>3</w:t>
            </w:r>
            <w:r>
              <w:rPr>
                <w:rFonts w:hint="eastAsia"/>
                <w:szCs w:val="21"/>
                <w:highlight w:val="none"/>
                <w:lang w:val="zh-CN"/>
              </w:rPr>
              <w:t>份，回收调查表共</w:t>
            </w:r>
            <w:r>
              <w:rPr>
                <w:rFonts w:hint="eastAsia"/>
                <w:szCs w:val="21"/>
                <w:highlight w:val="none"/>
                <w:lang w:val="en-US" w:eastAsia="zh-CN"/>
              </w:rPr>
              <w:t>3</w:t>
            </w:r>
            <w:r>
              <w:rPr>
                <w:rFonts w:hint="eastAsia"/>
                <w:szCs w:val="21"/>
                <w:highlight w:val="none"/>
                <w:lang w:val="zh-CN"/>
              </w:rPr>
              <w:t>份。</w:t>
            </w:r>
          </w:p>
          <w:p>
            <w:pPr>
              <w:ind w:firstLine="420" w:firstLineChars="200"/>
              <w:rPr>
                <w:szCs w:val="21"/>
                <w:highlight w:val="none"/>
              </w:rPr>
            </w:pPr>
            <w:r>
              <w:rPr>
                <w:rFonts w:hint="eastAsia"/>
                <w:szCs w:val="21"/>
                <w:highlight w:val="none"/>
              </w:rPr>
              <w:t>出现“需改进”、“不满意”选项的调查表0 份。</w:t>
            </w:r>
          </w:p>
          <w:p>
            <w:pPr>
              <w:rPr>
                <w:szCs w:val="21"/>
                <w:lang w:val="zh-CN"/>
              </w:rPr>
            </w:pPr>
            <w:r>
              <w:rPr>
                <w:rFonts w:hint="eastAsia"/>
                <w:szCs w:val="21"/>
              </w:rPr>
              <w:t>---调查内容包</w:t>
            </w:r>
            <w:r>
              <w:rPr>
                <w:rFonts w:hint="eastAsia"/>
                <w:szCs w:val="21"/>
                <w:lang w:val="zh-CN"/>
              </w:rPr>
              <w:t>括：设计说明、后续服务、交付期、价格等</w:t>
            </w:r>
          </w:p>
          <w:p>
            <w:pPr>
              <w:rPr>
                <w:rFonts w:hint="default" w:ascii="Times New Roman" w:hAnsi="Times New Roman" w:eastAsia="宋体" w:cs="Times New Roman"/>
                <w:szCs w:val="21"/>
                <w:lang w:val="en-US" w:eastAsia="zh-CN"/>
              </w:rPr>
            </w:pPr>
            <w:r>
              <w:rPr>
                <w:rFonts w:hint="eastAsia" w:ascii="宋体" w:hAnsi="宋体" w:cs="宋体"/>
                <w:szCs w:val="21"/>
              </w:rPr>
              <w:t>--统计分析结果</w:t>
            </w:r>
            <w:r>
              <w:rPr>
                <w:rFonts w:hint="eastAsia"/>
                <w:szCs w:val="21"/>
                <w:lang w:val="zh-CN"/>
              </w:rPr>
              <w:t>顾客满意度</w:t>
            </w:r>
            <w:r>
              <w:rPr>
                <w:rFonts w:hint="eastAsia" w:ascii="Times New Roman" w:hAnsi="Times New Roman" w:eastAsia="宋体" w:cs="Times New Roman"/>
                <w:szCs w:val="21"/>
                <w:lang w:val="zh-CN"/>
              </w:rPr>
              <w:t>：</w:t>
            </w:r>
            <w:r>
              <w:rPr>
                <w:rFonts w:hint="eastAsia" w:cs="Times New Roman"/>
                <w:szCs w:val="21"/>
                <w:lang w:val="en-US" w:eastAsia="zh-CN"/>
              </w:rPr>
              <w:t>95分</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--提供顾客满意调查分析报告，报告显示：从以上统计表中可看出顾客对公司项目服务质量方面是满意的，但在价格和交付期方面则有待提高，对此公司采取的措施进行了讨论，得出措施如下；</w:t>
            </w:r>
          </w:p>
          <w:p>
            <w:pPr>
              <w:rPr>
                <w:rFonts w:ascii="宋体" w:hAnsi="宋体" w:cs="宋体"/>
                <w:szCs w:val="21"/>
              </w:rPr>
            </w:pPr>
            <w:r>
              <w:rPr>
                <w:rFonts w:hint="eastAsia" w:ascii="宋体" w:hAnsi="宋体" w:cs="宋体"/>
                <w:szCs w:val="21"/>
              </w:rPr>
              <w:t>1．平时多与客户沟通，价格问题是永无法满足的，只有多沟通争取主动；</w:t>
            </w:r>
          </w:p>
          <w:p>
            <w:pPr>
              <w:rPr>
                <w:rFonts w:ascii="宋体" w:hAnsi="宋体" w:cs="宋体"/>
                <w:szCs w:val="21"/>
              </w:rPr>
            </w:pPr>
            <w:r>
              <w:rPr>
                <w:rFonts w:hint="eastAsia" w:ascii="宋体" w:hAnsi="宋体" w:cs="宋体"/>
                <w:szCs w:val="21"/>
              </w:rPr>
              <w:t>2. 每次交付期多和顾客联系，确保按时交付，有其它因素不能按时交付的时候，要及时提前与客户联系；</w:t>
            </w:r>
          </w:p>
          <w:p>
            <w:pPr>
              <w:rPr>
                <w:rFonts w:ascii="Times New Roman" w:hAnsi="Times New Roman" w:eastAsia="宋体" w:cs="Times New Roman"/>
                <w:kern w:val="2"/>
                <w:sz w:val="21"/>
                <w:szCs w:val="21"/>
                <w:lang w:val="en-US" w:eastAsia="zh-CN" w:bidi="ar-SA"/>
              </w:rPr>
            </w:pPr>
            <w:r>
              <w:rPr>
                <w:rFonts w:hint="eastAsia" w:ascii="宋体" w:hAnsi="宋体" w:cs="宋体"/>
                <w:szCs w:val="21"/>
              </w:rPr>
              <w:t>3．对售后服务人员进行礼仪和其它方面的培训，使售后服务人员能以良好的精神面貌为顾客服务，提高顾客满意度。，该结果已提交管理评审。</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hint="eastAsia"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p>
        </w:tc>
        <w:tc>
          <w:tcPr>
            <w:tcW w:w="960" w:type="dxa"/>
          </w:tcPr>
          <w:p>
            <w:pPr>
              <w:rPr>
                <w:rFonts w:hint="default" w:ascii="宋体" w:hAnsi="宋体" w:eastAsia="宋体"/>
                <w:szCs w:val="21"/>
                <w:lang w:val="en-US" w:eastAsia="zh-CN"/>
              </w:rPr>
            </w:pPr>
            <w:r>
              <w:rPr>
                <w:rFonts w:hint="eastAsia" w:ascii="宋体" w:hAnsi="宋体"/>
                <w:szCs w:val="21"/>
              </w:rPr>
              <w:t>Q10.2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管理评审制度</w:t>
            </w:r>
            <w:r>
              <w:rPr>
                <w:rFonts w:hint="eastAsia" w:ascii="宋体" w:hAnsi="宋体"/>
                <w:szCs w:val="21"/>
              </w:rPr>
              <w:t>》、《</w:t>
            </w:r>
            <w:r>
              <w:rPr>
                <w:rFonts w:hint="eastAsia" w:ascii="宋体" w:hAnsi="宋体"/>
                <w:szCs w:val="21"/>
                <w:lang w:eastAsia="zh-CN"/>
              </w:rPr>
              <w:t>不符合管理制度</w:t>
            </w:r>
            <w:r>
              <w:rPr>
                <w:rFonts w:hint="eastAsia" w:ascii="宋体" w:hAnsi="宋体"/>
                <w:szCs w:val="21"/>
              </w:rPr>
              <w:t>》及《</w:t>
            </w:r>
            <w:r>
              <w:rPr>
                <w:rFonts w:hint="eastAsia" w:ascii="宋体" w:hAnsi="宋体"/>
                <w:szCs w:val="21"/>
                <w:lang w:eastAsia="zh-CN"/>
              </w:rPr>
              <w:t>内部审核管理制度</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bl>
    <w:p>
      <w:pPr>
        <w:pStyle w:val="8"/>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综合部，</w:t>
            </w:r>
            <w:r>
              <w:rPr>
                <w:rFonts w:hint="eastAsia"/>
                <w:sz w:val="24"/>
                <w:szCs w:val="24"/>
              </w:rPr>
              <w:t xml:space="preserve">   主管领导：陈水秀</w:t>
            </w:r>
            <w:r>
              <w:rPr>
                <w:rFonts w:hint="eastAsia"/>
                <w:sz w:val="24"/>
                <w:szCs w:val="24"/>
                <w:lang w:eastAsia="zh-CN"/>
              </w:rPr>
              <w:t>，</w:t>
            </w:r>
            <w:r>
              <w:rPr>
                <w:rFonts w:hint="eastAsia"/>
                <w:sz w:val="24"/>
                <w:szCs w:val="24"/>
              </w:rPr>
              <w:t xml:space="preserve">   陪同人员：</w:t>
            </w:r>
            <w:r>
              <w:rPr>
                <w:rFonts w:hint="eastAsia"/>
                <w:sz w:val="24"/>
                <w:szCs w:val="24"/>
                <w:lang w:eastAsia="zh-CN"/>
              </w:rPr>
              <w:t>陈红伟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w:t>
            </w:r>
            <w:r>
              <w:rPr>
                <w:rFonts w:hint="eastAsia"/>
                <w:sz w:val="24"/>
                <w:szCs w:val="24"/>
                <w:lang w:eastAsia="zh-CN"/>
              </w:rPr>
              <w:t>2021.07.08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highlight w:val="none"/>
                <w:lang w:val="en-US" w:eastAsia="zh-CN"/>
              </w:rPr>
            </w:pPr>
            <w:r>
              <w:rPr>
                <w:rFonts w:hint="eastAsia"/>
                <w:sz w:val="24"/>
                <w:szCs w:val="24"/>
              </w:rPr>
              <w:t>审核条款：</w:t>
            </w:r>
            <w:r>
              <w:rPr>
                <w:rFonts w:hint="eastAsia" w:ascii="宋体" w:hAnsi="宋体" w:eastAsia="宋体" w:cs="新宋体"/>
                <w:sz w:val="18"/>
                <w:szCs w:val="18"/>
                <w:highlight w:val="none"/>
                <w:lang w:val="en-US" w:eastAsia="zh-CN"/>
              </w:rPr>
              <w:t xml:space="preserve">EMS-2015 </w:t>
            </w:r>
            <w:r>
              <w:rPr>
                <w:rFonts w:hint="eastAsia" w:ascii="宋体" w:hAnsi="宋体" w:cs="新宋体"/>
                <w:sz w:val="18"/>
                <w:szCs w:val="18"/>
                <w:highlight w:val="none"/>
                <w:lang w:val="en-US" w:eastAsia="zh-CN"/>
              </w:rPr>
              <w:t>：</w:t>
            </w:r>
            <w:r>
              <w:rPr>
                <w:rFonts w:hint="eastAsia" w:ascii="宋体" w:hAnsi="宋体" w:eastAsia="宋体" w:cs="新宋体"/>
                <w:sz w:val="18"/>
                <w:szCs w:val="18"/>
                <w:highlight w:val="none"/>
                <w:lang w:val="en-US" w:eastAsia="zh-CN"/>
              </w:rPr>
              <w:t>5.3组织的角色、职责和权限；6.1.2环境因素；6.1.3合规义务；6.2目标及其达成的策划；7.2能力；7.3意识；7.4沟通；7.5文件化信息；8.1运行策划和控制；8.2应急准备和响应；9.1监视、测量、分析与评估；9.1.2符合性评估；10.2不符合和纠正措施；10.3持续改进/EMS运行控制相关财务支出证据。</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de-DE" w:eastAsia="zh-CN"/>
              </w:rPr>
              <w:t>ISO 45001：2018</w:t>
            </w:r>
            <w:r>
              <w:rPr>
                <w:rFonts w:hint="eastAsia" w:ascii="宋体" w:hAnsi="宋体" w:eastAsia="宋体" w:cs="新宋体"/>
                <w:sz w:val="18"/>
                <w:szCs w:val="18"/>
                <w:highlight w:val="none"/>
                <w:lang w:val="en-US" w:eastAsia="zh-CN"/>
              </w:rPr>
              <w:t xml:space="preserve"> 5.3组织的角色、职责和权限；6.1.2危险源辨识和职业安全风险评价；</w:t>
            </w:r>
          </w:p>
          <w:p>
            <w:pPr>
              <w:snapToGrid w:val="0"/>
              <w:spacing w:line="240" w:lineRule="exact"/>
              <w:rPr>
                <w:sz w:val="24"/>
                <w:szCs w:val="24"/>
              </w:rPr>
            </w:pPr>
            <w:r>
              <w:rPr>
                <w:rFonts w:hint="eastAsia" w:ascii="宋体" w:hAnsi="宋体" w:eastAsia="宋体" w:cs="新宋体"/>
                <w:sz w:val="18"/>
                <w:szCs w:val="18"/>
                <w:highlight w:val="none"/>
                <w:lang w:val="en-US" w:eastAsia="zh-CN"/>
              </w:rPr>
              <w:t>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5.3</w:t>
            </w:r>
          </w:p>
          <w:p>
            <w:pPr>
              <w:tabs>
                <w:tab w:val="center" w:pos="3169"/>
              </w:tabs>
              <w:spacing w:line="400" w:lineRule="exact"/>
              <w:rPr>
                <w:rFonts w:ascii="宋体" w:hAnsi="宋体" w:cs="宋体"/>
                <w:szCs w:val="21"/>
              </w:rPr>
            </w:pP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综合部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hint="eastAsia"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eastAsia="zh-CN"/>
              </w:rPr>
              <w:t>产品采购、供方评审、销售及顾客满意度调查等工作</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负责人能基本阐述本部门的主要职责。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lang w:val="en-US" w:eastAsia="zh-CN"/>
              </w:rPr>
              <w:t>ES</w:t>
            </w:r>
            <w:r>
              <w:rPr>
                <w:rFonts w:hint="eastAsia" w:ascii="宋体" w:hAnsi="宋体" w:cs="宋体"/>
                <w:szCs w:val="21"/>
              </w:rPr>
              <w:t>6.2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w:t>
            </w:r>
            <w:r>
              <w:rPr>
                <w:rFonts w:hint="eastAsia" w:ascii="宋体" w:hAnsi="宋体" w:cs="宋体"/>
                <w:szCs w:val="21"/>
                <w:lang w:eastAsia="zh-CN"/>
              </w:rPr>
              <w:t>环境、职业健康安全</w:t>
            </w:r>
            <w:r>
              <w:rPr>
                <w:rFonts w:hint="eastAsia" w:ascii="宋体" w:hAnsi="宋体" w:cs="宋体"/>
                <w:szCs w:val="21"/>
              </w:rPr>
              <w:t>目标分解到各个部门，</w:t>
            </w:r>
            <w:r>
              <w:rPr>
                <w:rFonts w:hint="eastAsia" w:ascii="宋体" w:hAnsi="宋体" w:cs="宋体"/>
                <w:szCs w:val="21"/>
                <w:lang w:eastAsia="zh-CN"/>
              </w:rPr>
              <w:t>综合部</w:t>
            </w:r>
            <w:r>
              <w:rPr>
                <w:rFonts w:hint="eastAsia" w:ascii="宋体" w:hAnsi="宋体" w:cs="宋体"/>
                <w:szCs w:val="21"/>
              </w:rPr>
              <w:t>的目标是：</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完成（</w:t>
            </w:r>
            <w:r>
              <w:rPr>
                <w:rFonts w:hint="eastAsia" w:ascii="宋体" w:hAnsi="宋体" w:cs="宋体"/>
                <w:szCs w:val="21"/>
                <w:lang w:eastAsia="zh-CN"/>
              </w:rPr>
              <w:t>2021.1--2021.6</w:t>
            </w:r>
            <w:r>
              <w:rPr>
                <w:rFonts w:hint="eastAsia" w:ascii="宋体" w:hAnsi="宋体" w:cs="宋体"/>
                <w:szCs w:val="21"/>
              </w:rPr>
              <w:t>）</w:t>
            </w:r>
          </w:p>
          <w:p>
            <w:pPr>
              <w:pStyle w:val="2"/>
              <w:numPr>
                <w:ilvl w:val="0"/>
                <w:numId w:val="0"/>
              </w:numPr>
            </w:pPr>
            <w:r>
              <w:rPr>
                <w:rFonts w:hint="eastAsia"/>
                <w:lang w:val="en-US" w:eastAsia="zh-CN"/>
              </w:rPr>
              <w:t>1）</w:t>
            </w:r>
            <w:r>
              <w:rPr>
                <w:rFonts w:hint="eastAsia"/>
              </w:rPr>
              <w:t>环境安全经费及时发放率≥98%</w:t>
            </w:r>
            <w:r>
              <w:rPr>
                <w:rFonts w:hint="eastAsia"/>
                <w:lang w:val="en-US" w:eastAsia="zh-CN"/>
              </w:rPr>
              <w:t xml:space="preserve">       </w:t>
            </w:r>
            <w:r>
              <w:rPr>
                <w:rFonts w:hint="eastAsia" w:ascii="宋体" w:hAnsi="宋体" w:cs="宋体"/>
                <w:szCs w:val="21"/>
              </w:rPr>
              <w:t>实际达：100%</w:t>
            </w:r>
          </w:p>
          <w:p>
            <w:pPr>
              <w:pStyle w:val="2"/>
              <w:numPr>
                <w:ilvl w:val="0"/>
                <w:numId w:val="0"/>
              </w:numPr>
            </w:pPr>
            <w:r>
              <w:rPr>
                <w:rFonts w:hint="eastAsia"/>
                <w:lang w:val="en-US" w:eastAsia="zh-CN"/>
              </w:rPr>
              <w:t>2）</w:t>
            </w:r>
            <w:r>
              <w:rPr>
                <w:rFonts w:hint="eastAsia"/>
              </w:rPr>
              <w:t>固体废弃物合规处置率100%</w:t>
            </w:r>
            <w:r>
              <w:rPr>
                <w:rFonts w:hint="eastAsia"/>
                <w:lang w:val="en-US" w:eastAsia="zh-CN"/>
              </w:rPr>
              <w:t xml:space="preserve">         </w:t>
            </w:r>
            <w:r>
              <w:rPr>
                <w:rFonts w:hint="eastAsia" w:ascii="宋体" w:hAnsi="宋体" w:cs="宋体"/>
                <w:szCs w:val="21"/>
              </w:rPr>
              <w:t>实际达：100%</w:t>
            </w:r>
          </w:p>
          <w:p>
            <w:pPr>
              <w:pStyle w:val="2"/>
              <w:numPr>
                <w:ilvl w:val="0"/>
                <w:numId w:val="0"/>
              </w:numPr>
            </w:pPr>
            <w:r>
              <w:rPr>
                <w:rFonts w:hint="eastAsia"/>
                <w:lang w:val="en-US" w:eastAsia="zh-CN"/>
              </w:rPr>
              <w:t>3）</w:t>
            </w:r>
            <w:r>
              <w:rPr>
                <w:rFonts w:hint="eastAsia"/>
              </w:rPr>
              <w:t>死亡事故发生为0</w:t>
            </w:r>
            <w:r>
              <w:rPr>
                <w:rFonts w:hint="eastAsia"/>
                <w:lang w:val="en-US" w:eastAsia="zh-CN"/>
              </w:rPr>
              <w:t xml:space="preserve">                  </w:t>
            </w:r>
            <w:r>
              <w:rPr>
                <w:rFonts w:hint="eastAsia" w:ascii="宋体" w:hAnsi="宋体" w:cs="宋体"/>
                <w:szCs w:val="21"/>
              </w:rPr>
              <w:t>实际达：</w:t>
            </w:r>
            <w:r>
              <w:rPr>
                <w:rFonts w:hint="eastAsia" w:ascii="宋体" w:hAnsi="宋体" w:cs="宋体"/>
                <w:szCs w:val="21"/>
                <w:lang w:val="en-US" w:eastAsia="zh-CN"/>
              </w:rPr>
              <w:t>0</w:t>
            </w:r>
          </w:p>
          <w:p>
            <w:pPr>
              <w:pStyle w:val="2"/>
              <w:numPr>
                <w:ilvl w:val="0"/>
                <w:numId w:val="0"/>
              </w:numPr>
            </w:pPr>
            <w:r>
              <w:rPr>
                <w:rFonts w:hint="eastAsia"/>
                <w:lang w:val="en-US" w:eastAsia="zh-CN"/>
              </w:rPr>
              <w:t>4）</w:t>
            </w:r>
            <w:r>
              <w:rPr>
                <w:rFonts w:hint="eastAsia"/>
              </w:rPr>
              <w:t>火灾事故发生为0</w:t>
            </w:r>
            <w:r>
              <w:rPr>
                <w:rFonts w:hint="eastAsia"/>
                <w:lang w:val="en-US" w:eastAsia="zh-CN"/>
              </w:rPr>
              <w:t xml:space="preserve">                  </w:t>
            </w:r>
            <w:r>
              <w:rPr>
                <w:rFonts w:hint="eastAsia" w:ascii="宋体" w:hAnsi="宋体" w:cs="宋体"/>
                <w:szCs w:val="21"/>
              </w:rPr>
              <w:t>实际达：</w:t>
            </w:r>
            <w:r>
              <w:rPr>
                <w:rFonts w:hint="eastAsia" w:ascii="宋体" w:hAnsi="宋体" w:cs="宋体"/>
                <w:szCs w:val="21"/>
                <w:lang w:val="en-US" w:eastAsia="zh-CN"/>
              </w:rPr>
              <w:t>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color w:val="000000" w:themeColor="text1"/>
                <w:szCs w:val="21"/>
                <w:lang w:eastAsia="zh-CN"/>
              </w:rPr>
              <w:t>2021年1月-2021年6月</w:t>
            </w:r>
            <w:r>
              <w:rPr>
                <w:rFonts w:hint="eastAsia" w:ascii="宋体" w:hAnsi="宋体" w:cs="宋体"/>
                <w:color w:val="000000" w:themeColor="text1"/>
                <w:szCs w:val="21"/>
              </w:rPr>
              <w:t>的《目标完成情况统计表》</w:t>
            </w:r>
            <w:r>
              <w:rPr>
                <w:rFonts w:hint="eastAsia" w:ascii="宋体" w:hAnsi="宋体" w:cs="宋体"/>
                <w:szCs w:val="21"/>
              </w:rPr>
              <w:t>和考核记录，经考核均完成目标任务，但不能提供数据的实证性材料，需改进。</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危险源和环境因素识别与评价管理制度</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综合部</w:t>
            </w:r>
            <w:r>
              <w:rPr>
                <w:rFonts w:hint="eastAsia" w:ascii="宋体" w:hAnsi="宋体" w:cs="宋体"/>
                <w:szCs w:val="21"/>
                <w:lang w:val="en-US" w:eastAsia="zh-CN"/>
              </w:rPr>
              <w:t>2021年3月2日</w:t>
            </w:r>
            <w:r>
              <w:rPr>
                <w:rFonts w:hint="eastAsia" w:ascii="宋体" w:hAnsi="宋体" w:cs="宋体"/>
                <w:szCs w:val="21"/>
              </w:rPr>
              <w:t>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查见：《环境因素评价表》和《重要环境因素清单》，按照部门和经营过程进行识别并评价出公司重要环境因素有：1）固废排放；2）</w:t>
            </w:r>
            <w:r>
              <w:rPr>
                <w:rFonts w:hint="eastAsia" w:ascii="宋体" w:hAnsi="宋体" w:cs="宋体"/>
                <w:szCs w:val="21"/>
                <w:lang w:eastAsia="zh-CN"/>
              </w:rPr>
              <w:t>潜在火灾</w:t>
            </w:r>
            <w:r>
              <w:rPr>
                <w:rFonts w:hint="eastAsia" w:ascii="宋体" w:hAnsi="宋体" w:cs="宋体"/>
                <w:szCs w:val="21"/>
              </w:rPr>
              <w:t>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综合部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识别基本清楚、全面。</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危险源识别、评价与控制措施</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S6.1.2</w:t>
            </w:r>
          </w:p>
        </w:tc>
        <w:tc>
          <w:tcPr>
            <w:tcW w:w="10004" w:type="dxa"/>
            <w:vAlign w:val="top"/>
          </w:tcPr>
          <w:p>
            <w:pPr>
              <w:spacing w:line="400" w:lineRule="exact"/>
              <w:jc w:val="lef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危险源和环境因素识别与评价管理制度</w:t>
            </w:r>
            <w:r>
              <w:rPr>
                <w:rFonts w:hint="eastAsia" w:ascii="宋体" w:hAnsi="宋体" w:cs="宋体"/>
                <w:szCs w:val="21"/>
                <w:highlight w:val="none"/>
              </w:rPr>
              <w:t>》</w:t>
            </w:r>
          </w:p>
          <w:p>
            <w:pPr>
              <w:spacing w:line="400" w:lineRule="exact"/>
              <w:jc w:val="left"/>
              <w:rPr>
                <w:rFonts w:ascii="宋体" w:hAnsi="宋体" w:cs="宋体"/>
                <w:szCs w:val="21"/>
                <w:highlight w:val="none"/>
              </w:rPr>
            </w:pPr>
            <w:r>
              <w:rPr>
                <w:rFonts w:hint="eastAsia" w:ascii="宋体" w:hAnsi="宋体" w:cs="宋体"/>
                <w:szCs w:val="21"/>
                <w:highlight w:val="none"/>
              </w:rPr>
              <w:t>上述文件对识别和评价方法、程序、职责、记录作了规定。</w:t>
            </w:r>
          </w:p>
          <w:p>
            <w:pPr>
              <w:spacing w:line="400" w:lineRule="exact"/>
              <w:jc w:val="left"/>
              <w:rPr>
                <w:rFonts w:ascii="宋体" w:hAnsi="宋体" w:cs="宋体"/>
                <w:szCs w:val="21"/>
                <w:highlight w:val="none"/>
              </w:rPr>
            </w:pPr>
            <w:r>
              <w:rPr>
                <w:rFonts w:hint="eastAsia" w:ascii="宋体" w:hAnsi="宋体" w:cs="宋体"/>
                <w:szCs w:val="21"/>
                <w:highlight w:val="none"/>
              </w:rPr>
              <w:t>查见：《危险源辨别及风险评价表》，危险源过打分和小组评议共评价出公司不可接受风险：</w:t>
            </w:r>
            <w:r>
              <w:rPr>
                <w:rFonts w:hint="eastAsia" w:ascii="宋体" w:hAnsi="宋体" w:cs="宋体"/>
                <w:szCs w:val="21"/>
                <w:highlight w:val="none"/>
                <w:lang w:val="en-US" w:eastAsia="zh-CN"/>
              </w:rPr>
              <w:t>3</w:t>
            </w:r>
            <w:r>
              <w:rPr>
                <w:rFonts w:hint="eastAsia" w:ascii="宋体" w:hAnsi="宋体" w:cs="宋体"/>
                <w:szCs w:val="21"/>
                <w:highlight w:val="none"/>
              </w:rPr>
              <w:t>项，分别是：1</w:t>
            </w:r>
            <w:r>
              <w:rPr>
                <w:szCs w:val="21"/>
                <w:highlight w:val="none"/>
              </w:rPr>
              <w:t>)</w:t>
            </w:r>
            <w:r>
              <w:rPr>
                <w:rFonts w:hint="eastAsia" w:ascii="宋体" w:hAnsi="宋体" w:cs="宋体"/>
                <w:szCs w:val="21"/>
                <w:highlight w:val="none"/>
              </w:rPr>
              <w:t>火灾；2）触电、</w:t>
            </w:r>
            <w:r>
              <w:rPr>
                <w:rFonts w:hint="eastAsia" w:ascii="宋体" w:hAnsi="宋体" w:cs="宋体"/>
                <w:szCs w:val="21"/>
                <w:highlight w:val="none"/>
                <w:lang w:val="en-US" w:eastAsia="zh-CN"/>
              </w:rPr>
              <w:t>3</w:t>
            </w:r>
            <w:r>
              <w:rPr>
                <w:rFonts w:hint="eastAsia" w:ascii="宋体" w:hAnsi="宋体" w:cs="宋体"/>
                <w:szCs w:val="21"/>
                <w:highlight w:val="none"/>
              </w:rPr>
              <w:t>）意外伤害（化学品泄漏造成伤害、有害气体中毒、车辆伤害等）</w:t>
            </w:r>
            <w:r>
              <w:rPr>
                <w:rFonts w:hint="eastAsia"/>
                <w:szCs w:val="21"/>
                <w:highlight w:val="none"/>
              </w:rPr>
              <w:t>。</w:t>
            </w:r>
            <w:r>
              <w:rPr>
                <w:rFonts w:hint="eastAsia" w:ascii="宋体" w:hAnsi="宋体" w:cs="宋体"/>
                <w:szCs w:val="21"/>
                <w:highlight w:val="none"/>
              </w:rPr>
              <w:t>辨识清楚、准确，评价充分合理。</w:t>
            </w:r>
          </w:p>
          <w:p>
            <w:pPr>
              <w:spacing w:line="400" w:lineRule="exact"/>
              <w:jc w:val="left"/>
              <w:rPr>
                <w:rFonts w:ascii="宋体" w:hAnsi="宋体" w:cs="宋体"/>
                <w:szCs w:val="21"/>
                <w:highlight w:val="none"/>
              </w:rPr>
            </w:pPr>
            <w:r>
              <w:rPr>
                <w:rFonts w:hint="eastAsia" w:ascii="宋体" w:hAnsi="宋体" w:cs="宋体"/>
                <w:szCs w:val="21"/>
                <w:highlight w:val="none"/>
              </w:rPr>
              <w:t>抽查见触电控制措施的策划：</w:t>
            </w:r>
          </w:p>
          <w:p>
            <w:pPr>
              <w:spacing w:line="400" w:lineRule="exact"/>
              <w:rPr>
                <w:rFonts w:ascii="宋体" w:hAnsi="宋体" w:cs="宋体"/>
                <w:szCs w:val="21"/>
                <w:highlight w:val="none"/>
              </w:rPr>
            </w:pPr>
            <w:r>
              <w:rPr>
                <w:rFonts w:hint="eastAsia" w:ascii="宋体" w:hAnsi="宋体" w:cs="宋体"/>
                <w:szCs w:val="21"/>
                <w:highlight w:val="none"/>
              </w:rPr>
              <w:t>1）消除隐患；</w:t>
            </w:r>
          </w:p>
          <w:p>
            <w:pPr>
              <w:spacing w:line="400" w:lineRule="exact"/>
              <w:rPr>
                <w:rFonts w:ascii="宋体" w:hAnsi="宋体" w:cs="宋体"/>
                <w:szCs w:val="21"/>
                <w:highlight w:val="none"/>
              </w:rPr>
            </w:pPr>
            <w:r>
              <w:rPr>
                <w:rFonts w:hint="eastAsia" w:ascii="宋体" w:hAnsi="宋体" w:cs="宋体"/>
                <w:szCs w:val="21"/>
                <w:highlight w:val="none"/>
              </w:rPr>
              <w:t>2）设备、线路定期检查、维护；</w:t>
            </w:r>
          </w:p>
          <w:p>
            <w:pPr>
              <w:spacing w:line="400" w:lineRule="exact"/>
              <w:rPr>
                <w:rFonts w:ascii="宋体" w:hAnsi="宋体" w:cs="宋体"/>
                <w:szCs w:val="21"/>
                <w:highlight w:val="none"/>
              </w:rPr>
            </w:pPr>
            <w:r>
              <w:rPr>
                <w:rFonts w:hint="eastAsia" w:ascii="宋体" w:hAnsi="宋体" w:cs="宋体"/>
                <w:szCs w:val="21"/>
                <w:highlight w:val="none"/>
              </w:rPr>
              <w:t>3）标志、警告和（或）管理控制措施；</w:t>
            </w:r>
          </w:p>
          <w:p>
            <w:pPr>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查见：</w:t>
            </w:r>
            <w:r>
              <w:rPr>
                <w:rFonts w:hint="eastAsia" w:ascii="宋体" w:hAnsi="宋体" w:cs="宋体"/>
                <w:szCs w:val="21"/>
                <w:highlight w:val="none"/>
                <w:lang w:eastAsia="zh-CN"/>
              </w:rPr>
              <w:t>综合部</w:t>
            </w:r>
            <w:r>
              <w:rPr>
                <w:rFonts w:hint="eastAsia" w:ascii="宋体" w:hAnsi="宋体" w:cs="宋体"/>
                <w:szCs w:val="21"/>
                <w:highlight w:val="none"/>
              </w:rPr>
              <w:t>及办公区域《危险辨识及风险评价表》</w:t>
            </w:r>
            <w:r>
              <w:rPr>
                <w:rFonts w:hint="eastAsia" w:ascii="宋体" w:hAnsi="宋体" w:cs="宋体"/>
                <w:szCs w:val="21"/>
                <w:highlight w:val="none"/>
                <w:lang w:eastAsia="zh-CN"/>
              </w:rPr>
              <w:t>2021年3月2日进行了识别：</w:t>
            </w:r>
          </w:p>
          <w:p>
            <w:pPr>
              <w:spacing w:line="400" w:lineRule="exact"/>
              <w:jc w:val="left"/>
              <w:rPr>
                <w:rFonts w:ascii="宋体" w:hAnsi="宋体" w:cs="宋体"/>
                <w:szCs w:val="21"/>
                <w:highlight w:val="none"/>
              </w:rPr>
            </w:pPr>
            <w:r>
              <w:rPr>
                <w:rFonts w:hint="eastAsia" w:ascii="宋体" w:hAnsi="宋体" w:cs="宋体"/>
                <w:szCs w:val="21"/>
                <w:highlight w:val="none"/>
                <w:lang w:eastAsia="zh-CN"/>
              </w:rPr>
              <w:t>综合部</w:t>
            </w:r>
            <w:r>
              <w:rPr>
                <w:rFonts w:hint="eastAsia" w:ascii="宋体" w:hAnsi="宋体" w:cs="宋体"/>
                <w:szCs w:val="21"/>
                <w:highlight w:val="none"/>
              </w:rPr>
              <w:t>及办公区域共识别出包括:</w:t>
            </w:r>
          </w:p>
          <w:p>
            <w:pPr>
              <w:spacing w:line="400" w:lineRule="exact"/>
              <w:jc w:val="left"/>
              <w:rPr>
                <w:rFonts w:ascii="宋体" w:hAnsi="宋体" w:cs="宋体"/>
                <w:szCs w:val="21"/>
                <w:highlight w:val="none"/>
              </w:rPr>
            </w:pPr>
            <w:r>
              <w:rPr>
                <w:rFonts w:hint="eastAsia" w:ascii="宋体" w:hAnsi="宋体" w:cs="宋体"/>
                <w:szCs w:val="21"/>
                <w:highlight w:val="none"/>
              </w:rPr>
              <w:t>办公设备发生故障，漏电导致的触电；线路老化漏电、人员吸烟引发火灾等危险源.</w:t>
            </w:r>
          </w:p>
          <w:p>
            <w:pPr>
              <w:spacing w:line="400" w:lineRule="exact"/>
              <w:jc w:val="left"/>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jc w:val="lef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综合部</w:t>
            </w:r>
            <w:r>
              <w:rPr>
                <w:rFonts w:hint="eastAsia" w:ascii="宋体" w:hAnsi="宋体" w:cs="宋体"/>
                <w:szCs w:val="21"/>
                <w:highlight w:val="none"/>
              </w:rPr>
              <w:t>及办公区域打分法确定了2项不可接受风险：1）线路短路、吸烟引发火灾。2）电器、电线漏电触电伤人</w:t>
            </w:r>
          </w:p>
          <w:p>
            <w:pPr>
              <w:spacing w:line="400" w:lineRule="exact"/>
              <w:jc w:val="left"/>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jc w:val="left"/>
              <w:rPr>
                <w:rFonts w:ascii="宋体" w:hAnsi="宋体" w:cs="宋体"/>
                <w:szCs w:val="21"/>
                <w:highlight w:val="none"/>
              </w:rPr>
            </w:pPr>
            <w:r>
              <w:rPr>
                <w:rFonts w:hint="eastAsia" w:ascii="宋体" w:hAnsi="宋体" w:cs="宋体"/>
                <w:szCs w:val="21"/>
                <w:highlight w:val="none"/>
              </w:rPr>
              <w:t>查见确定的消防管理措施：</w:t>
            </w:r>
          </w:p>
          <w:p>
            <w:pPr>
              <w:spacing w:line="400" w:lineRule="exact"/>
              <w:jc w:val="left"/>
              <w:rPr>
                <w:rFonts w:ascii="宋体" w:hAnsi="宋体" w:cs="宋体"/>
                <w:szCs w:val="21"/>
                <w:highlight w:val="none"/>
              </w:rPr>
            </w:pPr>
            <w:r>
              <w:rPr>
                <w:rFonts w:hint="eastAsia" w:ascii="宋体" w:hAnsi="宋体" w:cs="宋体"/>
                <w:szCs w:val="21"/>
                <w:highlight w:val="none"/>
              </w:rPr>
              <w:t>组织员工安全教育、消防知识学习；</w:t>
            </w:r>
          </w:p>
          <w:p>
            <w:pPr>
              <w:spacing w:line="400" w:lineRule="exact"/>
              <w:jc w:val="left"/>
              <w:rPr>
                <w:rFonts w:ascii="宋体" w:hAnsi="宋体" w:cs="宋体"/>
                <w:szCs w:val="21"/>
                <w:highlight w:val="none"/>
              </w:rPr>
            </w:pPr>
            <w:r>
              <w:rPr>
                <w:rFonts w:hint="eastAsia" w:ascii="宋体" w:hAnsi="宋体" w:cs="宋体"/>
                <w:szCs w:val="21"/>
                <w:highlight w:val="none"/>
              </w:rPr>
              <w:t>加强检查考核，不少于三个月进行一次；</w:t>
            </w:r>
          </w:p>
          <w:p>
            <w:pPr>
              <w:spacing w:line="400" w:lineRule="exact"/>
              <w:jc w:val="left"/>
              <w:rPr>
                <w:rFonts w:ascii="宋体" w:hAnsi="宋体" w:cs="宋体"/>
                <w:szCs w:val="21"/>
                <w:highlight w:val="none"/>
              </w:rPr>
            </w:pPr>
            <w:r>
              <w:rPr>
                <w:rFonts w:hint="eastAsia" w:ascii="宋体" w:hAnsi="宋体" w:cs="宋体"/>
                <w:szCs w:val="21"/>
                <w:highlight w:val="none"/>
              </w:rPr>
              <w:t>制定安全用电使用管理规定；</w:t>
            </w:r>
          </w:p>
          <w:p>
            <w:pPr>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每年参与公司组织的消防演练</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合规性义务</w:t>
            </w:r>
            <w:r>
              <w:rPr>
                <w:rFonts w:hint="eastAsia" w:ascii="宋体" w:hAnsi="宋体" w:cs="新宋体"/>
                <w:szCs w:val="21"/>
                <w:highlight w:val="none"/>
                <w:lang w:val="en-US" w:eastAsia="zh-CN"/>
              </w:rPr>
              <w:t>/法律法规要求和其他要求</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 xml:space="preserve">6.1.3 </w:t>
            </w:r>
          </w:p>
        </w:tc>
        <w:tc>
          <w:tcPr>
            <w:tcW w:w="10004" w:type="dxa"/>
            <w:vAlign w:val="top"/>
          </w:tcPr>
          <w:p>
            <w:pPr>
              <w:tabs>
                <w:tab w:val="left" w:pos="-3"/>
              </w:tabs>
              <w:spacing w:line="400" w:lineRule="exact"/>
              <w:rPr>
                <w:rFonts w:ascii="宋体" w:hAnsi="宋体" w:cs="宋体"/>
                <w:szCs w:val="21"/>
                <w:highlight w:val="none"/>
              </w:rPr>
            </w:pPr>
            <w:r>
              <w:rPr>
                <w:rFonts w:hint="eastAsia" w:ascii="宋体" w:hAnsi="宋体" w:cs="宋体"/>
                <w:szCs w:val="21"/>
                <w:highlight w:val="none"/>
              </w:rPr>
              <w:t>---有</w:t>
            </w:r>
            <w:r>
              <w:rPr>
                <w:rFonts w:hint="eastAsia" w:ascii="宋体" w:hAnsi="宋体" w:cs="宋体"/>
                <w:szCs w:val="21"/>
                <w:highlight w:val="none"/>
                <w:lang w:eastAsia="zh-CN"/>
              </w:rPr>
              <w:t>《合规义务管理制度》</w:t>
            </w:r>
            <w:r>
              <w:rPr>
                <w:rFonts w:hint="eastAsia" w:ascii="宋体" w:hAnsi="宋体" w:cs="宋体"/>
                <w:szCs w:val="21"/>
                <w:highlight w:val="none"/>
              </w:rPr>
              <w:t>，查有《</w:t>
            </w:r>
            <w:r>
              <w:rPr>
                <w:rFonts w:hint="eastAsia" w:ascii="宋体" w:hAnsi="宋体" w:cs="宋体"/>
                <w:szCs w:val="21"/>
                <w:highlight w:val="none"/>
                <w:lang w:eastAsia="zh-CN"/>
              </w:rPr>
              <w:t>适用法律、法规及其他要求清单</w:t>
            </w:r>
            <w:r>
              <w:rPr>
                <w:rFonts w:hint="eastAsia" w:ascii="宋体" w:hAnsi="宋体" w:cs="宋体"/>
                <w:szCs w:val="21"/>
                <w:highlight w:val="none"/>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highlight w:val="none"/>
              </w:rPr>
            </w:pPr>
            <w:r>
              <w:rPr>
                <w:rFonts w:hint="eastAsia" w:ascii="宋体" w:hAnsi="宋体" w:cs="宋体"/>
                <w:szCs w:val="21"/>
                <w:highlight w:val="none"/>
              </w:rPr>
              <w:t>查见：20</w:t>
            </w:r>
            <w:r>
              <w:rPr>
                <w:rFonts w:hint="eastAsia" w:ascii="宋体" w:hAnsi="宋体" w:cs="宋体"/>
                <w:szCs w:val="21"/>
                <w:highlight w:val="none"/>
                <w:lang w:val="en-US" w:eastAsia="zh-CN"/>
              </w:rPr>
              <w:t>21</w:t>
            </w:r>
            <w:r>
              <w:rPr>
                <w:rFonts w:hint="eastAsia" w:ascii="宋体" w:hAnsi="宋体" w:cs="宋体"/>
                <w:szCs w:val="21"/>
                <w:highlight w:val="none"/>
              </w:rPr>
              <w:t>年《适用的法律法规及其他要求清单》</w:t>
            </w:r>
          </w:p>
          <w:p>
            <w:pPr>
              <w:spacing w:line="400" w:lineRule="exact"/>
              <w:rPr>
                <w:rFonts w:ascii="宋体" w:hAnsi="宋体" w:cs="宋体"/>
                <w:szCs w:val="21"/>
                <w:highlight w:val="none"/>
              </w:rPr>
            </w:pPr>
            <w:r>
              <w:rPr>
                <w:rFonts w:hint="eastAsia" w:ascii="宋体" w:hAnsi="宋体" w:cs="宋体"/>
                <w:szCs w:val="21"/>
                <w:highlight w:val="none"/>
              </w:rPr>
              <w:t>1）国家相关法律法规等</w:t>
            </w:r>
          </w:p>
          <w:p>
            <w:pPr>
              <w:spacing w:line="400" w:lineRule="exact"/>
              <w:rPr>
                <w:rFonts w:ascii="宋体" w:hAnsi="宋体" w:cs="宋体"/>
                <w:szCs w:val="21"/>
                <w:highlight w:val="none"/>
              </w:rPr>
            </w:pPr>
            <w:r>
              <w:rPr>
                <w:rFonts w:hint="eastAsia" w:ascii="宋体" w:hAnsi="宋体" w:cs="宋体"/>
                <w:szCs w:val="21"/>
                <w:highlight w:val="none"/>
              </w:rPr>
              <w:t>2）四川省等地方法规；</w:t>
            </w:r>
          </w:p>
          <w:p>
            <w:pPr>
              <w:spacing w:line="400" w:lineRule="exact"/>
              <w:rPr>
                <w:rFonts w:ascii="宋体" w:hAnsi="宋体" w:cs="宋体"/>
                <w:szCs w:val="21"/>
                <w:highlight w:val="none"/>
              </w:rPr>
            </w:pPr>
            <w:r>
              <w:rPr>
                <w:rFonts w:hint="eastAsia" w:ascii="宋体" w:hAnsi="宋体" w:cs="宋体"/>
                <w:szCs w:val="21"/>
                <w:highlight w:val="none"/>
              </w:rPr>
              <w:t>3）与环境、职业健康安全管理相关的执行标准</w:t>
            </w:r>
          </w:p>
          <w:p>
            <w:pPr>
              <w:spacing w:line="400" w:lineRule="exact"/>
              <w:rPr>
                <w:rFonts w:ascii="宋体" w:hAnsi="宋体" w:cs="宋体"/>
                <w:color w:val="000000" w:themeColor="text1"/>
                <w:szCs w:val="21"/>
                <w:highlight w:val="none"/>
              </w:rPr>
            </w:pPr>
            <w:r>
              <w:rPr>
                <w:rFonts w:hint="eastAsia" w:ascii="宋体" w:hAnsi="宋体" w:cs="宋体"/>
                <w:szCs w:val="21"/>
                <w:highlight w:val="none"/>
              </w:rPr>
              <w:t>抽 ：</w:t>
            </w:r>
            <w:r>
              <w:rPr>
                <w:rFonts w:hint="eastAsia" w:ascii="宋体" w:hAnsi="宋体" w:cs="宋体"/>
                <w:color w:val="000000" w:themeColor="text1"/>
                <w:szCs w:val="21"/>
                <w:highlight w:val="none"/>
              </w:rPr>
              <w:t>中华人民共和国环境保护法</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中华人民共和国消防法</w:t>
            </w:r>
          </w:p>
          <w:p>
            <w:pPr>
              <w:spacing w:line="400" w:lineRule="exact"/>
              <w:ind w:firstLine="630" w:firstLineChars="300"/>
              <w:rPr>
                <w:rFonts w:ascii="宋体" w:hAnsi="宋体" w:cs="宋体"/>
                <w:color w:val="000000" w:themeColor="text1"/>
                <w:szCs w:val="21"/>
                <w:highlight w:val="none"/>
              </w:rPr>
            </w:pPr>
            <w:r>
              <w:rPr>
                <w:rFonts w:hint="eastAsia" w:ascii="宋体" w:hAnsi="宋体" w:cs="宋体"/>
                <w:color w:val="000000" w:themeColor="text1"/>
                <w:szCs w:val="21"/>
                <w:highlight w:val="none"/>
              </w:rPr>
              <w:t>污水综合排放标准</w:t>
            </w:r>
          </w:p>
          <w:p>
            <w:pPr>
              <w:spacing w:line="400" w:lineRule="exact"/>
              <w:ind w:firstLine="525" w:firstLineChars="250"/>
              <w:rPr>
                <w:rFonts w:ascii="宋体" w:hAnsi="宋体" w:cs="宋体"/>
                <w:color w:val="000000" w:themeColor="text1"/>
                <w:szCs w:val="21"/>
                <w:highlight w:val="none"/>
              </w:rPr>
            </w:pPr>
            <w:r>
              <w:rPr>
                <w:rFonts w:hint="eastAsia" w:ascii="宋体" w:hAnsi="宋体" w:cs="宋体"/>
                <w:color w:val="000000" w:themeColor="text1"/>
                <w:szCs w:val="21"/>
                <w:highlight w:val="none"/>
              </w:rPr>
              <w:t>劳动防护用品监督管理规定</w:t>
            </w:r>
          </w:p>
          <w:p>
            <w:pPr>
              <w:spacing w:line="400" w:lineRule="exact"/>
              <w:ind w:firstLine="525" w:firstLineChars="250"/>
              <w:rPr>
                <w:rFonts w:ascii="宋体" w:hAnsi="宋体" w:cs="宋体"/>
                <w:color w:val="000000" w:themeColor="text1"/>
                <w:szCs w:val="21"/>
                <w:highlight w:val="none"/>
              </w:rPr>
            </w:pPr>
            <w:r>
              <w:rPr>
                <w:rFonts w:hint="eastAsia" w:ascii="宋体" w:hAnsi="宋体" w:cs="宋体"/>
                <w:color w:val="000000" w:themeColor="text1"/>
                <w:szCs w:val="21"/>
                <w:highlight w:val="none"/>
              </w:rPr>
              <w:t>《环境空气质量标准》</w:t>
            </w:r>
          </w:p>
          <w:p>
            <w:pPr>
              <w:spacing w:line="400" w:lineRule="exact"/>
              <w:ind w:firstLine="525" w:firstLineChars="250"/>
              <w:rPr>
                <w:rFonts w:ascii="宋体" w:hAnsi="宋体" w:cs="宋体"/>
                <w:color w:val="000000" w:themeColor="text1"/>
                <w:szCs w:val="21"/>
                <w:highlight w:val="none"/>
              </w:rPr>
            </w:pPr>
            <w:r>
              <w:rPr>
                <w:rFonts w:hint="eastAsia" w:ascii="宋体" w:hAnsi="宋体" w:cs="宋体"/>
                <w:color w:val="000000" w:themeColor="text1"/>
                <w:szCs w:val="21"/>
                <w:highlight w:val="none"/>
              </w:rPr>
              <w:t>防暑降温措施管理办法</w:t>
            </w:r>
          </w:p>
          <w:p>
            <w:pPr>
              <w:spacing w:line="400" w:lineRule="exact"/>
              <w:ind w:firstLine="525" w:firstLineChars="250"/>
              <w:rPr>
                <w:rFonts w:ascii="宋体" w:hAnsi="宋体" w:cs="宋体"/>
                <w:szCs w:val="21"/>
                <w:highlight w:val="none"/>
              </w:rPr>
            </w:pPr>
            <w:r>
              <w:rPr>
                <w:rFonts w:hint="eastAsia" w:ascii="宋体" w:hAnsi="宋体" w:cs="宋体"/>
                <w:color w:val="000000" w:themeColor="text1"/>
                <w:szCs w:val="21"/>
                <w:highlight w:val="none"/>
              </w:rPr>
              <w:t>职业健康安全管理体系要求等</w:t>
            </w:r>
            <w:r>
              <w:rPr>
                <w:rFonts w:hint="eastAsia" w:ascii="宋体" w:hAnsi="宋体" w:cs="宋体"/>
                <w:szCs w:val="21"/>
                <w:highlight w:val="none"/>
              </w:rPr>
              <w:t>。</w:t>
            </w:r>
          </w:p>
          <w:p>
            <w:pPr>
              <w:spacing w:line="400" w:lineRule="exact"/>
              <w:ind w:firstLine="525" w:firstLineChars="250"/>
              <w:rPr>
                <w:rFonts w:ascii="宋体" w:hAnsi="宋体" w:cs="宋体"/>
                <w:szCs w:val="21"/>
                <w:highlight w:val="none"/>
              </w:rPr>
            </w:pPr>
            <w:r>
              <w:rPr>
                <w:rFonts w:hint="eastAsia" w:ascii="宋体" w:hAnsi="宋体" w:cs="宋体"/>
                <w:szCs w:val="21"/>
                <w:highlight w:val="none"/>
              </w:rPr>
              <w:t>《清单》中列出了法规名称、颁布实施时间、适用条款等内容；</w:t>
            </w:r>
          </w:p>
          <w:p>
            <w:pPr>
              <w:spacing w:line="40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lang w:val="en-US" w:eastAsia="zh-CN"/>
              </w:rPr>
              <w:t>ES</w:t>
            </w:r>
            <w:r>
              <w:rPr>
                <w:rFonts w:hint="eastAsia" w:ascii="宋体" w:hAnsi="宋体" w:cs="宋体"/>
                <w:szCs w:val="21"/>
              </w:rPr>
              <w:t>7.2</w:t>
            </w:r>
          </w:p>
        </w:tc>
        <w:tc>
          <w:tcPr>
            <w:tcW w:w="10004" w:type="dxa"/>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公司确定了从事的工作影响管理体系绩效和有效性且在公司控制范围内的人员所必要的能力，这些能力主要是基于适当的教育、培训或经历等。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污水处理技术服务，专用化学产品销售（不含危险化学品）</w:t>
            </w:r>
            <w:r>
              <w:rPr>
                <w:rFonts w:hint="eastAsia" w:ascii="宋体" w:hAnsi="宋体" w:cs="宋体"/>
                <w:szCs w:val="21"/>
                <w:highlight w:val="none"/>
                <w:lang w:eastAsia="zh-CN"/>
              </w:rPr>
              <w:t>暂不需要相应人员资质。</w:t>
            </w: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szCs w:val="21"/>
                <w:highlight w:val="none"/>
                <w:lang w:val="en-US" w:eastAsia="zh-CN"/>
              </w:rPr>
              <w:t>2021</w:t>
            </w:r>
            <w:r>
              <w:rPr>
                <w:rFonts w:hint="eastAsia" w:ascii="宋体" w:hAnsi="宋体" w:cs="宋体"/>
                <w:szCs w:val="21"/>
                <w:highlight w:val="none"/>
              </w:rPr>
              <w:t>年度培训计划表，计划培训</w:t>
            </w:r>
            <w:r>
              <w:rPr>
                <w:rFonts w:hint="eastAsia" w:ascii="宋体" w:hAnsi="宋体" w:cs="宋体"/>
                <w:szCs w:val="21"/>
                <w:highlight w:val="none"/>
                <w:lang w:val="en-US" w:eastAsia="zh-CN"/>
              </w:rPr>
              <w:t>10</w:t>
            </w:r>
            <w:r>
              <w:rPr>
                <w:rFonts w:hint="eastAsia" w:ascii="宋体" w:hAnsi="宋体" w:cs="宋体"/>
                <w:szCs w:val="21"/>
                <w:highlight w:val="none"/>
              </w:rPr>
              <w:t>次，已培训</w:t>
            </w:r>
            <w:r>
              <w:rPr>
                <w:rFonts w:hint="eastAsia" w:ascii="宋体" w:hAnsi="宋体" w:cs="宋体"/>
                <w:szCs w:val="21"/>
                <w:highlight w:val="none"/>
                <w:lang w:val="en-US" w:eastAsia="zh-CN"/>
              </w:rPr>
              <w:t>6</w:t>
            </w:r>
            <w:r>
              <w:rPr>
                <w:rFonts w:hint="eastAsia" w:ascii="宋体" w:hAnsi="宋体" w:cs="宋体"/>
                <w:szCs w:val="21"/>
                <w:highlight w:val="none"/>
              </w:rPr>
              <w:t>次。</w:t>
            </w:r>
          </w:p>
          <w:p>
            <w:pPr>
              <w:spacing w:line="360" w:lineRule="auto"/>
              <w:ind w:firstLine="210" w:firstLineChars="100"/>
              <w:rPr>
                <w:rFonts w:ascii="宋体" w:hAnsi="宋体" w:cs="宋体"/>
                <w:szCs w:val="21"/>
                <w:highlight w:val="none"/>
              </w:rPr>
            </w:pPr>
            <w:r>
              <w:rPr>
                <w:rFonts w:hint="eastAsia" w:ascii="宋体" w:hAnsi="宋体" w:cs="宋体"/>
                <w:szCs w:val="21"/>
                <w:highlight w:val="none"/>
              </w:rPr>
              <w:t>抽查培训计划和培训记录。</w:t>
            </w:r>
          </w:p>
          <w:p>
            <w:pPr>
              <w:numPr>
                <w:ilvl w:val="0"/>
                <w:numId w:val="7"/>
              </w:numPr>
              <w:rPr>
                <w:szCs w:val="21"/>
                <w:highlight w:val="none"/>
              </w:rPr>
            </w:pPr>
            <w:r>
              <w:rPr>
                <w:rFonts w:hint="eastAsia" w:ascii="宋体" w:hAnsi="宋体" w:cs="宋体"/>
                <w:szCs w:val="21"/>
                <w:highlight w:val="none"/>
              </w:rPr>
              <w:t>、20</w:t>
            </w:r>
            <w:r>
              <w:rPr>
                <w:rFonts w:hint="eastAsia" w:ascii="宋体" w:hAnsi="宋体" w:cs="宋体"/>
                <w:szCs w:val="21"/>
                <w:highlight w:val="none"/>
                <w:lang w:val="en-US" w:eastAsia="zh-CN"/>
              </w:rPr>
              <w:t>21.1.18</w:t>
            </w:r>
            <w:r>
              <w:rPr>
                <w:rFonts w:hint="eastAsia" w:ascii="宋体" w:hAnsi="宋体" w:cs="宋体"/>
                <w:szCs w:val="21"/>
                <w:highlight w:val="none"/>
              </w:rPr>
              <w:t>，</w:t>
            </w:r>
            <w:r>
              <w:rPr>
                <w:rFonts w:hint="eastAsia" w:ascii="宋体" w:hAnsi="宋体" w:cs="宋体"/>
                <w:szCs w:val="21"/>
                <w:highlight w:val="none"/>
                <w:lang w:eastAsia="zh-CN"/>
              </w:rPr>
              <w:t>标准体系培训</w:t>
            </w:r>
            <w:r>
              <w:rPr>
                <w:rFonts w:hint="eastAsia" w:ascii="宋体" w:hAnsi="宋体" w:cs="宋体"/>
                <w:szCs w:val="21"/>
                <w:highlight w:val="none"/>
              </w:rPr>
              <w:t>。培训老师：</w:t>
            </w:r>
            <w:r>
              <w:rPr>
                <w:rFonts w:hint="eastAsia" w:ascii="宋体" w:hAnsi="宋体" w:cs="宋体"/>
                <w:szCs w:val="21"/>
                <w:highlight w:val="none"/>
                <w:lang w:eastAsia="zh-CN"/>
              </w:rPr>
              <w:t>江老师</w:t>
            </w:r>
            <w:r>
              <w:rPr>
                <w:rFonts w:hint="eastAsia" w:ascii="宋体" w:hAnsi="宋体" w:cs="宋体"/>
                <w:szCs w:val="21"/>
                <w:highlight w:val="none"/>
              </w:rPr>
              <w:t xml:space="preserve">  参加培训人员：</w:t>
            </w:r>
            <w:r>
              <w:rPr>
                <w:rFonts w:hint="eastAsia" w:ascii="宋体" w:hAnsi="宋体" w:cs="宋体"/>
                <w:szCs w:val="21"/>
                <w:highlight w:val="none"/>
                <w:lang w:eastAsia="zh-CN"/>
              </w:rPr>
              <w:t>陈红伟、崔军波、陈水秀、叶安平</w:t>
            </w:r>
            <w:r>
              <w:rPr>
                <w:rFonts w:hint="eastAsia" w:ascii="宋体" w:hAnsi="宋体" w:cs="宋体"/>
                <w:szCs w:val="21"/>
                <w:highlight w:val="none"/>
              </w:rPr>
              <w:t>等。口试确认，均合格。培训效果评价：通过此次培训，参加人员对三合一体系文件理解程度较深刻，此次培训结果有效</w:t>
            </w:r>
            <w:r>
              <w:rPr>
                <w:rFonts w:hint="eastAsia" w:ascii="宋体" w:hAnsi="宋体"/>
                <w:szCs w:val="21"/>
                <w:highlight w:val="none"/>
              </w:rPr>
              <w:t>，评价人：</w:t>
            </w:r>
            <w:r>
              <w:rPr>
                <w:rFonts w:hint="eastAsia" w:ascii="宋体" w:hAnsi="宋体" w:cs="宋体"/>
                <w:szCs w:val="21"/>
                <w:highlight w:val="none"/>
                <w:lang w:eastAsia="zh-CN"/>
              </w:rPr>
              <w:t>陈红伟</w:t>
            </w:r>
            <w:r>
              <w:rPr>
                <w:rFonts w:hint="eastAsia"/>
                <w:szCs w:val="21"/>
                <w:highlight w:val="none"/>
              </w:rPr>
              <w:t>。</w:t>
            </w:r>
          </w:p>
          <w:p>
            <w:pPr>
              <w:numPr>
                <w:ilvl w:val="0"/>
                <w:numId w:val="7"/>
              </w:numP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2021.2.20</w:t>
            </w:r>
            <w:r>
              <w:rPr>
                <w:rFonts w:hint="eastAsia" w:ascii="宋体" w:hAnsi="宋体" w:cs="宋体"/>
                <w:szCs w:val="21"/>
                <w:highlight w:val="none"/>
              </w:rPr>
              <w:t>，</w:t>
            </w:r>
            <w:r>
              <w:rPr>
                <w:rFonts w:hint="eastAsia" w:ascii="宋体" w:hAnsi="宋体" w:cs="宋体"/>
                <w:szCs w:val="21"/>
                <w:highlight w:val="none"/>
                <w:lang w:eastAsia="zh-CN"/>
              </w:rPr>
              <w:t>公司规章制度培训</w:t>
            </w:r>
            <w:r>
              <w:rPr>
                <w:rFonts w:hint="eastAsia" w:ascii="宋体" w:hAnsi="宋体" w:cs="宋体"/>
                <w:szCs w:val="21"/>
                <w:highlight w:val="none"/>
              </w:rPr>
              <w:t>,培训老师：</w:t>
            </w:r>
            <w:r>
              <w:rPr>
                <w:rFonts w:hint="eastAsia" w:ascii="宋体" w:hAnsi="宋体" w:cs="宋体"/>
                <w:szCs w:val="21"/>
                <w:highlight w:val="none"/>
                <w:lang w:eastAsia="zh-CN"/>
              </w:rPr>
              <w:t>陈水秀</w:t>
            </w:r>
            <w:r>
              <w:rPr>
                <w:rFonts w:hint="eastAsia" w:ascii="宋体" w:hAnsi="宋体" w:cs="宋体"/>
                <w:szCs w:val="21"/>
                <w:highlight w:val="none"/>
              </w:rPr>
              <w:t xml:space="preserve">  参加培训人员：</w:t>
            </w:r>
            <w:r>
              <w:rPr>
                <w:rFonts w:hint="eastAsia" w:ascii="宋体" w:hAnsi="宋体" w:cs="宋体"/>
                <w:szCs w:val="21"/>
                <w:highlight w:val="none"/>
                <w:lang w:eastAsia="zh-CN"/>
              </w:rPr>
              <w:t>陈红伟、崔军波、陈水秀、叶安平</w:t>
            </w:r>
            <w:r>
              <w:rPr>
                <w:rFonts w:hint="eastAsia" w:ascii="宋体" w:hAnsi="宋体" w:cs="宋体"/>
                <w:szCs w:val="21"/>
                <w:highlight w:val="none"/>
              </w:rPr>
              <w:t>等。</w:t>
            </w:r>
            <w:r>
              <w:rPr>
                <w:rFonts w:hint="eastAsia" w:ascii="宋体" w:hAnsi="宋体" w:cs="宋体"/>
                <w:szCs w:val="21"/>
                <w:highlight w:val="none"/>
                <w:lang w:eastAsia="zh-CN"/>
              </w:rPr>
              <w:t>实操</w:t>
            </w:r>
            <w:r>
              <w:rPr>
                <w:rFonts w:hint="eastAsia" w:ascii="宋体" w:hAnsi="宋体" w:cs="宋体"/>
                <w:szCs w:val="21"/>
                <w:highlight w:val="none"/>
              </w:rPr>
              <w:t>确认，均合格。</w:t>
            </w:r>
            <w:r>
              <w:rPr>
                <w:rFonts w:hint="eastAsia" w:ascii="宋体" w:hAnsi="宋体"/>
                <w:szCs w:val="21"/>
                <w:highlight w:val="none"/>
              </w:rPr>
              <w:t>培训效果评价：通过此次培训，</w:t>
            </w:r>
            <w:r>
              <w:rPr>
                <w:rFonts w:hint="eastAsia" w:ascii="宋体" w:hAnsi="宋体"/>
                <w:szCs w:val="21"/>
                <w:highlight w:val="none"/>
                <w:lang w:eastAsia="zh-CN"/>
              </w:rPr>
              <w:t>全体员工更加遵守制度，公司运行更加完善</w:t>
            </w:r>
            <w:r>
              <w:rPr>
                <w:rFonts w:hint="eastAsia" w:ascii="宋体" w:hAnsi="宋体"/>
                <w:szCs w:val="21"/>
                <w:highlight w:val="none"/>
              </w:rPr>
              <w:t>，此次培训结果有效。评价人：</w:t>
            </w:r>
            <w:r>
              <w:rPr>
                <w:rFonts w:hint="eastAsia" w:ascii="宋体" w:hAnsi="宋体"/>
                <w:szCs w:val="21"/>
                <w:highlight w:val="none"/>
                <w:lang w:eastAsia="zh-CN"/>
              </w:rPr>
              <w:t>陈红伟</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w:t>
            </w:r>
          </w:p>
          <w:p>
            <w:pPr>
              <w:rPr>
                <w:rFonts w:ascii="宋体" w:hAnsi="宋体"/>
                <w:szCs w:val="21"/>
                <w:highlight w:val="yellow"/>
              </w:rPr>
            </w:pPr>
            <w:r>
              <w:rPr>
                <w:rFonts w:hint="eastAsia" w:ascii="宋体" w:hAnsi="宋体" w:cs="宋体"/>
                <w:szCs w:val="21"/>
                <w:highlight w:val="none"/>
              </w:rPr>
              <w:t>其余培训计划均按时进行了培训。</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szCs w:val="21"/>
              </w:rPr>
            </w:pPr>
            <w:r>
              <w:rPr>
                <w:rFonts w:hint="eastAsia" w:ascii="宋体" w:hAnsi="宋体" w:cs="宋体"/>
                <w:szCs w:val="21"/>
                <w:lang w:val="en-US" w:eastAsia="zh-CN"/>
              </w:rPr>
              <w:t>ES</w:t>
            </w:r>
            <w:r>
              <w:rPr>
                <w:rFonts w:hint="eastAsia" w:ascii="宋体" w:hAnsi="宋体" w:cs="宋体"/>
                <w:szCs w:val="21"/>
              </w:rPr>
              <w:t>7.3</w:t>
            </w:r>
          </w:p>
        </w:tc>
        <w:tc>
          <w:tcPr>
            <w:tcW w:w="10004" w:type="dxa"/>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highlight w:val="yellow"/>
              </w:rPr>
            </w:pPr>
            <w:r>
              <w:rPr>
                <w:rFonts w:hint="eastAsia" w:ascii="宋体" w:hAnsi="宋体" w:cs="宋体"/>
                <w:szCs w:val="21"/>
                <w:highlight w:val="none"/>
              </w:rPr>
              <w:t>---经与</w:t>
            </w:r>
            <w:r>
              <w:rPr>
                <w:rFonts w:hint="eastAsia" w:ascii="宋体" w:hAnsi="宋体" w:cs="宋体"/>
                <w:szCs w:val="21"/>
                <w:highlight w:val="none"/>
                <w:lang w:eastAsia="zh-CN"/>
              </w:rPr>
              <w:t>崔军波、陈水秀</w:t>
            </w:r>
            <w:r>
              <w:rPr>
                <w:rFonts w:hint="eastAsia" w:ascii="宋体" w:hAnsi="宋体" w:cs="宋体"/>
                <w:szCs w:val="21"/>
                <w:highlight w:val="none"/>
              </w:rPr>
              <w:t>两位员工沟通了解，基本具备以上必要环境和职业健康安全管理体系相关意识。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szCs w:val="21"/>
              </w:rPr>
            </w:pPr>
            <w:r>
              <w:rPr>
                <w:rFonts w:hint="eastAsia" w:ascii="宋体" w:hAnsi="宋体" w:cs="宋体"/>
                <w:szCs w:val="21"/>
                <w:lang w:val="en-US" w:eastAsia="zh-CN"/>
              </w:rPr>
              <w:t>ES</w:t>
            </w:r>
            <w:r>
              <w:rPr>
                <w:rFonts w:hint="eastAsia" w:ascii="宋体" w:hAnsi="宋体" w:cs="宋体"/>
                <w:szCs w:val="21"/>
              </w:rPr>
              <w:t xml:space="preserve">7.4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szCs w:val="21"/>
              </w:rPr>
            </w:pPr>
            <w:r>
              <w:rPr>
                <w:rFonts w:hint="eastAsia" w:ascii="宋体" w:hAnsi="宋体" w:cs="宋体"/>
                <w:szCs w:val="21"/>
              </w:rPr>
              <w:t>告知员工：管理者代表是</w:t>
            </w:r>
            <w:r>
              <w:rPr>
                <w:rFonts w:hint="eastAsia" w:ascii="宋体" w:hAnsi="宋体" w:cs="宋体"/>
                <w:szCs w:val="21"/>
                <w:lang w:eastAsia="zh-CN"/>
              </w:rPr>
              <w:t>崔军波</w:t>
            </w:r>
            <w:r>
              <w:rPr>
                <w:rFonts w:hint="eastAsia" w:ascii="宋体" w:hAnsi="宋体" w:cs="宋体"/>
                <w:szCs w:val="21"/>
              </w:rPr>
              <w:t>。审核时未发现有相关方投诉情况发生。</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宋体"/>
                <w:szCs w:val="21"/>
              </w:rPr>
            </w:pPr>
            <w:r>
              <w:rPr>
                <w:rFonts w:hint="eastAsia" w:ascii="宋体" w:hAnsi="宋体" w:cs="新宋体"/>
                <w:szCs w:val="21"/>
                <w:lang w:val="en-US" w:eastAsia="zh-CN"/>
              </w:rPr>
              <w:t>ES</w:t>
            </w:r>
            <w:r>
              <w:rPr>
                <w:rFonts w:hint="eastAsia" w:ascii="宋体" w:hAnsi="宋体" w:cs="新宋体"/>
                <w:szCs w:val="21"/>
              </w:rPr>
              <w:t>7.5</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文件化信息管理制度</w:t>
            </w:r>
            <w:r>
              <w:rPr>
                <w:rFonts w:hint="eastAsia" w:ascii="宋体" w:hAnsi="宋体" w:cs="宋体"/>
                <w:szCs w:val="21"/>
              </w:rPr>
              <w:t>》，体系文件生效实施日期为</w:t>
            </w:r>
            <w:r>
              <w:rPr>
                <w:rFonts w:hint="eastAsia" w:ascii="宋体" w:hAnsi="宋体" w:cs="宋体"/>
                <w:szCs w:val="21"/>
                <w:lang w:eastAsia="zh-CN"/>
              </w:rPr>
              <w:t>2021年1月8日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查《体系受控文件清单》，包括管理手册、程序文件25个，另有公司制定的《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文件化信息管理制度</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综合部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ascii="宋体" w:hAnsi="宋体"/>
                <w:szCs w:val="21"/>
                <w:highlight w:val="none"/>
              </w:rPr>
            </w:pPr>
            <w:r>
              <w:rPr>
                <w:rFonts w:hint="eastAsia" w:ascii="宋体" w:hAnsi="宋体"/>
                <w:szCs w:val="21"/>
                <w:highlight w:val="none"/>
              </w:rPr>
              <w:t>运行的策划与控制</w:t>
            </w:r>
          </w:p>
          <w:p>
            <w:pPr>
              <w:adjustRightInd w:val="0"/>
              <w:snapToGrid w:val="0"/>
              <w:jc w:val="left"/>
              <w:rPr>
                <w:rFonts w:hint="eastAsia" w:ascii="宋体" w:hAnsi="宋体" w:eastAsia="宋体" w:cs="新宋体"/>
                <w:kern w:val="2"/>
                <w:sz w:val="21"/>
                <w:szCs w:val="21"/>
                <w:highlight w:val="none"/>
                <w:lang w:val="en-US" w:eastAsia="zh-CN" w:bidi="ar-SA"/>
              </w:rPr>
            </w:pPr>
          </w:p>
        </w:tc>
        <w:tc>
          <w:tcPr>
            <w:tcW w:w="960" w:type="dxa"/>
            <w:vAlign w:val="top"/>
          </w:tcPr>
          <w:p>
            <w:pPr>
              <w:adjustRightInd w:val="0"/>
              <w:snapToGrid w:val="0"/>
              <w:rPr>
                <w:rFonts w:ascii="宋体" w:hAnsi="宋体"/>
                <w:szCs w:val="21"/>
                <w:highlight w:val="none"/>
              </w:rPr>
            </w:pPr>
            <w:r>
              <w:rPr>
                <w:rFonts w:hint="eastAsia" w:ascii="宋体" w:hAnsi="宋体"/>
                <w:szCs w:val="21"/>
                <w:highlight w:val="none"/>
              </w:rPr>
              <w:t>E</w:t>
            </w:r>
            <w:r>
              <w:rPr>
                <w:rFonts w:hint="eastAsia" w:ascii="宋体" w:hAnsi="宋体"/>
                <w:szCs w:val="21"/>
                <w:highlight w:val="none"/>
                <w:lang w:val="en-US" w:eastAsia="zh-CN"/>
              </w:rPr>
              <w:t>S</w:t>
            </w:r>
            <w:r>
              <w:rPr>
                <w:rFonts w:hint="eastAsia" w:ascii="宋体" w:hAnsi="宋体"/>
                <w:szCs w:val="21"/>
                <w:highlight w:val="none"/>
              </w:rPr>
              <w:t>8.1</w:t>
            </w:r>
          </w:p>
          <w:p>
            <w:pPr>
              <w:rPr>
                <w:rFonts w:hint="eastAsia" w:ascii="宋体" w:hAnsi="宋体" w:eastAsia="宋体" w:cs="新宋体"/>
                <w:kern w:val="2"/>
                <w:sz w:val="21"/>
                <w:szCs w:val="21"/>
                <w:highlight w:val="none"/>
                <w:lang w:val="en-US" w:eastAsia="zh-CN" w:bidi="ar-SA"/>
              </w:rPr>
            </w:pPr>
          </w:p>
        </w:tc>
        <w:tc>
          <w:tcPr>
            <w:tcW w:w="10004" w:type="dxa"/>
            <w:vAlign w:val="top"/>
          </w:tcPr>
          <w:p>
            <w:r>
              <w:rPr>
                <w:rFonts w:hint="eastAsia"/>
              </w:rPr>
              <w:t>组织制定了环境</w:t>
            </w:r>
            <w:r>
              <w:rPr>
                <w:rFonts w:hint="eastAsia"/>
                <w:lang w:eastAsia="zh-CN"/>
              </w:rPr>
              <w:t>、职业健康安全</w:t>
            </w:r>
            <w:r>
              <w:rPr>
                <w:rFonts w:hint="eastAsia"/>
              </w:rPr>
              <w:t>运行相关的控制程序及相应的控制准则，如废弃物排放控制、相关方环境安全管理办法、劳保用品管理制度、消防管理制度、火灾预防应急准备和响应管理等过程的运行准则。</w:t>
            </w:r>
          </w:p>
          <w:p>
            <w:r>
              <w:rPr>
                <w:rFonts w:hint="eastAsia"/>
              </w:rPr>
              <w:t>根据过程的运行准则，组织实施资源能源的消耗控制火灾预防等过程的控制，避免和减少了环境的损失。</w:t>
            </w:r>
          </w:p>
          <w:p>
            <w:r>
              <w:rPr>
                <w:rFonts w:hint="eastAsia"/>
              </w:rPr>
              <w:t>消防设施检查、节能降耗运行检查、火灾预防运行检查、安全环境检查等关键运行控制信息的证据都以记录或文件的方式保留。</w:t>
            </w:r>
          </w:p>
          <w:p>
            <w:pPr>
              <w:rPr>
                <w:rFonts w:hint="eastAsia"/>
                <w:lang w:eastAsia="zh-CN"/>
              </w:rPr>
            </w:pPr>
            <w:r>
              <w:rPr>
                <w:rFonts w:hint="eastAsia"/>
              </w:rPr>
              <w:t>抽查环境运行的策划与控制实施</w:t>
            </w:r>
            <w:r>
              <w:rPr>
                <w:rFonts w:hint="eastAsia"/>
                <w:lang w:eastAsia="zh-CN"/>
              </w:rPr>
              <w:t>：</w:t>
            </w:r>
          </w:p>
          <w:p>
            <w:r>
              <w:rPr>
                <w:rFonts w:hint="eastAsia"/>
              </w:rPr>
              <w:t>1）固体废弃物排放的管控：</w:t>
            </w:r>
          </w:p>
          <w:p>
            <w:pPr>
              <w:pStyle w:val="19"/>
              <w:ind w:firstLine="0" w:firstLineChars="0"/>
            </w:pPr>
            <w:r>
              <w:rPr>
                <w:rFonts w:hint="eastAsia"/>
              </w:rPr>
              <w:t>生活垃圾在办公区域集中收集后，由物业管理交环卫部门统一定期清运；危险固废如墨盒、硒鼓等</w:t>
            </w:r>
            <w:r>
              <w:rPr>
                <w:rFonts w:hint="eastAsia"/>
                <w:lang w:eastAsia="zh-CN"/>
              </w:rPr>
              <w:t>交由供应商统一回收处理</w:t>
            </w:r>
            <w:r>
              <w:rPr>
                <w:rFonts w:hint="eastAsia"/>
              </w:rPr>
              <w:t>。</w:t>
            </w:r>
          </w:p>
          <w:p>
            <w:pPr>
              <w:pStyle w:val="19"/>
              <w:ind w:firstLine="0" w:firstLineChars="0"/>
            </w:pPr>
            <w:r>
              <w:rPr>
                <w:rFonts w:hint="eastAsia"/>
              </w:rPr>
              <w:t>2）资源、能源消耗管控：</w:t>
            </w:r>
          </w:p>
          <w:p>
            <w:r>
              <w:rPr>
                <w:rFonts w:hint="eastAsia"/>
              </w:rPr>
              <w:t xml:space="preserve">  负责人讲，公司资源、能源节约有相关规定措施，如：加强宣传、主管检查督导。现场有水、电等使用的场所，均有节约资源、能源的宣导标语。未发现资源、能源过度消耗或浪费的情形。</w:t>
            </w:r>
          </w:p>
          <w:p>
            <w:r>
              <w:rPr>
                <w:rFonts w:hint="eastAsia"/>
              </w:rPr>
              <w:t>3）火灾预防：</w:t>
            </w:r>
          </w:p>
          <w:p>
            <w:r>
              <w:rPr>
                <w:rFonts w:hint="eastAsia"/>
              </w:rPr>
              <w:t xml:space="preserve">  张贴防火标识，购买灭火器等消防设施；</w:t>
            </w:r>
          </w:p>
          <w:p>
            <w:pPr>
              <w:rPr>
                <w:rFonts w:hint="eastAsia"/>
              </w:rPr>
            </w:pPr>
            <w:r>
              <w:rPr>
                <w:rFonts w:hint="eastAsia"/>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2）触电控制</w:t>
            </w:r>
          </w:p>
          <w:p>
            <w:pPr>
              <w:pStyle w:val="2"/>
              <w:rPr>
                <w:rFonts w:hint="eastAsia"/>
                <w:lang w:val="en-US" w:eastAsia="zh-CN"/>
              </w:rPr>
            </w:pPr>
            <w:r>
              <w:rPr>
                <w:rFonts w:hint="eastAsia" w:ascii="宋体" w:hAnsi="宋体" w:cs="宋体"/>
                <w:szCs w:val="21"/>
              </w:rPr>
              <w:t xml:space="preserve">   加强人员用电安全培训，定期检查线路安全，维修需有电工资质人员进行，现场查看无线路、开关等方面隐患。</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lang w:val="en-US" w:eastAsia="zh-CN"/>
              </w:rPr>
              <w:t>E</w:t>
            </w:r>
            <w:r>
              <w:rPr>
                <w:rFonts w:hint="eastAsia" w:ascii="宋体" w:hAnsi="宋体" w:cs="新宋体"/>
                <w:szCs w:val="21"/>
                <w:highlight w:val="none"/>
              </w:rPr>
              <w:t>S8.2</w:t>
            </w:r>
          </w:p>
        </w:tc>
        <w:tc>
          <w:tcPr>
            <w:tcW w:w="10004" w:type="dxa"/>
            <w:vAlign w:val="top"/>
          </w:tcPr>
          <w:p>
            <w:pPr>
              <w:spacing w:line="400" w:lineRule="exac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应急准备和响应管理制度</w:t>
            </w:r>
            <w:r>
              <w:rPr>
                <w:rFonts w:hint="eastAsia" w:ascii="宋体" w:hAnsi="宋体" w:cs="宋体"/>
                <w:szCs w:val="21"/>
                <w:highlight w:val="none"/>
              </w:rPr>
              <w:t>》、《应急救援预案》等。</w:t>
            </w:r>
          </w:p>
          <w:p>
            <w:pPr>
              <w:spacing w:line="400" w:lineRule="exact"/>
              <w:rPr>
                <w:rFonts w:ascii="宋体" w:hAnsi="宋体" w:cs="宋体"/>
                <w:szCs w:val="21"/>
                <w:highlight w:val="none"/>
              </w:rPr>
            </w:pPr>
            <w:r>
              <w:rPr>
                <w:rFonts w:hint="eastAsia" w:ascii="宋体" w:hAnsi="宋体" w:cs="宋体"/>
                <w:szCs w:val="21"/>
                <w:highlight w:val="none"/>
              </w:rPr>
              <w:t>查见：应急演练记录：公司全体人员参加了</w:t>
            </w:r>
            <w:r>
              <w:rPr>
                <w:rFonts w:hint="eastAsia" w:ascii="宋体" w:hAnsi="宋体" w:cs="宋体"/>
                <w:szCs w:val="21"/>
                <w:highlight w:val="none"/>
                <w:lang w:eastAsia="zh-CN"/>
              </w:rPr>
              <w:t>2021年4月2日</w:t>
            </w:r>
            <w:r>
              <w:rPr>
                <w:rFonts w:hint="eastAsia" w:ascii="宋体" w:hAnsi="宋体" w:cs="宋体"/>
                <w:szCs w:val="21"/>
                <w:highlight w:val="none"/>
              </w:rPr>
              <w:t>在公司由</w:t>
            </w:r>
            <w:r>
              <w:rPr>
                <w:rFonts w:hint="eastAsia" w:ascii="宋体" w:hAnsi="宋体" w:cs="宋体"/>
                <w:szCs w:val="21"/>
                <w:highlight w:val="none"/>
                <w:lang w:eastAsia="zh-CN"/>
              </w:rPr>
              <w:t>综合部</w:t>
            </w:r>
            <w:r>
              <w:rPr>
                <w:rFonts w:hint="eastAsia" w:ascii="宋体" w:hAnsi="宋体" w:cs="宋体"/>
                <w:szCs w:val="21"/>
                <w:highlight w:val="none"/>
              </w:rPr>
              <w:t>组织的火灾消防演练。</w:t>
            </w:r>
          </w:p>
          <w:p>
            <w:pPr>
              <w:spacing w:line="400" w:lineRule="exact"/>
              <w:rPr>
                <w:rFonts w:hint="eastAsia" w:ascii="宋体" w:hAnsi="宋体" w:cs="宋体"/>
                <w:szCs w:val="21"/>
                <w:highlight w:val="none"/>
              </w:rPr>
            </w:pPr>
            <w:r>
              <w:rPr>
                <w:rFonts w:hint="eastAsia" w:ascii="宋体" w:hAnsi="宋体" w:cs="宋体"/>
                <w:szCs w:val="21"/>
                <w:highlight w:val="none"/>
              </w:rPr>
              <w:t>查，现场能提供以上演练培训记录及消防安全演习总结报告。</w:t>
            </w:r>
          </w:p>
          <w:p>
            <w:pPr>
              <w:spacing w:line="400" w:lineRule="exact"/>
              <w:rPr>
                <w:rFonts w:hint="eastAsia" w:ascii="宋体" w:hAnsi="宋体" w:cs="宋体"/>
                <w:szCs w:val="21"/>
                <w:highlight w:val="none"/>
              </w:rPr>
            </w:pPr>
            <w:r>
              <w:rPr>
                <w:rFonts w:hint="eastAsia" w:ascii="宋体" w:hAnsi="宋体" w:cs="宋体"/>
                <w:szCs w:val="21"/>
                <w:highlight w:val="none"/>
                <w:lang w:eastAsia="zh-CN"/>
              </w:rPr>
              <w:t>火灾消防演练：通过本次消防安全演习，以《中华人民共和国消防法》为教材，提高全体员工的消防安全意识，增强火灾发生的防火意识，培养全员之防火意识，熟知火警警铃或疏散警报信号等,同时对员工进行培训，掌握安全、防火知识等；以促进本司管理体系持续改进和实现本司目标</w:t>
            </w:r>
            <w:r>
              <w:rPr>
                <w:rFonts w:hint="eastAsia" w:ascii="宋体" w:hAnsi="宋体" w:cs="宋体"/>
                <w:szCs w:val="21"/>
                <w:highlight w:val="none"/>
              </w:rPr>
              <w:t>等。</w:t>
            </w:r>
          </w:p>
          <w:p>
            <w:pPr>
              <w:spacing w:line="4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应急准备：在公司办公区域，按要求配置灭火器。</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监视、测量、分析与评估</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 xml:space="preserve">9.1 </w:t>
            </w:r>
          </w:p>
        </w:tc>
        <w:tc>
          <w:tcPr>
            <w:tcW w:w="10004" w:type="dxa"/>
            <w:vAlign w:val="top"/>
          </w:tcPr>
          <w:p>
            <w:pPr>
              <w:spacing w:line="400" w:lineRule="exact"/>
              <w:rPr>
                <w:rFonts w:ascii="宋体" w:hAnsi="宋体" w:cs="宋体"/>
                <w:szCs w:val="21"/>
                <w:highlight w:val="none"/>
              </w:rPr>
            </w:pPr>
            <w:r>
              <w:rPr>
                <w:rFonts w:hint="eastAsia" w:ascii="宋体" w:hAnsi="宋体" w:cs="宋体"/>
                <w:szCs w:val="21"/>
                <w:highlight w:val="none"/>
              </w:rPr>
              <w:t>----有《</w:t>
            </w:r>
            <w:r>
              <w:rPr>
                <w:rFonts w:hint="eastAsia" w:ascii="宋体" w:hAnsi="宋体" w:cs="宋体"/>
                <w:szCs w:val="21"/>
                <w:highlight w:val="none"/>
                <w:lang w:eastAsia="zh-CN"/>
              </w:rPr>
              <w:t>环境和职业健康安全运行管理制度</w:t>
            </w:r>
            <w:r>
              <w:rPr>
                <w:rFonts w:hint="eastAsia" w:ascii="宋体" w:hAnsi="宋体" w:cs="宋体"/>
                <w:szCs w:val="21"/>
                <w:highlight w:val="none"/>
              </w:rPr>
              <w:t>》和管理文件。</w:t>
            </w:r>
          </w:p>
          <w:p>
            <w:pPr>
              <w:spacing w:line="400" w:lineRule="exact"/>
              <w:rPr>
                <w:rFonts w:ascii="宋体" w:hAnsi="宋体" w:cs="宋体"/>
                <w:szCs w:val="21"/>
                <w:highlight w:val="none"/>
              </w:rPr>
            </w:pPr>
            <w:r>
              <w:rPr>
                <w:rFonts w:hint="eastAsia" w:ascii="宋体" w:hAnsi="宋体" w:cs="宋体"/>
                <w:szCs w:val="21"/>
                <w:highlight w:val="none"/>
              </w:rPr>
              <w:t>查公司环境安全运行检查记录表</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程序文件规定公司每月由</w:t>
            </w:r>
            <w:r>
              <w:rPr>
                <w:rFonts w:hint="eastAsia" w:ascii="宋体" w:hAnsi="宋体" w:cs="宋体"/>
                <w:szCs w:val="21"/>
                <w:highlight w:val="none"/>
                <w:lang w:eastAsia="zh-CN"/>
              </w:rPr>
              <w:t>综合部</w:t>
            </w:r>
            <w:r>
              <w:rPr>
                <w:rFonts w:hint="eastAsia" w:ascii="宋体" w:hAnsi="宋体" w:cs="宋体"/>
                <w:szCs w:val="21"/>
                <w:highlight w:val="none"/>
              </w:rPr>
              <w:t>组织人员对公司办公场所的环境方面、安全消防方面的固体废弃物处理、生活垃圾处理、消防器材保养和检查等进行检查，检查结论：合格、检查人：</w:t>
            </w:r>
            <w:r>
              <w:rPr>
                <w:rFonts w:hint="eastAsia" w:ascii="宋体" w:hAnsi="宋体" w:cs="宋体"/>
                <w:szCs w:val="21"/>
                <w:highlight w:val="none"/>
                <w:lang w:eastAsia="zh-CN"/>
              </w:rPr>
              <w:t>崔军波</w:t>
            </w:r>
            <w:r>
              <w:rPr>
                <w:rFonts w:hint="eastAsia" w:ascii="宋体" w:hAnsi="宋体" w:cs="宋体"/>
                <w:szCs w:val="21"/>
                <w:highlight w:val="none"/>
              </w:rPr>
              <w:t>。提供有20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月至20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月份办公区域的安全环境检查月报记录。</w:t>
            </w:r>
          </w:p>
          <w:p>
            <w:pPr>
              <w:spacing w:line="400" w:lineRule="exact"/>
              <w:rPr>
                <w:rFonts w:ascii="宋体" w:hAnsi="宋体" w:cs="宋体"/>
                <w:szCs w:val="21"/>
                <w:highlight w:val="none"/>
              </w:rPr>
            </w:pPr>
            <w:r>
              <w:rPr>
                <w:rFonts w:hint="eastAsia" w:ascii="宋体" w:hAnsi="宋体" w:cs="宋体"/>
                <w:szCs w:val="21"/>
                <w:highlight w:val="none"/>
              </w:rPr>
              <w:t>查公司消防器材安全运行检查记录表</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文件规定公司每月由</w:t>
            </w:r>
            <w:r>
              <w:rPr>
                <w:rFonts w:hint="eastAsia" w:ascii="宋体" w:hAnsi="宋体" w:cs="宋体"/>
                <w:szCs w:val="21"/>
                <w:highlight w:val="none"/>
                <w:lang w:eastAsia="zh-CN"/>
              </w:rPr>
              <w:t>综合部</w:t>
            </w:r>
            <w:r>
              <w:rPr>
                <w:rFonts w:hint="eastAsia" w:ascii="宋体" w:hAnsi="宋体" w:cs="宋体"/>
                <w:szCs w:val="21"/>
                <w:highlight w:val="none"/>
              </w:rPr>
              <w:t>组织人员对公司办公场所灭火器进行检查，检查内容涉及：灭火器的外观、有效期、标志等是否完好。检查结论：合格、检查人：</w:t>
            </w:r>
            <w:r>
              <w:rPr>
                <w:rFonts w:hint="eastAsia" w:ascii="宋体" w:hAnsi="宋体" w:cs="宋体"/>
                <w:szCs w:val="21"/>
                <w:highlight w:val="none"/>
                <w:lang w:eastAsia="zh-CN"/>
              </w:rPr>
              <w:t>崔军波</w:t>
            </w:r>
            <w:r>
              <w:rPr>
                <w:rFonts w:hint="eastAsia" w:ascii="宋体" w:hAnsi="宋体" w:cs="宋体"/>
                <w:szCs w:val="21"/>
                <w:highlight w:val="none"/>
              </w:rPr>
              <w:t>。提供有20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月至20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月份的灭火器点检记录表。</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该公司暂无涉及职业危害的工种，故未进行职业健康方面的体检。</w:t>
            </w:r>
          </w:p>
          <w:p>
            <w:pPr>
              <w:spacing w:line="400" w:lineRule="exact"/>
              <w:ind w:firstLine="210" w:firstLineChars="1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w:t>
            </w:r>
          </w:p>
        </w:tc>
        <w:tc>
          <w:tcPr>
            <w:tcW w:w="1585" w:type="dxa"/>
            <w:vAlign w:val="top"/>
          </w:tcPr>
          <w:p>
            <w:pPr>
              <w:rPr>
                <w:highlight w:val="none"/>
              </w:rPr>
            </w:pPr>
            <w:r>
              <w:rPr>
                <w:rFonts w:hint="eastAsia"/>
                <w:highlight w:val="none"/>
                <w:lang w:eastAsia="zh-CN"/>
              </w:rPr>
              <w:t>符合</w:t>
            </w:r>
          </w:p>
          <w:p>
            <w:pPr>
              <w:rPr>
                <w:highlight w:val="none"/>
              </w:rPr>
            </w:pPr>
          </w:p>
          <w:p>
            <w:pPr>
              <w:rPr>
                <w:highlight w:val="none"/>
              </w:rPr>
            </w:pPr>
          </w:p>
          <w:p>
            <w:pPr>
              <w:rPr>
                <w:highlight w:val="none"/>
              </w:rPr>
            </w:pPr>
          </w:p>
          <w:p>
            <w:pPr>
              <w:rPr>
                <w:highlight w:val="none"/>
              </w:rPr>
            </w:pPr>
          </w:p>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符合性评估</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tc>
        <w:tc>
          <w:tcPr>
            <w:tcW w:w="10004" w:type="dxa"/>
            <w:vAlign w:val="top"/>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合规义务管理制度</w:t>
            </w:r>
            <w:r>
              <w:rPr>
                <w:rFonts w:hint="eastAsia" w:ascii="宋体" w:hAnsi="宋体"/>
                <w:szCs w:val="21"/>
              </w:rPr>
              <w:t>》，规定明确基本合理。</w:t>
            </w:r>
            <w:r>
              <w:rPr>
                <w:rFonts w:hint="eastAsia" w:ascii="宋体" w:hAnsi="宋体"/>
                <w:szCs w:val="21"/>
                <w:lang w:eastAsia="zh-CN"/>
              </w:rPr>
              <w:t>综合部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综合部</w:t>
            </w:r>
            <w:r>
              <w:rPr>
                <w:rFonts w:hint="eastAsia" w:ascii="宋体" w:hAnsi="宋体"/>
                <w:szCs w:val="21"/>
              </w:rPr>
              <w:t>组织各部门于</w:t>
            </w:r>
            <w:r>
              <w:rPr>
                <w:rFonts w:hint="eastAsia" w:ascii="宋体" w:hAnsi="宋体"/>
                <w:szCs w:val="21"/>
                <w:lang w:val="en-US" w:eastAsia="zh-CN"/>
              </w:rPr>
              <w:t>2021.3.12</w:t>
            </w:r>
            <w:r>
              <w:rPr>
                <w:rFonts w:hint="eastAsia" w:ascii="宋体" w:hAnsi="宋体"/>
                <w:szCs w:val="21"/>
              </w:rPr>
              <w:t>对公司管理和经营活动中涉及的重要环境因素、危险源、法律法规进行了评价。</w:t>
            </w:r>
          </w:p>
          <w:p>
            <w:pPr>
              <w:widowControl/>
              <w:spacing w:line="400" w:lineRule="exact"/>
              <w:jc w:val="left"/>
              <w:rPr>
                <w:rFonts w:hint="eastAsia" w:ascii="宋体" w:hAnsi="宋体" w:eastAsia="宋体"/>
                <w:szCs w:val="21"/>
                <w:lang w:eastAsia="zh-CN"/>
              </w:rPr>
            </w:pPr>
            <w:r>
              <w:rPr>
                <w:rFonts w:hint="eastAsia" w:ascii="宋体" w:hAnsi="宋体"/>
                <w:szCs w:val="21"/>
              </w:rPr>
              <w:t>主持人：</w:t>
            </w:r>
            <w:r>
              <w:rPr>
                <w:rFonts w:hint="eastAsia" w:ascii="宋体" w:hAnsi="宋体"/>
                <w:szCs w:val="21"/>
                <w:lang w:eastAsia="zh-CN"/>
              </w:rPr>
              <w:t>陈红伟</w:t>
            </w:r>
          </w:p>
          <w:p>
            <w:pPr>
              <w:widowControl/>
              <w:spacing w:line="400" w:lineRule="exact"/>
              <w:jc w:val="left"/>
              <w:rPr>
                <w:rFonts w:hint="eastAsia" w:ascii="宋体" w:hAnsi="宋体" w:eastAsia="宋体"/>
                <w:szCs w:val="21"/>
                <w:lang w:eastAsia="zh-CN"/>
              </w:rPr>
            </w:pPr>
            <w:r>
              <w:rPr>
                <w:rFonts w:hint="eastAsia" w:ascii="宋体" w:hAnsi="宋体"/>
                <w:szCs w:val="21"/>
              </w:rPr>
              <w:t>参加人员：</w:t>
            </w:r>
            <w:r>
              <w:rPr>
                <w:rFonts w:hint="eastAsia" w:ascii="宋体" w:hAnsi="宋体"/>
                <w:szCs w:val="21"/>
                <w:lang w:eastAsia="zh-CN"/>
              </w:rPr>
              <w:t>崔军波</w:t>
            </w:r>
            <w:r>
              <w:rPr>
                <w:rFonts w:hint="eastAsia" w:ascii="宋体" w:hAnsi="宋体"/>
                <w:szCs w:val="21"/>
              </w:rPr>
              <w:t>、</w:t>
            </w:r>
            <w:r>
              <w:rPr>
                <w:rFonts w:hint="eastAsia" w:ascii="宋体" w:hAnsi="宋体"/>
                <w:szCs w:val="21"/>
                <w:lang w:eastAsia="zh-CN"/>
              </w:rPr>
              <w:t>陈水秀</w:t>
            </w:r>
            <w:r>
              <w:rPr>
                <w:rFonts w:hint="eastAsia" w:ascii="宋体" w:hAnsi="宋体"/>
                <w:szCs w:val="21"/>
              </w:rPr>
              <w:t>、叶安平</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陈红伟</w:t>
            </w:r>
          </w:p>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szCs w:val="21"/>
              </w:rPr>
              <w:t>查：有《</w:t>
            </w:r>
            <w:r>
              <w:rPr>
                <w:rFonts w:hint="eastAsia" w:ascii="宋体" w:hAnsi="宋体"/>
                <w:szCs w:val="21"/>
                <w:lang w:eastAsia="zh-CN"/>
              </w:rPr>
              <w:t>合规性评价报告</w:t>
            </w:r>
            <w:r>
              <w:rPr>
                <w:rFonts w:hint="eastAsia" w:ascii="宋体" w:hAnsi="宋体"/>
                <w:szCs w:val="21"/>
              </w:rPr>
              <w:t>》，有保持合规性评价的相关记录。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hint="eastAsia" w:ascii="宋体" w:hAnsi="宋体"/>
                <w:szCs w:val="21"/>
              </w:rPr>
            </w:pPr>
            <w:r>
              <w:rPr>
                <w:rFonts w:hint="eastAsia" w:ascii="宋体" w:hAnsi="宋体"/>
                <w:szCs w:val="21"/>
              </w:rPr>
              <w:t>不符合和纠正措施</w:t>
            </w:r>
          </w:p>
          <w:p>
            <w:pPr>
              <w:pStyle w:val="2"/>
            </w:pPr>
            <w:r>
              <w:rPr>
                <w:rFonts w:hint="eastAsia"/>
              </w:rPr>
              <w:t>持续改进</w:t>
            </w:r>
          </w:p>
          <w:p>
            <w:pPr>
              <w:adjustRightInd w:val="0"/>
              <w:snapToGrid w:val="0"/>
              <w:jc w:val="left"/>
              <w:rPr>
                <w:rFonts w:ascii="宋体" w:hAnsi="宋体" w:cs="新宋体"/>
                <w:szCs w:val="21"/>
              </w:rPr>
            </w:pPr>
          </w:p>
        </w:tc>
        <w:tc>
          <w:tcPr>
            <w:tcW w:w="960" w:type="dxa"/>
          </w:tcPr>
          <w:p>
            <w:pPr>
              <w:rPr>
                <w:rFonts w:hint="default" w:ascii="宋体" w:hAnsi="宋体" w:eastAsia="宋体"/>
                <w:szCs w:val="21"/>
                <w:lang w:val="en-US" w:eastAsia="zh-CN"/>
              </w:rPr>
            </w:pPr>
            <w:r>
              <w:rPr>
                <w:rFonts w:hint="eastAsia" w:ascii="宋体" w:hAnsi="宋体"/>
                <w:szCs w:val="21"/>
                <w:lang w:val="en-US" w:eastAsia="zh-CN"/>
              </w:rPr>
              <w:t>ES</w:t>
            </w:r>
            <w:r>
              <w:rPr>
                <w:rFonts w:hint="eastAsia" w:ascii="宋体" w:hAnsi="宋体"/>
                <w:szCs w:val="21"/>
              </w:rPr>
              <w:t>10.2</w:t>
            </w:r>
            <w:r>
              <w:rPr>
                <w:rFonts w:hint="eastAsia" w:ascii="宋体" w:hAnsi="宋体"/>
                <w:szCs w:val="21"/>
                <w:lang w:eastAsia="zh-CN"/>
              </w:rPr>
              <w:t>、</w:t>
            </w:r>
            <w:r>
              <w:rPr>
                <w:rFonts w:hint="eastAsia" w:ascii="宋体" w:hAnsi="宋体"/>
                <w:szCs w:val="21"/>
                <w:lang w:val="en-US" w:eastAsia="zh-CN"/>
              </w:rPr>
              <w:t>10.3</w:t>
            </w:r>
            <w:r>
              <w:rPr>
                <w:rFonts w:hint="eastAsia" w:ascii="宋体" w:hAnsi="宋体"/>
                <w:szCs w:val="21"/>
                <w:lang w:eastAsia="zh-CN"/>
              </w:rPr>
              <w:t>；</w:t>
            </w:r>
            <w:r>
              <w:rPr>
                <w:rFonts w:hint="eastAsia" w:ascii="宋体" w:hAnsi="宋体"/>
                <w:szCs w:val="21"/>
                <w:lang w:val="en-US" w:eastAsia="zh-CN"/>
              </w:rPr>
              <w:t>S</w:t>
            </w:r>
            <w:r>
              <w:rPr>
                <w:rFonts w:hint="eastAsia" w:ascii="宋体" w:hAnsi="宋体"/>
                <w:szCs w:val="21"/>
                <w:lang w:eastAsia="zh-CN"/>
              </w:rPr>
              <w:t>10.</w:t>
            </w:r>
            <w:r>
              <w:rPr>
                <w:rFonts w:hint="eastAsia" w:ascii="宋体" w:hAnsi="宋体"/>
                <w:szCs w:val="21"/>
                <w:lang w:val="en-US" w:eastAsia="zh-CN"/>
              </w:rPr>
              <w:t>1、10.2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管理评审制度</w:t>
            </w:r>
            <w:r>
              <w:rPr>
                <w:rFonts w:hint="eastAsia" w:ascii="宋体" w:hAnsi="宋体"/>
                <w:szCs w:val="21"/>
              </w:rPr>
              <w:t>》、《</w:t>
            </w:r>
            <w:r>
              <w:rPr>
                <w:rFonts w:hint="eastAsia" w:ascii="宋体" w:hAnsi="宋体"/>
                <w:szCs w:val="21"/>
                <w:lang w:eastAsia="zh-CN"/>
              </w:rPr>
              <w:t>不符合管理制度</w:t>
            </w:r>
            <w:r>
              <w:rPr>
                <w:rFonts w:hint="eastAsia" w:ascii="宋体" w:hAnsi="宋体"/>
                <w:szCs w:val="21"/>
              </w:rPr>
              <w:t>》及《</w:t>
            </w:r>
            <w:r>
              <w:rPr>
                <w:rFonts w:hint="eastAsia" w:ascii="宋体" w:hAnsi="宋体"/>
                <w:szCs w:val="21"/>
                <w:lang w:eastAsia="zh-CN"/>
              </w:rPr>
              <w:t>内部审核管理制度</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eastAsia="宋体" w:cs="Times New Roman"/>
                <w:kern w:val="2"/>
                <w:sz w:val="21"/>
                <w:szCs w:val="21"/>
                <w:highlight w:val="none"/>
                <w:lang w:val="en-US" w:eastAsia="zh-CN" w:bidi="ar-SA"/>
              </w:rPr>
            </w:pPr>
            <w:r>
              <w:rPr>
                <w:rFonts w:hint="eastAsia" w:ascii="宋体" w:hAnsi="宋体" w:cs="新宋体"/>
                <w:szCs w:val="21"/>
                <w:highlight w:val="none"/>
              </w:rPr>
              <w:t>EMS</w:t>
            </w:r>
            <w:r>
              <w:rPr>
                <w:rFonts w:hint="eastAsia" w:ascii="宋体" w:hAnsi="宋体" w:cs="新宋体"/>
                <w:szCs w:val="21"/>
                <w:highlight w:val="none"/>
                <w:lang w:val="en-US" w:eastAsia="zh-CN"/>
              </w:rPr>
              <w:t>/OHSMS</w:t>
            </w:r>
            <w:r>
              <w:rPr>
                <w:rFonts w:hint="eastAsia" w:ascii="宋体" w:hAnsi="宋体" w:cs="新宋体"/>
                <w:szCs w:val="21"/>
                <w:highlight w:val="none"/>
              </w:rPr>
              <w:t>运行控制相关财务支出证据</w:t>
            </w:r>
          </w:p>
        </w:tc>
        <w:tc>
          <w:tcPr>
            <w:tcW w:w="960" w:type="dxa"/>
            <w:vAlign w:val="top"/>
          </w:tcPr>
          <w:p>
            <w:pPr>
              <w:rPr>
                <w:rFonts w:ascii="宋体" w:hAnsi="宋体" w:eastAsia="宋体" w:cs="新宋体"/>
                <w:kern w:val="2"/>
                <w:sz w:val="21"/>
                <w:szCs w:val="21"/>
                <w:highlight w:val="none"/>
                <w:lang w:val="en-US" w:eastAsia="zh-CN" w:bidi="ar-SA"/>
              </w:rPr>
            </w:pPr>
          </w:p>
        </w:tc>
        <w:tc>
          <w:tcPr>
            <w:tcW w:w="10004" w:type="dxa"/>
            <w:vAlign w:val="top"/>
          </w:tcPr>
          <w:p>
            <w:pPr>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提供20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月安全环保投入清单：支出项目有</w:t>
            </w:r>
            <w:r>
              <w:rPr>
                <w:rFonts w:hint="eastAsia" w:ascii="宋体" w:hAnsi="宋体"/>
                <w:szCs w:val="21"/>
                <w:highlight w:val="none"/>
                <w:lang w:eastAsia="zh-CN"/>
              </w:rPr>
              <w:t>员工社保、消防设备</w:t>
            </w:r>
            <w:r>
              <w:rPr>
                <w:rFonts w:hint="eastAsia" w:ascii="宋体" w:hAnsi="宋体"/>
                <w:szCs w:val="21"/>
                <w:highlight w:val="none"/>
              </w:rPr>
              <w:t>、环境安全培训费、劳保用品等共计</w:t>
            </w:r>
            <w:r>
              <w:rPr>
                <w:rFonts w:hint="eastAsia" w:ascii="宋体" w:hAnsi="宋体"/>
                <w:szCs w:val="21"/>
                <w:highlight w:val="none"/>
                <w:lang w:val="en-US" w:eastAsia="zh-CN"/>
              </w:rPr>
              <w:t>9800</w:t>
            </w:r>
            <w:r>
              <w:rPr>
                <w:rFonts w:hint="eastAsia" w:ascii="宋体" w:hAnsi="宋体"/>
                <w:szCs w:val="21"/>
                <w:highlight w:val="none"/>
              </w:rPr>
              <w:t>元左右。</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bl>
    <w:p>
      <w:pPr>
        <w:pStyle w:val="8"/>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sz w:val="24"/>
                <w:szCs w:val="24"/>
              </w:rPr>
            </w:pPr>
            <w:r>
              <w:rPr>
                <w:rFonts w:hint="eastAsia"/>
                <w:sz w:val="24"/>
                <w:szCs w:val="24"/>
              </w:rPr>
              <w:t>受审核部门：</w:t>
            </w:r>
            <w:r>
              <w:rPr>
                <w:rFonts w:hint="eastAsia"/>
                <w:sz w:val="24"/>
                <w:szCs w:val="24"/>
                <w:lang w:eastAsia="zh-CN"/>
              </w:rPr>
              <w:t>技术部</w:t>
            </w:r>
            <w:r>
              <w:rPr>
                <w:rFonts w:hint="eastAsia"/>
                <w:sz w:val="24"/>
                <w:szCs w:val="24"/>
              </w:rPr>
              <w:t xml:space="preserve"> </w:t>
            </w:r>
            <w:r>
              <w:rPr>
                <w:rFonts w:hint="eastAsia"/>
                <w:sz w:val="24"/>
                <w:szCs w:val="24"/>
                <w:lang w:eastAsia="zh-CN"/>
              </w:rPr>
              <w:t>，</w:t>
            </w:r>
            <w:r>
              <w:rPr>
                <w:rFonts w:hint="eastAsia"/>
                <w:sz w:val="24"/>
                <w:szCs w:val="24"/>
              </w:rPr>
              <w:t xml:space="preserve">  主管领导：</w:t>
            </w:r>
            <w:r>
              <w:rPr>
                <w:rFonts w:hint="eastAsia"/>
                <w:sz w:val="24"/>
                <w:szCs w:val="24"/>
                <w:lang w:eastAsia="zh-CN"/>
              </w:rPr>
              <w:t>叶安平，</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陈水秀</w:t>
            </w:r>
            <w:r>
              <w:rPr>
                <w:rFonts w:hint="eastAsia"/>
                <w:sz w:val="24"/>
                <w:szCs w:val="24"/>
              </w:rPr>
              <w:t xml:space="preserve">  </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val="en-US" w:eastAsia="zh-CN"/>
              </w:rPr>
              <w:t>2021.7.8</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napToGrid w:val="0"/>
              <w:spacing w:line="240" w:lineRule="exact"/>
              <w:rPr>
                <w:sz w:val="24"/>
                <w:szCs w:val="24"/>
              </w:rPr>
            </w:pPr>
            <w:r>
              <w:rPr>
                <w:rFonts w:hint="eastAsia"/>
                <w:sz w:val="24"/>
                <w:szCs w:val="24"/>
              </w:rPr>
              <w:t>审核条款：</w:t>
            </w:r>
            <w:r>
              <w:rPr>
                <w:rFonts w:hint="eastAsia" w:ascii="宋体" w:hAnsi="宋体" w:eastAsia="宋体" w:cs="新宋体"/>
                <w:sz w:val="18"/>
                <w:szCs w:val="18"/>
                <w:highlight w:val="none"/>
                <w:lang w:val="en-US" w:eastAsia="zh-CN"/>
              </w:rPr>
              <w:t xml:space="preserve">QMS-2015 </w:t>
            </w:r>
            <w:r>
              <w:rPr>
                <w:rFonts w:hint="eastAsia" w:ascii="宋体" w:hAnsi="宋体" w:cs="新宋体"/>
                <w:sz w:val="18"/>
                <w:szCs w:val="18"/>
                <w:highlight w:val="none"/>
                <w:lang w:val="en-US" w:eastAsia="zh-CN"/>
              </w:rPr>
              <w:t>：</w:t>
            </w:r>
            <w:r>
              <w:rPr>
                <w:rFonts w:hint="eastAsia" w:ascii="宋体" w:hAnsi="宋体" w:eastAsia="宋体" w:cs="新宋体"/>
                <w:sz w:val="18"/>
                <w:szCs w:val="18"/>
                <w:highlight w:val="none"/>
                <w:lang w:val="en-US" w:eastAsia="zh-CN"/>
              </w:rPr>
              <w:t>5.3组织的角色、职责和权限；6.2质量目标及其实现的策划；7.1.3基础设施；7.1.4过程运行环境；</w:t>
            </w:r>
            <w:r>
              <w:rPr>
                <w:rFonts w:hint="eastAsia" w:ascii="宋体" w:hAnsi="宋体" w:cs="新宋体"/>
                <w:b w:val="0"/>
                <w:bCs w:val="0"/>
                <w:sz w:val="18"/>
                <w:szCs w:val="18"/>
              </w:rPr>
              <w:t>7.1.5监视和测量资源</w:t>
            </w:r>
            <w:r>
              <w:rPr>
                <w:rFonts w:hint="eastAsia" w:ascii="宋体" w:hAnsi="宋体" w:cs="新宋体"/>
                <w:b w:val="0"/>
                <w:bCs w:val="0"/>
                <w:sz w:val="18"/>
                <w:szCs w:val="18"/>
                <w:lang w:eastAsia="zh-CN"/>
              </w:rPr>
              <w:t>；</w:t>
            </w:r>
            <w:r>
              <w:rPr>
                <w:rFonts w:hint="eastAsia" w:ascii="宋体" w:hAnsi="宋体" w:eastAsia="宋体" w:cs="新宋体"/>
                <w:sz w:val="18"/>
                <w:szCs w:val="18"/>
                <w:highlight w:val="none"/>
                <w:lang w:val="en-US" w:eastAsia="zh-CN"/>
              </w:rPr>
              <w:t>7.4沟通；</w:t>
            </w:r>
            <w:r>
              <w:rPr>
                <w:rFonts w:hint="eastAsia" w:ascii="宋体" w:hAnsi="宋体" w:cs="新宋体"/>
                <w:b w:val="0"/>
                <w:bCs w:val="0"/>
                <w:sz w:val="18"/>
                <w:szCs w:val="18"/>
              </w:rPr>
              <w:t>8.1运行策划和控制；8.3设计开发控制；8.5.1生产和服务提供的控制；</w:t>
            </w:r>
            <w:r>
              <w:rPr>
                <w:rFonts w:hint="eastAsia" w:ascii="宋体" w:hAnsi="宋体" w:eastAsia="宋体" w:cs="新宋体"/>
                <w:sz w:val="18"/>
                <w:szCs w:val="18"/>
                <w:highlight w:val="none"/>
                <w:lang w:val="en-US" w:eastAsia="zh-CN"/>
              </w:rPr>
              <w:t>8.5.2标识和可追溯性；8.5.3顾客或外部供方的财产；8.5.4防护；8.5.5交付后的活动；8.5.6更改控制；</w:t>
            </w:r>
            <w:r>
              <w:rPr>
                <w:rFonts w:hint="eastAsia" w:ascii="宋体" w:hAnsi="宋体" w:cs="新宋体"/>
                <w:b w:val="0"/>
                <w:bCs w:val="0"/>
                <w:sz w:val="18"/>
                <w:szCs w:val="18"/>
              </w:rPr>
              <w:t>8.6产品和服务放行；8.7不合格输出的控制；</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5.3</w:t>
            </w:r>
          </w:p>
        </w:tc>
        <w:tc>
          <w:tcPr>
            <w:tcW w:w="10004"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2）负责公司技术服务策划和运行管理；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技术部负责人对部门职责清楚。</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noWrap w:val="0"/>
            <w:vAlign w:val="top"/>
          </w:tcPr>
          <w:p>
            <w:pPr>
              <w:rPr>
                <w:rFonts w:ascii="宋体" w:hAnsi="宋体" w:cs="新宋体"/>
                <w:szCs w:val="21"/>
              </w:rPr>
            </w:pPr>
            <w:r>
              <w:rPr>
                <w:rFonts w:hint="eastAsia" w:ascii="宋体" w:hAnsi="宋体" w:cs="新宋体"/>
                <w:szCs w:val="21"/>
              </w:rPr>
              <w:t>目标及其实现的策划</w:t>
            </w:r>
          </w:p>
        </w:tc>
        <w:tc>
          <w:tcPr>
            <w:tcW w:w="960" w:type="dxa"/>
            <w:noWrap w:val="0"/>
            <w:vAlign w:val="top"/>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6.2</w:t>
            </w:r>
          </w:p>
        </w:tc>
        <w:tc>
          <w:tcPr>
            <w:tcW w:w="10004"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cs="宋体"/>
                <w:szCs w:val="21"/>
                <w:lang w:eastAsia="zh-CN"/>
              </w:rPr>
              <w:t>技术部</w:t>
            </w:r>
            <w:r>
              <w:rPr>
                <w:rFonts w:hint="eastAsia" w:ascii="宋体" w:hAnsi="宋体" w:eastAsia="宋体" w:cs="宋体"/>
                <w:szCs w:val="21"/>
              </w:rPr>
              <w:t>的质量</w:t>
            </w:r>
            <w:r>
              <w:rPr>
                <w:rFonts w:hint="eastAsia" w:ascii="宋体" w:hAnsi="宋体" w:eastAsia="宋体" w:cs="宋体"/>
                <w:szCs w:val="21"/>
                <w:lang w:val="en-US" w:eastAsia="zh-CN"/>
              </w:rPr>
              <w:t>环境</w:t>
            </w:r>
            <w:r>
              <w:rPr>
                <w:rFonts w:hint="eastAsia" w:ascii="宋体" w:hAnsi="宋体" w:eastAsia="宋体" w:cs="宋体"/>
                <w:szCs w:val="21"/>
              </w:rPr>
              <w:t xml:space="preserve">目标为： </w:t>
            </w:r>
          </w:p>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eastAsia="宋体" w:cs="宋体"/>
                <w:szCs w:val="21"/>
                <w:lang w:val="en-US" w:eastAsia="zh-CN"/>
              </w:rPr>
              <w:t>技术服务评价通过率100%</w:t>
            </w:r>
          </w:p>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lang w:val="en-US" w:eastAsia="zh-CN"/>
              </w:rPr>
              <w:t>对固体废弃物合规处置率100%</w:t>
            </w:r>
          </w:p>
          <w:p>
            <w:pPr>
              <w:spacing w:line="400" w:lineRule="exact"/>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lang w:val="en-US" w:eastAsia="zh-CN"/>
              </w:rPr>
              <w:t>火灾事故发生率为0</w:t>
            </w:r>
            <w:r>
              <w:rPr>
                <w:rFonts w:hint="eastAsia" w:ascii="宋体" w:hAnsi="宋体" w:eastAsia="宋体" w:cs="宋体"/>
                <w:szCs w:val="21"/>
              </w:rPr>
              <w:t xml:space="preserve">       </w:t>
            </w:r>
          </w:p>
          <w:p>
            <w:pPr>
              <w:spacing w:line="400" w:lineRule="exact"/>
              <w:rPr>
                <w:rFonts w:hint="eastAsia" w:ascii="宋体" w:hAnsi="宋体" w:eastAsia="宋体" w:cs="宋体"/>
                <w:szCs w:val="21"/>
              </w:rPr>
            </w:pPr>
            <w:r>
              <w:rPr>
                <w:rFonts w:hint="eastAsia" w:ascii="宋体" w:hAnsi="宋体" w:eastAsia="宋体" w:cs="宋体"/>
                <w:szCs w:val="21"/>
              </w:rPr>
              <w:t>查：20</w:t>
            </w:r>
            <w:r>
              <w:rPr>
                <w:rFonts w:hint="eastAsia" w:ascii="宋体" w:hAnsi="宋体" w:eastAsia="宋体" w:cs="宋体"/>
                <w:szCs w:val="21"/>
                <w:lang w:val="en-US" w:eastAsia="zh-CN"/>
              </w:rPr>
              <w:t>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1</w:t>
            </w:r>
            <w:r>
              <w:rPr>
                <w:rFonts w:hint="eastAsia" w:ascii="宋体" w:hAnsi="宋体" w:eastAsia="宋体" w:cs="宋体"/>
                <w:szCs w:val="21"/>
              </w:rPr>
              <w:t>月-20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cs="宋体"/>
                <w:szCs w:val="21"/>
                <w:lang w:val="en-US" w:eastAsia="zh-CN"/>
              </w:rPr>
              <w:t>6</w:t>
            </w:r>
            <w:r>
              <w:rPr>
                <w:rFonts w:hint="eastAsia" w:ascii="宋体" w:hAnsi="宋体" w:eastAsia="宋体" w:cs="宋体"/>
                <w:szCs w:val="21"/>
              </w:rPr>
              <w:t>月</w:t>
            </w:r>
            <w:r>
              <w:rPr>
                <w:rFonts w:hint="eastAsia" w:ascii="宋体" w:hAnsi="宋体" w:cs="宋体"/>
                <w:szCs w:val="21"/>
                <w:lang w:eastAsia="zh-CN"/>
              </w:rPr>
              <w:t>技术部</w:t>
            </w:r>
            <w:r>
              <w:rPr>
                <w:rFonts w:hint="eastAsia" w:ascii="宋体" w:hAnsi="宋体" w:eastAsia="宋体" w:cs="宋体"/>
                <w:szCs w:val="21"/>
              </w:rPr>
              <w:t>目标完成情况：均能达到要求。</w:t>
            </w:r>
          </w:p>
          <w:p>
            <w:pPr>
              <w:spacing w:line="400" w:lineRule="exact"/>
              <w:rPr>
                <w:rFonts w:hint="eastAsia" w:ascii="宋体" w:hAnsi="宋体" w:eastAsia="宋体" w:cs="宋体"/>
                <w:szCs w:val="21"/>
              </w:rPr>
            </w:pPr>
            <w:r>
              <w:rPr>
                <w:rFonts w:hint="eastAsia" w:ascii="宋体" w:hAnsi="宋体" w:eastAsia="宋体" w:cs="宋体"/>
                <w:szCs w:val="21"/>
              </w:rPr>
              <w:t>查，公司编制了环境目标管理实施方案：制定、执行程序或作业文件；加强监测和测量；培训与教育；应急响应。</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noWrap w:val="0"/>
            <w:vAlign w:val="top"/>
          </w:tcPr>
          <w:p>
            <w:pPr>
              <w:adjustRightInd w:val="0"/>
              <w:snapToGrid w:val="0"/>
              <w:jc w:val="center"/>
              <w:rPr>
                <w:rFonts w:ascii="宋体" w:hAnsi="宋体" w:cs="宋体"/>
                <w:szCs w:val="21"/>
              </w:rPr>
            </w:pPr>
            <w:r>
              <w:rPr>
                <w:rFonts w:hint="eastAsia" w:ascii="宋体" w:hAnsi="宋体" w:cs="宋体"/>
                <w:szCs w:val="21"/>
              </w:rPr>
              <w:t>Q7.1.3</w:t>
            </w:r>
          </w:p>
          <w:p>
            <w:pPr>
              <w:adjustRightInd w:val="0"/>
              <w:snapToGrid w:val="0"/>
              <w:jc w:val="center"/>
              <w:rPr>
                <w:rFonts w:ascii="宋体" w:hAnsi="宋体" w:eastAsia="宋体" w:cs="宋体"/>
                <w:kern w:val="2"/>
                <w:sz w:val="21"/>
                <w:szCs w:val="21"/>
                <w:lang w:val="en-US" w:eastAsia="zh-CN" w:bidi="ar-SA"/>
              </w:rPr>
            </w:pPr>
            <w:r>
              <w:rPr>
                <w:rFonts w:hint="eastAsia" w:ascii="宋体" w:hAnsi="宋体" w:cs="宋体"/>
                <w:szCs w:val="21"/>
              </w:rPr>
              <w:t>Q7.1.4</w:t>
            </w:r>
          </w:p>
        </w:tc>
        <w:tc>
          <w:tcPr>
            <w:tcW w:w="10004" w:type="dxa"/>
            <w:noWrap w:val="0"/>
            <w:vAlign w:val="top"/>
          </w:tcPr>
          <w:p>
            <w:pPr>
              <w:spacing w:line="400" w:lineRule="exact"/>
              <w:rPr>
                <w:rFonts w:hint="eastAsia" w:ascii="宋体" w:hAnsi="宋体" w:cs="宋体"/>
                <w:szCs w:val="21"/>
              </w:rPr>
            </w:pPr>
            <w:r>
              <w:rPr>
                <w:rFonts w:hint="eastAsia" w:ascii="宋体" w:hAnsi="宋体" w:cs="宋体"/>
                <w:szCs w:val="21"/>
              </w:rPr>
              <w:t>查见，《设施一览表》，公司配置的设备主要有</w:t>
            </w:r>
            <w:r>
              <w:rPr>
                <w:rFonts w:hint="eastAsia" w:ascii="宋体" w:hAnsi="宋体" w:cs="宋体"/>
                <w:szCs w:val="21"/>
                <w:lang w:val="en-US" w:eastAsia="zh-CN"/>
              </w:rPr>
              <w:t>电脑、打印机等</w:t>
            </w:r>
            <w:r>
              <w:rPr>
                <w:rStyle w:val="30"/>
                <w:rFonts w:hint="eastAsia" w:ascii="宋体" w:hAnsi="宋体"/>
                <w:color w:val="auto"/>
                <w:szCs w:val="21"/>
              </w:rPr>
              <w:t>办公设施</w:t>
            </w:r>
            <w:r>
              <w:rPr>
                <w:rFonts w:hint="eastAsia" w:ascii="宋体" w:hAnsi="宋体" w:cs="宋体"/>
                <w:szCs w:val="21"/>
              </w:rPr>
              <w:t>，公司办公条件满足要求</w:t>
            </w:r>
            <w:r>
              <w:rPr>
                <w:rFonts w:hint="eastAsia" w:ascii="宋体" w:hAnsi="宋体" w:cs="宋体"/>
                <w:szCs w:val="21"/>
                <w:lang w:eastAsia="zh-CN"/>
              </w:rPr>
              <w:t>。</w:t>
            </w:r>
            <w:r>
              <w:rPr>
                <w:rFonts w:hint="eastAsia" w:ascii="宋体" w:hAnsi="宋体" w:cs="宋体"/>
                <w:szCs w:val="21"/>
                <w:lang w:val="en-US" w:eastAsia="zh-CN"/>
              </w:rPr>
              <w:t>提供设备年度保养计划表，有设备保养记录表，有设备维护履历表，</w:t>
            </w:r>
            <w:r>
              <w:rPr>
                <w:rFonts w:hint="eastAsia" w:ascii="宋体" w:hAnsi="宋体" w:cs="宋体"/>
                <w:szCs w:val="21"/>
              </w:rPr>
              <w:t>现场设施完好</w:t>
            </w:r>
            <w:r>
              <w:rPr>
                <w:rFonts w:hint="eastAsia" w:ascii="宋体" w:hAnsi="宋体" w:cs="宋体"/>
                <w:szCs w:val="21"/>
                <w:lang w:eastAsia="zh-CN"/>
              </w:rPr>
              <w:t>，</w:t>
            </w:r>
            <w:r>
              <w:rPr>
                <w:rFonts w:hint="eastAsia" w:ascii="宋体" w:hAnsi="宋体" w:cs="宋体"/>
                <w:szCs w:val="21"/>
                <w:lang w:val="en-US" w:eastAsia="zh-CN"/>
              </w:rPr>
              <w:t>满足现场</w:t>
            </w:r>
            <w:r>
              <w:rPr>
                <w:sz w:val="20"/>
              </w:rPr>
              <w:t>环保技术服务</w:t>
            </w:r>
            <w:r>
              <w:rPr>
                <w:rFonts w:hint="eastAsia"/>
                <w:sz w:val="20"/>
                <w:lang w:val="en-US" w:eastAsia="zh-CN"/>
              </w:rPr>
              <w:t>要求</w:t>
            </w:r>
            <w:r>
              <w:rPr>
                <w:rFonts w:hint="eastAsia" w:ascii="宋体" w:hAnsi="宋体" w:cs="宋体"/>
                <w:szCs w:val="21"/>
              </w:rPr>
              <w:t>。</w:t>
            </w:r>
          </w:p>
          <w:p>
            <w:pPr>
              <w:pStyle w:val="13"/>
              <w:rPr>
                <w:rFonts w:hint="default" w:eastAsia="宋体"/>
                <w:sz w:val="21"/>
                <w:szCs w:val="21"/>
                <w:lang w:val="en-US" w:eastAsia="zh-CN"/>
              </w:rPr>
            </w:pPr>
            <w:r>
              <w:rPr>
                <w:rFonts w:hint="eastAsia" w:ascii="宋体" w:hAnsi="宋体" w:cs="宋体"/>
                <w:sz w:val="21"/>
                <w:szCs w:val="18"/>
                <w:lang w:val="en-US" w:eastAsia="zh-CN"/>
              </w:rPr>
              <w:t>查设备维护履历表：设备名称：办公电脑，编号：PJ-001、PJ-002、PJ-003，购入日期：2020.5，保养记录：日期：2021.4.2，内容：电脑杀毒，电脑内存清理、外观清洁，主机清洁，维护人：王武。</w:t>
            </w:r>
          </w:p>
          <w:p>
            <w:pPr>
              <w:spacing w:line="400" w:lineRule="exact"/>
              <w:rPr>
                <w:rFonts w:ascii="宋体" w:hAnsi="宋体" w:cs="宋体"/>
                <w:szCs w:val="21"/>
              </w:rPr>
            </w:pPr>
            <w:r>
              <w:rPr>
                <w:rFonts w:hint="eastAsia" w:ascii="宋体" w:hAnsi="宋体" w:cs="宋体"/>
                <w:szCs w:val="21"/>
              </w:rPr>
              <w:t>查：在</w:t>
            </w:r>
            <w:r>
              <w:rPr>
                <w:rFonts w:hint="eastAsia" w:ascii="宋体" w:hAnsi="宋体" w:cs="宋体"/>
                <w:szCs w:val="21"/>
                <w:lang w:val="en-US" w:eastAsia="zh-CN"/>
              </w:rPr>
              <w:t>办公室</w:t>
            </w:r>
            <w:r>
              <w:rPr>
                <w:rFonts w:hint="eastAsia" w:ascii="宋体" w:hAnsi="宋体" w:cs="宋体"/>
                <w:szCs w:val="21"/>
              </w:rPr>
              <w:t>通道配置有灭火器、消防栓、应急灯等消防设备，并有每月对消防设备检查的记录；办公室</w:t>
            </w:r>
            <w:r>
              <w:rPr>
                <w:rFonts w:hint="eastAsia" w:ascii="宋体" w:hAnsi="宋体" w:cs="宋体"/>
                <w:szCs w:val="21"/>
                <w:lang w:val="en-US" w:eastAsia="zh-CN"/>
              </w:rPr>
              <w:t>为租赁，</w:t>
            </w:r>
            <w:r>
              <w:rPr>
                <w:rFonts w:hint="eastAsia" w:ascii="宋体" w:hAnsi="宋体" w:cs="宋体"/>
                <w:szCs w:val="21"/>
              </w:rPr>
              <w:t>共约</w:t>
            </w:r>
            <w:r>
              <w:rPr>
                <w:rFonts w:hint="eastAsia" w:ascii="宋体" w:hAnsi="宋体" w:cs="宋体"/>
                <w:szCs w:val="21"/>
                <w:lang w:val="en-US" w:eastAsia="zh-CN"/>
              </w:rPr>
              <w:t>160</w:t>
            </w:r>
            <w:r>
              <w:rPr>
                <w:rFonts w:hint="eastAsia" w:ascii="宋体" w:hAnsi="宋体" w:cs="宋体"/>
                <w:szCs w:val="21"/>
              </w:rPr>
              <w:t>平方米左右</w:t>
            </w:r>
            <w:r>
              <w:rPr>
                <w:rFonts w:hint="eastAsia" w:ascii="宋体" w:hAnsi="宋体" w:cs="宋体"/>
                <w:szCs w:val="21"/>
                <w:lang w:eastAsia="zh-CN"/>
              </w:rPr>
              <w:t>，</w:t>
            </w:r>
            <w:r>
              <w:rPr>
                <w:rFonts w:hint="eastAsia" w:ascii="宋体" w:hAnsi="宋体" w:cs="宋体"/>
                <w:szCs w:val="21"/>
                <w:lang w:val="en-US" w:eastAsia="zh-CN"/>
              </w:rPr>
              <w:t>有租赁合同，见附件</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询问项目部负责人，</w:t>
            </w:r>
            <w:r>
              <w:rPr>
                <w:rFonts w:hint="eastAsia" w:ascii="宋体" w:hAnsi="宋体" w:cs="宋体"/>
                <w:szCs w:val="21"/>
                <w:lang w:val="en-US" w:eastAsia="zh-CN"/>
              </w:rPr>
              <w:t>提供有</w:t>
            </w:r>
            <w:r>
              <w:rPr>
                <w:rFonts w:hint="eastAsia" w:ascii="宋体" w:hAnsi="宋体" w:cs="宋体"/>
                <w:szCs w:val="21"/>
              </w:rPr>
              <w:t>服务现场</w:t>
            </w:r>
            <w:r>
              <w:rPr>
                <w:rFonts w:hint="eastAsia" w:ascii="宋体" w:hAnsi="宋体" w:cs="宋体"/>
                <w:szCs w:val="21"/>
                <w:lang w:val="en-US" w:eastAsia="zh-CN"/>
              </w:rPr>
              <w:t>为新都区军屯镇曾府酒厂污水处理工程。</w:t>
            </w:r>
            <w:r>
              <w:rPr>
                <w:rFonts w:hint="eastAsia" w:ascii="宋体" w:hAnsi="宋体" w:cs="宋体"/>
                <w:szCs w:val="21"/>
              </w:rPr>
              <w:t>由现场管理人员负责安全管理和现场服务质量管理，工作环境基本受控。</w:t>
            </w:r>
          </w:p>
          <w:p>
            <w:pPr>
              <w:rPr>
                <w:rFonts w:ascii="宋体" w:hAnsi="宋体" w:eastAsia="宋体" w:cs="宋体"/>
                <w:kern w:val="2"/>
                <w:sz w:val="21"/>
                <w:szCs w:val="21"/>
                <w:lang w:val="en-US" w:eastAsia="zh-CN" w:bidi="ar-SA"/>
              </w:rPr>
            </w:pPr>
            <w:r>
              <w:rPr>
                <w:rFonts w:hint="eastAsia" w:ascii="宋体" w:hAnsi="宋体"/>
                <w:szCs w:val="21"/>
              </w:rPr>
              <w:t>基础设施和工作环境能满足要求。</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监视和测量资源</w:t>
            </w:r>
          </w:p>
        </w:tc>
        <w:tc>
          <w:tcPr>
            <w:tcW w:w="960" w:type="dxa"/>
            <w:noWrap w:val="0"/>
            <w:vAlign w:val="top"/>
          </w:tcPr>
          <w:p>
            <w:pPr>
              <w:rPr>
                <w:rFonts w:hint="default" w:ascii="宋体" w:hAnsi="宋体" w:eastAsia="宋体" w:cs="新宋体"/>
                <w:kern w:val="2"/>
                <w:sz w:val="21"/>
                <w:szCs w:val="21"/>
                <w:lang w:val="en-US" w:eastAsia="zh-CN" w:bidi="ar-SA"/>
              </w:rPr>
            </w:pPr>
            <w:r>
              <w:rPr>
                <w:rFonts w:hint="eastAsia" w:ascii="宋体" w:hAnsi="宋体" w:cs="宋体"/>
                <w:szCs w:val="21"/>
              </w:rPr>
              <w:t>Q7.1.5</w:t>
            </w:r>
          </w:p>
        </w:tc>
        <w:tc>
          <w:tcPr>
            <w:tcW w:w="10004" w:type="dxa"/>
            <w:noWrap w:val="0"/>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highlight w:val="none"/>
              </w:rPr>
              <w:t>查，公司只提供技术服务，</w:t>
            </w:r>
            <w:r>
              <w:rPr>
                <w:rFonts w:hint="eastAsia" w:ascii="宋体" w:hAnsi="宋体" w:cs="宋体"/>
                <w:szCs w:val="21"/>
                <w:highlight w:val="none"/>
                <w:lang w:val="en-US" w:eastAsia="zh-CN"/>
              </w:rPr>
              <w:t>初始数据、过程检验、最终处理效果由</w:t>
            </w:r>
            <w:r>
              <w:rPr>
                <w:rFonts w:hint="eastAsia" w:ascii="宋体" w:hAnsi="宋体" w:cs="宋体"/>
                <w:szCs w:val="21"/>
                <w:highlight w:val="none"/>
              </w:rPr>
              <w:t>客户</w:t>
            </w:r>
            <w:r>
              <w:rPr>
                <w:rFonts w:hint="eastAsia" w:ascii="宋体" w:hAnsi="宋体" w:cs="宋体"/>
                <w:szCs w:val="21"/>
                <w:highlight w:val="none"/>
                <w:lang w:val="en-US" w:eastAsia="zh-CN"/>
              </w:rPr>
              <w:t>确认，</w:t>
            </w:r>
            <w:r>
              <w:rPr>
                <w:rFonts w:hint="eastAsia" w:ascii="宋体" w:hAnsi="宋体"/>
                <w:szCs w:val="21"/>
                <w:highlight w:val="none"/>
                <w:lang w:val="en-US" w:eastAsia="zh-CN"/>
              </w:rPr>
              <w:t>浊度仪、PH计、紫外分光光度仪、分析天平等由甲方</w:t>
            </w:r>
            <w:r>
              <w:rPr>
                <w:rFonts w:hint="eastAsia" w:ascii="宋体" w:hAnsi="宋体"/>
                <w:szCs w:val="21"/>
                <w:highlight w:val="none"/>
              </w:rPr>
              <w:t>提供</w:t>
            </w:r>
            <w:r>
              <w:rPr>
                <w:rFonts w:hint="eastAsia" w:ascii="宋体" w:hAnsi="宋体"/>
                <w:szCs w:val="21"/>
                <w:highlight w:val="none"/>
                <w:lang w:val="en-US" w:eastAsia="zh-CN"/>
              </w:rPr>
              <w:t>和管理</w:t>
            </w:r>
            <w:r>
              <w:rPr>
                <w:rFonts w:hint="eastAsia" w:ascii="宋体" w:hAnsi="宋体" w:cs="宋体"/>
                <w:szCs w:val="21"/>
                <w:highlight w:val="none"/>
              </w:rPr>
              <w:t>，</w:t>
            </w:r>
            <w:r>
              <w:rPr>
                <w:rFonts w:hint="eastAsia" w:ascii="宋体" w:hAnsi="宋体" w:cs="宋体"/>
                <w:szCs w:val="21"/>
                <w:highlight w:val="none"/>
                <w:lang w:val="en-US" w:eastAsia="zh-CN"/>
              </w:rPr>
              <w:t>故</w:t>
            </w:r>
            <w:r>
              <w:rPr>
                <w:rFonts w:hint="eastAsia" w:ascii="宋体" w:hAnsi="宋体" w:cs="宋体"/>
                <w:szCs w:val="21"/>
                <w:highlight w:val="none"/>
              </w:rPr>
              <w:t>公司暂未配置检测设备</w:t>
            </w:r>
            <w:r>
              <w:rPr>
                <w:rFonts w:hint="eastAsia" w:ascii="宋体" w:hAnsi="宋体" w:cs="宋体"/>
                <w:szCs w:val="21"/>
                <w:highlight w:val="none"/>
                <w:lang w:val="en-US" w:eastAsia="zh-CN"/>
              </w:rPr>
              <w:t>。</w:t>
            </w:r>
          </w:p>
        </w:tc>
        <w:tc>
          <w:tcPr>
            <w:tcW w:w="1585" w:type="dxa"/>
            <w:noWrap w:val="0"/>
            <w:vAlign w:val="top"/>
          </w:tcPr>
          <w:p>
            <w:r>
              <w:rPr>
                <w:rFonts w:hint="eastAsia"/>
                <w:lang w:val="en-US" w:eastAsia="zh-CN"/>
              </w:rPr>
              <w:t>符合</w:t>
            </w:r>
          </w:p>
          <w:p>
            <w:pPr>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沟通</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QE7.4</w:t>
            </w:r>
          </w:p>
        </w:tc>
        <w:tc>
          <w:tcPr>
            <w:tcW w:w="10004" w:type="dxa"/>
            <w:noWrap w:val="0"/>
            <w:vAlign w:val="top"/>
          </w:tcPr>
          <w:p>
            <w:pPr>
              <w:pStyle w:val="10"/>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《信息交流控制程序》规定了公司内外信息交流、协商的对象、方式、记录等。</w:t>
            </w:r>
          </w:p>
          <w:p>
            <w:pPr>
              <w:pStyle w:val="10"/>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对部门之间有需要交流的有关管理信息，在公司内部利用部门会议、宣传栏进行管理方针及目标、指标、管理方案及</w:t>
            </w:r>
            <w:r>
              <w:rPr>
                <w:rFonts w:hint="eastAsia" w:ascii="宋体" w:hAnsi="宋体" w:cs="宋体"/>
                <w:kern w:val="2"/>
                <w:sz w:val="21"/>
                <w:szCs w:val="21"/>
                <w:lang w:val="en-US" w:eastAsia="zh-CN"/>
              </w:rPr>
              <w:t>质量</w:t>
            </w:r>
            <w:r>
              <w:rPr>
                <w:rFonts w:hint="eastAsia" w:ascii="宋体" w:hAnsi="宋体" w:cs="宋体"/>
                <w:kern w:val="2"/>
                <w:sz w:val="21"/>
                <w:szCs w:val="21"/>
              </w:rPr>
              <w:t>环保法律法规等内容的宣传、沟通。</w:t>
            </w:r>
          </w:p>
          <w:p>
            <w:pPr>
              <w:pStyle w:val="10"/>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1）告知员工：环境管理者代表是</w:t>
            </w:r>
            <w:r>
              <w:rPr>
                <w:rFonts w:hint="eastAsia" w:ascii="宋体" w:hAnsi="宋体" w:cs="Arial"/>
                <w:iCs/>
                <w:szCs w:val="21"/>
                <w:lang w:eastAsia="zh-CN"/>
              </w:rPr>
              <w:t>崔军波</w:t>
            </w:r>
            <w:r>
              <w:rPr>
                <w:rFonts w:hint="eastAsia" w:ascii="宋体" w:hAnsi="宋体" w:cs="Arial"/>
                <w:iCs/>
                <w:szCs w:val="21"/>
              </w:rPr>
              <w:t>。</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2）告知员工：环境管理体系建立的依据、标准和意义；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环境管理有关的法律法规，包括《中华人民共和国环境保护法》、《中华人民共和国水污染防治法》、《危险化学品安全管理条例》、《中华人民共和国消防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4）将环境保护要求和本职工作中节能环保要求和意义作为新员工岗前培训内容。</w:t>
            </w:r>
          </w:p>
          <w:p>
            <w:pPr>
              <w:widowControl/>
              <w:jc w:val="left"/>
              <w:rPr>
                <w:rFonts w:ascii="宋体" w:hAnsi="宋体" w:eastAsia="宋体" w:cs="Times New Roman"/>
                <w:kern w:val="2"/>
                <w:sz w:val="21"/>
                <w:szCs w:val="21"/>
                <w:lang w:val="en-US" w:eastAsia="zh-CN" w:bidi="ar-SA"/>
              </w:rPr>
            </w:pPr>
            <w:r>
              <w:rPr>
                <w:rFonts w:hint="eastAsia" w:ascii="宋体" w:hAnsi="宋体"/>
                <w:szCs w:val="21"/>
              </w:rPr>
              <w:t>审核时未发现有相关方投诉和环境安全违规情况发生。</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黑体"/>
                <w:color w:val="000000"/>
                <w:szCs w:val="21"/>
              </w:rPr>
              <w:t>运行策划和控制</w:t>
            </w:r>
          </w:p>
        </w:tc>
        <w:tc>
          <w:tcPr>
            <w:tcW w:w="960" w:type="dxa"/>
            <w:noWrap w:val="0"/>
            <w:vAlign w:val="top"/>
          </w:tcPr>
          <w:p>
            <w:pPr>
              <w:rPr>
                <w:rFonts w:hint="eastAsia" w:ascii="宋体" w:hAnsi="宋体" w:eastAsia="宋体" w:cs="宋体"/>
                <w:kern w:val="2"/>
                <w:sz w:val="21"/>
                <w:szCs w:val="21"/>
                <w:lang w:val="en-US" w:eastAsia="zh-CN" w:bidi="ar-SA"/>
              </w:rPr>
            </w:pPr>
            <w:r>
              <w:rPr>
                <w:rFonts w:hint="eastAsia" w:ascii="宋体" w:hAnsi="宋体" w:cs="新宋体"/>
                <w:szCs w:val="21"/>
              </w:rPr>
              <w:t xml:space="preserve">Q8.1 </w:t>
            </w:r>
          </w:p>
        </w:tc>
        <w:tc>
          <w:tcPr>
            <w:tcW w:w="10004" w:type="dxa"/>
            <w:noWrap w:val="0"/>
            <w:vAlign w:val="top"/>
          </w:tcPr>
          <w:p>
            <w:pPr>
              <w:rPr>
                <w:rFonts w:ascii="宋体" w:hAnsi="宋体"/>
                <w:szCs w:val="21"/>
                <w:highlight w:val="none"/>
              </w:rPr>
            </w:pPr>
            <w:r>
              <w:rPr>
                <w:rFonts w:hint="eastAsia" w:ascii="宋体" w:hAnsi="宋体"/>
                <w:szCs w:val="21"/>
                <w:highlight w:val="none"/>
              </w:rPr>
              <w:t>公司主要产品：</w:t>
            </w:r>
            <w:r>
              <w:rPr>
                <w:rFonts w:hint="eastAsia" w:ascii="宋体" w:hAnsi="宋体"/>
                <w:szCs w:val="21"/>
                <w:highlight w:val="none"/>
                <w:lang w:eastAsia="zh-CN"/>
              </w:rPr>
              <w:t>污水处理技术服务，专用化学产品销售（不含危险化学品）</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lang w:val="en-US" w:eastAsia="zh-CN"/>
              </w:rPr>
              <w:t>技术部主要负责</w:t>
            </w:r>
            <w:r>
              <w:rPr>
                <w:rFonts w:hint="eastAsia" w:ascii="Helvetica" w:hAnsi="Helvetica" w:cs="Helvetica"/>
                <w:color w:val="000000"/>
                <w:szCs w:val="21"/>
                <w:highlight w:val="none"/>
                <w:shd w:val="clear" w:color="auto" w:fill="FFFFFF"/>
                <w:lang w:val="en-US" w:eastAsia="zh-CN"/>
              </w:rPr>
              <w:t>对项目的</w:t>
            </w:r>
            <w:r>
              <w:rPr>
                <w:rFonts w:hint="eastAsia" w:ascii="宋体" w:hAnsi="宋体"/>
                <w:szCs w:val="21"/>
                <w:highlight w:val="none"/>
                <w:lang w:eastAsia="zh-CN"/>
              </w:rPr>
              <w:t>污水处理技术服务</w:t>
            </w:r>
            <w:r>
              <w:rPr>
                <w:rFonts w:hint="eastAsia" w:ascii="Helvetica" w:hAnsi="Helvetica" w:cs="Helvetica"/>
                <w:color w:val="000000"/>
                <w:szCs w:val="21"/>
                <w:highlight w:val="none"/>
                <w:shd w:val="clear" w:color="auto" w:fill="FFFFFF"/>
              </w:rPr>
              <w:t>。</w:t>
            </w:r>
          </w:p>
          <w:p>
            <w:pPr>
              <w:spacing w:line="400" w:lineRule="exact"/>
              <w:rPr>
                <w:rFonts w:ascii="宋体" w:hAnsi="宋体"/>
                <w:szCs w:val="21"/>
                <w:highlight w:val="none"/>
              </w:rPr>
            </w:pPr>
            <w:r>
              <w:rPr>
                <w:rFonts w:hint="eastAsia" w:ascii="宋体" w:hAnsi="宋体"/>
                <w:szCs w:val="21"/>
                <w:highlight w:val="none"/>
              </w:rPr>
              <w:t>公司产品执行标准：SY/T5391994碎屑岩油藏注水水质指标</w:t>
            </w:r>
            <w:r>
              <w:rPr>
                <w:rFonts w:hint="eastAsia" w:ascii="宋体" w:hAnsi="宋体"/>
                <w:szCs w:val="21"/>
                <w:highlight w:val="none"/>
                <w:lang w:eastAsia="zh-CN"/>
              </w:rPr>
              <w:t>、</w:t>
            </w:r>
            <w:r>
              <w:rPr>
                <w:rFonts w:hint="eastAsia" w:ascii="宋体" w:hAnsi="宋体"/>
                <w:szCs w:val="21"/>
                <w:highlight w:val="none"/>
              </w:rPr>
              <w:t>《恶臭污染物排放标准》（GB14554-1993）、《污水综合排放标准》（GB8978-1996）、污水排入城镇下水道水质标准（GB/T 31962-2015）、大气污染物综合排放标准（GB 16297-1996）及分析方法等标准和客户要求。</w:t>
            </w:r>
          </w:p>
          <w:p>
            <w:pPr>
              <w:tabs>
                <w:tab w:val="left" w:pos="5820"/>
              </w:tabs>
              <w:ind w:firstLine="420" w:firstLineChars="200"/>
              <w:rPr>
                <w:rFonts w:ascii="宋体" w:hAnsi="宋体"/>
                <w:szCs w:val="21"/>
              </w:rPr>
            </w:pPr>
            <w:r>
              <w:rPr>
                <w:rFonts w:hint="eastAsia" w:ascii="宋体" w:hAnsi="宋体"/>
                <w:szCs w:val="21"/>
                <w:lang w:val="en-US" w:eastAsia="zh-CN"/>
              </w:rPr>
              <w:t>技术部</w:t>
            </w:r>
            <w:r>
              <w:rPr>
                <w:rFonts w:hint="eastAsia" w:ascii="宋体" w:hAnsi="宋体"/>
                <w:szCs w:val="21"/>
              </w:rPr>
              <w:t>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w:t>
            </w:r>
            <w:r>
              <w:rPr>
                <w:rFonts w:hint="eastAsia" w:ascii="宋体" w:hAnsi="宋体"/>
                <w:szCs w:val="21"/>
                <w:lang w:val="en-US" w:eastAsia="zh-CN"/>
              </w:rPr>
              <w:t>技术</w:t>
            </w:r>
            <w:r>
              <w:rPr>
                <w:rFonts w:hint="eastAsia" w:ascii="宋体" w:hAnsi="宋体"/>
                <w:szCs w:val="21"/>
              </w:rPr>
              <w:t>方案等。</w:t>
            </w:r>
          </w:p>
          <w:p>
            <w:pPr>
              <w:rPr>
                <w:rFonts w:ascii="宋体" w:hAnsi="宋体"/>
                <w:szCs w:val="21"/>
              </w:rPr>
            </w:pPr>
            <w:r>
              <w:rPr>
                <w:rFonts w:hint="eastAsia" w:ascii="宋体" w:hAnsi="宋体"/>
                <w:szCs w:val="21"/>
              </w:rPr>
              <w:t>b）建立过程准则以及产品和服务的接收准则；---</w:t>
            </w:r>
            <w:r>
              <w:rPr>
                <w:rFonts w:hint="eastAsia" w:ascii="宋体" w:hAnsi="宋体"/>
                <w:szCs w:val="21"/>
                <w:lang w:val="en-US" w:eastAsia="zh-CN"/>
              </w:rPr>
              <w:t>技术</w:t>
            </w:r>
            <w:r>
              <w:rPr>
                <w:rFonts w:hint="eastAsia" w:ascii="宋体" w:hAnsi="宋体"/>
                <w:szCs w:val="21"/>
              </w:rPr>
              <w:t>方案。</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w:t>
            </w:r>
            <w:r>
              <w:rPr>
                <w:rFonts w:hint="eastAsia" w:ascii="宋体" w:hAnsi="宋体"/>
                <w:szCs w:val="21"/>
                <w:lang w:val="en-US" w:eastAsia="zh-CN"/>
              </w:rPr>
              <w:t>技术</w:t>
            </w:r>
            <w:r>
              <w:rPr>
                <w:rFonts w:hint="eastAsia" w:ascii="宋体" w:hAnsi="宋体"/>
                <w:szCs w:val="21"/>
              </w:rPr>
              <w:t>服务过程</w:t>
            </w:r>
          </w:p>
          <w:p>
            <w:pPr>
              <w:adjustRightInd w:val="0"/>
              <w:snapToGrid w:val="0"/>
              <w:spacing w:line="400" w:lineRule="exact"/>
              <w:rPr>
                <w:rFonts w:ascii="宋体" w:hAnsi="宋体"/>
                <w:szCs w:val="21"/>
              </w:rPr>
            </w:pPr>
            <w:r>
              <w:rPr>
                <w:rFonts w:hint="eastAsia" w:ascii="宋体" w:hAnsi="宋体"/>
                <w:szCs w:val="21"/>
              </w:rPr>
              <w:t>----外包过程：无</w:t>
            </w:r>
          </w:p>
          <w:p>
            <w:pPr>
              <w:rPr>
                <w:rFonts w:hint="eastAsia" w:ascii="宋体" w:hAnsi="宋体" w:eastAsia="宋体" w:cs="Times New Roman"/>
                <w:kern w:val="2"/>
                <w:sz w:val="21"/>
                <w:szCs w:val="21"/>
                <w:lang w:val="en-US" w:eastAsia="zh-CN" w:bidi="ar-SA"/>
              </w:rPr>
            </w:pPr>
            <w:r>
              <w:rPr>
                <w:rFonts w:hint="eastAsia" w:ascii="宋体" w:hAnsi="宋体"/>
                <w:szCs w:val="21"/>
              </w:rPr>
              <w:t>----经确认：暂无策划的更改。</w:t>
            </w:r>
          </w:p>
        </w:tc>
        <w:tc>
          <w:tcPr>
            <w:tcW w:w="1585"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rPr>
                <w:rFonts w:hint="default" w:ascii="宋体" w:hAnsi="宋体" w:cs="新宋体"/>
                <w:szCs w:val="21"/>
                <w:lang w:val="en-US" w:eastAsia="zh-CN"/>
              </w:rPr>
            </w:pPr>
            <w:r>
              <w:rPr>
                <w:rFonts w:hint="eastAsia" w:ascii="宋体" w:hAnsi="宋体" w:cs="新宋体"/>
                <w:szCs w:val="21"/>
                <w:lang w:val="en-US" w:eastAsia="zh-CN"/>
              </w:rPr>
              <w:t>设计和开发</w:t>
            </w:r>
          </w:p>
        </w:tc>
        <w:tc>
          <w:tcPr>
            <w:tcW w:w="960" w:type="dxa"/>
            <w:noWrap w:val="0"/>
            <w:vAlign w:val="top"/>
          </w:tcPr>
          <w:p>
            <w:pPr>
              <w:widowControl/>
              <w:snapToGrid w:val="0"/>
              <w:spacing w:line="400" w:lineRule="exact"/>
              <w:jc w:val="left"/>
              <w:rPr>
                <w:rFonts w:hint="default" w:ascii="宋体" w:hAnsi="宋体" w:eastAsia="宋体" w:cs="Times New Roman"/>
                <w:color w:val="000000"/>
                <w:kern w:val="2"/>
                <w:sz w:val="21"/>
                <w:szCs w:val="21"/>
                <w:lang w:val="en-US" w:eastAsia="zh-CN" w:bidi="ar-SA"/>
              </w:rPr>
            </w:pPr>
            <w:r>
              <w:rPr>
                <w:rFonts w:hint="eastAsia" w:ascii="宋体" w:hAnsi="宋体"/>
                <w:szCs w:val="21"/>
              </w:rPr>
              <w:t>Q8.3</w:t>
            </w:r>
            <w:r>
              <w:rPr>
                <w:rFonts w:hint="eastAsia" w:ascii="宋体" w:hAnsi="宋体"/>
                <w:color w:val="000000"/>
                <w:szCs w:val="21"/>
              </w:rPr>
              <w:t xml:space="preserve"> </w:t>
            </w:r>
          </w:p>
        </w:tc>
        <w:tc>
          <w:tcPr>
            <w:tcW w:w="10004" w:type="dxa"/>
            <w:noWrap w:val="0"/>
            <w:vAlign w:val="top"/>
          </w:tcPr>
          <w:p>
            <w:pPr>
              <w:adjustRightInd w:val="0"/>
              <w:snapToGrid w:val="0"/>
              <w:spacing w:line="400" w:lineRule="exact"/>
              <w:ind w:firstLine="420" w:firstLineChars="200"/>
              <w:jc w:val="left"/>
              <w:rPr>
                <w:rFonts w:hint="eastAsia" w:ascii="宋体" w:hAnsi="宋体" w:eastAsia="宋体" w:cs="Times New Roman"/>
                <w:color w:val="FF0000"/>
                <w:kern w:val="2"/>
                <w:sz w:val="21"/>
                <w:szCs w:val="21"/>
                <w:lang w:val="en-US" w:eastAsia="zh-CN" w:bidi="ar-SA"/>
              </w:rPr>
            </w:pPr>
            <w:r>
              <w:rPr>
                <w:rFonts w:hint="eastAsia" w:ascii="宋体" w:hAnsi="宋体" w:cs="宋体"/>
                <w:szCs w:val="21"/>
              </w:rPr>
              <w:t>不适用，理由：</w:t>
            </w:r>
            <w:r>
              <w:rPr>
                <w:rFonts w:hint="eastAsia" w:ascii="宋体" w:hAnsi="宋体" w:cs="宋体"/>
                <w:bCs/>
                <w:sz w:val="21"/>
                <w:szCs w:val="21"/>
              </w:rPr>
              <w:t>公司主要依据客户项目实际情况的技术要求，实施技术服务，以往所提供的服务已经得到客户认可。服务过程较简单，未涉及设计开发过程</w:t>
            </w:r>
            <w:r>
              <w:rPr>
                <w:rFonts w:hint="eastAsia" w:ascii="宋体" w:hAnsi="宋体" w:cs="宋体"/>
                <w:color w:val="000000"/>
                <w:kern w:val="0"/>
                <w:szCs w:val="21"/>
              </w:rPr>
              <w:t>。</w:t>
            </w:r>
            <w:r>
              <w:rPr>
                <w:rFonts w:hint="eastAsia" w:ascii="宋体" w:hAnsi="宋体" w:cs="宋体"/>
                <w:szCs w:val="21"/>
              </w:rPr>
              <w:t>因此标准8.3条款不适用，基本合理。</w:t>
            </w:r>
          </w:p>
        </w:tc>
        <w:tc>
          <w:tcPr>
            <w:tcW w:w="1585" w:type="dxa"/>
            <w:noWrap w:val="0"/>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生产和服务提供的控制</w:t>
            </w:r>
            <w:r>
              <w:rPr>
                <w:rFonts w:hint="eastAsia" w:ascii="宋体" w:hAnsi="宋体"/>
                <w:szCs w:val="21"/>
                <w:lang w:eastAsia="zh-CN"/>
              </w:rPr>
              <w:t>；</w:t>
            </w:r>
            <w:r>
              <w:rPr>
                <w:rFonts w:hint="eastAsia" w:ascii="宋体" w:hAnsi="宋体" w:cs="宋体"/>
                <w:szCs w:val="21"/>
              </w:rPr>
              <w:t>产品和服务放行；</w:t>
            </w:r>
          </w:p>
        </w:tc>
        <w:tc>
          <w:tcPr>
            <w:tcW w:w="960" w:type="dxa"/>
            <w:noWrap w:val="0"/>
            <w:vAlign w:val="top"/>
          </w:tcPr>
          <w:p>
            <w:pPr>
              <w:spacing w:line="400" w:lineRule="exact"/>
              <w:jc w:val="left"/>
              <w:rPr>
                <w:rFonts w:hint="default" w:ascii="宋体" w:hAnsi="宋体" w:eastAsia="宋体"/>
                <w:szCs w:val="21"/>
                <w:lang w:val="en-US" w:eastAsia="zh-CN"/>
              </w:rPr>
            </w:pPr>
            <w:r>
              <w:rPr>
                <w:rFonts w:hint="eastAsia" w:ascii="宋体" w:hAnsi="宋体"/>
                <w:szCs w:val="21"/>
                <w:lang w:val="en-US" w:eastAsia="zh-CN"/>
              </w:rPr>
              <w:t>Q</w:t>
            </w:r>
            <w:r>
              <w:rPr>
                <w:rFonts w:hint="eastAsia" w:ascii="宋体" w:hAnsi="宋体"/>
                <w:szCs w:val="21"/>
              </w:rPr>
              <w:t>8.5.1</w:t>
            </w:r>
            <w:r>
              <w:rPr>
                <w:rFonts w:hint="eastAsia" w:ascii="宋体" w:hAnsi="宋体"/>
                <w:szCs w:val="21"/>
                <w:lang w:eastAsia="zh-CN"/>
              </w:rPr>
              <w:t>；</w:t>
            </w:r>
            <w:r>
              <w:rPr>
                <w:rFonts w:hint="eastAsia" w:ascii="宋体" w:hAnsi="宋体"/>
                <w:szCs w:val="21"/>
                <w:lang w:val="en-US" w:eastAsia="zh-CN"/>
              </w:rPr>
              <w:t>Q8.6</w:t>
            </w:r>
          </w:p>
          <w:p>
            <w:pPr>
              <w:adjustRightInd w:val="0"/>
              <w:snapToGrid w:val="0"/>
              <w:jc w:val="center"/>
              <w:rPr>
                <w:rFonts w:hint="eastAsia" w:ascii="宋体" w:hAnsi="宋体" w:eastAsia="宋体" w:cs="Times New Roman"/>
                <w:kern w:val="2"/>
                <w:sz w:val="21"/>
                <w:szCs w:val="21"/>
                <w:lang w:val="en-US" w:eastAsia="zh-CN" w:bidi="ar-SA"/>
              </w:rPr>
            </w:pPr>
          </w:p>
        </w:tc>
        <w:tc>
          <w:tcPr>
            <w:tcW w:w="10004" w:type="dxa"/>
            <w:noWrap w:val="0"/>
            <w:vAlign w:val="top"/>
          </w:tcPr>
          <w:p>
            <w:pPr>
              <w:rPr>
                <w:rFonts w:ascii="宋体" w:hAnsi="宋体" w:cs="宋体"/>
                <w:szCs w:val="21"/>
              </w:rPr>
            </w:pPr>
            <w:r>
              <w:rPr>
                <w:rFonts w:hint="eastAsia" w:ascii="宋体" w:hAnsi="宋体" w:cs="宋体"/>
                <w:szCs w:val="21"/>
              </w:rPr>
              <w:t>公司制定了《服务过程控制程序》</w:t>
            </w:r>
          </w:p>
          <w:p>
            <w:pPr>
              <w:rPr>
                <w:rFonts w:ascii="宋体" w:hAnsi="宋体" w:cs="宋体"/>
                <w:szCs w:val="21"/>
              </w:rPr>
            </w:pPr>
            <w:r>
              <w:rPr>
                <w:rFonts w:hint="eastAsia" w:ascii="宋体" w:hAnsi="宋体" w:cs="宋体"/>
                <w:szCs w:val="21"/>
              </w:rPr>
              <w:t>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hint="eastAsia"/>
              </w:rPr>
            </w:pPr>
            <w:r>
              <w:rPr>
                <w:rFonts w:hint="eastAsia"/>
              </w:rPr>
              <w:t>公司为验证产品和服务的要求是否得到满足对需实施监视和检验的阶段、过程、项目及记录等予以规定，</w:t>
            </w:r>
            <w:r>
              <w:rPr>
                <w:rFonts w:hint="eastAsia"/>
                <w:lang w:val="en-US" w:eastAsia="zh-CN"/>
              </w:rPr>
              <w:t>规范了</w:t>
            </w:r>
            <w:r>
              <w:rPr>
                <w:rFonts w:hint="eastAsia"/>
              </w:rPr>
              <w:t>原材料、</w:t>
            </w:r>
            <w:r>
              <w:rPr>
                <w:rFonts w:hint="eastAsia"/>
                <w:lang w:val="en-US" w:eastAsia="zh-CN"/>
              </w:rPr>
              <w:t>技术服务</w:t>
            </w:r>
            <w:r>
              <w:rPr>
                <w:rFonts w:hint="eastAsia"/>
              </w:rPr>
              <w:t>过程、</w:t>
            </w:r>
            <w:r>
              <w:rPr>
                <w:rFonts w:hint="eastAsia"/>
                <w:lang w:val="en-US" w:eastAsia="zh-CN"/>
              </w:rPr>
              <w:t>顾客评价</w:t>
            </w:r>
            <w:r>
              <w:rPr>
                <w:rFonts w:hint="eastAsia"/>
              </w:rPr>
              <w:t>的检验方法、标准。</w:t>
            </w:r>
          </w:p>
          <w:p>
            <w:pPr>
              <w:rPr>
                <w:rFonts w:hint="eastAsia"/>
              </w:rPr>
            </w:pPr>
            <w:r>
              <w:rPr>
                <w:rFonts w:hint="eastAsia"/>
              </w:rPr>
              <w:t>公司明确对各阶段产品和服务的放行均须实施必要的记录并保留。</w:t>
            </w:r>
          </w:p>
          <w:p>
            <w:pPr>
              <w:rPr>
                <w:rFonts w:ascii="宋体" w:hAnsi="宋体" w:cs="宋体"/>
                <w:szCs w:val="21"/>
              </w:rPr>
            </w:pPr>
          </w:p>
          <w:p>
            <w:pPr>
              <w:rPr>
                <w:rFonts w:ascii="宋体" w:hAnsi="宋体" w:cs="宋体"/>
                <w:szCs w:val="21"/>
              </w:rPr>
            </w:pPr>
            <w:r>
              <w:rPr>
                <w:rFonts w:hint="eastAsia" w:ascii="宋体" w:hAnsi="宋体" w:cs="宋体"/>
                <w:szCs w:val="21"/>
              </w:rPr>
              <w:t>1、查服务现场有正在服务的操作文件、参数，均为现行有效的文件，受控标识清楚；</w:t>
            </w:r>
          </w:p>
          <w:p>
            <w:pPr>
              <w:adjustRightInd w:val="0"/>
              <w:snapToGrid w:val="0"/>
              <w:spacing w:line="360" w:lineRule="auto"/>
              <w:jc w:val="left"/>
              <w:rPr>
                <w:rFonts w:ascii="宋体" w:hAnsi="宋体" w:cs="宋体"/>
                <w:szCs w:val="21"/>
              </w:rPr>
            </w:pPr>
            <w:r>
              <w:rPr>
                <w:rFonts w:hint="eastAsia" w:ascii="宋体" w:hAnsi="宋体" w:cs="宋体"/>
                <w:szCs w:val="21"/>
              </w:rPr>
              <w:t>2、查现场及作业工位执行的作业指导书主要包括：</w:t>
            </w:r>
            <w:r>
              <w:rPr>
                <w:rFonts w:hint="eastAsia" w:ascii="宋体" w:hAnsi="宋体" w:cs="宋体"/>
                <w:szCs w:val="21"/>
                <w:lang w:val="en-US" w:eastAsia="zh-CN"/>
              </w:rPr>
              <w:t>甲方污水处理工艺流程</w:t>
            </w:r>
            <w:r>
              <w:rPr>
                <w:rFonts w:hint="eastAsia" w:ascii="宋体" w:hAnsi="宋体" w:cs="宋体"/>
                <w:szCs w:val="21"/>
              </w:rPr>
              <w:t>、</w:t>
            </w:r>
            <w:r>
              <w:rPr>
                <w:rFonts w:hint="eastAsia" w:ascii="宋体" w:hAnsi="宋体" w:cs="宋体"/>
                <w:szCs w:val="21"/>
                <w:lang w:val="en-US" w:eastAsia="zh-CN"/>
              </w:rPr>
              <w:t>工艺设计方案、污水处理技术服务作业指导书</w:t>
            </w:r>
            <w:r>
              <w:rPr>
                <w:rFonts w:hint="eastAsia" w:ascii="宋体" w:hAnsi="宋体" w:cs="宋体"/>
                <w:szCs w:val="21"/>
              </w:rPr>
              <w:t>等，均放置于工位附近，便于查阅对照。</w:t>
            </w:r>
          </w:p>
          <w:p>
            <w:pPr>
              <w:rPr>
                <w:rFonts w:ascii="宋体" w:hAnsi="宋体" w:cs="宋体"/>
                <w:szCs w:val="21"/>
              </w:rPr>
            </w:pPr>
            <w:r>
              <w:rPr>
                <w:rFonts w:hint="eastAsia" w:ascii="宋体" w:hAnsi="宋体" w:cs="宋体"/>
                <w:szCs w:val="21"/>
              </w:rPr>
              <w:t>3.查看项目实施情况：</w:t>
            </w:r>
          </w:p>
          <w:p>
            <w:pPr>
              <w:rPr>
                <w:rFonts w:ascii="宋体" w:hAnsi="宋体" w:cs="宋体"/>
                <w:szCs w:val="21"/>
                <w:highlight w:val="none"/>
              </w:rPr>
            </w:pPr>
            <w:r>
              <w:rPr>
                <w:rFonts w:hint="eastAsia" w:ascii="宋体" w:hAnsi="宋体"/>
                <w:szCs w:val="21"/>
                <w:highlight w:val="none"/>
                <w:lang w:eastAsia="zh-CN"/>
              </w:rPr>
              <w:t>污水处理技术服务</w:t>
            </w:r>
            <w:r>
              <w:rPr>
                <w:rFonts w:hint="eastAsia" w:ascii="宋体" w:hAnsi="宋体" w:cs="宋体"/>
                <w:szCs w:val="21"/>
                <w:highlight w:val="none"/>
              </w:rPr>
              <w:t>项目实施情况：</w:t>
            </w:r>
          </w:p>
          <w:p>
            <w:pPr>
              <w:rPr>
                <w:rFonts w:hint="default" w:ascii="宋体" w:hAnsi="宋体" w:eastAsia="宋体" w:cs="宋体"/>
                <w:szCs w:val="21"/>
                <w:highlight w:val="none"/>
                <w:lang w:val="en-US" w:eastAsia="zh-CN"/>
              </w:rPr>
            </w:pPr>
            <w:r>
              <w:rPr>
                <w:rFonts w:hint="eastAsia" w:ascii="宋体" w:hAnsi="宋体" w:cs="宋体"/>
                <w:szCs w:val="21"/>
                <w:highlight w:val="none"/>
              </w:rPr>
              <w:t>技术服务</w:t>
            </w:r>
            <w:r>
              <w:rPr>
                <w:rFonts w:hint="eastAsia" w:ascii="宋体" w:hAnsi="宋体" w:cs="宋体"/>
                <w:szCs w:val="21"/>
                <w:highlight w:val="none"/>
                <w:lang w:val="en-US" w:eastAsia="zh-CN"/>
              </w:rPr>
              <w:t>多场所</w:t>
            </w:r>
            <w:r>
              <w:rPr>
                <w:rFonts w:hint="eastAsia" w:ascii="宋体" w:hAnsi="宋体" w:cs="宋体"/>
                <w:szCs w:val="21"/>
                <w:highlight w:val="none"/>
              </w:rPr>
              <w:t>项目为</w:t>
            </w:r>
            <w:r>
              <w:rPr>
                <w:rFonts w:hint="eastAsia" w:ascii="宋体" w:hAnsi="宋体" w:cs="宋体"/>
                <w:szCs w:val="21"/>
                <w:lang w:val="en-US" w:eastAsia="zh-CN"/>
              </w:rPr>
              <w:t>新都区军屯镇曾府酒厂污水处理工程</w:t>
            </w:r>
            <w:r>
              <w:rPr>
                <w:rFonts w:hint="eastAsia" w:ascii="宋体" w:hAnsi="宋体" w:cs="宋体"/>
                <w:szCs w:val="21"/>
                <w:highlight w:val="none"/>
              </w:rPr>
              <w:t>技术服务</w:t>
            </w:r>
            <w:r>
              <w:rPr>
                <w:rFonts w:hint="eastAsia" w:ascii="宋体" w:hAnsi="宋体" w:cs="宋体"/>
                <w:szCs w:val="21"/>
                <w:highlight w:val="none"/>
                <w:lang w:eastAsia="zh-CN"/>
              </w:rPr>
              <w:t>。</w:t>
            </w:r>
            <w:r>
              <w:rPr>
                <w:rFonts w:hint="eastAsia" w:ascii="宋体" w:hAnsi="宋体" w:cs="宋体"/>
                <w:szCs w:val="21"/>
                <w:highlight w:val="none"/>
                <w:lang w:val="en-US" w:eastAsia="zh-CN"/>
              </w:rPr>
              <w:t>完成服务的项目为：肃北县供排水站污水处理厂污水处理工艺调试项目</w:t>
            </w:r>
          </w:p>
          <w:p>
            <w:pPr>
              <w:rPr>
                <w:rFonts w:hint="eastAsia" w:ascii="宋体" w:hAnsi="宋体" w:cs="宋体"/>
                <w:szCs w:val="21"/>
              </w:rPr>
            </w:pPr>
            <w:r>
              <w:rPr>
                <w:rFonts w:hint="eastAsia" w:ascii="宋体" w:hAnsi="宋体" w:cs="宋体"/>
                <w:szCs w:val="21"/>
              </w:rPr>
              <w:t>公司</w:t>
            </w:r>
            <w:r>
              <w:rPr>
                <w:rFonts w:hint="eastAsia" w:ascii="宋体" w:hAnsi="宋体" w:cs="宋体"/>
                <w:szCs w:val="21"/>
                <w:lang w:val="en-US" w:eastAsia="zh-CN"/>
              </w:rPr>
              <w:t>根据甲方提供的《新都区军屯镇曾府酒厂污水处理设计方案》，针对新都区军屯镇曾府酒厂污水处理工艺</w:t>
            </w:r>
            <w:r>
              <w:rPr>
                <w:rFonts w:hint="eastAsia" w:ascii="宋体" w:hAnsi="宋体" w:cs="宋体"/>
                <w:szCs w:val="21"/>
              </w:rPr>
              <w:t>，明确了过程的控制要求。处置流程：</w:t>
            </w:r>
          </w:p>
          <w:p>
            <w:pPr>
              <w:rPr>
                <w:rFonts w:ascii="宋体" w:hAnsi="宋体" w:cs="宋体"/>
                <w:szCs w:val="21"/>
              </w:rPr>
            </w:pPr>
            <w:r>
              <w:rPr>
                <w:rFonts w:hint="eastAsia" w:ascii="宋体" w:hAnsi="宋体"/>
                <w:color w:val="000000"/>
                <w:szCs w:val="21"/>
              </w:rPr>
              <w:t>污水取样——水样分析——技术方案制定——</w:t>
            </w:r>
            <w:r>
              <w:rPr>
                <w:rFonts w:hint="eastAsia" w:ascii="宋体" w:hAnsi="宋体"/>
                <w:color w:val="000000"/>
                <w:szCs w:val="21"/>
                <w:lang w:eastAsia="zh-CN"/>
              </w:rPr>
              <w:t>现场</w:t>
            </w:r>
            <w:r>
              <w:rPr>
                <w:rFonts w:hint="eastAsia" w:ascii="宋体" w:hAnsi="宋体"/>
                <w:color w:val="000000"/>
                <w:szCs w:val="21"/>
              </w:rPr>
              <w:t>技术服务——服务结束</w:t>
            </w:r>
          </w:p>
          <w:p>
            <w:pPr>
              <w:rPr>
                <w:rFonts w:hint="default" w:ascii="宋体" w:hAnsi="宋体" w:eastAsia="宋体" w:cs="宋体"/>
                <w:szCs w:val="21"/>
                <w:lang w:val="en-US" w:eastAsia="zh-CN"/>
              </w:rPr>
            </w:pPr>
            <w:r>
              <w:rPr>
                <w:rFonts w:hint="eastAsia" w:ascii="宋体" w:hAnsi="宋体" w:cs="宋体"/>
                <w:szCs w:val="21"/>
              </w:rPr>
              <w:t>该项目主要服务内容：</w:t>
            </w:r>
            <w:r>
              <w:rPr>
                <w:rFonts w:hint="eastAsia" w:ascii="宋体" w:hAnsi="宋体" w:cs="宋体"/>
                <w:szCs w:val="21"/>
                <w:lang w:val="en-US" w:eastAsia="zh-CN"/>
              </w:rPr>
              <w:t>利用乙方的污水处理设施，用乙方的药剂和技术进行污水处理技术服务</w:t>
            </w:r>
            <w:r>
              <w:rPr>
                <w:rFonts w:hint="eastAsia" w:ascii="宋体" w:hAnsi="宋体" w:cs="宋体"/>
                <w:szCs w:val="21"/>
              </w:rPr>
              <w:t>。</w:t>
            </w:r>
            <w:r>
              <w:rPr>
                <w:rFonts w:hint="eastAsia" w:ascii="宋体" w:hAnsi="宋体" w:cs="宋体"/>
                <w:szCs w:val="21"/>
                <w:lang w:val="en-US" w:eastAsia="zh-CN"/>
              </w:rPr>
              <w:t>最终指标：达到废水排放一级排放标准。签订时间：2021年1月2日，服务期限：1年。技术服务负责人：崔军波</w:t>
            </w:r>
          </w:p>
          <w:p>
            <w:pPr>
              <w:numPr>
                <w:ilvl w:val="0"/>
                <w:numId w:val="9"/>
              </w:numPr>
              <w:rPr>
                <w:rFonts w:hint="eastAsia" w:ascii="宋体" w:hAnsi="宋体" w:cs="宋体"/>
                <w:szCs w:val="21"/>
                <w:highlight w:val="none"/>
                <w:lang w:val="en-US" w:eastAsia="zh-CN"/>
              </w:rPr>
            </w:pPr>
            <w:r>
              <w:rPr>
                <w:rFonts w:hint="eastAsia" w:ascii="宋体" w:hAnsi="宋体" w:cs="宋体"/>
                <w:szCs w:val="21"/>
                <w:highlight w:val="none"/>
                <w:lang w:val="en-US" w:eastAsia="zh-CN"/>
              </w:rPr>
              <w:t>污水取样、水样分析</w:t>
            </w:r>
          </w:p>
          <w:p>
            <w:pPr>
              <w:pStyle w:val="2"/>
              <w:numPr>
                <w:ilvl w:val="0"/>
                <w:numId w:val="0"/>
              </w:numPr>
              <w:rPr>
                <w:rFonts w:hint="eastAsia"/>
                <w:lang w:val="en-US" w:eastAsia="zh-CN"/>
              </w:rPr>
            </w:pPr>
            <w:r>
              <w:rPr>
                <w:rFonts w:hint="eastAsia"/>
                <w:lang w:val="en-US" w:eastAsia="zh-CN"/>
              </w:rPr>
              <w:t>公司通过提取甲方产生排放的污水量，送入西南石油大学实验室进行水质分析，通过数据分析，得出：原水样进水水质：COD:2500mg/L，NH3-N：400mg/L，色度：800，PH：8。</w:t>
            </w:r>
          </w:p>
          <w:p>
            <w:pPr>
              <w:pStyle w:val="2"/>
              <w:numPr>
                <w:ilvl w:val="0"/>
                <w:numId w:val="0"/>
              </w:numPr>
              <w:rPr>
                <w:rFonts w:hint="default"/>
                <w:lang w:val="en-US" w:eastAsia="zh-CN"/>
              </w:rPr>
            </w:pPr>
            <w:r>
              <w:rPr>
                <w:rFonts w:hint="eastAsia"/>
                <w:lang w:val="en-US" w:eastAsia="zh-CN"/>
              </w:rPr>
              <w:t>分析人：叶安平  时间：2021年1月10日</w:t>
            </w:r>
          </w:p>
          <w:p>
            <w:pPr>
              <w:pStyle w:val="2"/>
              <w:numPr>
                <w:ilvl w:val="0"/>
                <w:numId w:val="0"/>
              </w:numPr>
              <w:rPr>
                <w:rFonts w:hint="eastAsia"/>
                <w:lang w:val="en-US" w:eastAsia="zh-CN"/>
              </w:rPr>
            </w:pPr>
            <w:r>
              <w:rPr>
                <w:rFonts w:hint="eastAsia"/>
                <w:lang w:val="en-US" w:eastAsia="zh-CN"/>
              </w:rPr>
              <w:t>分析标准：GB11914-89化学需氧量的测定；HJ/T 195-2005氨氮的测定 气相分子吸收光谱法；GB 11903-1989水质 色度的测定。</w:t>
            </w:r>
          </w:p>
          <w:p>
            <w:pPr>
              <w:pStyle w:val="2"/>
              <w:numPr>
                <w:ilvl w:val="0"/>
                <w:numId w:val="0"/>
              </w:numPr>
              <w:rPr>
                <w:rFonts w:hint="eastAsia"/>
                <w:lang w:val="en-US" w:eastAsia="zh-CN"/>
              </w:rPr>
            </w:pPr>
          </w:p>
          <w:p>
            <w:pPr>
              <w:pStyle w:val="2"/>
              <w:numPr>
                <w:ilvl w:val="0"/>
                <w:numId w:val="9"/>
              </w:numPr>
              <w:ind w:left="0" w:leftChars="0" w:firstLine="0" w:firstLineChars="0"/>
              <w:rPr>
                <w:rFonts w:hint="eastAsia"/>
                <w:lang w:val="en-US" w:eastAsia="zh-CN"/>
              </w:rPr>
            </w:pPr>
            <w:r>
              <w:rPr>
                <w:rFonts w:hint="eastAsia"/>
                <w:lang w:val="en-US" w:eastAsia="zh-CN"/>
              </w:rPr>
              <w:t>技术方案的制定</w:t>
            </w:r>
          </w:p>
          <w:p>
            <w:pPr>
              <w:pStyle w:val="2"/>
              <w:numPr>
                <w:ilvl w:val="0"/>
                <w:numId w:val="0"/>
              </w:numPr>
              <w:ind w:leftChars="0"/>
              <w:rPr>
                <w:rFonts w:hint="eastAsia" w:ascii="宋体" w:hAnsi="宋体" w:cs="宋体"/>
                <w:szCs w:val="21"/>
                <w:lang w:val="en-US" w:eastAsia="zh-CN"/>
              </w:rPr>
            </w:pPr>
            <w:r>
              <w:rPr>
                <w:rFonts w:hint="eastAsia"/>
                <w:lang w:val="en-US" w:eastAsia="zh-CN"/>
              </w:rPr>
              <w:t>根据国家标准，水样数据分析，以及甲方提供的</w:t>
            </w:r>
            <w:r>
              <w:rPr>
                <w:rFonts w:hint="eastAsia" w:ascii="宋体" w:hAnsi="宋体" w:cs="宋体"/>
                <w:szCs w:val="21"/>
                <w:lang w:val="en-US" w:eastAsia="zh-CN"/>
              </w:rPr>
              <w:t>《新都区军屯镇曾府酒厂污水处理设计方案》，由公司制定相应的污水处理管理服务。</w:t>
            </w:r>
          </w:p>
          <w:p>
            <w:pPr>
              <w:pStyle w:val="2"/>
              <w:numPr>
                <w:ilvl w:val="0"/>
                <w:numId w:val="0"/>
              </w:numPr>
              <w:ind w:leftChars="0"/>
              <w:rPr>
                <w:rFonts w:hint="default" w:ascii="宋体" w:hAnsi="宋体" w:cs="宋体"/>
                <w:szCs w:val="21"/>
                <w:lang w:val="en-US" w:eastAsia="zh-CN"/>
              </w:rPr>
            </w:pPr>
            <w:r>
              <w:rPr>
                <w:rFonts w:hint="eastAsia" w:ascii="宋体" w:hAnsi="宋体" w:cs="宋体"/>
                <w:szCs w:val="21"/>
                <w:lang w:val="en-US" w:eastAsia="zh-CN"/>
              </w:rPr>
              <w:t>技术人员：崔军波、叶安平、陈红伟  时间：2021年1月11日</w:t>
            </w:r>
          </w:p>
          <w:p>
            <w:pPr>
              <w:pStyle w:val="2"/>
              <w:numPr>
                <w:ilvl w:val="0"/>
                <w:numId w:val="0"/>
              </w:numPr>
              <w:ind w:leftChars="0"/>
              <w:rPr>
                <w:rFonts w:hint="eastAsia" w:ascii="宋体" w:hAnsi="宋体" w:cs="宋体"/>
                <w:szCs w:val="21"/>
                <w:lang w:val="en-US" w:eastAsia="zh-CN"/>
              </w:rPr>
            </w:pPr>
            <w:r>
              <w:rPr>
                <w:rFonts w:hint="eastAsia" w:ascii="宋体" w:hAnsi="宋体" w:cs="宋体"/>
                <w:szCs w:val="21"/>
                <w:lang w:val="en-US" w:eastAsia="zh-CN"/>
              </w:rPr>
              <w:t>方案结论：按进水量每日投入定量的碳源（葡萄糖），视出水水质情况滴加定量PAC，PAM。</w:t>
            </w:r>
          </w:p>
          <w:p>
            <w:pPr>
              <w:pStyle w:val="2"/>
              <w:numPr>
                <w:ilvl w:val="0"/>
                <w:numId w:val="0"/>
              </w:numPr>
              <w:ind w:leftChars="0"/>
              <w:rPr>
                <w:rFonts w:hint="default" w:ascii="宋体" w:hAnsi="宋体" w:cs="宋体"/>
                <w:szCs w:val="21"/>
                <w:lang w:val="en-US" w:eastAsia="zh-CN"/>
              </w:rPr>
            </w:pPr>
            <w:r>
              <w:rPr>
                <w:rFonts w:hint="eastAsia" w:ascii="宋体" w:hAnsi="宋体" w:cs="宋体"/>
                <w:szCs w:val="21"/>
                <w:lang w:val="en-US" w:eastAsia="zh-CN"/>
              </w:rPr>
              <w:t>葡萄糖投入量：0.5kg/m³</w:t>
            </w:r>
          </w:p>
          <w:p>
            <w:pPr>
              <w:rPr>
                <w:rFonts w:hint="eastAsia" w:ascii="宋体" w:hAnsi="宋体" w:cs="宋体"/>
                <w:szCs w:val="21"/>
                <w:highlight w:val="none"/>
                <w:lang w:val="en-US" w:eastAsia="zh-CN"/>
              </w:rPr>
            </w:pPr>
          </w:p>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现场技术服务。</w:t>
            </w:r>
          </w:p>
          <w:p>
            <w:pPr>
              <w:rPr>
                <w:rFonts w:hint="eastAsia" w:ascii="宋体" w:hAnsi="宋体" w:cs="宋体"/>
                <w:szCs w:val="21"/>
                <w:highlight w:val="none"/>
                <w:lang w:val="en-US" w:eastAsia="zh-CN"/>
              </w:rPr>
            </w:pPr>
            <w:r>
              <w:rPr>
                <w:rFonts w:hint="eastAsia" w:ascii="宋体" w:hAnsi="宋体" w:cs="宋体"/>
                <w:szCs w:val="21"/>
                <w:highlight w:val="none"/>
              </w:rPr>
              <w:t>提供有《</w:t>
            </w:r>
            <w:r>
              <w:rPr>
                <w:rFonts w:hint="eastAsia" w:ascii="宋体" w:hAnsi="宋体" w:cs="宋体"/>
                <w:szCs w:val="21"/>
                <w:highlight w:val="none"/>
                <w:lang w:val="en-US" w:eastAsia="zh-CN"/>
              </w:rPr>
              <w:t>现场服务记录</w:t>
            </w:r>
            <w:r>
              <w:rPr>
                <w:rFonts w:hint="eastAsia" w:ascii="宋体" w:hAnsi="宋体" w:cs="宋体"/>
                <w:szCs w:val="21"/>
                <w:highlight w:val="none"/>
              </w:rPr>
              <w:t>》，</w:t>
            </w:r>
            <w:r>
              <w:rPr>
                <w:rFonts w:hint="eastAsia" w:ascii="宋体" w:hAnsi="宋体" w:cs="宋体"/>
                <w:szCs w:val="21"/>
                <w:highlight w:val="none"/>
                <w:lang w:val="en-US" w:eastAsia="zh-CN"/>
              </w:rPr>
              <w:t>根据合同要求，乙方为甲方提供期限内技术指导，在甲方污水处理设施出现异常情况下，乙方在三小时内到达服务现场提供技术服务。</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（1）查见《现场服务记录》</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时间：2021年4月2日</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现象：厌氧池有部分污泥上浮，发生污泥膨胀预兆。</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原因分析：气温回暖，微生物生长过快。</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控制方式：减少碳源投放，降低微生物生长</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控制措施：葡萄糖投加量由</w:t>
            </w:r>
            <w:r>
              <w:rPr>
                <w:rFonts w:hint="eastAsia" w:ascii="宋体" w:hAnsi="宋体" w:cs="宋体"/>
                <w:szCs w:val="21"/>
                <w:lang w:val="en-US" w:eastAsia="zh-CN"/>
              </w:rPr>
              <w:t>0.5kg/m³减少到0.3kg/m³</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结果验证：无污泥膨胀现象再次发生</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验证时间：2021年4月6日</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技术负责人：崔军波</w:t>
            </w:r>
          </w:p>
          <w:p>
            <w:pPr>
              <w:pStyle w:val="2"/>
              <w:rPr>
                <w:rFonts w:hint="eastAsia" w:ascii="宋体" w:hAnsi="宋体" w:cs="宋体"/>
                <w:szCs w:val="21"/>
                <w:highlight w:val="none"/>
                <w:lang w:val="en-US" w:eastAsia="zh-CN"/>
              </w:rPr>
            </w:pP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（2）查见《现场服务记录》</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时间：2021年6月17日</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现象：检测数据异常，出水SS为73mg/L（标准值≤50mg/L）</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原因分析：好氧微生物换代，造成水体混浊</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控制方式：滴加絮凝剂助凝剂，加快污泥沉降。</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控制措施：滴加70PPM的PAC和5PPM的PAM，将出水SS降到15-20mg/L</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结果验证：后端出水SS为16mg/L</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控制日期：2021年6月17日-2021年6月25日</w:t>
            </w:r>
          </w:p>
          <w:p>
            <w:pPr>
              <w:pStyle w:val="2"/>
              <w:rPr>
                <w:rFonts w:hint="default" w:ascii="宋体" w:hAnsi="宋体" w:cs="宋体"/>
                <w:szCs w:val="21"/>
                <w:highlight w:val="none"/>
                <w:lang w:val="en-US" w:eastAsia="zh-CN"/>
              </w:rPr>
            </w:pPr>
            <w:r>
              <w:rPr>
                <w:rFonts w:hint="eastAsia" w:ascii="宋体" w:hAnsi="宋体" w:cs="宋体"/>
                <w:szCs w:val="21"/>
                <w:highlight w:val="green"/>
                <w:lang w:val="en-US" w:eastAsia="zh-CN"/>
              </w:rPr>
              <w:drawing>
                <wp:anchor distT="0" distB="0" distL="114300" distR="114300" simplePos="0" relativeHeight="251659264" behindDoc="0" locked="0" layoutInCell="1" allowOverlap="1">
                  <wp:simplePos x="0" y="0"/>
                  <wp:positionH relativeFrom="column">
                    <wp:posOffset>3544570</wp:posOffset>
                  </wp:positionH>
                  <wp:positionV relativeFrom="paragraph">
                    <wp:posOffset>64770</wp:posOffset>
                  </wp:positionV>
                  <wp:extent cx="2493010" cy="2913380"/>
                  <wp:effectExtent l="0" t="0" r="6350" b="12700"/>
                  <wp:wrapNone/>
                  <wp:docPr id="2" name="图片 2" descr="水质分析化验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水质分析化验报告"/>
                          <pic:cNvPicPr>
                            <a:picLocks noChangeAspect="1"/>
                          </pic:cNvPicPr>
                        </pic:nvPicPr>
                        <pic:blipFill>
                          <a:blip r:embed="rId6"/>
                          <a:srcRect b="18109"/>
                          <a:stretch>
                            <a:fillRect/>
                          </a:stretch>
                        </pic:blipFill>
                        <pic:spPr>
                          <a:xfrm>
                            <a:off x="0" y="0"/>
                            <a:ext cx="2493010" cy="2913380"/>
                          </a:xfrm>
                          <a:prstGeom prst="rect">
                            <a:avLst/>
                          </a:prstGeom>
                        </pic:spPr>
                      </pic:pic>
                    </a:graphicData>
                  </a:graphic>
                </wp:anchor>
              </w:drawing>
            </w:r>
            <w:r>
              <w:rPr>
                <w:rFonts w:hint="eastAsia" w:ascii="宋体" w:hAnsi="宋体" w:cs="宋体"/>
                <w:szCs w:val="21"/>
                <w:highlight w:val="none"/>
                <w:lang w:val="en-US" w:eastAsia="zh-CN"/>
              </w:rPr>
              <w:t>技术负责人：崔军波</w:t>
            </w:r>
          </w:p>
          <w:p>
            <w:pPr>
              <w:pStyle w:val="2"/>
              <w:rPr>
                <w:rFonts w:hint="eastAsia" w:ascii="宋体" w:hAnsi="宋体" w:cs="宋体"/>
                <w:szCs w:val="21"/>
                <w:highlight w:val="none"/>
                <w:lang w:val="en-US" w:eastAsia="zh-CN"/>
              </w:rPr>
            </w:pP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新都区军屯镇曾府酒厂污水处理项目</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查第三方对出水水质的化验报告，结果符合标准要求。</w:t>
            </w:r>
            <w:bookmarkStart w:id="0" w:name="_GoBack"/>
            <w:bookmarkEnd w:id="0"/>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none"/>
                <w:lang w:val="en-US" w:eastAsia="zh-CN"/>
              </w:rPr>
            </w:pPr>
          </w:p>
          <w:p>
            <w:pPr>
              <w:pStyle w:val="2"/>
              <w:rPr>
                <w:rFonts w:hint="eastAsia" w:ascii="宋体" w:hAnsi="宋体" w:cs="宋体"/>
                <w:szCs w:val="21"/>
                <w:highlight w:val="none"/>
                <w:lang w:val="en-US" w:eastAsia="zh-CN"/>
              </w:rPr>
            </w:pP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4）服务结束</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服务结束后，向甲方发放满意度调查表，针对公司技术服务的服务质量，服务及时性，态度与沟通进行评分。每半年进行汇总。</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抽查肃北县供排水站污水处理厂污水处理工艺调试项目满意度调查</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综合评价：96分。</w:t>
            </w:r>
          </w:p>
          <w:p>
            <w:pPr>
              <w:pStyle w:val="2"/>
              <w:rPr>
                <w:rFonts w:hint="eastAsia" w:ascii="宋体" w:hAnsi="宋体" w:cs="宋体"/>
                <w:szCs w:val="21"/>
                <w:highlight w:val="none"/>
                <w:lang w:val="en-US" w:eastAsia="zh-CN"/>
              </w:rPr>
            </w:pPr>
          </w:p>
          <w:p>
            <w:pPr>
              <w:pStyle w:val="2"/>
              <w:numPr>
                <w:ilvl w:val="0"/>
                <w:numId w:val="10"/>
              </w:numPr>
              <w:rPr>
                <w:rFonts w:hint="eastAsia" w:ascii="宋体" w:hAnsi="宋体" w:cs="宋体"/>
                <w:szCs w:val="21"/>
                <w:highlight w:val="none"/>
                <w:lang w:val="en-US" w:eastAsia="zh-CN"/>
              </w:rPr>
            </w:pPr>
            <w:r>
              <w:rPr>
                <w:rFonts w:hint="eastAsia" w:ascii="宋体" w:hAnsi="宋体" w:cs="宋体"/>
                <w:szCs w:val="21"/>
                <w:highlight w:val="none"/>
                <w:lang w:val="en-US" w:eastAsia="zh-CN"/>
              </w:rPr>
              <w:t>购销化学品的验收</w:t>
            </w:r>
          </w:p>
          <w:p>
            <w:pPr>
              <w:pStyle w:val="2"/>
              <w:numPr>
                <w:ilvl w:val="0"/>
                <w:numId w:val="0"/>
              </w:numPr>
              <w:rPr>
                <w:rFonts w:hint="default" w:ascii="宋体" w:hAnsi="宋体" w:cs="宋体"/>
                <w:szCs w:val="21"/>
                <w:highlight w:val="none"/>
                <w:lang w:val="en-US" w:eastAsia="zh-CN"/>
              </w:rPr>
            </w:pPr>
            <w:r>
              <w:rPr>
                <w:rFonts w:hint="eastAsia" w:ascii="宋体" w:hAnsi="宋体" w:cs="宋体"/>
                <w:szCs w:val="21"/>
                <w:highlight w:val="none"/>
                <w:lang w:val="en-US" w:eastAsia="zh-CN"/>
              </w:rPr>
              <w:t>化学品购销由供方直接发放至甲方，由甲方进行签收，提供化学品合格证明。如出现数量质量问题，甲方向我公司反馈，由我公司退回供方。具体见综合部8.4描述。</w:t>
            </w:r>
          </w:p>
          <w:p>
            <w:pPr>
              <w:pStyle w:val="2"/>
              <w:numPr>
                <w:ilvl w:val="0"/>
                <w:numId w:val="0"/>
              </w:numPr>
              <w:rPr>
                <w:rFonts w:hint="default" w:ascii="宋体" w:hAnsi="宋体" w:cs="宋体"/>
                <w:szCs w:val="21"/>
                <w:highlight w:val="none"/>
                <w:lang w:val="en-US" w:eastAsia="zh-CN"/>
              </w:rPr>
            </w:pPr>
          </w:p>
          <w:p>
            <w:pPr>
              <w:rPr>
                <w:rFonts w:hint="eastAsia" w:ascii="Times New Roman" w:hAnsi="Times New Roman" w:cs="Times New Roman"/>
                <w:lang w:val="en-US" w:eastAsia="zh-CN"/>
              </w:rPr>
            </w:pPr>
            <w:r>
              <w:rPr>
                <w:rFonts w:hint="eastAsia" w:ascii="宋体" w:hAnsi="宋体" w:cs="宋体"/>
                <w:color w:val="auto"/>
                <w:szCs w:val="21"/>
              </w:rPr>
              <w:t>特殊</w:t>
            </w:r>
            <w:r>
              <w:rPr>
                <w:rFonts w:ascii="宋体" w:hAnsi="宋体" w:cs="宋体"/>
                <w:color w:val="auto"/>
                <w:szCs w:val="21"/>
              </w:rPr>
              <w:t>过程：</w:t>
            </w:r>
            <w:r>
              <w:rPr>
                <w:rFonts w:hint="eastAsia" w:ascii="宋体" w:hAnsi="宋体" w:cs="宋体"/>
                <w:color w:val="auto"/>
                <w:szCs w:val="21"/>
                <w:lang w:val="en-US" w:eastAsia="zh-CN"/>
              </w:rPr>
              <w:t>技术服务</w:t>
            </w:r>
            <w:r>
              <w:rPr>
                <w:rFonts w:hint="eastAsia" w:ascii="Times New Roman" w:hAnsi="Times New Roman" w:cs="Times New Roman"/>
                <w:lang w:val="en-US" w:eastAsia="zh-CN"/>
              </w:rPr>
              <w:t>过程</w:t>
            </w:r>
          </w:p>
          <w:p>
            <w:pPr>
              <w:rPr>
                <w:rFonts w:hint="eastAsia" w:ascii="Times New Roman" w:hAnsi="Times New Roman" w:cs="Times New Roman"/>
                <w:lang w:val="en-US" w:eastAsia="zh-CN"/>
              </w:rPr>
            </w:pPr>
            <w:r>
              <w:rPr>
                <w:rFonts w:hint="eastAsia" w:ascii="Times New Roman" w:hAnsi="Times New Roman" w:cs="Times New Roman"/>
                <w:lang w:val="en-US" w:eastAsia="zh-CN"/>
              </w:rPr>
              <w:t>1、公司编制了《服务管理规范》、《与顾客有关要求的评审控制程序》等对公司的服务过程进行了控制。</w:t>
            </w:r>
          </w:p>
          <w:p>
            <w:pPr>
              <w:rPr>
                <w:rFonts w:hint="eastAsia" w:ascii="Times New Roman" w:hAnsi="Times New Roman" w:cs="Times New Roman"/>
                <w:lang w:val="en-US" w:eastAsia="zh-CN"/>
              </w:rPr>
            </w:pPr>
            <w:r>
              <w:rPr>
                <w:rFonts w:hint="eastAsia" w:ascii="Times New Roman" w:hAnsi="Times New Roman" w:cs="Times New Roman"/>
                <w:lang w:val="en-US" w:eastAsia="zh-CN"/>
              </w:rPr>
              <w:t>2、技术要求：按顾客要求、技术标准进行</w:t>
            </w:r>
            <w:r>
              <w:rPr>
                <w:rFonts w:hint="eastAsia" w:cs="Times New Roman"/>
                <w:lang w:val="en-US" w:eastAsia="zh-CN"/>
              </w:rPr>
              <w:t>污水处理技术</w:t>
            </w:r>
            <w:r>
              <w:rPr>
                <w:rFonts w:hint="eastAsia" w:ascii="Times New Roman" w:hAnsi="Times New Roman" w:cs="Times New Roman"/>
                <w:lang w:val="en-US" w:eastAsia="zh-CN"/>
              </w:rPr>
              <w:t>服务。</w:t>
            </w:r>
          </w:p>
          <w:p>
            <w:pPr>
              <w:rPr>
                <w:rFonts w:hint="eastAsia" w:ascii="Times New Roman" w:hAnsi="Times New Roman" w:cs="Times New Roman"/>
                <w:lang w:val="en-US" w:eastAsia="zh-CN"/>
              </w:rPr>
            </w:pPr>
            <w:r>
              <w:rPr>
                <w:rFonts w:hint="eastAsia" w:ascii="Times New Roman" w:hAnsi="Times New Roman" w:cs="Times New Roman"/>
                <w:lang w:val="en-US" w:eastAsia="zh-CN"/>
              </w:rPr>
              <w:t>3、使用适宜的设备：电脑和办公设备、现场</w:t>
            </w:r>
            <w:r>
              <w:rPr>
                <w:rFonts w:hint="eastAsia" w:cs="Times New Roman"/>
                <w:lang w:val="en-US" w:eastAsia="zh-CN"/>
              </w:rPr>
              <w:t>甲方</w:t>
            </w:r>
            <w:r>
              <w:rPr>
                <w:rFonts w:hint="eastAsia" w:ascii="Times New Roman" w:hAnsi="Times New Roman" w:cs="Times New Roman"/>
                <w:lang w:val="en-US" w:eastAsia="zh-CN"/>
              </w:rPr>
              <w:t>设备等。</w:t>
            </w:r>
          </w:p>
          <w:p>
            <w:pPr>
              <w:rPr>
                <w:rFonts w:hint="eastAsia" w:ascii="Times New Roman" w:hAnsi="Times New Roman" w:cs="Times New Roman"/>
                <w:lang w:val="en-US" w:eastAsia="zh-CN"/>
              </w:rPr>
            </w:pPr>
            <w:r>
              <w:rPr>
                <w:rFonts w:hint="eastAsia" w:ascii="Times New Roman" w:hAnsi="Times New Roman" w:cs="Times New Roman"/>
                <w:lang w:val="en-US" w:eastAsia="zh-CN"/>
              </w:rPr>
              <w:t>4、人员资格鉴定：岗位工作人员</w:t>
            </w:r>
            <w:r>
              <w:rPr>
                <w:rFonts w:hint="eastAsia" w:cs="Times New Roman"/>
                <w:lang w:val="en-US" w:eastAsia="zh-CN"/>
              </w:rPr>
              <w:t>都具有相应技术服务能力，</w:t>
            </w:r>
            <w:r>
              <w:rPr>
                <w:rFonts w:hint="eastAsia" w:ascii="Times New Roman" w:hAnsi="Times New Roman" w:cs="Times New Roman"/>
                <w:lang w:val="en-US" w:eastAsia="zh-CN"/>
              </w:rPr>
              <w:t>经过相关培训和考核，具备上岗资质。</w:t>
            </w:r>
          </w:p>
          <w:p>
            <w:pPr>
              <w:rPr>
                <w:rFonts w:hint="eastAsia" w:ascii="Times New Roman" w:hAnsi="Times New Roman" w:cs="Times New Roman"/>
                <w:lang w:val="en-US" w:eastAsia="zh-CN"/>
              </w:rPr>
            </w:pPr>
            <w:r>
              <w:rPr>
                <w:rFonts w:hint="eastAsia" w:ascii="Times New Roman" w:hAnsi="Times New Roman" w:cs="Times New Roman"/>
                <w:lang w:val="en-US" w:eastAsia="zh-CN"/>
              </w:rPr>
              <w:t>5、过程方法鉴定：全过程中岗位工作人员能够按照服务规范和程序进行操作。</w:t>
            </w:r>
          </w:p>
          <w:p>
            <w:pPr>
              <w:rPr>
                <w:rFonts w:hint="default" w:ascii="Times New Roman" w:hAnsi="Times New Roman" w:cs="Times New Roman"/>
                <w:lang w:val="en-US" w:eastAsia="zh-CN"/>
              </w:rPr>
            </w:pPr>
            <w:r>
              <w:rPr>
                <w:rFonts w:hint="eastAsia" w:ascii="Times New Roman" w:hAnsi="Times New Roman" w:cs="Times New Roman"/>
                <w:lang w:val="en-US" w:eastAsia="zh-CN"/>
              </w:rPr>
              <w:t>查服务过程确认记录：时间：2021年</w:t>
            </w:r>
            <w:r>
              <w:rPr>
                <w:rFonts w:hint="eastAsia" w:cs="Times New Roman"/>
                <w:lang w:val="en-US" w:eastAsia="zh-CN"/>
              </w:rPr>
              <w:t>3</w:t>
            </w:r>
            <w:r>
              <w:rPr>
                <w:rFonts w:hint="eastAsia" w:ascii="Times New Roman" w:hAnsi="Times New Roman" w:cs="Times New Roman"/>
                <w:lang w:val="en-US" w:eastAsia="zh-CN"/>
              </w:rPr>
              <w:t>月</w:t>
            </w:r>
            <w:r>
              <w:rPr>
                <w:rFonts w:hint="eastAsia" w:cs="Times New Roman"/>
                <w:lang w:val="en-US" w:eastAsia="zh-CN"/>
              </w:rPr>
              <w:t>11</w:t>
            </w:r>
            <w:r>
              <w:rPr>
                <w:rFonts w:hint="eastAsia" w:ascii="Times New Roman" w:hAnsi="Times New Roman" w:cs="Times New Roman"/>
                <w:lang w:val="en-US" w:eastAsia="zh-CN"/>
              </w:rPr>
              <w:t xml:space="preserve">日  </w:t>
            </w:r>
          </w:p>
          <w:p>
            <w:pPr>
              <w:pStyle w:val="2"/>
              <w:rPr>
                <w:rFonts w:hint="default" w:ascii="宋体" w:hAnsi="宋体" w:cs="宋体"/>
                <w:b w:val="0"/>
                <w:bCs/>
                <w:szCs w:val="21"/>
                <w:lang w:val="en-US" w:eastAsia="zh-CN"/>
              </w:rPr>
            </w:pPr>
            <w:r>
              <w:rPr>
                <w:rFonts w:hint="eastAsia" w:ascii="Times New Roman" w:hAnsi="Times New Roman" w:cs="Times New Roman"/>
                <w:lang w:val="en-US" w:eastAsia="zh-CN"/>
              </w:rPr>
              <w:t>确认内容：人员经过培训</w:t>
            </w:r>
            <w:r>
              <w:rPr>
                <w:rFonts w:hint="eastAsia" w:ascii="宋体" w:hAnsi="宋体" w:cs="宋体"/>
                <w:color w:val="auto"/>
                <w:szCs w:val="21"/>
                <w:lang w:val="en-US" w:eastAsia="zh-CN"/>
              </w:rPr>
              <w:t>，能达到服务要求；制定服务规范及工作程序。确认结论：满足要求  确认人：陈红伟</w:t>
            </w:r>
          </w:p>
          <w:p>
            <w:pPr>
              <w:ind w:firstLine="315" w:firstLineChars="150"/>
              <w:rPr>
                <w:rFonts w:hint="eastAsia" w:ascii="宋体" w:hAnsi="宋体" w:eastAsia="宋体" w:cs="Times New Roman"/>
                <w:kern w:val="2"/>
                <w:sz w:val="21"/>
                <w:szCs w:val="21"/>
                <w:lang w:val="en-US" w:eastAsia="zh-CN" w:bidi="ar-SA"/>
              </w:rPr>
            </w:pPr>
            <w:r>
              <w:rPr>
                <w:rFonts w:hint="eastAsia" w:ascii="宋体" w:hAnsi="宋体" w:cs="宋体"/>
                <w:szCs w:val="21"/>
              </w:rPr>
              <w:t>服务过程中依据合同的要求在顾客处进行，顾客在接受服务时进行评价确认，产品服务过程中未发生过大的质量问题，服务质量稳定，暂时没有接到顾客重大的质量投诉；</w:t>
            </w:r>
            <w:r>
              <w:rPr>
                <w:rFonts w:hint="eastAsia" w:ascii="宋体" w:hAnsi="宋体" w:cs="Arial"/>
                <w:szCs w:val="21"/>
                <w:highlight w:val="none"/>
              </w:rPr>
              <w:t>服务过程的监视和测量基本满足要求。</w:t>
            </w:r>
          </w:p>
        </w:tc>
        <w:tc>
          <w:tcPr>
            <w:tcW w:w="1585" w:type="dxa"/>
            <w:noWrap w:val="0"/>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szCs w:val="21"/>
              </w:rPr>
            </w:pPr>
            <w:r>
              <w:rPr>
                <w:rFonts w:hint="eastAsia" w:ascii="宋体" w:hAnsi="宋体" w:cs="宋体"/>
                <w:color w:val="000000"/>
                <w:szCs w:val="21"/>
              </w:rPr>
              <w:t>标识和可追溯性</w:t>
            </w:r>
          </w:p>
        </w:tc>
        <w:tc>
          <w:tcPr>
            <w:tcW w:w="960" w:type="dxa"/>
            <w:noWrap w:val="0"/>
            <w:vAlign w:val="top"/>
          </w:tcPr>
          <w:p>
            <w:pPr>
              <w:adjustRightInd w:val="0"/>
              <w:snapToGrid w:val="0"/>
              <w:jc w:val="center"/>
              <w:rPr>
                <w:rFonts w:ascii="宋体" w:hAnsi="宋体"/>
                <w:szCs w:val="21"/>
              </w:rPr>
            </w:pPr>
            <w:r>
              <w:rPr>
                <w:rFonts w:hint="eastAsia" w:ascii="宋体" w:hAnsi="宋体" w:cs="宋体"/>
                <w:szCs w:val="21"/>
              </w:rPr>
              <w:t>Q8.5.2</w:t>
            </w:r>
          </w:p>
        </w:tc>
        <w:tc>
          <w:tcPr>
            <w:tcW w:w="10004" w:type="dxa"/>
            <w:noWrap w:val="0"/>
            <w:vAlign w:val="top"/>
          </w:tcPr>
          <w:p>
            <w:pPr>
              <w:spacing w:line="400" w:lineRule="exact"/>
              <w:ind w:firstLine="420" w:firstLineChars="200"/>
              <w:jc w:val="left"/>
              <w:rPr>
                <w:rFonts w:ascii="宋体" w:hAnsi="宋体" w:cs="Arial"/>
                <w:szCs w:val="21"/>
              </w:rPr>
            </w:pPr>
            <w:r>
              <w:rPr>
                <w:rFonts w:hint="eastAsia" w:ascii="宋体" w:hAnsi="宋体" w:cs="Arial"/>
                <w:szCs w:val="21"/>
              </w:rPr>
              <w:t>查，公司制定了</w:t>
            </w:r>
            <w:r>
              <w:rPr>
                <w:rFonts w:hint="eastAsia" w:ascii="宋体" w:hAnsi="宋体"/>
                <w:szCs w:val="21"/>
              </w:rPr>
              <w:t>标识管理标准，</w:t>
            </w:r>
            <w:r>
              <w:rPr>
                <w:rFonts w:hint="eastAsia" w:ascii="宋体" w:hAnsi="宋体" w:cs="宋体"/>
                <w:szCs w:val="21"/>
              </w:rPr>
              <w:t>公司</w:t>
            </w:r>
            <w:r>
              <w:rPr>
                <w:rFonts w:hint="eastAsia" w:ascii="宋体" w:hAnsi="宋体" w:cs="宋体"/>
                <w:szCs w:val="21"/>
                <w:lang w:val="en-US" w:eastAsia="zh-CN"/>
              </w:rPr>
              <w:t>管理</w:t>
            </w:r>
            <w:r>
              <w:rPr>
                <w:rFonts w:hint="eastAsia" w:ascii="宋体" w:hAnsi="宋体" w:cs="宋体"/>
                <w:szCs w:val="21"/>
              </w:rPr>
              <w:t>体系对服务过程进行了规定，标识的方法采用签字、记录等，能起到标识及追溯性。</w:t>
            </w:r>
          </w:p>
          <w:p>
            <w:pPr>
              <w:spacing w:line="400" w:lineRule="atLeast"/>
              <w:ind w:firstLine="420" w:firstLineChars="200"/>
              <w:rPr>
                <w:rFonts w:ascii="宋体" w:hAnsi="宋体" w:cs="宋体"/>
                <w:szCs w:val="21"/>
              </w:rPr>
            </w:pPr>
            <w:r>
              <w:rPr>
                <w:rFonts w:hint="eastAsia" w:ascii="宋体" w:hAnsi="宋体"/>
                <w:szCs w:val="21"/>
              </w:rPr>
              <w:t>标识基本符合要求</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noWrap w:val="0"/>
            <w:vAlign w:val="top"/>
          </w:tcPr>
          <w:p>
            <w:pPr>
              <w:adjustRightInd w:val="0"/>
              <w:snapToGrid w:val="0"/>
              <w:jc w:val="center"/>
              <w:rPr>
                <w:rFonts w:ascii="宋体" w:hAnsi="宋体" w:cs="宋体"/>
                <w:szCs w:val="21"/>
              </w:rPr>
            </w:pPr>
            <w:r>
              <w:rPr>
                <w:rFonts w:hint="eastAsia" w:ascii="宋体" w:hAnsi="宋体" w:cs="宋体"/>
                <w:szCs w:val="21"/>
              </w:rPr>
              <w:t>Q8.5.3</w:t>
            </w:r>
          </w:p>
        </w:tc>
        <w:tc>
          <w:tcPr>
            <w:tcW w:w="10004" w:type="dxa"/>
            <w:noWrap w:val="0"/>
            <w:vAlign w:val="top"/>
          </w:tcPr>
          <w:p>
            <w:pPr>
              <w:spacing w:line="400" w:lineRule="exact"/>
              <w:rPr>
                <w:rFonts w:ascii="宋体" w:hAnsi="宋体" w:cs="宋体"/>
                <w:szCs w:val="21"/>
              </w:rPr>
            </w:pPr>
            <w:r>
              <w:rPr>
                <w:rFonts w:hint="eastAsia" w:ascii="宋体" w:hAnsi="宋体" w:cs="宋体"/>
                <w:szCs w:val="21"/>
              </w:rPr>
              <w:t xml:space="preserve">公司的顾客的财产有顾客信息、合同和服务现场顾客设施设备和货物，公司对顾客或外部供方财产进行了保存，当顾客或外部供方财产丢失、损坏时，应告知顾客或外部供方。在服务现场保护好顾客财产，不出现损伤。 </w:t>
            </w:r>
          </w:p>
          <w:p>
            <w:pPr>
              <w:rPr>
                <w:rFonts w:ascii="宋体" w:hAnsi="宋体" w:cs="宋体"/>
                <w:szCs w:val="21"/>
              </w:rPr>
            </w:pPr>
            <w:r>
              <w:rPr>
                <w:rFonts w:hint="eastAsia" w:ascii="宋体" w:hAnsi="宋体" w:cs="宋体"/>
                <w:szCs w:val="21"/>
              </w:rPr>
              <w:t>负责人讲目前没有发生顾客或外部供方财产丢失或损坏情况；</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noWrap w:val="0"/>
            <w:vAlign w:val="top"/>
          </w:tcPr>
          <w:p>
            <w:pPr>
              <w:adjustRightInd w:val="0"/>
              <w:snapToGrid w:val="0"/>
              <w:jc w:val="center"/>
              <w:rPr>
                <w:rFonts w:ascii="宋体" w:hAnsi="宋体" w:cs="宋体"/>
                <w:szCs w:val="21"/>
              </w:rPr>
            </w:pPr>
            <w:r>
              <w:rPr>
                <w:rFonts w:hint="eastAsia" w:ascii="宋体" w:hAnsi="宋体" w:cs="宋体"/>
                <w:szCs w:val="21"/>
              </w:rPr>
              <w:t>Q8.5.4</w:t>
            </w:r>
          </w:p>
        </w:tc>
        <w:tc>
          <w:tcPr>
            <w:tcW w:w="10004" w:type="dxa"/>
            <w:noWrap w:val="0"/>
            <w:vAlign w:val="top"/>
          </w:tcPr>
          <w:p>
            <w:pPr>
              <w:spacing w:line="400" w:lineRule="exact"/>
              <w:ind w:firstLine="420" w:firstLineChars="200"/>
              <w:jc w:val="left"/>
              <w:rPr>
                <w:rFonts w:ascii="宋体" w:hAnsi="宋体" w:cs="宋体"/>
                <w:color w:val="000000"/>
                <w:szCs w:val="21"/>
              </w:rPr>
            </w:pPr>
            <w:r>
              <w:rPr>
                <w:rFonts w:hint="eastAsia" w:ascii="宋体" w:hAnsi="宋体" w:cs="宋体"/>
                <w:szCs w:val="21"/>
              </w:rPr>
              <w:t>公司对产品防护措施：服务过程严格按客户要求执行，均采取了保护措施，在日常检查中对防护进行了检查。</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noWrap w:val="0"/>
            <w:vAlign w:val="top"/>
          </w:tcPr>
          <w:p>
            <w:pPr>
              <w:adjustRightInd w:val="0"/>
              <w:snapToGrid w:val="0"/>
              <w:jc w:val="center"/>
              <w:rPr>
                <w:rFonts w:ascii="宋体" w:hAnsi="宋体" w:cs="宋体"/>
                <w:szCs w:val="21"/>
              </w:rPr>
            </w:pPr>
            <w:r>
              <w:rPr>
                <w:rFonts w:hint="eastAsia" w:ascii="宋体" w:hAnsi="宋体" w:cs="宋体"/>
                <w:szCs w:val="21"/>
              </w:rPr>
              <w:t>Q8.5.5</w:t>
            </w:r>
          </w:p>
        </w:tc>
        <w:tc>
          <w:tcPr>
            <w:tcW w:w="10004" w:type="dxa"/>
            <w:noWrap w:val="0"/>
            <w:vAlign w:val="top"/>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此外，也包括：交付后活动可能含的担保条款所规定的相关活动，诸如合同规定的售后服务等。</w:t>
            </w:r>
          </w:p>
          <w:p>
            <w:pPr>
              <w:rPr>
                <w:rFonts w:ascii="宋体" w:hAnsi="宋体" w:cs="宋体"/>
                <w:szCs w:val="21"/>
              </w:rPr>
            </w:pPr>
            <w:r>
              <w:rPr>
                <w:rFonts w:hint="eastAsia" w:ascii="宋体" w:hAnsi="宋体" w:cs="宋体"/>
                <w:szCs w:val="21"/>
              </w:rPr>
              <w:t>-现场记录及沟通确认：已基本满足交付后活动的要求</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noWrap w:val="0"/>
            <w:vAlign w:val="top"/>
          </w:tcPr>
          <w:p>
            <w:pPr>
              <w:adjustRightInd w:val="0"/>
              <w:snapToGrid w:val="0"/>
              <w:jc w:val="center"/>
              <w:rPr>
                <w:rFonts w:ascii="宋体" w:hAnsi="宋体" w:cs="宋体"/>
                <w:szCs w:val="21"/>
              </w:rPr>
            </w:pPr>
            <w:r>
              <w:rPr>
                <w:rFonts w:hint="eastAsia" w:ascii="宋体" w:hAnsi="宋体" w:cs="宋体"/>
                <w:szCs w:val="21"/>
              </w:rPr>
              <w:t>Q8.5.6</w:t>
            </w:r>
          </w:p>
        </w:tc>
        <w:tc>
          <w:tcPr>
            <w:tcW w:w="10004" w:type="dxa"/>
            <w:noWrap w:val="0"/>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查，公司对产品实现过程的更改策划了管理要求。主要包括：方案更改、参数更改等。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查提供有《设计变更通知单》，</w:t>
            </w:r>
          </w:p>
          <w:p>
            <w:pPr>
              <w:spacing w:line="40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目前暂未有变更情况发生。</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szCs w:val="21"/>
              </w:rPr>
              <w:t>不合格输出的控制</w:t>
            </w:r>
          </w:p>
        </w:tc>
        <w:tc>
          <w:tcPr>
            <w:tcW w:w="960" w:type="dxa"/>
            <w:noWrap w:val="0"/>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 xml:space="preserve">Q8.7 </w:t>
            </w:r>
          </w:p>
        </w:tc>
        <w:tc>
          <w:tcPr>
            <w:tcW w:w="10004" w:type="dxa"/>
            <w:noWrap w:val="0"/>
            <w:vAlign w:val="top"/>
          </w:tcPr>
          <w:p>
            <w:pPr>
              <w:widowControl/>
              <w:jc w:val="left"/>
              <w:rPr>
                <w:rFonts w:ascii="宋体" w:hAnsi="宋体" w:cs="宋体"/>
                <w:szCs w:val="21"/>
                <w:highlight w:val="none"/>
              </w:rPr>
            </w:pPr>
            <w:r>
              <w:rPr>
                <w:rFonts w:hint="eastAsia" w:ascii="宋体" w:hAnsi="宋体" w:cs="宋体"/>
                <w:szCs w:val="21"/>
                <w:highlight w:val="none"/>
              </w:rPr>
              <w:t>组织编制了《检验检测方法管理程序》，确保本公司采用的标准方法、非标准方法、实验室自制方法、超出其规定范围使用的标准方法及经过扩充和更改的标准方法得到有效确认或证实，保证上述方法适合预期的用途，满足特定要求。</w:t>
            </w:r>
          </w:p>
          <w:p>
            <w:pPr>
              <w:spacing w:line="400" w:lineRule="exact"/>
              <w:ind w:firstLine="210" w:firstLineChars="100"/>
              <w:rPr>
                <w:rFonts w:hint="eastAsia" w:ascii="宋体" w:hAnsi="宋体" w:eastAsia="宋体" w:cs="Times New Roman"/>
                <w:kern w:val="2"/>
                <w:sz w:val="21"/>
                <w:szCs w:val="21"/>
                <w:lang w:val="en-US" w:eastAsia="zh-CN" w:bidi="ar-SA"/>
              </w:rPr>
            </w:pPr>
            <w:r>
              <w:rPr>
                <w:rFonts w:hint="eastAsia" w:ascii="宋体" w:hAnsi="宋体" w:cs="宋体"/>
                <w:szCs w:val="21"/>
                <w:highlight w:val="none"/>
                <w:lang w:val="en-US" w:eastAsia="zh-CN"/>
              </w:rPr>
              <w:t>负责人讲，公司进行的污水处理技术服务如未通过客户的要求，则进行延期重新处理，</w:t>
            </w:r>
            <w:r>
              <w:rPr>
                <w:rFonts w:hint="eastAsia" w:ascii="宋体" w:hAnsi="宋体"/>
                <w:szCs w:val="21"/>
                <w:highlight w:val="none"/>
              </w:rPr>
              <w:t>没有让步接收、让步放行、让步使用的情况。</w:t>
            </w:r>
          </w:p>
        </w:tc>
        <w:tc>
          <w:tcPr>
            <w:tcW w:w="1585"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noWrap w:val="0"/>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查，依据《环境因素识别与评价控制程序》，根据不同的时态、状态识别了环境因素，通过对其发生的可能性、危害性等进行评价，技术部确定的重要环境因素有：1）潜在火灾；2）固废的排放。</w:t>
            </w:r>
          </w:p>
          <w:p>
            <w:pPr>
              <w:autoSpaceDE w:val="0"/>
              <w:autoSpaceDN w:val="0"/>
              <w:adjustRightInd w:val="0"/>
              <w:spacing w:line="400" w:lineRule="exact"/>
              <w:ind w:firstLine="420" w:firstLineChars="200"/>
              <w:jc w:val="left"/>
              <w:rPr>
                <w:rFonts w:hint="eastAsia" w:ascii="Times New Roman" w:hAnsi="宋体" w:eastAsia="宋体" w:cs="Times New Roman"/>
                <w:kern w:val="2"/>
                <w:sz w:val="21"/>
                <w:szCs w:val="21"/>
                <w:lang w:val="en-US" w:eastAsia="zh-CN" w:bidi="ar-SA"/>
              </w:rPr>
            </w:pPr>
            <w:r>
              <w:rPr>
                <w:rFonts w:hint="eastAsia" w:ascii="宋体" w:cs="宋体"/>
                <w:szCs w:val="21"/>
              </w:rPr>
              <w:t>现场查看，技术部的主要工作为</w:t>
            </w:r>
            <w:r>
              <w:rPr>
                <w:rFonts w:hint="eastAsia" w:ascii="宋体" w:hAnsi="宋体" w:cs="宋体"/>
                <w:szCs w:val="21"/>
              </w:rPr>
              <w:t>负责</w:t>
            </w:r>
            <w:r>
              <w:rPr>
                <w:rFonts w:hint="eastAsia" w:ascii="宋体" w:hAnsi="宋体" w:cs="宋体"/>
                <w:szCs w:val="21"/>
                <w:lang w:val="en-US" w:eastAsia="zh-CN"/>
              </w:rPr>
              <w:t>现场的污水处理技术服务</w:t>
            </w:r>
            <w:r>
              <w:rPr>
                <w:rFonts w:hint="eastAsia" w:ascii="宋体" w:hAnsi="宋体"/>
                <w:szCs w:val="21"/>
              </w:rPr>
              <w:t>。</w:t>
            </w:r>
            <w:r>
              <w:rPr>
                <w:rFonts w:hint="eastAsia" w:ascii="宋体" w:cs="宋体"/>
                <w:szCs w:val="21"/>
              </w:rPr>
              <w:t>业务过程中有</w:t>
            </w:r>
            <w:r>
              <w:rPr>
                <w:rFonts w:hint="eastAsia" w:ascii="宋体" w:cs="宋体"/>
                <w:szCs w:val="21"/>
                <w:lang w:val="en-US" w:eastAsia="zh-CN"/>
              </w:rPr>
              <w:t>药品使用产生的</w:t>
            </w:r>
            <w:r>
              <w:rPr>
                <w:rFonts w:hint="eastAsia" w:ascii="宋体" w:cs="宋体"/>
                <w:szCs w:val="21"/>
              </w:rPr>
              <w:t>固废，</w:t>
            </w:r>
            <w:r>
              <w:rPr>
                <w:rFonts w:hint="eastAsia" w:ascii="宋体" w:cs="宋体"/>
                <w:szCs w:val="21"/>
                <w:lang w:val="en-US" w:eastAsia="zh-CN"/>
              </w:rPr>
              <w:t>设备运行引发的火灾。</w:t>
            </w:r>
            <w:r>
              <w:rPr>
                <w:rFonts w:hint="eastAsia" w:ascii="宋体" w:cs="宋体"/>
                <w:szCs w:val="21"/>
              </w:rPr>
              <w:t>部门的环境因素识别和重要环境因素基本到位。</w:t>
            </w:r>
          </w:p>
        </w:tc>
        <w:tc>
          <w:tcPr>
            <w:tcW w:w="1585"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hint="eastAsia" w:ascii="宋体" w:hAnsi="宋体" w:eastAsia="宋体" w:cs="新宋体"/>
                <w:kern w:val="2"/>
                <w:sz w:val="21"/>
                <w:szCs w:val="21"/>
                <w:highlight w:val="green"/>
                <w:lang w:val="en-US" w:eastAsia="zh-CN" w:bidi="ar-SA"/>
              </w:rPr>
            </w:pPr>
            <w:r>
              <w:rPr>
                <w:rFonts w:hint="eastAsia" w:ascii="宋体" w:hAnsi="宋体" w:cs="新宋体"/>
                <w:szCs w:val="21"/>
              </w:rPr>
              <w:t>运行策划和控制</w:t>
            </w:r>
          </w:p>
        </w:tc>
        <w:tc>
          <w:tcPr>
            <w:tcW w:w="960" w:type="dxa"/>
            <w:noWrap w:val="0"/>
            <w:vAlign w:val="top"/>
          </w:tcPr>
          <w:p>
            <w:pPr>
              <w:rPr>
                <w:rFonts w:hint="eastAsia" w:ascii="宋体" w:hAnsi="宋体" w:eastAsia="宋体" w:cs="新宋体"/>
                <w:kern w:val="2"/>
                <w:sz w:val="21"/>
                <w:szCs w:val="21"/>
                <w:highlight w:val="green"/>
                <w:lang w:val="en-US" w:eastAsia="zh-CN" w:bidi="ar-SA"/>
              </w:rPr>
            </w:pPr>
            <w:r>
              <w:rPr>
                <w:rFonts w:hint="eastAsia" w:ascii="宋体" w:hAnsi="宋体" w:cs="新宋体"/>
                <w:szCs w:val="21"/>
              </w:rPr>
              <w:t xml:space="preserve">E8.1 </w:t>
            </w:r>
          </w:p>
        </w:tc>
        <w:tc>
          <w:tcPr>
            <w:tcW w:w="10004" w:type="dxa"/>
            <w:noWrap w:val="0"/>
            <w:vAlign w:val="top"/>
          </w:tcPr>
          <w:p>
            <w:pPr>
              <w:pStyle w:val="4"/>
              <w:spacing w:line="400" w:lineRule="exact"/>
              <w:ind w:firstLine="0"/>
              <w:rPr>
                <w:rFonts w:hint="default" w:hAnsi="宋体"/>
                <w:szCs w:val="21"/>
              </w:rPr>
            </w:pPr>
            <w:r>
              <w:rPr>
                <w:rFonts w:hAnsi="宋体"/>
                <w:szCs w:val="21"/>
              </w:rPr>
              <w:t>查，</w:t>
            </w:r>
            <w:r>
              <w:rPr>
                <w:rFonts w:hint="eastAsia" w:hAnsi="宋体"/>
                <w:szCs w:val="21"/>
                <w:lang w:eastAsia="zh-CN"/>
              </w:rPr>
              <w:t>技术部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ind w:firstLine="0"/>
              <w:rPr>
                <w:rFonts w:hint="default" w:hAnsi="宋体"/>
                <w:szCs w:val="21"/>
              </w:rPr>
            </w:pPr>
            <w:r>
              <w:rPr>
                <w:rFonts w:hAnsi="宋体"/>
                <w:szCs w:val="21"/>
              </w:rPr>
              <w:t>据介绍，公司服务流程为：</w:t>
            </w:r>
          </w:p>
          <w:p>
            <w:pPr>
              <w:snapToGrid w:val="0"/>
              <w:spacing w:line="280" w:lineRule="exact"/>
              <w:rPr>
                <w:rFonts w:hint="eastAsia" w:ascii="宋体" w:hAnsi="宋体"/>
                <w:szCs w:val="21"/>
                <w:lang w:val="en-US" w:eastAsia="zh-CN"/>
              </w:rPr>
            </w:pPr>
            <w:r>
              <w:rPr>
                <w:rFonts w:hint="eastAsia" w:ascii="宋体" w:hAnsi="宋体"/>
                <w:color w:val="000000"/>
                <w:szCs w:val="21"/>
              </w:rPr>
              <w:t>污水取样——水样分析——技术方案制定——</w:t>
            </w:r>
            <w:r>
              <w:rPr>
                <w:rFonts w:hint="eastAsia" w:ascii="宋体" w:hAnsi="宋体"/>
                <w:color w:val="000000"/>
                <w:szCs w:val="21"/>
                <w:lang w:eastAsia="zh-CN"/>
              </w:rPr>
              <w:t>现场</w:t>
            </w:r>
            <w:r>
              <w:rPr>
                <w:rFonts w:hint="eastAsia" w:ascii="宋体" w:hAnsi="宋体"/>
                <w:color w:val="000000"/>
                <w:szCs w:val="21"/>
              </w:rPr>
              <w:t>技术服务——服务结束</w:t>
            </w:r>
          </w:p>
          <w:p>
            <w:pPr>
              <w:snapToGrid w:val="0"/>
              <w:spacing w:line="280" w:lineRule="exact"/>
              <w:ind w:firstLine="420" w:firstLineChars="200"/>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val="en-US" w:eastAsia="zh-CN"/>
              </w:rPr>
              <w:t>服务</w:t>
            </w:r>
            <w:r>
              <w:rPr>
                <w:rFonts w:hint="eastAsia" w:ascii="宋体" w:hAnsi="宋体"/>
                <w:color w:val="auto"/>
                <w:szCs w:val="21"/>
              </w:rPr>
              <w:t>过程</w:t>
            </w:r>
            <w:r>
              <w:rPr>
                <w:rFonts w:hint="eastAsia" w:ascii="宋体" w:hAnsi="宋体"/>
                <w:color w:val="auto"/>
                <w:szCs w:val="21"/>
                <w:lang w:val="en-US" w:eastAsia="zh-CN"/>
              </w:rPr>
              <w:t>依据</w:t>
            </w:r>
            <w:r>
              <w:rPr>
                <w:rFonts w:hint="eastAsia"/>
                <w:color w:val="auto"/>
                <w:sz w:val="20"/>
                <w:szCs w:val="21"/>
              </w:rPr>
              <w:t>生命周期观点的控制，</w:t>
            </w:r>
            <w:r>
              <w:rPr>
                <w:rFonts w:hint="eastAsia" w:ascii="宋体" w:hAnsi="宋体"/>
                <w:color w:val="auto"/>
                <w:szCs w:val="21"/>
              </w:rPr>
              <w:t>制定了管理规定，确保在</w:t>
            </w:r>
            <w:r>
              <w:rPr>
                <w:rFonts w:hint="eastAsia" w:ascii="宋体" w:hAnsi="宋体"/>
                <w:color w:val="auto"/>
                <w:szCs w:val="21"/>
                <w:lang w:val="en-US" w:eastAsia="zh-CN"/>
              </w:rPr>
              <w:t>服务</w:t>
            </w:r>
            <w:r>
              <w:rPr>
                <w:rFonts w:hint="eastAsia" w:ascii="宋体" w:hAnsi="宋体"/>
                <w:color w:val="auto"/>
                <w:szCs w:val="21"/>
              </w:rPr>
              <w:t>过程中，落实其环境要求，考虑生命周期的每一阶段；包括</w:t>
            </w:r>
            <w:r>
              <w:rPr>
                <w:rFonts w:hint="eastAsia" w:ascii="宋体" w:hAnsi="宋体"/>
                <w:color w:val="auto"/>
                <w:szCs w:val="21"/>
                <w:lang w:val="en-US" w:eastAsia="zh-CN"/>
              </w:rPr>
              <w:t>服务</w:t>
            </w:r>
            <w:r>
              <w:rPr>
                <w:rFonts w:hint="eastAsia" w:ascii="宋体" w:hAnsi="宋体"/>
                <w:color w:val="auto"/>
                <w:szCs w:val="21"/>
              </w:rPr>
              <w:t>过程的环境要求（环保、节能等）；与</w:t>
            </w:r>
            <w:r>
              <w:rPr>
                <w:rFonts w:hint="eastAsia" w:ascii="宋体" w:hAnsi="宋体"/>
                <w:color w:val="auto"/>
                <w:szCs w:val="21"/>
                <w:lang w:val="en-US" w:eastAsia="zh-CN"/>
              </w:rPr>
              <w:t>甲方</w:t>
            </w:r>
            <w:r>
              <w:rPr>
                <w:rFonts w:hint="eastAsia" w:ascii="宋体" w:hAnsi="宋体"/>
                <w:color w:val="auto"/>
                <w:szCs w:val="21"/>
              </w:rPr>
              <w:t>沟通组织的相关环境要求；考虑了</w:t>
            </w:r>
            <w:r>
              <w:rPr>
                <w:rFonts w:hint="eastAsia" w:ascii="宋体" w:hAnsi="宋体"/>
                <w:color w:val="auto"/>
                <w:szCs w:val="21"/>
                <w:lang w:val="en-US" w:eastAsia="zh-CN"/>
              </w:rPr>
              <w:t>服务</w:t>
            </w:r>
            <w:r>
              <w:rPr>
                <w:rFonts w:hint="eastAsia" w:ascii="宋体" w:hAnsi="宋体"/>
                <w:color w:val="auto"/>
                <w:szCs w:val="21"/>
              </w:rPr>
              <w:t>相关的潜在重大环境影响和危险源的信息的情况，并体现在</w:t>
            </w:r>
            <w:r>
              <w:rPr>
                <w:rFonts w:hint="eastAsia" w:ascii="宋体" w:hAnsi="宋体"/>
                <w:color w:val="auto"/>
                <w:szCs w:val="21"/>
                <w:lang w:val="en-US" w:eastAsia="zh-CN"/>
              </w:rPr>
              <w:t>服务过程</w:t>
            </w:r>
            <w:r>
              <w:rPr>
                <w:rFonts w:hint="eastAsia" w:ascii="宋体" w:hAnsi="宋体"/>
                <w:color w:val="auto"/>
                <w:szCs w:val="21"/>
              </w:rPr>
              <w:t>中。</w:t>
            </w:r>
          </w:p>
          <w:p>
            <w:pPr>
              <w:pStyle w:val="4"/>
              <w:spacing w:line="400" w:lineRule="exact"/>
              <w:ind w:firstLine="0"/>
              <w:rPr>
                <w:rFonts w:hint="default" w:hAnsi="宋体"/>
                <w:szCs w:val="21"/>
              </w:rPr>
            </w:pPr>
            <w:r>
              <w:rPr>
                <w:rFonts w:hAnsi="宋体"/>
                <w:szCs w:val="21"/>
              </w:rPr>
              <w:t>查重要环境因素：</w:t>
            </w:r>
          </w:p>
          <w:p>
            <w:pPr>
              <w:pStyle w:val="4"/>
              <w:spacing w:line="400" w:lineRule="exact"/>
              <w:ind w:firstLine="0"/>
              <w:rPr>
                <w:rFonts w:hint="default" w:hAnsi="宋体"/>
                <w:szCs w:val="21"/>
              </w:rPr>
            </w:pPr>
            <w:r>
              <w:rPr>
                <w:rFonts w:hint="eastAsia" w:hAnsi="宋体"/>
                <w:szCs w:val="21"/>
                <w:lang w:val="en-US" w:eastAsia="zh-CN"/>
              </w:rPr>
              <w:t>1）</w:t>
            </w:r>
            <w:r>
              <w:rPr>
                <w:rFonts w:hAnsi="宋体"/>
                <w:szCs w:val="21"/>
              </w:rPr>
              <w:t>潜在火灾；</w:t>
            </w:r>
          </w:p>
          <w:p>
            <w:pPr>
              <w:pStyle w:val="4"/>
              <w:spacing w:line="400" w:lineRule="exact"/>
              <w:ind w:firstLine="0"/>
              <w:rPr>
                <w:rFonts w:hint="default" w:hAnsi="宋体"/>
                <w:szCs w:val="21"/>
              </w:rPr>
            </w:pPr>
            <w:r>
              <w:rPr>
                <w:rFonts w:hint="eastAsia" w:hAnsi="宋体"/>
                <w:szCs w:val="21"/>
                <w:lang w:val="en-US" w:eastAsia="zh-CN"/>
              </w:rPr>
              <w:t>2）</w:t>
            </w:r>
            <w:r>
              <w:rPr>
                <w:rFonts w:hAnsi="宋体"/>
                <w:szCs w:val="21"/>
              </w:rPr>
              <w:t>固废排放；</w:t>
            </w:r>
          </w:p>
          <w:p>
            <w:pPr>
              <w:pStyle w:val="4"/>
              <w:spacing w:line="400" w:lineRule="exact"/>
              <w:ind w:firstLine="0"/>
              <w:rPr>
                <w:rFonts w:hint="default" w:hAnsi="宋体"/>
                <w:szCs w:val="21"/>
              </w:rPr>
            </w:pPr>
            <w:r>
              <w:rPr>
                <w:rFonts w:hAnsi="宋体"/>
                <w:szCs w:val="21"/>
              </w:rPr>
              <w:t>查看，公司制订的相应的</w:t>
            </w:r>
            <w:r>
              <w:rPr>
                <w:rFonts w:hint="eastAsia" w:hAnsi="宋体"/>
                <w:szCs w:val="21"/>
                <w:lang w:val="en-US" w:eastAsia="zh-CN"/>
              </w:rPr>
              <w:t>环境</w:t>
            </w:r>
            <w:r>
              <w:rPr>
                <w:rFonts w:hAnsi="宋体"/>
                <w:szCs w:val="21"/>
              </w:rPr>
              <w:t>安全管理制度及管理方案，对</w:t>
            </w:r>
            <w:r>
              <w:rPr>
                <w:rFonts w:hint="eastAsia" w:hAnsi="宋体"/>
                <w:szCs w:val="21"/>
                <w:lang w:val="en-US" w:eastAsia="zh-CN"/>
              </w:rPr>
              <w:t>重要环境因素和</w:t>
            </w:r>
            <w:r>
              <w:rPr>
                <w:rFonts w:hAnsi="宋体"/>
                <w:szCs w:val="21"/>
              </w:rPr>
              <w:t>不可接受风险源进行管控。</w:t>
            </w:r>
          </w:p>
          <w:p>
            <w:pPr>
              <w:pStyle w:val="4"/>
              <w:spacing w:line="400" w:lineRule="exact"/>
              <w:ind w:firstLine="0"/>
              <w:rPr>
                <w:rFonts w:hint="default" w:hAnsi="宋体"/>
                <w:szCs w:val="21"/>
              </w:rPr>
            </w:pPr>
            <w:r>
              <w:rPr>
                <w:rFonts w:hAnsi="宋体"/>
                <w:szCs w:val="21"/>
              </w:rPr>
              <w:t>据称：对火灾应急设施、安防设施运行情况等进行了检查维护。如：</w:t>
            </w:r>
          </w:p>
          <w:p>
            <w:pPr>
              <w:pStyle w:val="4"/>
              <w:spacing w:line="400" w:lineRule="exact"/>
              <w:ind w:firstLine="0"/>
              <w:rPr>
                <w:rFonts w:hint="default" w:hAnsi="宋体"/>
                <w:szCs w:val="21"/>
              </w:rPr>
            </w:pPr>
            <w:r>
              <w:rPr>
                <w:rFonts w:hAnsi="宋体"/>
                <w:szCs w:val="21"/>
              </w:rPr>
              <w:t>查，办公现场张贴有“请勿吸烟”标识；</w:t>
            </w:r>
          </w:p>
          <w:p>
            <w:pPr>
              <w:pStyle w:val="4"/>
              <w:spacing w:line="400" w:lineRule="exact"/>
              <w:ind w:firstLine="0"/>
              <w:rPr>
                <w:rFonts w:hAnsi="宋体"/>
                <w:szCs w:val="21"/>
              </w:rPr>
            </w:pPr>
            <w:r>
              <w:rPr>
                <w:rFonts w:hint="eastAsia" w:hAnsi="宋体"/>
                <w:szCs w:val="21"/>
                <w:lang w:val="en-US" w:eastAsia="zh-CN"/>
              </w:rPr>
              <w:t>现场</w:t>
            </w:r>
            <w:r>
              <w:rPr>
                <w:rFonts w:hAnsi="宋体"/>
                <w:szCs w:val="21"/>
              </w:rPr>
              <w:t>查看：服务现场未发现大功率电器使用。</w:t>
            </w:r>
          </w:p>
          <w:p>
            <w:pPr>
              <w:pStyle w:val="4"/>
              <w:spacing w:line="400" w:lineRule="exact"/>
              <w:ind w:firstLine="0"/>
              <w:rPr>
                <w:rFonts w:hint="default" w:hAnsi="宋体" w:eastAsia="宋体"/>
                <w:szCs w:val="21"/>
                <w:lang w:val="en-US" w:eastAsia="zh-CN"/>
              </w:rPr>
            </w:pPr>
            <w:r>
              <w:rPr>
                <w:rFonts w:hint="eastAsia" w:hAnsi="宋体"/>
                <w:szCs w:val="21"/>
                <w:lang w:val="en-US" w:eastAsia="zh-CN"/>
              </w:rPr>
              <w:t>现场查看：污水排放实现了雨污分流。</w:t>
            </w:r>
          </w:p>
          <w:p>
            <w:pPr>
              <w:pStyle w:val="4"/>
              <w:spacing w:line="400" w:lineRule="exact"/>
              <w:ind w:firstLine="0"/>
              <w:rPr>
                <w:rFonts w:hint="default" w:hAnsi="宋体"/>
                <w:szCs w:val="21"/>
              </w:rPr>
            </w:pPr>
            <w:r>
              <w:rPr>
                <w:rFonts w:hint="eastAsia" w:hAnsi="宋体"/>
                <w:szCs w:val="21"/>
                <w:lang w:val="en-US" w:eastAsia="zh-CN"/>
              </w:rPr>
              <w:t>现场</w:t>
            </w:r>
            <w:r>
              <w:rPr>
                <w:rFonts w:hAnsi="宋体"/>
                <w:szCs w:val="21"/>
              </w:rPr>
              <w:t>查看：现场电线有穿管保护，固定布局、现场有禁止吸烟提醒。</w:t>
            </w:r>
          </w:p>
          <w:p>
            <w:pPr>
              <w:pStyle w:val="4"/>
              <w:spacing w:line="400" w:lineRule="exact"/>
              <w:ind w:firstLine="0" w:firstLineChars="0"/>
              <w:rPr>
                <w:rFonts w:hint="eastAsia" w:ascii="宋体" w:hAnsi="宋体" w:eastAsia="宋体" w:cs="Times New Roman"/>
                <w:kern w:val="2"/>
                <w:sz w:val="21"/>
                <w:szCs w:val="21"/>
                <w:lang w:val="en-US" w:eastAsia="zh-CN" w:bidi="ar-SA"/>
              </w:rPr>
            </w:pPr>
            <w:r>
              <w:rPr>
                <w:rFonts w:hint="eastAsia" w:hAnsi="宋体"/>
                <w:szCs w:val="21"/>
                <w:lang w:val="en-US" w:eastAsia="zh-CN"/>
              </w:rPr>
              <w:t>现场</w:t>
            </w:r>
            <w:r>
              <w:rPr>
                <w:rFonts w:hAnsi="宋体"/>
                <w:szCs w:val="21"/>
              </w:rPr>
              <w:t>查看：有灭火器材放置区；</w:t>
            </w:r>
          </w:p>
        </w:tc>
        <w:tc>
          <w:tcPr>
            <w:tcW w:w="1585"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0" w:type="auto"/>
            <w:noWrap w:val="0"/>
            <w:vAlign w:val="top"/>
          </w:tcPr>
          <w:p>
            <w:pPr>
              <w:rPr>
                <w:rFonts w:ascii="宋体" w:hAnsi="宋体" w:cs="新宋体"/>
                <w:szCs w:val="21"/>
              </w:rPr>
            </w:pPr>
            <w:r>
              <w:rPr>
                <w:rFonts w:hint="eastAsia" w:ascii="宋体" w:hAnsi="宋体" w:cs="新宋体"/>
                <w:szCs w:val="21"/>
              </w:rPr>
              <w:t>E8.2</w:t>
            </w:r>
          </w:p>
          <w:p>
            <w:pPr>
              <w:rPr>
                <w:rFonts w:hint="eastAsia" w:ascii="宋体" w:hAnsi="宋体" w:eastAsia="宋体" w:cs="新宋体"/>
                <w:kern w:val="2"/>
                <w:sz w:val="21"/>
                <w:szCs w:val="21"/>
                <w:lang w:val="en-US" w:eastAsia="zh-CN" w:bidi="ar-SA"/>
              </w:rPr>
            </w:pPr>
          </w:p>
        </w:tc>
        <w:tc>
          <w:tcPr>
            <w:tcW w:w="0" w:type="auto"/>
            <w:noWrap w:val="0"/>
            <w:vAlign w:val="top"/>
          </w:tcPr>
          <w:p>
            <w:pPr>
              <w:pStyle w:val="4"/>
              <w:spacing w:line="400" w:lineRule="exact"/>
              <w:rPr>
                <w:rFonts w:hint="default" w:hAnsi="宋体"/>
                <w:szCs w:val="21"/>
              </w:rPr>
            </w:pPr>
            <w:r>
              <w:rPr>
                <w:rFonts w:hAnsi="宋体"/>
                <w:szCs w:val="21"/>
              </w:rPr>
              <w:t>查见：《应急准备和响应程序》、《消防与疏散演习实施方案》</w:t>
            </w:r>
          </w:p>
          <w:p>
            <w:pPr>
              <w:pStyle w:val="4"/>
              <w:spacing w:line="400" w:lineRule="exact"/>
              <w:rPr>
                <w:rFonts w:hint="default" w:hAnsi="宋体"/>
                <w:szCs w:val="21"/>
              </w:rPr>
            </w:pPr>
            <w:r>
              <w:rPr>
                <w:rFonts w:hint="eastAsia" w:hAnsi="宋体"/>
                <w:szCs w:val="21"/>
                <w:lang w:eastAsia="zh-CN"/>
              </w:rPr>
              <w:t>技术部</w:t>
            </w:r>
            <w:r>
              <w:rPr>
                <w:rFonts w:hAnsi="宋体"/>
                <w:szCs w:val="21"/>
              </w:rPr>
              <w:t>工作人员的在</w:t>
            </w:r>
            <w:r>
              <w:rPr>
                <w:rFonts w:hint="eastAsia" w:hAnsi="宋体"/>
                <w:szCs w:val="21"/>
                <w:lang w:eastAsia="zh-CN"/>
              </w:rPr>
              <w:t>综合管理部</w:t>
            </w:r>
            <w:r>
              <w:rPr>
                <w:rFonts w:hAnsi="宋体"/>
                <w:szCs w:val="21"/>
              </w:rPr>
              <w:t>组织下，参加了公司组织的“火灾消防知识培训”。</w:t>
            </w:r>
          </w:p>
          <w:p>
            <w:pPr>
              <w:pStyle w:val="4"/>
              <w:spacing w:line="400" w:lineRule="exact"/>
              <w:rPr>
                <w:rFonts w:hint="default" w:hAnsi="宋体"/>
                <w:szCs w:val="21"/>
              </w:rPr>
            </w:pPr>
            <w:r>
              <w:rPr>
                <w:rFonts w:hAnsi="宋体"/>
                <w:szCs w:val="21"/>
              </w:rPr>
              <w:t>查见：消防演练实况记录：</w:t>
            </w:r>
            <w:r>
              <w:rPr>
                <w:rFonts w:hint="eastAsia" w:hAnsi="宋体"/>
                <w:szCs w:val="21"/>
                <w:lang w:val="en-US" w:eastAsia="zh-CN"/>
              </w:rPr>
              <w:t>技术部</w:t>
            </w:r>
            <w:r>
              <w:rPr>
                <w:rFonts w:hAnsi="宋体"/>
                <w:szCs w:val="21"/>
              </w:rPr>
              <w:t>相关人员参加了2</w:t>
            </w:r>
            <w:r>
              <w:rPr>
                <w:rFonts w:hint="eastAsia" w:hAnsi="宋体"/>
                <w:szCs w:val="21"/>
                <w:lang w:val="en-US" w:eastAsia="zh-CN"/>
              </w:rPr>
              <w:t>021</w:t>
            </w:r>
            <w:r>
              <w:rPr>
                <w:rFonts w:hAnsi="宋体"/>
                <w:szCs w:val="21"/>
              </w:rPr>
              <w:t>年</w:t>
            </w:r>
            <w:r>
              <w:rPr>
                <w:rFonts w:hint="eastAsia" w:hAnsi="宋体"/>
                <w:szCs w:val="21"/>
                <w:lang w:val="en-US" w:eastAsia="zh-CN"/>
              </w:rPr>
              <w:t>4</w:t>
            </w:r>
            <w:r>
              <w:rPr>
                <w:rFonts w:hAnsi="宋体"/>
                <w:szCs w:val="21"/>
              </w:rPr>
              <w:t>月</w:t>
            </w:r>
            <w:r>
              <w:rPr>
                <w:rFonts w:hint="eastAsia" w:hAnsi="宋体"/>
                <w:szCs w:val="21"/>
                <w:lang w:val="en-US" w:eastAsia="zh-CN"/>
              </w:rPr>
              <w:t>2</w:t>
            </w:r>
            <w:r>
              <w:rPr>
                <w:rFonts w:hAnsi="宋体"/>
                <w:szCs w:val="21"/>
              </w:rPr>
              <w:t>日在公司办公区由</w:t>
            </w:r>
            <w:r>
              <w:rPr>
                <w:rFonts w:hint="eastAsia" w:hAnsi="宋体"/>
                <w:szCs w:val="21"/>
                <w:lang w:eastAsia="zh-CN"/>
              </w:rPr>
              <w:t>综合部</w:t>
            </w:r>
            <w:r>
              <w:rPr>
                <w:rFonts w:hAnsi="宋体"/>
                <w:szCs w:val="21"/>
              </w:rPr>
              <w:t>组织的消防演练。</w:t>
            </w:r>
          </w:p>
          <w:p>
            <w:pPr>
              <w:pStyle w:val="4"/>
              <w:spacing w:line="400" w:lineRule="exact"/>
              <w:ind w:firstLine="0" w:firstLineChars="0"/>
              <w:rPr>
                <w:rFonts w:hint="eastAsia" w:ascii="宋体" w:hAnsi="宋体" w:eastAsia="宋体" w:cs="Times New Roman"/>
                <w:kern w:val="2"/>
                <w:sz w:val="21"/>
                <w:szCs w:val="21"/>
                <w:lang w:val="en-US" w:eastAsia="zh-CN" w:bidi="ar-SA"/>
              </w:rPr>
            </w:pPr>
            <w:r>
              <w:rPr>
                <w:rFonts w:hAnsi="宋体"/>
                <w:szCs w:val="21"/>
              </w:rPr>
              <w:t>查，现场对应，公司员工的安全逃生意识有明显的改善和较大提高。使员工掌握了安全逃生的方式和路径。同时使员工掌握了灭火器材的使用。</w:t>
            </w:r>
          </w:p>
        </w:tc>
        <w:tc>
          <w:tcPr>
            <w:tcW w:w="0" w:type="auto"/>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8"/>
      </w:pPr>
      <w:r>
        <w:rPr>
          <w:rFonts w:hint="eastAsia"/>
        </w:rPr>
        <w:t>说明：不符合标注N</w:t>
      </w:r>
    </w:p>
    <w:p>
      <w:pPr>
        <w:pStyle w:val="8"/>
      </w:pPr>
    </w:p>
    <w:p>
      <w:pP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br w:type="page"/>
      </w: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eastAsia="zh-CN"/>
              </w:rPr>
              <w:t>技术部</w:t>
            </w:r>
            <w:r>
              <w:rPr>
                <w:rFonts w:hint="eastAsia"/>
                <w:sz w:val="24"/>
                <w:szCs w:val="24"/>
              </w:rPr>
              <w:t xml:space="preserve"> </w:t>
            </w:r>
            <w:r>
              <w:rPr>
                <w:rFonts w:hint="eastAsia"/>
                <w:sz w:val="24"/>
                <w:szCs w:val="24"/>
                <w:lang w:eastAsia="zh-CN"/>
              </w:rPr>
              <w:t>，</w:t>
            </w:r>
            <w:r>
              <w:rPr>
                <w:rFonts w:hint="eastAsia"/>
                <w:sz w:val="24"/>
                <w:szCs w:val="24"/>
              </w:rPr>
              <w:t xml:space="preserve">  主管领导：</w:t>
            </w:r>
            <w:r>
              <w:rPr>
                <w:rFonts w:hint="eastAsia"/>
                <w:sz w:val="24"/>
                <w:szCs w:val="24"/>
                <w:lang w:eastAsia="zh-CN"/>
              </w:rPr>
              <w:t>叶安平</w:t>
            </w:r>
            <w:r>
              <w:rPr>
                <w:rFonts w:hint="eastAsia"/>
                <w:sz w:val="24"/>
                <w:szCs w:val="24"/>
                <w:lang w:val="en-US" w:eastAsia="zh-CN"/>
              </w:rPr>
              <w:t xml:space="preserve"> ， </w:t>
            </w:r>
            <w:r>
              <w:rPr>
                <w:rFonts w:hint="eastAsia"/>
                <w:sz w:val="24"/>
                <w:szCs w:val="24"/>
              </w:rPr>
              <w:t xml:space="preserve">  陪同人员：崔军波  </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val="en-US" w:eastAsia="zh-CN"/>
              </w:rPr>
              <w:t>2021.7.8</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napToGrid w:val="0"/>
              <w:spacing w:line="240" w:lineRule="exact"/>
              <w:rPr>
                <w:sz w:val="24"/>
                <w:szCs w:val="24"/>
              </w:rPr>
            </w:pPr>
            <w:r>
              <w:rPr>
                <w:rFonts w:hint="eastAsia"/>
                <w:sz w:val="24"/>
                <w:szCs w:val="24"/>
              </w:rPr>
              <w:t>审核条款：</w:t>
            </w:r>
            <w:r>
              <w:rPr>
                <w:rFonts w:hint="eastAsia" w:ascii="宋体" w:hAnsi="宋体" w:eastAsia="宋体" w:cs="新宋体"/>
                <w:sz w:val="18"/>
                <w:szCs w:val="18"/>
                <w:highlight w:val="none"/>
                <w:lang w:val="de-DE" w:eastAsia="zh-CN"/>
              </w:rPr>
              <w:t>ISO 45001：2018</w:t>
            </w:r>
            <w:r>
              <w:rPr>
                <w:rFonts w:hint="eastAsia" w:ascii="宋体" w:hAnsi="宋体" w:eastAsia="宋体" w:cs="新宋体"/>
                <w:sz w:val="18"/>
                <w:szCs w:val="18"/>
                <w:highlight w:val="none"/>
                <w:lang w:val="en-US" w:eastAsia="zh-CN"/>
              </w:rPr>
              <w:t xml:space="preserve"> </w:t>
            </w:r>
            <w:r>
              <w:rPr>
                <w:rFonts w:hint="eastAsia" w:ascii="宋体" w:hAnsi="宋体" w:cs="新宋体"/>
                <w:sz w:val="18"/>
                <w:szCs w:val="18"/>
                <w:highlight w:val="none"/>
                <w:lang w:val="en-US" w:eastAsia="zh-CN"/>
              </w:rPr>
              <w:t>：</w:t>
            </w:r>
            <w:r>
              <w:rPr>
                <w:rFonts w:hint="eastAsia" w:ascii="宋体" w:hAnsi="宋体" w:eastAsia="宋体" w:cs="新宋体"/>
                <w:sz w:val="18"/>
                <w:szCs w:val="18"/>
                <w:highlight w:val="none"/>
                <w:lang w:val="en-US" w:eastAsia="zh-CN"/>
              </w:rPr>
              <w:t>5.3组织的角色、职责和权限；6.1.2危险源辨识和职业安全风险评价；6.2目标及其实现的策划；7.4信息和沟通；8.1运行策划和控制；8.2应急准备和响应；</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新宋体"/>
                <w:szCs w:val="21"/>
              </w:rPr>
              <w:t>S5.3</w:t>
            </w:r>
          </w:p>
        </w:tc>
        <w:tc>
          <w:tcPr>
            <w:tcW w:w="10004"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2）负责公司技术服务策划和运行管理；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技术部负责人对部门职责清楚。</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noWrap w:val="0"/>
            <w:vAlign w:val="top"/>
          </w:tcPr>
          <w:p>
            <w:pPr>
              <w:rPr>
                <w:rFonts w:ascii="宋体" w:hAnsi="宋体" w:cs="新宋体"/>
                <w:szCs w:val="21"/>
              </w:rPr>
            </w:pPr>
            <w:r>
              <w:rPr>
                <w:rFonts w:hint="eastAsia" w:ascii="宋体" w:hAnsi="宋体" w:cs="新宋体"/>
                <w:szCs w:val="21"/>
              </w:rPr>
              <w:t>目标及其实现的策划</w:t>
            </w:r>
          </w:p>
        </w:tc>
        <w:tc>
          <w:tcPr>
            <w:tcW w:w="960" w:type="dxa"/>
            <w:noWrap w:val="0"/>
            <w:vAlign w:val="top"/>
          </w:tcPr>
          <w:p>
            <w:pPr>
              <w:rPr>
                <w:rFonts w:ascii="宋体" w:hAnsi="宋体" w:cs="新宋体"/>
                <w:szCs w:val="21"/>
              </w:rPr>
            </w:pPr>
            <w:r>
              <w:rPr>
                <w:rFonts w:hint="eastAsia" w:ascii="宋体" w:hAnsi="宋体" w:cs="新宋体"/>
                <w:szCs w:val="21"/>
              </w:rPr>
              <w:t>S6.2</w:t>
            </w:r>
          </w:p>
        </w:tc>
        <w:tc>
          <w:tcPr>
            <w:tcW w:w="10004"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cs="宋体"/>
                <w:szCs w:val="21"/>
                <w:lang w:eastAsia="zh-CN"/>
              </w:rPr>
              <w:t>技术部</w:t>
            </w:r>
            <w:r>
              <w:rPr>
                <w:rFonts w:hint="eastAsia" w:ascii="宋体" w:hAnsi="宋体" w:eastAsia="宋体" w:cs="宋体"/>
                <w:szCs w:val="21"/>
              </w:rPr>
              <w:t xml:space="preserve">的安全目标为： </w:t>
            </w:r>
          </w:p>
          <w:p>
            <w:pPr>
              <w:spacing w:line="400" w:lineRule="exact"/>
              <w:rPr>
                <w:rFonts w:hint="eastAsia" w:ascii="宋体" w:hAnsi="宋体" w:eastAsia="宋体" w:cs="宋体"/>
                <w:szCs w:val="21"/>
              </w:rPr>
            </w:pPr>
            <w:r>
              <w:rPr>
                <w:rFonts w:hint="eastAsia" w:ascii="宋体" w:hAnsi="宋体" w:eastAsia="宋体" w:cs="宋体"/>
                <w:szCs w:val="21"/>
              </w:rPr>
              <w:t>1)火灾事故</w:t>
            </w:r>
            <w:r>
              <w:rPr>
                <w:rFonts w:hint="eastAsia" w:ascii="宋体" w:hAnsi="宋体" w:cs="宋体"/>
                <w:szCs w:val="21"/>
                <w:lang w:val="en-US" w:eastAsia="zh-CN"/>
              </w:rPr>
              <w:t>发生率</w:t>
            </w:r>
            <w:r>
              <w:rPr>
                <w:rFonts w:hint="eastAsia" w:ascii="宋体" w:hAnsi="宋体" w:eastAsia="宋体" w:cs="宋体"/>
                <w:szCs w:val="21"/>
              </w:rPr>
              <w:t xml:space="preserve">为0  </w:t>
            </w:r>
          </w:p>
          <w:p>
            <w:pPr>
              <w:spacing w:line="400" w:lineRule="exact"/>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val="en-US" w:eastAsia="zh-CN"/>
              </w:rPr>
              <w:t>死亡</w:t>
            </w:r>
            <w:r>
              <w:rPr>
                <w:rFonts w:hint="eastAsia" w:ascii="宋体" w:hAnsi="宋体" w:eastAsia="宋体" w:cs="宋体"/>
                <w:szCs w:val="21"/>
              </w:rPr>
              <w:t>事故</w:t>
            </w:r>
            <w:r>
              <w:rPr>
                <w:rFonts w:hint="eastAsia" w:ascii="宋体" w:hAnsi="宋体" w:cs="宋体"/>
                <w:szCs w:val="21"/>
                <w:lang w:val="en-US" w:eastAsia="zh-CN"/>
              </w:rPr>
              <w:t>发生率</w:t>
            </w:r>
            <w:r>
              <w:rPr>
                <w:rFonts w:hint="eastAsia" w:ascii="宋体" w:hAnsi="宋体" w:eastAsia="宋体" w:cs="宋体"/>
                <w:szCs w:val="21"/>
              </w:rPr>
              <w:t>为0</w:t>
            </w:r>
          </w:p>
          <w:p>
            <w:pPr>
              <w:spacing w:line="400" w:lineRule="exact"/>
              <w:rPr>
                <w:rFonts w:hint="eastAsia" w:ascii="宋体" w:hAnsi="宋体" w:eastAsia="宋体" w:cs="宋体"/>
                <w:szCs w:val="21"/>
              </w:rPr>
            </w:pPr>
            <w:r>
              <w:rPr>
                <w:rFonts w:hint="eastAsia" w:ascii="宋体" w:hAnsi="宋体" w:eastAsia="宋体" w:cs="宋体"/>
                <w:szCs w:val="21"/>
              </w:rPr>
              <w:t>查：20</w:t>
            </w:r>
            <w:r>
              <w:rPr>
                <w:rFonts w:hint="eastAsia" w:ascii="宋体" w:hAnsi="宋体" w:eastAsia="宋体" w:cs="宋体"/>
                <w:szCs w:val="21"/>
                <w:lang w:val="en-US" w:eastAsia="zh-CN"/>
              </w:rPr>
              <w:t>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1</w:t>
            </w:r>
            <w:r>
              <w:rPr>
                <w:rFonts w:hint="eastAsia" w:ascii="宋体" w:hAnsi="宋体" w:eastAsia="宋体" w:cs="宋体"/>
                <w:szCs w:val="21"/>
              </w:rPr>
              <w:t>月-20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cs="宋体"/>
                <w:szCs w:val="21"/>
                <w:lang w:val="en-US" w:eastAsia="zh-CN"/>
              </w:rPr>
              <w:t>6</w:t>
            </w:r>
            <w:r>
              <w:rPr>
                <w:rFonts w:hint="eastAsia" w:ascii="宋体" w:hAnsi="宋体" w:eastAsia="宋体" w:cs="宋体"/>
                <w:szCs w:val="21"/>
              </w:rPr>
              <w:t>月</w:t>
            </w:r>
            <w:r>
              <w:rPr>
                <w:rFonts w:hint="eastAsia" w:ascii="宋体" w:hAnsi="宋体" w:cs="宋体"/>
                <w:szCs w:val="21"/>
                <w:lang w:eastAsia="zh-CN"/>
              </w:rPr>
              <w:t>技术部</w:t>
            </w:r>
            <w:r>
              <w:rPr>
                <w:rFonts w:hint="eastAsia" w:ascii="宋体" w:hAnsi="宋体" w:eastAsia="宋体" w:cs="宋体"/>
                <w:szCs w:val="21"/>
              </w:rPr>
              <w:t>目标完成情况：均能达到要求。</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查，公司编制了安全目标管理实施方案：制定、执行程序或作业文件；加强监测和测量；培训与教育；应急响应。</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noWrap w:val="0"/>
            <w:vAlign w:val="top"/>
          </w:tcPr>
          <w:p>
            <w:pPr>
              <w:rPr>
                <w:rFonts w:ascii="宋体" w:hAnsi="宋体" w:cs="新宋体"/>
                <w:szCs w:val="21"/>
              </w:rPr>
            </w:pPr>
            <w:r>
              <w:rPr>
                <w:rFonts w:hint="eastAsia" w:ascii="宋体" w:hAnsi="宋体" w:cs="新宋体"/>
                <w:szCs w:val="21"/>
              </w:rPr>
              <w:t>S6.1.2</w:t>
            </w:r>
          </w:p>
        </w:tc>
        <w:tc>
          <w:tcPr>
            <w:tcW w:w="10004" w:type="dxa"/>
            <w:noWrap w:val="0"/>
            <w:vAlign w:val="top"/>
          </w:tcPr>
          <w:p>
            <w:pPr>
              <w:spacing w:line="400" w:lineRule="exact"/>
              <w:jc w:val="left"/>
              <w:rPr>
                <w:rFonts w:ascii="宋体" w:hAnsi="宋体" w:cs="宋体"/>
                <w:szCs w:val="21"/>
              </w:rPr>
            </w:pPr>
            <w:r>
              <w:rPr>
                <w:rFonts w:hint="eastAsia" w:ascii="宋体" w:hAnsi="宋体" w:cs="宋体"/>
                <w:szCs w:val="21"/>
              </w:rPr>
              <w:t>查见：《危险源辨识与风险评价控制程序》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cs="宋体"/>
                <w:szCs w:val="21"/>
              </w:rPr>
            </w:pPr>
            <w:r>
              <w:rPr>
                <w:rFonts w:hint="eastAsia" w:ascii="宋体" w:hAnsi="宋体" w:cs="宋体"/>
                <w:szCs w:val="21"/>
              </w:rPr>
              <w:t>查见：《危险源识别评价表》。涉及</w:t>
            </w:r>
            <w:r>
              <w:rPr>
                <w:rFonts w:hint="eastAsia" w:ascii="宋体" w:hAnsi="宋体" w:cs="宋体"/>
                <w:szCs w:val="21"/>
                <w:lang w:val="en-US" w:eastAsia="zh-CN"/>
              </w:rPr>
              <w:t>行驶前往服务现场</w:t>
            </w:r>
            <w:r>
              <w:rPr>
                <w:rFonts w:hint="eastAsia" w:ascii="宋体" w:hAnsi="宋体" w:cs="宋体"/>
                <w:szCs w:val="21"/>
              </w:rPr>
              <w:t>；服务过程未按规定进行操作、无防暑降温措施、未佩戴相关防护用品等。</w:t>
            </w:r>
          </w:p>
          <w:p>
            <w:pPr>
              <w:rPr>
                <w:rFonts w:ascii="宋体" w:hAnsi="宋体" w:cs="宋体"/>
                <w:szCs w:val="21"/>
              </w:rPr>
            </w:pPr>
            <w:r>
              <w:rPr>
                <w:rFonts w:hint="eastAsia" w:ascii="宋体" w:hAnsi="宋体" w:cs="宋体"/>
                <w:szCs w:val="21"/>
              </w:rPr>
              <w:t>辨识清楚、准确，评价充分合理。</w:t>
            </w:r>
          </w:p>
          <w:p>
            <w:pPr>
              <w:rPr>
                <w:rFonts w:ascii="宋体" w:hAnsi="宋体" w:cs="宋体"/>
                <w:szCs w:val="21"/>
              </w:rPr>
            </w:pPr>
            <w:r>
              <w:rPr>
                <w:rFonts w:hint="eastAsia" w:ascii="宋体" w:hAnsi="宋体" w:cs="宋体"/>
                <w:szCs w:val="21"/>
              </w:rPr>
              <w:t>采用的是经验判断法、过程分析法识别。不可接受风险源：</w:t>
            </w:r>
          </w:p>
          <w:p>
            <w:pPr>
              <w:rPr>
                <w:rFonts w:ascii="宋体" w:hAnsi="宋体" w:cs="宋体"/>
                <w:szCs w:val="21"/>
              </w:rPr>
            </w:pPr>
            <w:r>
              <w:rPr>
                <w:rFonts w:hint="eastAsia" w:ascii="宋体" w:hAnsi="宋体" w:cs="宋体"/>
                <w:szCs w:val="21"/>
              </w:rPr>
              <w:t>1）火灾；</w:t>
            </w:r>
          </w:p>
          <w:p>
            <w:pPr>
              <w:rPr>
                <w:rFonts w:ascii="宋体" w:hAnsi="宋体" w:cs="宋体"/>
                <w:szCs w:val="21"/>
              </w:rPr>
            </w:pPr>
            <w:r>
              <w:rPr>
                <w:rFonts w:hint="eastAsia" w:ascii="宋体" w:hAnsi="宋体" w:cs="宋体"/>
                <w:szCs w:val="21"/>
              </w:rPr>
              <w:t>2）触电；</w:t>
            </w:r>
          </w:p>
          <w:p>
            <w:pPr>
              <w:rPr>
                <w:rFonts w:ascii="宋体" w:hAnsi="宋体" w:cs="宋体"/>
                <w:szCs w:val="21"/>
              </w:rPr>
            </w:pPr>
            <w:r>
              <w:rPr>
                <w:rFonts w:hint="eastAsia" w:ascii="宋体" w:hAnsi="宋体" w:cs="宋体"/>
                <w:szCs w:val="21"/>
              </w:rPr>
              <w:t>3）意外伤害（化学品泄漏造成伤害、有害气体中毒、车辆伤害等）。</w:t>
            </w:r>
          </w:p>
          <w:p>
            <w:pPr>
              <w:spacing w:line="400" w:lineRule="exact"/>
              <w:jc w:val="left"/>
              <w:rPr>
                <w:rFonts w:hint="default" w:hAnsi="宋体"/>
                <w:szCs w:val="21"/>
              </w:rPr>
            </w:pPr>
            <w:r>
              <w:rPr>
                <w:rFonts w:hint="eastAsia" w:ascii="宋体" w:hAnsi="宋体" w:cs="宋体"/>
                <w:szCs w:val="21"/>
              </w:rPr>
              <w:t>查见确定的管理措施：拟定有相应管理方案和应急措施。</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160" w:type="dxa"/>
            <w:noWrap w:val="0"/>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 xml:space="preserve">沟通 </w:t>
            </w:r>
          </w:p>
        </w:tc>
        <w:tc>
          <w:tcPr>
            <w:tcW w:w="960" w:type="dxa"/>
            <w:noWrap w:val="0"/>
            <w:vAlign w:val="top"/>
          </w:tcPr>
          <w:p>
            <w:pPr>
              <w:rPr>
                <w:rFonts w:ascii="宋体" w:hAnsi="宋体" w:cs="新宋体"/>
                <w:szCs w:val="21"/>
              </w:rPr>
            </w:pPr>
            <w:r>
              <w:rPr>
                <w:rFonts w:hint="eastAsia" w:ascii="宋体" w:hAnsi="宋体" w:cs="新宋体"/>
                <w:szCs w:val="21"/>
              </w:rPr>
              <w:t xml:space="preserve">S7.4 </w:t>
            </w:r>
          </w:p>
          <w:p>
            <w:pPr>
              <w:rPr>
                <w:rFonts w:hint="eastAsia" w:ascii="宋体" w:hAnsi="宋体" w:eastAsia="宋体" w:cs="新宋体"/>
                <w:kern w:val="2"/>
                <w:sz w:val="21"/>
                <w:szCs w:val="21"/>
                <w:lang w:val="en-US" w:eastAsia="zh-CN" w:bidi="ar-SA"/>
              </w:rPr>
            </w:pPr>
          </w:p>
        </w:tc>
        <w:tc>
          <w:tcPr>
            <w:tcW w:w="10004" w:type="dxa"/>
            <w:noWrap w:val="0"/>
            <w:vAlign w:val="top"/>
          </w:tcPr>
          <w:p>
            <w:pPr>
              <w:pStyle w:val="10"/>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《管理手册》规定了公司内外信息交流、协商的对象、方式、记录等。</w:t>
            </w:r>
          </w:p>
          <w:p>
            <w:pPr>
              <w:pStyle w:val="10"/>
              <w:spacing w:line="400" w:lineRule="exact"/>
              <w:ind w:firstLine="420" w:firstLineChars="200"/>
              <w:rPr>
                <w:rFonts w:ascii="宋体" w:hAnsi="宋体" w:cs="宋体"/>
                <w:color w:val="FF0000"/>
                <w:sz w:val="21"/>
                <w:szCs w:val="21"/>
              </w:rPr>
            </w:pPr>
            <w:r>
              <w:rPr>
                <w:rFonts w:hint="eastAsia" w:ascii="宋体" w:hAnsi="宋体" w:cs="宋体"/>
                <w:kern w:val="2"/>
                <w:sz w:val="21"/>
                <w:szCs w:val="21"/>
                <w:highlight w:val="none"/>
              </w:rPr>
              <w:t>对部门之间有需要交流的有</w:t>
            </w:r>
            <w:r>
              <w:rPr>
                <w:rFonts w:hint="eastAsia" w:ascii="宋体" w:hAnsi="宋体" w:cs="宋体"/>
                <w:kern w:val="2"/>
                <w:sz w:val="21"/>
                <w:szCs w:val="21"/>
              </w:rPr>
              <w:t>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eastAsia" w:ascii="宋体" w:hAnsi="宋体" w:eastAsia="宋体" w:cs="Arial"/>
                <w:iCs/>
                <w:szCs w:val="21"/>
                <w:lang w:eastAsia="zh-CN"/>
              </w:rPr>
            </w:pPr>
            <w:r>
              <w:rPr>
                <w:rFonts w:hint="eastAsia" w:ascii="宋体" w:hAnsi="宋体" w:cs="Arial"/>
                <w:iCs/>
                <w:szCs w:val="21"/>
              </w:rPr>
              <w:t>1）告知员工：管理者代表是</w:t>
            </w:r>
            <w:r>
              <w:rPr>
                <w:rFonts w:hint="eastAsia" w:ascii="宋体" w:hAnsi="宋体" w:cs="Arial"/>
                <w:iCs/>
                <w:szCs w:val="21"/>
                <w:lang w:eastAsia="zh-CN"/>
              </w:rPr>
              <w:t>崔军波</w:t>
            </w:r>
            <w:r>
              <w:rPr>
                <w:rFonts w:hint="eastAsia" w:ascii="宋体" w:hAnsi="宋体" w:cs="Arial"/>
                <w:iCs/>
                <w:szCs w:val="21"/>
              </w:rPr>
              <w:t>及职业健康安全事务代表</w:t>
            </w:r>
            <w:r>
              <w:rPr>
                <w:rFonts w:hint="eastAsia" w:ascii="宋体" w:hAnsi="宋体" w:cs="Arial"/>
                <w:iCs/>
                <w:szCs w:val="21"/>
                <w:lang w:val="en-US" w:eastAsia="zh-CN"/>
              </w:rPr>
              <w:t>叶安平</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3）组织员工学习：与安全健康、环境管理有关的法律法规，包括《中华人民共和国环境保护法》、《中华人民共和国水污染防治法》、《工伤保险条例》等关于员工权益、保险等内容；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hint="eastAsia" w:ascii="宋体" w:hAnsi="宋体" w:eastAsia="宋体" w:cs="宋体"/>
                <w:kern w:val="2"/>
                <w:sz w:val="21"/>
                <w:szCs w:val="21"/>
                <w:lang w:val="en-US" w:eastAsia="zh-CN" w:bidi="ar-SA"/>
              </w:rPr>
            </w:pPr>
            <w:r>
              <w:rPr>
                <w:rFonts w:hint="eastAsia" w:ascii="宋体" w:hAnsi="宋体"/>
                <w:szCs w:val="21"/>
              </w:rPr>
              <w:t>审核时未发现有相关方投诉和环境安全违规情况发生。</w:t>
            </w:r>
          </w:p>
        </w:tc>
        <w:tc>
          <w:tcPr>
            <w:tcW w:w="1585"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noWrap w:val="0"/>
            <w:vAlign w:val="top"/>
          </w:tcPr>
          <w:p>
            <w:pPr>
              <w:adjustRightInd w:val="0"/>
              <w:snapToGrid w:val="0"/>
              <w:jc w:val="center"/>
              <w:rPr>
                <w:rFonts w:ascii="宋体" w:hAnsi="宋体" w:cs="新宋体"/>
                <w:szCs w:val="21"/>
                <w:highlight w:val="green"/>
              </w:rPr>
            </w:pPr>
            <w:r>
              <w:rPr>
                <w:rFonts w:hint="eastAsia" w:ascii="宋体" w:hAnsi="宋体" w:cs="新宋体"/>
                <w:szCs w:val="21"/>
              </w:rPr>
              <w:t>运行策划和控制</w:t>
            </w:r>
          </w:p>
        </w:tc>
        <w:tc>
          <w:tcPr>
            <w:tcW w:w="960" w:type="dxa"/>
            <w:noWrap w:val="0"/>
            <w:vAlign w:val="top"/>
          </w:tcPr>
          <w:p>
            <w:pPr>
              <w:rPr>
                <w:rFonts w:ascii="宋体" w:hAnsi="宋体" w:cs="新宋体"/>
                <w:szCs w:val="21"/>
                <w:highlight w:val="green"/>
              </w:rPr>
            </w:pPr>
            <w:r>
              <w:rPr>
                <w:rFonts w:hint="eastAsia" w:ascii="宋体" w:hAnsi="宋体" w:cs="新宋体"/>
                <w:szCs w:val="21"/>
              </w:rPr>
              <w:t>S8.1</w:t>
            </w:r>
          </w:p>
        </w:tc>
        <w:tc>
          <w:tcPr>
            <w:tcW w:w="10004" w:type="dxa"/>
            <w:noWrap w:val="0"/>
            <w:vAlign w:val="top"/>
          </w:tcPr>
          <w:p>
            <w:pPr>
              <w:pStyle w:val="4"/>
              <w:spacing w:line="400" w:lineRule="exact"/>
              <w:ind w:firstLine="0"/>
              <w:rPr>
                <w:rFonts w:hint="default" w:hAnsi="宋体"/>
                <w:szCs w:val="21"/>
              </w:rPr>
            </w:pPr>
            <w:r>
              <w:rPr>
                <w:rFonts w:hAnsi="宋体"/>
                <w:szCs w:val="21"/>
              </w:rPr>
              <w:t>查，</w:t>
            </w:r>
            <w:r>
              <w:rPr>
                <w:rFonts w:hint="eastAsia" w:hAnsi="宋体"/>
                <w:szCs w:val="21"/>
                <w:lang w:eastAsia="zh-CN"/>
              </w:rPr>
              <w:t>技术部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ind w:firstLine="0"/>
              <w:rPr>
                <w:rFonts w:hint="default" w:hAnsi="宋体"/>
                <w:szCs w:val="21"/>
              </w:rPr>
            </w:pPr>
            <w:r>
              <w:rPr>
                <w:rFonts w:hAnsi="宋体"/>
                <w:szCs w:val="21"/>
              </w:rPr>
              <w:t>据介绍，公司服务流程为：</w:t>
            </w:r>
          </w:p>
          <w:p>
            <w:pPr>
              <w:snapToGrid w:val="0"/>
              <w:spacing w:line="280" w:lineRule="exact"/>
              <w:rPr>
                <w:rFonts w:hint="eastAsia" w:ascii="宋体" w:hAnsi="宋体"/>
                <w:szCs w:val="21"/>
                <w:lang w:val="en-US" w:eastAsia="zh-CN"/>
              </w:rPr>
            </w:pPr>
            <w:r>
              <w:rPr>
                <w:rFonts w:hint="eastAsia" w:ascii="宋体" w:hAnsi="宋体"/>
                <w:color w:val="000000"/>
                <w:szCs w:val="21"/>
              </w:rPr>
              <w:t>污水取样——水样分析——技术方案制定——</w:t>
            </w:r>
            <w:r>
              <w:rPr>
                <w:rFonts w:hint="eastAsia" w:ascii="宋体" w:hAnsi="宋体"/>
                <w:color w:val="000000"/>
                <w:szCs w:val="21"/>
                <w:lang w:eastAsia="zh-CN"/>
              </w:rPr>
              <w:t>现场</w:t>
            </w:r>
            <w:r>
              <w:rPr>
                <w:rFonts w:hint="eastAsia" w:ascii="宋体" w:hAnsi="宋体"/>
                <w:color w:val="000000"/>
                <w:szCs w:val="21"/>
              </w:rPr>
              <w:t>技术服务——服务结束</w:t>
            </w:r>
          </w:p>
          <w:p>
            <w:pPr>
              <w:snapToGrid w:val="0"/>
              <w:spacing w:line="280" w:lineRule="exact"/>
              <w:ind w:firstLine="420" w:firstLineChars="200"/>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val="en-US" w:eastAsia="zh-CN"/>
              </w:rPr>
              <w:t>服务</w:t>
            </w:r>
            <w:r>
              <w:rPr>
                <w:rFonts w:hint="eastAsia" w:ascii="宋体" w:hAnsi="宋体"/>
                <w:color w:val="auto"/>
                <w:szCs w:val="21"/>
              </w:rPr>
              <w:t>过程</w:t>
            </w:r>
            <w:r>
              <w:rPr>
                <w:rFonts w:hint="eastAsia" w:ascii="宋体" w:hAnsi="宋体"/>
                <w:color w:val="auto"/>
                <w:szCs w:val="21"/>
                <w:lang w:val="en-US" w:eastAsia="zh-CN"/>
              </w:rPr>
              <w:t>依据</w:t>
            </w:r>
            <w:r>
              <w:rPr>
                <w:rFonts w:hint="eastAsia"/>
                <w:color w:val="auto"/>
                <w:sz w:val="20"/>
                <w:szCs w:val="21"/>
              </w:rPr>
              <w:t>生命周期观点的控制，</w:t>
            </w:r>
            <w:r>
              <w:rPr>
                <w:rFonts w:hint="eastAsia" w:ascii="宋体" w:hAnsi="宋体"/>
                <w:color w:val="auto"/>
                <w:szCs w:val="21"/>
              </w:rPr>
              <w:t>制定了管理规定，确保在</w:t>
            </w:r>
            <w:r>
              <w:rPr>
                <w:rFonts w:hint="eastAsia" w:ascii="宋体" w:hAnsi="宋体"/>
                <w:color w:val="auto"/>
                <w:szCs w:val="21"/>
                <w:lang w:val="en-US" w:eastAsia="zh-CN"/>
              </w:rPr>
              <w:t>服务</w:t>
            </w:r>
            <w:r>
              <w:rPr>
                <w:rFonts w:hint="eastAsia" w:ascii="宋体" w:hAnsi="宋体"/>
                <w:color w:val="auto"/>
                <w:szCs w:val="21"/>
              </w:rPr>
              <w:t>过程中，落实其环境</w:t>
            </w:r>
            <w:r>
              <w:rPr>
                <w:rFonts w:hint="eastAsia" w:ascii="宋体" w:hAnsi="宋体"/>
                <w:color w:val="auto"/>
                <w:szCs w:val="21"/>
                <w:lang w:val="en-US" w:eastAsia="zh-CN"/>
              </w:rPr>
              <w:t>安全</w:t>
            </w:r>
            <w:r>
              <w:rPr>
                <w:rFonts w:hint="eastAsia" w:ascii="宋体" w:hAnsi="宋体"/>
                <w:color w:val="auto"/>
                <w:szCs w:val="21"/>
              </w:rPr>
              <w:t>要求，考虑生命周期的每一阶段；包括</w:t>
            </w:r>
            <w:r>
              <w:rPr>
                <w:rFonts w:hint="eastAsia" w:ascii="宋体" w:hAnsi="宋体"/>
                <w:color w:val="auto"/>
                <w:szCs w:val="21"/>
                <w:lang w:val="en-US" w:eastAsia="zh-CN"/>
              </w:rPr>
              <w:t>服务</w:t>
            </w:r>
            <w:r>
              <w:rPr>
                <w:rFonts w:hint="eastAsia" w:ascii="宋体" w:hAnsi="宋体"/>
                <w:color w:val="auto"/>
                <w:szCs w:val="21"/>
              </w:rPr>
              <w:t>工过程的</w:t>
            </w:r>
            <w:r>
              <w:rPr>
                <w:rFonts w:hint="eastAsia" w:ascii="宋体" w:hAnsi="宋体"/>
                <w:color w:val="auto"/>
                <w:szCs w:val="21"/>
                <w:lang w:val="en-US" w:eastAsia="zh-CN"/>
              </w:rPr>
              <w:t>安全，前往服务现场的安全</w:t>
            </w:r>
            <w:r>
              <w:rPr>
                <w:rFonts w:hint="eastAsia" w:ascii="宋体" w:hAnsi="宋体"/>
                <w:color w:val="auto"/>
                <w:szCs w:val="21"/>
              </w:rPr>
              <w:t>；与</w:t>
            </w:r>
            <w:r>
              <w:rPr>
                <w:rFonts w:hint="eastAsia" w:ascii="宋体" w:hAnsi="宋体"/>
                <w:color w:val="auto"/>
                <w:szCs w:val="21"/>
                <w:lang w:val="en-US" w:eastAsia="zh-CN"/>
              </w:rPr>
              <w:t>甲方</w:t>
            </w:r>
            <w:r>
              <w:rPr>
                <w:rFonts w:hint="eastAsia" w:ascii="宋体" w:hAnsi="宋体"/>
                <w:color w:val="auto"/>
                <w:szCs w:val="21"/>
              </w:rPr>
              <w:t>沟通组织的相关</w:t>
            </w:r>
            <w:r>
              <w:rPr>
                <w:rFonts w:hint="eastAsia" w:ascii="宋体" w:hAnsi="宋体"/>
                <w:color w:val="auto"/>
                <w:szCs w:val="21"/>
                <w:lang w:val="en-US" w:eastAsia="zh-CN"/>
              </w:rPr>
              <w:t>安全</w:t>
            </w:r>
            <w:r>
              <w:rPr>
                <w:rFonts w:hint="eastAsia" w:ascii="宋体" w:hAnsi="宋体"/>
                <w:color w:val="auto"/>
                <w:szCs w:val="21"/>
              </w:rPr>
              <w:t>要求；考虑了</w:t>
            </w:r>
            <w:r>
              <w:rPr>
                <w:rFonts w:hint="eastAsia" w:ascii="宋体" w:hAnsi="宋体"/>
                <w:color w:val="auto"/>
                <w:szCs w:val="21"/>
                <w:lang w:val="en-US" w:eastAsia="zh-CN"/>
              </w:rPr>
              <w:t>服务</w:t>
            </w:r>
            <w:r>
              <w:rPr>
                <w:rFonts w:hint="eastAsia" w:ascii="宋体" w:hAnsi="宋体"/>
                <w:color w:val="auto"/>
                <w:szCs w:val="21"/>
              </w:rPr>
              <w:t>相关的潜在重大危险源的信息的情况，并体现在</w:t>
            </w:r>
            <w:r>
              <w:rPr>
                <w:rFonts w:hint="eastAsia" w:ascii="宋体" w:hAnsi="宋体"/>
                <w:color w:val="auto"/>
                <w:szCs w:val="21"/>
                <w:lang w:val="en-US" w:eastAsia="zh-CN"/>
              </w:rPr>
              <w:t>服务过程</w:t>
            </w:r>
            <w:r>
              <w:rPr>
                <w:rFonts w:hint="eastAsia" w:ascii="宋体" w:hAnsi="宋体"/>
                <w:color w:val="auto"/>
                <w:szCs w:val="21"/>
              </w:rPr>
              <w:t>中。</w:t>
            </w:r>
          </w:p>
          <w:p>
            <w:pPr>
              <w:snapToGrid w:val="0"/>
              <w:spacing w:line="280" w:lineRule="exact"/>
              <w:ind w:firstLine="420" w:firstLineChars="200"/>
              <w:rPr>
                <w:rFonts w:hAnsi="宋体"/>
                <w:szCs w:val="21"/>
              </w:rPr>
            </w:pPr>
            <w:r>
              <w:rPr>
                <w:rFonts w:hAnsi="宋体"/>
                <w:szCs w:val="21"/>
              </w:rPr>
              <w:t>查不可接受风险源：</w:t>
            </w:r>
          </w:p>
          <w:p>
            <w:pPr>
              <w:pStyle w:val="4"/>
              <w:spacing w:line="400" w:lineRule="exact"/>
              <w:ind w:firstLine="0"/>
              <w:rPr>
                <w:rFonts w:hint="default" w:hAnsi="宋体"/>
                <w:szCs w:val="21"/>
              </w:rPr>
            </w:pPr>
            <w:r>
              <w:rPr>
                <w:rFonts w:hAnsi="宋体"/>
                <w:szCs w:val="21"/>
              </w:rPr>
              <w:t>1）火灾；</w:t>
            </w:r>
          </w:p>
          <w:p>
            <w:pPr>
              <w:pStyle w:val="4"/>
              <w:spacing w:line="400" w:lineRule="exact"/>
              <w:ind w:firstLine="0"/>
              <w:rPr>
                <w:rFonts w:hAnsi="宋体"/>
                <w:szCs w:val="21"/>
              </w:rPr>
            </w:pPr>
            <w:r>
              <w:rPr>
                <w:rFonts w:hAnsi="宋体"/>
                <w:szCs w:val="21"/>
              </w:rPr>
              <w:t>2）触电；</w:t>
            </w:r>
          </w:p>
          <w:p>
            <w:pPr>
              <w:pStyle w:val="4"/>
              <w:spacing w:line="400" w:lineRule="exact"/>
              <w:ind w:firstLine="0"/>
              <w:rPr>
                <w:rFonts w:hint="default" w:hAnsi="宋体" w:eastAsia="宋体"/>
                <w:szCs w:val="21"/>
                <w:lang w:val="en-US" w:eastAsia="zh-CN"/>
              </w:rPr>
            </w:pPr>
            <w:r>
              <w:rPr>
                <w:rFonts w:hint="eastAsia" w:hAnsi="宋体"/>
                <w:szCs w:val="21"/>
                <w:lang w:val="en-US" w:eastAsia="zh-CN"/>
              </w:rPr>
              <w:t>3）意外伤害</w:t>
            </w:r>
            <w:r>
              <w:rPr>
                <w:rFonts w:hint="eastAsia" w:ascii="宋体" w:hAnsi="宋体" w:cs="宋体"/>
                <w:szCs w:val="21"/>
              </w:rPr>
              <w:t>（化学品泄漏造成伤害、有害气体中毒、车辆伤害等）</w:t>
            </w:r>
          </w:p>
          <w:p>
            <w:pPr>
              <w:pStyle w:val="4"/>
              <w:spacing w:line="400" w:lineRule="exact"/>
              <w:ind w:firstLine="0"/>
              <w:rPr>
                <w:rFonts w:hint="default" w:hAnsi="宋体"/>
                <w:szCs w:val="21"/>
              </w:rPr>
            </w:pPr>
            <w:r>
              <w:rPr>
                <w:rFonts w:hAnsi="宋体"/>
                <w:szCs w:val="21"/>
              </w:rPr>
              <w:t>查看，公司制订的相应的</w:t>
            </w:r>
            <w:r>
              <w:rPr>
                <w:rFonts w:hint="eastAsia" w:hAnsi="宋体"/>
                <w:szCs w:val="21"/>
                <w:lang w:val="en-US" w:eastAsia="zh-CN"/>
              </w:rPr>
              <w:t>环境</w:t>
            </w:r>
            <w:r>
              <w:rPr>
                <w:rFonts w:hAnsi="宋体"/>
                <w:szCs w:val="21"/>
              </w:rPr>
              <w:t>安全管理制度及管理方案，对</w:t>
            </w:r>
            <w:r>
              <w:rPr>
                <w:rFonts w:hint="eastAsia" w:hAnsi="宋体"/>
                <w:szCs w:val="21"/>
                <w:lang w:val="en-US" w:eastAsia="zh-CN"/>
              </w:rPr>
              <w:t>重要环境因素和</w:t>
            </w:r>
            <w:r>
              <w:rPr>
                <w:rFonts w:hAnsi="宋体"/>
                <w:szCs w:val="21"/>
              </w:rPr>
              <w:t>不可接受风险源进行管控。</w:t>
            </w:r>
          </w:p>
          <w:p>
            <w:pPr>
              <w:pStyle w:val="4"/>
              <w:spacing w:line="400" w:lineRule="exact"/>
              <w:ind w:firstLine="0"/>
              <w:rPr>
                <w:rFonts w:hint="default" w:hAnsi="宋体"/>
                <w:szCs w:val="21"/>
              </w:rPr>
            </w:pPr>
            <w:r>
              <w:rPr>
                <w:rFonts w:hAnsi="宋体"/>
                <w:szCs w:val="21"/>
              </w:rPr>
              <w:t>据称：对火灾应急设施、安防设施运行情况等进行了检查维护。如：</w:t>
            </w:r>
          </w:p>
          <w:p>
            <w:pPr>
              <w:pStyle w:val="4"/>
              <w:spacing w:line="400" w:lineRule="exact"/>
              <w:ind w:firstLine="0"/>
              <w:rPr>
                <w:rFonts w:hint="default" w:hAnsi="宋体"/>
                <w:szCs w:val="21"/>
              </w:rPr>
            </w:pPr>
            <w:r>
              <w:rPr>
                <w:rFonts w:hAnsi="宋体"/>
                <w:szCs w:val="21"/>
              </w:rPr>
              <w:t>查，办公现场张贴有“请勿吸烟”标识；</w:t>
            </w:r>
          </w:p>
          <w:p>
            <w:pPr>
              <w:pStyle w:val="4"/>
              <w:spacing w:line="400" w:lineRule="exact"/>
              <w:ind w:firstLine="0"/>
              <w:rPr>
                <w:rFonts w:hAnsi="宋体"/>
                <w:szCs w:val="21"/>
              </w:rPr>
            </w:pPr>
            <w:r>
              <w:rPr>
                <w:rFonts w:hint="eastAsia" w:hAnsi="宋体"/>
                <w:szCs w:val="21"/>
                <w:lang w:val="en-US" w:eastAsia="zh-CN"/>
              </w:rPr>
              <w:t>现场</w:t>
            </w:r>
            <w:r>
              <w:rPr>
                <w:rFonts w:hAnsi="宋体"/>
                <w:szCs w:val="21"/>
              </w:rPr>
              <w:t>查看：服务现场未发现大功率电器使用。</w:t>
            </w:r>
          </w:p>
          <w:p>
            <w:pPr>
              <w:pStyle w:val="4"/>
              <w:spacing w:line="400" w:lineRule="exact"/>
              <w:ind w:firstLine="0"/>
              <w:rPr>
                <w:rFonts w:hint="default" w:hAnsi="宋体" w:eastAsia="宋体"/>
                <w:szCs w:val="21"/>
                <w:lang w:val="en-US" w:eastAsia="zh-CN"/>
              </w:rPr>
            </w:pPr>
            <w:r>
              <w:rPr>
                <w:rFonts w:hint="eastAsia" w:hAnsi="宋体"/>
                <w:szCs w:val="21"/>
                <w:lang w:val="en-US" w:eastAsia="zh-CN"/>
              </w:rPr>
              <w:t>查看：对人员进行了现场安全培训。</w:t>
            </w:r>
          </w:p>
          <w:p>
            <w:pPr>
              <w:pStyle w:val="4"/>
              <w:spacing w:line="400" w:lineRule="exact"/>
              <w:ind w:firstLine="0"/>
              <w:rPr>
                <w:rFonts w:hint="default" w:hAnsi="宋体"/>
                <w:szCs w:val="21"/>
              </w:rPr>
            </w:pPr>
            <w:r>
              <w:rPr>
                <w:rFonts w:hint="eastAsia" w:hAnsi="宋体"/>
                <w:szCs w:val="21"/>
                <w:lang w:val="en-US" w:eastAsia="zh-CN"/>
              </w:rPr>
              <w:t>现场</w:t>
            </w:r>
            <w:r>
              <w:rPr>
                <w:rFonts w:hAnsi="宋体"/>
                <w:szCs w:val="21"/>
              </w:rPr>
              <w:t>查看：现场电线有穿管保护，固定布局、现场有禁止吸烟提醒。</w:t>
            </w:r>
          </w:p>
          <w:p>
            <w:pPr>
              <w:pStyle w:val="4"/>
              <w:spacing w:line="400" w:lineRule="exact"/>
              <w:ind w:firstLine="0"/>
              <w:rPr>
                <w:rFonts w:hint="default" w:hAnsi="宋体"/>
                <w:szCs w:val="21"/>
              </w:rPr>
            </w:pPr>
            <w:r>
              <w:rPr>
                <w:rFonts w:hint="eastAsia" w:hAnsi="宋体"/>
                <w:szCs w:val="21"/>
                <w:lang w:val="en-US" w:eastAsia="zh-CN"/>
              </w:rPr>
              <w:t>现场</w:t>
            </w:r>
            <w:r>
              <w:rPr>
                <w:rFonts w:hAnsi="宋体"/>
                <w:szCs w:val="21"/>
              </w:rPr>
              <w:t>查看：有灭火器材放置区；</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noWrap w:val="0"/>
            <w:vAlign w:val="top"/>
          </w:tcPr>
          <w:p>
            <w:pPr>
              <w:rPr>
                <w:rFonts w:ascii="宋体" w:hAnsi="宋体" w:cs="新宋体"/>
                <w:szCs w:val="21"/>
              </w:rPr>
            </w:pPr>
            <w:r>
              <w:rPr>
                <w:rFonts w:hint="eastAsia" w:ascii="宋体" w:hAnsi="宋体" w:cs="新宋体"/>
                <w:szCs w:val="21"/>
              </w:rPr>
              <w:t>S8.2</w:t>
            </w:r>
          </w:p>
        </w:tc>
        <w:tc>
          <w:tcPr>
            <w:tcW w:w="10004" w:type="dxa"/>
            <w:noWrap w:val="0"/>
            <w:vAlign w:val="top"/>
          </w:tcPr>
          <w:p>
            <w:pPr>
              <w:pStyle w:val="4"/>
              <w:spacing w:line="400" w:lineRule="exact"/>
              <w:rPr>
                <w:rFonts w:hint="default" w:hAnsi="宋体"/>
                <w:szCs w:val="21"/>
              </w:rPr>
            </w:pPr>
            <w:r>
              <w:rPr>
                <w:rFonts w:hAnsi="宋体"/>
                <w:szCs w:val="21"/>
              </w:rPr>
              <w:t>查见：《应急准备和响应程序》、《消防与疏散演习实施方案》</w:t>
            </w:r>
          </w:p>
          <w:p>
            <w:pPr>
              <w:pStyle w:val="4"/>
              <w:spacing w:line="400" w:lineRule="exact"/>
              <w:rPr>
                <w:rFonts w:hint="default" w:hAnsi="宋体"/>
                <w:szCs w:val="21"/>
              </w:rPr>
            </w:pPr>
            <w:r>
              <w:rPr>
                <w:rFonts w:hint="eastAsia" w:hAnsi="宋体"/>
                <w:szCs w:val="21"/>
                <w:lang w:eastAsia="zh-CN"/>
              </w:rPr>
              <w:t>技术部</w:t>
            </w:r>
            <w:r>
              <w:rPr>
                <w:rFonts w:hAnsi="宋体"/>
                <w:szCs w:val="21"/>
              </w:rPr>
              <w:t>工作人员的在</w:t>
            </w:r>
            <w:r>
              <w:rPr>
                <w:rFonts w:hint="eastAsia" w:hAnsi="宋体"/>
                <w:szCs w:val="21"/>
                <w:lang w:eastAsia="zh-CN"/>
              </w:rPr>
              <w:t>综合管理部</w:t>
            </w:r>
            <w:r>
              <w:rPr>
                <w:rFonts w:hAnsi="宋体"/>
                <w:szCs w:val="21"/>
              </w:rPr>
              <w:t>组织下，参加了公司组织的“火灾消防知识培训”。</w:t>
            </w:r>
          </w:p>
          <w:p>
            <w:pPr>
              <w:pStyle w:val="4"/>
              <w:spacing w:line="400" w:lineRule="exact"/>
              <w:rPr>
                <w:rFonts w:hint="default" w:hAnsi="宋体"/>
                <w:szCs w:val="21"/>
              </w:rPr>
            </w:pPr>
            <w:r>
              <w:rPr>
                <w:rFonts w:hAnsi="宋体"/>
                <w:szCs w:val="21"/>
              </w:rPr>
              <w:t>查见：消防演练实况记录：</w:t>
            </w:r>
            <w:r>
              <w:rPr>
                <w:rFonts w:hint="eastAsia" w:hAnsi="宋体"/>
                <w:szCs w:val="21"/>
                <w:lang w:val="en-US" w:eastAsia="zh-CN"/>
              </w:rPr>
              <w:t>技术部</w:t>
            </w:r>
            <w:r>
              <w:rPr>
                <w:rFonts w:hAnsi="宋体"/>
                <w:szCs w:val="21"/>
              </w:rPr>
              <w:t>相关人员参加了2</w:t>
            </w:r>
            <w:r>
              <w:rPr>
                <w:rFonts w:hint="eastAsia" w:hAnsi="宋体"/>
                <w:szCs w:val="21"/>
                <w:lang w:val="en-US" w:eastAsia="zh-CN"/>
              </w:rPr>
              <w:t>021</w:t>
            </w:r>
            <w:r>
              <w:rPr>
                <w:rFonts w:hAnsi="宋体"/>
                <w:szCs w:val="21"/>
              </w:rPr>
              <w:t>年</w:t>
            </w:r>
            <w:r>
              <w:rPr>
                <w:rFonts w:hint="eastAsia" w:hAnsi="宋体"/>
                <w:szCs w:val="21"/>
                <w:lang w:val="en-US" w:eastAsia="zh-CN"/>
              </w:rPr>
              <w:t>4</w:t>
            </w:r>
            <w:r>
              <w:rPr>
                <w:rFonts w:hAnsi="宋体"/>
                <w:szCs w:val="21"/>
              </w:rPr>
              <w:t>月</w:t>
            </w:r>
            <w:r>
              <w:rPr>
                <w:rFonts w:hint="eastAsia" w:hAnsi="宋体"/>
                <w:szCs w:val="21"/>
                <w:lang w:val="en-US" w:eastAsia="zh-CN"/>
              </w:rPr>
              <w:t>2</w:t>
            </w:r>
            <w:r>
              <w:rPr>
                <w:rFonts w:hAnsi="宋体"/>
                <w:szCs w:val="21"/>
              </w:rPr>
              <w:t>日在公司办公区由</w:t>
            </w:r>
            <w:r>
              <w:rPr>
                <w:rFonts w:hint="eastAsia" w:hAnsi="宋体"/>
                <w:szCs w:val="21"/>
                <w:lang w:eastAsia="zh-CN"/>
              </w:rPr>
              <w:t>综合部</w:t>
            </w:r>
            <w:r>
              <w:rPr>
                <w:rFonts w:hAnsi="宋体"/>
                <w:szCs w:val="21"/>
              </w:rPr>
              <w:t>组织的消防演练。</w:t>
            </w:r>
          </w:p>
          <w:p>
            <w:pPr>
              <w:pStyle w:val="4"/>
              <w:spacing w:line="400" w:lineRule="exact"/>
              <w:ind w:firstLine="0" w:firstLineChars="0"/>
              <w:rPr>
                <w:rFonts w:hint="default" w:hAnsi="宋体"/>
                <w:szCs w:val="21"/>
              </w:rPr>
            </w:pPr>
            <w:r>
              <w:rPr>
                <w:rFonts w:hAnsi="宋体"/>
                <w:szCs w:val="21"/>
              </w:rPr>
              <w:t>查，现场对应，公司员工的安全逃生意识有明显的改善和较大提高。使员工掌握了安全逃生的方式和路径。同时使员工掌握了灭火器材的使用。</w:t>
            </w:r>
          </w:p>
        </w:tc>
        <w:tc>
          <w:tcPr>
            <w:tcW w:w="1585" w:type="dxa"/>
            <w:noWrap w:val="0"/>
            <w:vAlign w:val="top"/>
          </w:tcPr>
          <w:p>
            <w:r>
              <w:rPr>
                <w:rFonts w:hint="eastAsia"/>
                <w:lang w:val="en-US" w:eastAsia="zh-CN"/>
              </w:rPr>
              <w:t>符合</w:t>
            </w:r>
          </w:p>
        </w:tc>
      </w:tr>
    </w:tbl>
    <w:p>
      <w:pPr>
        <w:pStyle w:val="8"/>
      </w:pPr>
      <w:r>
        <w:rPr>
          <w:rFonts w:hint="eastAsia"/>
        </w:rPr>
        <w:t>说明：不符合标注N</w:t>
      </w:r>
    </w:p>
    <w:p>
      <w:pPr>
        <w:pStyle w:val="8"/>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48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7290C"/>
    <w:multiLevelType w:val="singleLevel"/>
    <w:tmpl w:val="B807290C"/>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D4EB90C0"/>
    <w:multiLevelType w:val="singleLevel"/>
    <w:tmpl w:val="D4EB90C0"/>
    <w:lvl w:ilvl="0" w:tentative="0">
      <w:start w:val="1"/>
      <w:numFmt w:val="decimal"/>
      <w:suff w:val="nothing"/>
      <w:lvlText w:val="%1）"/>
      <w:lvlJc w:val="left"/>
    </w:lvl>
  </w:abstractNum>
  <w:abstractNum w:abstractNumId="3">
    <w:nsid w:val="E9EE0FFF"/>
    <w:multiLevelType w:val="singleLevel"/>
    <w:tmpl w:val="E9EE0FFF"/>
    <w:lvl w:ilvl="0" w:tentative="0">
      <w:start w:val="4"/>
      <w:numFmt w:val="decimal"/>
      <w:suff w:val="nothing"/>
      <w:lvlText w:val="%1、"/>
      <w:lvlJc w:val="left"/>
    </w:lvl>
  </w:abstractNum>
  <w:abstractNum w:abstractNumId="4">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5">
    <w:nsid w:val="402B8CAF"/>
    <w:multiLevelType w:val="singleLevel"/>
    <w:tmpl w:val="402B8CAF"/>
    <w:lvl w:ilvl="0" w:tentative="0">
      <w:start w:val="1"/>
      <w:numFmt w:val="decimal"/>
      <w:suff w:val="nothing"/>
      <w:lvlText w:val="%1）"/>
      <w:lvlJc w:val="left"/>
    </w:lvl>
  </w:abstractNum>
  <w:abstractNum w:abstractNumId="6">
    <w:nsid w:val="4583DEA1"/>
    <w:multiLevelType w:val="singleLevel"/>
    <w:tmpl w:val="4583DEA1"/>
    <w:lvl w:ilvl="0" w:tentative="0">
      <w:start w:val="1"/>
      <w:numFmt w:val="decimal"/>
      <w:suff w:val="nothing"/>
      <w:lvlText w:val="%1）"/>
      <w:lvlJc w:val="left"/>
    </w:lvl>
  </w:abstractNum>
  <w:abstractNum w:abstractNumId="7">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59C48FBA"/>
    <w:multiLevelType w:val="singleLevel"/>
    <w:tmpl w:val="59C48FBA"/>
    <w:lvl w:ilvl="0" w:tentative="0">
      <w:start w:val="1"/>
      <w:numFmt w:val="decimal"/>
      <w:suff w:val="nothing"/>
      <w:lvlText w:val="%1、"/>
      <w:lvlJc w:val="left"/>
    </w:lvl>
  </w:abstractNum>
  <w:abstractNum w:abstractNumId="9">
    <w:nsid w:val="64FE8ABA"/>
    <w:multiLevelType w:val="singleLevel"/>
    <w:tmpl w:val="64FE8ABA"/>
    <w:lvl w:ilvl="0" w:tentative="0">
      <w:start w:val="1"/>
      <w:numFmt w:val="decimal"/>
      <w:suff w:val="nothing"/>
      <w:lvlText w:val="%1）"/>
      <w:lvlJc w:val="left"/>
    </w:lvl>
  </w:abstractNum>
  <w:num w:numId="1">
    <w:abstractNumId w:val="6"/>
  </w:num>
  <w:num w:numId="2">
    <w:abstractNumId w:val="4"/>
  </w:num>
  <w:num w:numId="3">
    <w:abstractNumId w:val="7"/>
  </w:num>
  <w:num w:numId="4">
    <w:abstractNumId w:val="1"/>
  </w:num>
  <w:num w:numId="5">
    <w:abstractNumId w:val="0"/>
  </w:num>
  <w:num w:numId="6">
    <w:abstractNumId w:val="2"/>
  </w:num>
  <w:num w:numId="7">
    <w:abstractNumId w:val="9"/>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407"/>
    <w:rsid w:val="00011059"/>
    <w:rsid w:val="000237F6"/>
    <w:rsid w:val="0003373A"/>
    <w:rsid w:val="000400E2"/>
    <w:rsid w:val="00045345"/>
    <w:rsid w:val="00062E46"/>
    <w:rsid w:val="00066282"/>
    <w:rsid w:val="000A3B9C"/>
    <w:rsid w:val="000F0A76"/>
    <w:rsid w:val="00107DD6"/>
    <w:rsid w:val="001156FA"/>
    <w:rsid w:val="00137B93"/>
    <w:rsid w:val="0014585A"/>
    <w:rsid w:val="00160A72"/>
    <w:rsid w:val="00185CA6"/>
    <w:rsid w:val="001A2D7F"/>
    <w:rsid w:val="001C1423"/>
    <w:rsid w:val="001D12B2"/>
    <w:rsid w:val="002067B8"/>
    <w:rsid w:val="00217C46"/>
    <w:rsid w:val="002939AD"/>
    <w:rsid w:val="002E375E"/>
    <w:rsid w:val="002E76F4"/>
    <w:rsid w:val="00300515"/>
    <w:rsid w:val="0032051C"/>
    <w:rsid w:val="00337922"/>
    <w:rsid w:val="00340867"/>
    <w:rsid w:val="00380837"/>
    <w:rsid w:val="00382630"/>
    <w:rsid w:val="003A198A"/>
    <w:rsid w:val="003B5369"/>
    <w:rsid w:val="003D00FE"/>
    <w:rsid w:val="003D6E2F"/>
    <w:rsid w:val="00404B05"/>
    <w:rsid w:val="00410914"/>
    <w:rsid w:val="004B2C89"/>
    <w:rsid w:val="004E0F92"/>
    <w:rsid w:val="00536930"/>
    <w:rsid w:val="00564E53"/>
    <w:rsid w:val="005C7ABB"/>
    <w:rsid w:val="005D5659"/>
    <w:rsid w:val="00600C20"/>
    <w:rsid w:val="00612857"/>
    <w:rsid w:val="0064193A"/>
    <w:rsid w:val="00644FE2"/>
    <w:rsid w:val="0067640C"/>
    <w:rsid w:val="00684BAD"/>
    <w:rsid w:val="006A7E18"/>
    <w:rsid w:val="006B64BD"/>
    <w:rsid w:val="006E2B4D"/>
    <w:rsid w:val="006E678B"/>
    <w:rsid w:val="006F0264"/>
    <w:rsid w:val="00710F20"/>
    <w:rsid w:val="0075069C"/>
    <w:rsid w:val="00771C2B"/>
    <w:rsid w:val="007757F3"/>
    <w:rsid w:val="007910E6"/>
    <w:rsid w:val="007C15CE"/>
    <w:rsid w:val="007C593E"/>
    <w:rsid w:val="007D7D7A"/>
    <w:rsid w:val="007E6AEB"/>
    <w:rsid w:val="008140AD"/>
    <w:rsid w:val="00836226"/>
    <w:rsid w:val="008402D1"/>
    <w:rsid w:val="00840C06"/>
    <w:rsid w:val="008973EE"/>
    <w:rsid w:val="008B2172"/>
    <w:rsid w:val="008C67F8"/>
    <w:rsid w:val="008D0B31"/>
    <w:rsid w:val="00904C9E"/>
    <w:rsid w:val="00926351"/>
    <w:rsid w:val="00942BE6"/>
    <w:rsid w:val="00971600"/>
    <w:rsid w:val="009905EF"/>
    <w:rsid w:val="009973B4"/>
    <w:rsid w:val="009B0C4D"/>
    <w:rsid w:val="009C28C1"/>
    <w:rsid w:val="009E71D7"/>
    <w:rsid w:val="009F7EED"/>
    <w:rsid w:val="00A161AF"/>
    <w:rsid w:val="00A76454"/>
    <w:rsid w:val="00A80636"/>
    <w:rsid w:val="00A833AA"/>
    <w:rsid w:val="00AF0013"/>
    <w:rsid w:val="00AF0AAB"/>
    <w:rsid w:val="00B124D6"/>
    <w:rsid w:val="00B63F9C"/>
    <w:rsid w:val="00B91B87"/>
    <w:rsid w:val="00BB3440"/>
    <w:rsid w:val="00BF12BF"/>
    <w:rsid w:val="00BF597E"/>
    <w:rsid w:val="00C51A36"/>
    <w:rsid w:val="00C55228"/>
    <w:rsid w:val="00CB4D3C"/>
    <w:rsid w:val="00CB77A7"/>
    <w:rsid w:val="00CE315A"/>
    <w:rsid w:val="00CF7B5E"/>
    <w:rsid w:val="00D06F59"/>
    <w:rsid w:val="00D258D5"/>
    <w:rsid w:val="00D67493"/>
    <w:rsid w:val="00D8388C"/>
    <w:rsid w:val="00D925DB"/>
    <w:rsid w:val="00DF76EF"/>
    <w:rsid w:val="00E04CE2"/>
    <w:rsid w:val="00E306BD"/>
    <w:rsid w:val="00E362FD"/>
    <w:rsid w:val="00E44598"/>
    <w:rsid w:val="00E6224C"/>
    <w:rsid w:val="00EB0164"/>
    <w:rsid w:val="00EC44BD"/>
    <w:rsid w:val="00ED0F62"/>
    <w:rsid w:val="00ED1900"/>
    <w:rsid w:val="00EF1E4B"/>
    <w:rsid w:val="00F032F0"/>
    <w:rsid w:val="00F264AC"/>
    <w:rsid w:val="00F344F3"/>
    <w:rsid w:val="00F56874"/>
    <w:rsid w:val="00FA271A"/>
    <w:rsid w:val="00FD07E2"/>
    <w:rsid w:val="00FD37DF"/>
    <w:rsid w:val="00FE1AE5"/>
    <w:rsid w:val="0100391E"/>
    <w:rsid w:val="011920A0"/>
    <w:rsid w:val="012A631C"/>
    <w:rsid w:val="015F30C7"/>
    <w:rsid w:val="01974D33"/>
    <w:rsid w:val="01DE5F35"/>
    <w:rsid w:val="02023930"/>
    <w:rsid w:val="020A77D7"/>
    <w:rsid w:val="0216476F"/>
    <w:rsid w:val="02A807E2"/>
    <w:rsid w:val="02E32721"/>
    <w:rsid w:val="03A415EA"/>
    <w:rsid w:val="03DB1AE3"/>
    <w:rsid w:val="03FA50FB"/>
    <w:rsid w:val="03FD4FF6"/>
    <w:rsid w:val="042213DF"/>
    <w:rsid w:val="04A06AE6"/>
    <w:rsid w:val="04F54571"/>
    <w:rsid w:val="05181F87"/>
    <w:rsid w:val="052D0641"/>
    <w:rsid w:val="05854FEF"/>
    <w:rsid w:val="060046C7"/>
    <w:rsid w:val="06102634"/>
    <w:rsid w:val="063D77C6"/>
    <w:rsid w:val="06837A0E"/>
    <w:rsid w:val="06A4782D"/>
    <w:rsid w:val="06A97597"/>
    <w:rsid w:val="06C727A2"/>
    <w:rsid w:val="06CF1FFC"/>
    <w:rsid w:val="06DA37D7"/>
    <w:rsid w:val="06F247B0"/>
    <w:rsid w:val="0726596F"/>
    <w:rsid w:val="074155C0"/>
    <w:rsid w:val="077060BE"/>
    <w:rsid w:val="0782289A"/>
    <w:rsid w:val="07841916"/>
    <w:rsid w:val="07A73D68"/>
    <w:rsid w:val="07B5495B"/>
    <w:rsid w:val="07BD0142"/>
    <w:rsid w:val="07CB4055"/>
    <w:rsid w:val="07EB0834"/>
    <w:rsid w:val="07F73AB0"/>
    <w:rsid w:val="080B0578"/>
    <w:rsid w:val="081E6259"/>
    <w:rsid w:val="08572687"/>
    <w:rsid w:val="08980FB9"/>
    <w:rsid w:val="08B76806"/>
    <w:rsid w:val="08CC14C2"/>
    <w:rsid w:val="090842A8"/>
    <w:rsid w:val="09595742"/>
    <w:rsid w:val="096E2362"/>
    <w:rsid w:val="09943571"/>
    <w:rsid w:val="09BF5053"/>
    <w:rsid w:val="09C4423D"/>
    <w:rsid w:val="09F3379B"/>
    <w:rsid w:val="0A0B6BCE"/>
    <w:rsid w:val="0A5D3E34"/>
    <w:rsid w:val="0A8C70F6"/>
    <w:rsid w:val="0AC61B77"/>
    <w:rsid w:val="0ADF2004"/>
    <w:rsid w:val="0ADF3AB9"/>
    <w:rsid w:val="0AF04256"/>
    <w:rsid w:val="0AF41581"/>
    <w:rsid w:val="0AFA3C89"/>
    <w:rsid w:val="0B1A53C5"/>
    <w:rsid w:val="0B4E5474"/>
    <w:rsid w:val="0B73073D"/>
    <w:rsid w:val="0B845850"/>
    <w:rsid w:val="0B8B4C4A"/>
    <w:rsid w:val="0BA3555D"/>
    <w:rsid w:val="0BA45B80"/>
    <w:rsid w:val="0BE627A7"/>
    <w:rsid w:val="0C0C50E9"/>
    <w:rsid w:val="0C1D5921"/>
    <w:rsid w:val="0C2F7B59"/>
    <w:rsid w:val="0C426F71"/>
    <w:rsid w:val="0C7B1444"/>
    <w:rsid w:val="0C8F06AB"/>
    <w:rsid w:val="0C9A73B8"/>
    <w:rsid w:val="0C9F2C66"/>
    <w:rsid w:val="0CA070A2"/>
    <w:rsid w:val="0CA22B11"/>
    <w:rsid w:val="0D141B71"/>
    <w:rsid w:val="0D304E55"/>
    <w:rsid w:val="0D497365"/>
    <w:rsid w:val="0D7D4FFD"/>
    <w:rsid w:val="0D7D62F5"/>
    <w:rsid w:val="0D816F36"/>
    <w:rsid w:val="0D831A6F"/>
    <w:rsid w:val="0DB52164"/>
    <w:rsid w:val="0DE60895"/>
    <w:rsid w:val="0E08056D"/>
    <w:rsid w:val="0E0E3A89"/>
    <w:rsid w:val="0E691FD7"/>
    <w:rsid w:val="0E7729AF"/>
    <w:rsid w:val="0E8E07A8"/>
    <w:rsid w:val="0EAC11B6"/>
    <w:rsid w:val="0EB729C2"/>
    <w:rsid w:val="0EC10F0F"/>
    <w:rsid w:val="0ED2585F"/>
    <w:rsid w:val="0F01029C"/>
    <w:rsid w:val="0F064E4D"/>
    <w:rsid w:val="0F0F359A"/>
    <w:rsid w:val="0F273BCF"/>
    <w:rsid w:val="0F4559C8"/>
    <w:rsid w:val="0F5F7148"/>
    <w:rsid w:val="0F8A7E22"/>
    <w:rsid w:val="0FA12C22"/>
    <w:rsid w:val="0FB8050D"/>
    <w:rsid w:val="0FFA1386"/>
    <w:rsid w:val="1026372D"/>
    <w:rsid w:val="10276BE9"/>
    <w:rsid w:val="10443CD3"/>
    <w:rsid w:val="105B2913"/>
    <w:rsid w:val="108219C2"/>
    <w:rsid w:val="10A8791F"/>
    <w:rsid w:val="10DB16FB"/>
    <w:rsid w:val="11216450"/>
    <w:rsid w:val="116B69E1"/>
    <w:rsid w:val="11864E30"/>
    <w:rsid w:val="11CA00CD"/>
    <w:rsid w:val="11E73F86"/>
    <w:rsid w:val="11EC6B97"/>
    <w:rsid w:val="121467D1"/>
    <w:rsid w:val="12691638"/>
    <w:rsid w:val="128D1E4D"/>
    <w:rsid w:val="12AA2CF7"/>
    <w:rsid w:val="12BA3B88"/>
    <w:rsid w:val="12E54ACE"/>
    <w:rsid w:val="13087495"/>
    <w:rsid w:val="13186850"/>
    <w:rsid w:val="13255875"/>
    <w:rsid w:val="132C7345"/>
    <w:rsid w:val="13522E38"/>
    <w:rsid w:val="135D7057"/>
    <w:rsid w:val="1364463D"/>
    <w:rsid w:val="137371AA"/>
    <w:rsid w:val="13856E9A"/>
    <w:rsid w:val="138F60B0"/>
    <w:rsid w:val="13961266"/>
    <w:rsid w:val="13A6160D"/>
    <w:rsid w:val="141C3600"/>
    <w:rsid w:val="142F0875"/>
    <w:rsid w:val="143043C2"/>
    <w:rsid w:val="144E33E4"/>
    <w:rsid w:val="144E79C5"/>
    <w:rsid w:val="148F603B"/>
    <w:rsid w:val="14C95B21"/>
    <w:rsid w:val="14CB6AF5"/>
    <w:rsid w:val="14DC5E8A"/>
    <w:rsid w:val="14DE2FEE"/>
    <w:rsid w:val="14E354D4"/>
    <w:rsid w:val="14EE56DB"/>
    <w:rsid w:val="14F33B1B"/>
    <w:rsid w:val="154E32D1"/>
    <w:rsid w:val="155773FC"/>
    <w:rsid w:val="1564582C"/>
    <w:rsid w:val="156C1963"/>
    <w:rsid w:val="15730D55"/>
    <w:rsid w:val="15736E2E"/>
    <w:rsid w:val="15873CAC"/>
    <w:rsid w:val="15AC2AC9"/>
    <w:rsid w:val="15D3523A"/>
    <w:rsid w:val="15D4211A"/>
    <w:rsid w:val="16040AB2"/>
    <w:rsid w:val="166D7D3C"/>
    <w:rsid w:val="16844622"/>
    <w:rsid w:val="16BA6C31"/>
    <w:rsid w:val="16D3042F"/>
    <w:rsid w:val="16DF7476"/>
    <w:rsid w:val="16FF5369"/>
    <w:rsid w:val="17266D88"/>
    <w:rsid w:val="17676508"/>
    <w:rsid w:val="177B6353"/>
    <w:rsid w:val="177C649D"/>
    <w:rsid w:val="17C42C73"/>
    <w:rsid w:val="17DD58CA"/>
    <w:rsid w:val="17FD3326"/>
    <w:rsid w:val="18022FC0"/>
    <w:rsid w:val="18151404"/>
    <w:rsid w:val="182F02F9"/>
    <w:rsid w:val="183A5728"/>
    <w:rsid w:val="183B7E25"/>
    <w:rsid w:val="184C622E"/>
    <w:rsid w:val="185D6041"/>
    <w:rsid w:val="18730BD7"/>
    <w:rsid w:val="18B85BE6"/>
    <w:rsid w:val="18E16B48"/>
    <w:rsid w:val="18EB0B1A"/>
    <w:rsid w:val="18FA5EEB"/>
    <w:rsid w:val="19716617"/>
    <w:rsid w:val="19AF7C83"/>
    <w:rsid w:val="1A2E4EB8"/>
    <w:rsid w:val="1A2F1F22"/>
    <w:rsid w:val="1AB70564"/>
    <w:rsid w:val="1AD52C70"/>
    <w:rsid w:val="1ADD56E9"/>
    <w:rsid w:val="1AEA0138"/>
    <w:rsid w:val="1B610577"/>
    <w:rsid w:val="1B9A069E"/>
    <w:rsid w:val="1BA72002"/>
    <w:rsid w:val="1BB100F1"/>
    <w:rsid w:val="1BBB3275"/>
    <w:rsid w:val="1BFC72B7"/>
    <w:rsid w:val="1C001AFE"/>
    <w:rsid w:val="1C3D1A25"/>
    <w:rsid w:val="1C45786A"/>
    <w:rsid w:val="1C550170"/>
    <w:rsid w:val="1CB41964"/>
    <w:rsid w:val="1CC22FD1"/>
    <w:rsid w:val="1CC97BC4"/>
    <w:rsid w:val="1D567719"/>
    <w:rsid w:val="1D5A21A3"/>
    <w:rsid w:val="1DA13451"/>
    <w:rsid w:val="1E0C60AA"/>
    <w:rsid w:val="1E1C274B"/>
    <w:rsid w:val="1E8B6F74"/>
    <w:rsid w:val="1ECF3942"/>
    <w:rsid w:val="1EDC1E71"/>
    <w:rsid w:val="1F5721F1"/>
    <w:rsid w:val="1F640EBD"/>
    <w:rsid w:val="1FA07F30"/>
    <w:rsid w:val="1FAD750F"/>
    <w:rsid w:val="1FD05CDC"/>
    <w:rsid w:val="1FF507B4"/>
    <w:rsid w:val="20395D4C"/>
    <w:rsid w:val="20574F26"/>
    <w:rsid w:val="207C7B96"/>
    <w:rsid w:val="20B76462"/>
    <w:rsid w:val="20D24660"/>
    <w:rsid w:val="21243C23"/>
    <w:rsid w:val="213C3DF7"/>
    <w:rsid w:val="21BF0EAB"/>
    <w:rsid w:val="22163246"/>
    <w:rsid w:val="2248061E"/>
    <w:rsid w:val="22886C0F"/>
    <w:rsid w:val="22A63640"/>
    <w:rsid w:val="22A96535"/>
    <w:rsid w:val="22D93C46"/>
    <w:rsid w:val="24244568"/>
    <w:rsid w:val="242D60E0"/>
    <w:rsid w:val="2437742C"/>
    <w:rsid w:val="24471749"/>
    <w:rsid w:val="24706557"/>
    <w:rsid w:val="24924F3C"/>
    <w:rsid w:val="24A90727"/>
    <w:rsid w:val="25231E74"/>
    <w:rsid w:val="25287736"/>
    <w:rsid w:val="252B7F73"/>
    <w:rsid w:val="25B80BC2"/>
    <w:rsid w:val="25C138D1"/>
    <w:rsid w:val="25DF4C37"/>
    <w:rsid w:val="266B0827"/>
    <w:rsid w:val="27D050F2"/>
    <w:rsid w:val="27EF37BD"/>
    <w:rsid w:val="28464BC3"/>
    <w:rsid w:val="289E7138"/>
    <w:rsid w:val="2926620D"/>
    <w:rsid w:val="2934492F"/>
    <w:rsid w:val="296D640A"/>
    <w:rsid w:val="29A159B6"/>
    <w:rsid w:val="29BE40A3"/>
    <w:rsid w:val="29C63C0D"/>
    <w:rsid w:val="29DE33BB"/>
    <w:rsid w:val="2A1C1758"/>
    <w:rsid w:val="2A2C3DF3"/>
    <w:rsid w:val="2A5D1721"/>
    <w:rsid w:val="2A670392"/>
    <w:rsid w:val="2A675C64"/>
    <w:rsid w:val="2A9C7564"/>
    <w:rsid w:val="2ACE0872"/>
    <w:rsid w:val="2B5E4320"/>
    <w:rsid w:val="2B6B2B48"/>
    <w:rsid w:val="2B824BC7"/>
    <w:rsid w:val="2BA31DE4"/>
    <w:rsid w:val="2BCE385D"/>
    <w:rsid w:val="2BD34A0D"/>
    <w:rsid w:val="2BFE7B3E"/>
    <w:rsid w:val="2C102F98"/>
    <w:rsid w:val="2C2C0360"/>
    <w:rsid w:val="2C8B67E0"/>
    <w:rsid w:val="2CA0369E"/>
    <w:rsid w:val="2CD9756E"/>
    <w:rsid w:val="2D4B5544"/>
    <w:rsid w:val="2D860E0C"/>
    <w:rsid w:val="2D8C493A"/>
    <w:rsid w:val="2D955D69"/>
    <w:rsid w:val="2E096DBC"/>
    <w:rsid w:val="2E4A719C"/>
    <w:rsid w:val="2E791646"/>
    <w:rsid w:val="2EB307BD"/>
    <w:rsid w:val="2ED90DEB"/>
    <w:rsid w:val="2F424B45"/>
    <w:rsid w:val="2F9F1213"/>
    <w:rsid w:val="2FB719CC"/>
    <w:rsid w:val="2FD8476D"/>
    <w:rsid w:val="2FE43EE1"/>
    <w:rsid w:val="2FEC67D7"/>
    <w:rsid w:val="3024101A"/>
    <w:rsid w:val="30AF53A4"/>
    <w:rsid w:val="30DA2642"/>
    <w:rsid w:val="31633F3B"/>
    <w:rsid w:val="31C27947"/>
    <w:rsid w:val="31EF06C4"/>
    <w:rsid w:val="32125D70"/>
    <w:rsid w:val="32277422"/>
    <w:rsid w:val="32303F8D"/>
    <w:rsid w:val="323316E9"/>
    <w:rsid w:val="32505D26"/>
    <w:rsid w:val="32A91FD1"/>
    <w:rsid w:val="32BF5FC3"/>
    <w:rsid w:val="32E13873"/>
    <w:rsid w:val="32E364C8"/>
    <w:rsid w:val="33675759"/>
    <w:rsid w:val="33CC40DE"/>
    <w:rsid w:val="33E77051"/>
    <w:rsid w:val="343B0276"/>
    <w:rsid w:val="3464392F"/>
    <w:rsid w:val="348F71F4"/>
    <w:rsid w:val="34916F9A"/>
    <w:rsid w:val="34BD29A5"/>
    <w:rsid w:val="351F7EBD"/>
    <w:rsid w:val="353510F3"/>
    <w:rsid w:val="356A0F75"/>
    <w:rsid w:val="35CC7F27"/>
    <w:rsid w:val="35DE4C6B"/>
    <w:rsid w:val="36294D55"/>
    <w:rsid w:val="3698010E"/>
    <w:rsid w:val="36BC63AE"/>
    <w:rsid w:val="36E82DBA"/>
    <w:rsid w:val="37036581"/>
    <w:rsid w:val="37337B27"/>
    <w:rsid w:val="375B52E6"/>
    <w:rsid w:val="375D3319"/>
    <w:rsid w:val="37895692"/>
    <w:rsid w:val="37DA23BE"/>
    <w:rsid w:val="380E35C2"/>
    <w:rsid w:val="38CD1539"/>
    <w:rsid w:val="38D03BBF"/>
    <w:rsid w:val="38DA7D0A"/>
    <w:rsid w:val="38DD6A45"/>
    <w:rsid w:val="38F26649"/>
    <w:rsid w:val="393D15AE"/>
    <w:rsid w:val="394268DC"/>
    <w:rsid w:val="39512233"/>
    <w:rsid w:val="395C1AD6"/>
    <w:rsid w:val="396F0492"/>
    <w:rsid w:val="39760C76"/>
    <w:rsid w:val="39943CF9"/>
    <w:rsid w:val="39D13EE9"/>
    <w:rsid w:val="39D721F9"/>
    <w:rsid w:val="3A1C2598"/>
    <w:rsid w:val="3A406C34"/>
    <w:rsid w:val="3A817F8F"/>
    <w:rsid w:val="3A822AEB"/>
    <w:rsid w:val="3A883646"/>
    <w:rsid w:val="3ADA68F8"/>
    <w:rsid w:val="3ADD282B"/>
    <w:rsid w:val="3B435DC1"/>
    <w:rsid w:val="3B51582E"/>
    <w:rsid w:val="3B686C4D"/>
    <w:rsid w:val="3B8A2568"/>
    <w:rsid w:val="3B8F7C0A"/>
    <w:rsid w:val="3BC56A1F"/>
    <w:rsid w:val="3BCA79B1"/>
    <w:rsid w:val="3BDD69B3"/>
    <w:rsid w:val="3C3F139A"/>
    <w:rsid w:val="3C43391A"/>
    <w:rsid w:val="3C8D5B06"/>
    <w:rsid w:val="3D5F10F9"/>
    <w:rsid w:val="3D6A7D92"/>
    <w:rsid w:val="3D7F4C08"/>
    <w:rsid w:val="3DA3155C"/>
    <w:rsid w:val="3DD6700D"/>
    <w:rsid w:val="3DFE4446"/>
    <w:rsid w:val="3E157E7E"/>
    <w:rsid w:val="3E5D4B1C"/>
    <w:rsid w:val="3E8D5F45"/>
    <w:rsid w:val="3E957BF3"/>
    <w:rsid w:val="3E9E5A50"/>
    <w:rsid w:val="3EEB3A16"/>
    <w:rsid w:val="3F4E2F29"/>
    <w:rsid w:val="3F67141F"/>
    <w:rsid w:val="3F7D3C0A"/>
    <w:rsid w:val="3F941A8C"/>
    <w:rsid w:val="400E603A"/>
    <w:rsid w:val="404A6966"/>
    <w:rsid w:val="404E217C"/>
    <w:rsid w:val="4076730B"/>
    <w:rsid w:val="407D37E5"/>
    <w:rsid w:val="409A0C02"/>
    <w:rsid w:val="40DB1420"/>
    <w:rsid w:val="41166E46"/>
    <w:rsid w:val="412E5A1A"/>
    <w:rsid w:val="41660F71"/>
    <w:rsid w:val="417211E5"/>
    <w:rsid w:val="42321C8E"/>
    <w:rsid w:val="425725E8"/>
    <w:rsid w:val="428F7A8B"/>
    <w:rsid w:val="42AA2F20"/>
    <w:rsid w:val="42C85F7F"/>
    <w:rsid w:val="42D56F8E"/>
    <w:rsid w:val="42F72F89"/>
    <w:rsid w:val="42FE543D"/>
    <w:rsid w:val="435767B5"/>
    <w:rsid w:val="43CD744C"/>
    <w:rsid w:val="43F61897"/>
    <w:rsid w:val="43FF174B"/>
    <w:rsid w:val="441578D7"/>
    <w:rsid w:val="447444D4"/>
    <w:rsid w:val="4478512B"/>
    <w:rsid w:val="44A93353"/>
    <w:rsid w:val="44B77B6A"/>
    <w:rsid w:val="44C7265D"/>
    <w:rsid w:val="44DA0ECA"/>
    <w:rsid w:val="45186216"/>
    <w:rsid w:val="452F66AF"/>
    <w:rsid w:val="4534469E"/>
    <w:rsid w:val="45406832"/>
    <w:rsid w:val="456725DF"/>
    <w:rsid w:val="456D38EE"/>
    <w:rsid w:val="4588726C"/>
    <w:rsid w:val="459E73DE"/>
    <w:rsid w:val="45AB311B"/>
    <w:rsid w:val="45F820DB"/>
    <w:rsid w:val="4616625B"/>
    <w:rsid w:val="462C33D1"/>
    <w:rsid w:val="46433898"/>
    <w:rsid w:val="464F52FB"/>
    <w:rsid w:val="466D0E0E"/>
    <w:rsid w:val="46737581"/>
    <w:rsid w:val="46CD0E25"/>
    <w:rsid w:val="46D54698"/>
    <w:rsid w:val="46EC43F2"/>
    <w:rsid w:val="46F47D44"/>
    <w:rsid w:val="46FA0B95"/>
    <w:rsid w:val="470C1928"/>
    <w:rsid w:val="47865636"/>
    <w:rsid w:val="48021477"/>
    <w:rsid w:val="48342527"/>
    <w:rsid w:val="483A2524"/>
    <w:rsid w:val="48416B22"/>
    <w:rsid w:val="48421727"/>
    <w:rsid w:val="485B3130"/>
    <w:rsid w:val="48B52B9F"/>
    <w:rsid w:val="490B31F4"/>
    <w:rsid w:val="491E4196"/>
    <w:rsid w:val="493F43A4"/>
    <w:rsid w:val="49415F09"/>
    <w:rsid w:val="494A7009"/>
    <w:rsid w:val="496105BA"/>
    <w:rsid w:val="497B6430"/>
    <w:rsid w:val="49886E81"/>
    <w:rsid w:val="49DB3465"/>
    <w:rsid w:val="4A3079DE"/>
    <w:rsid w:val="4A7F020F"/>
    <w:rsid w:val="4A9E3A04"/>
    <w:rsid w:val="4AA156CE"/>
    <w:rsid w:val="4AF55F7E"/>
    <w:rsid w:val="4AF611C5"/>
    <w:rsid w:val="4B052D5B"/>
    <w:rsid w:val="4B2F6A39"/>
    <w:rsid w:val="4BC62E37"/>
    <w:rsid w:val="4BF6646F"/>
    <w:rsid w:val="4C337617"/>
    <w:rsid w:val="4C4F2F80"/>
    <w:rsid w:val="4C531B79"/>
    <w:rsid w:val="4D216FC7"/>
    <w:rsid w:val="4D3B038D"/>
    <w:rsid w:val="4D845DCA"/>
    <w:rsid w:val="4DDB0DF3"/>
    <w:rsid w:val="4DE8472F"/>
    <w:rsid w:val="4E26674B"/>
    <w:rsid w:val="4E7F0FA0"/>
    <w:rsid w:val="4EF85D45"/>
    <w:rsid w:val="4F196636"/>
    <w:rsid w:val="4F345465"/>
    <w:rsid w:val="4F6654C7"/>
    <w:rsid w:val="4FEA2BFD"/>
    <w:rsid w:val="4FF523A8"/>
    <w:rsid w:val="500055C5"/>
    <w:rsid w:val="500442E9"/>
    <w:rsid w:val="503032B6"/>
    <w:rsid w:val="50E80244"/>
    <w:rsid w:val="517B4750"/>
    <w:rsid w:val="51986334"/>
    <w:rsid w:val="51D3475E"/>
    <w:rsid w:val="523D293B"/>
    <w:rsid w:val="526F5EDE"/>
    <w:rsid w:val="52D94EF6"/>
    <w:rsid w:val="53693CAB"/>
    <w:rsid w:val="537F28DC"/>
    <w:rsid w:val="53A67E32"/>
    <w:rsid w:val="54633E57"/>
    <w:rsid w:val="551517F1"/>
    <w:rsid w:val="552D5C31"/>
    <w:rsid w:val="557D3267"/>
    <w:rsid w:val="55F86D2E"/>
    <w:rsid w:val="564D5B85"/>
    <w:rsid w:val="567A5A6E"/>
    <w:rsid w:val="5683066C"/>
    <w:rsid w:val="56BB34D5"/>
    <w:rsid w:val="56C92E6A"/>
    <w:rsid w:val="56D973CF"/>
    <w:rsid w:val="573A77BF"/>
    <w:rsid w:val="579E7A03"/>
    <w:rsid w:val="57DE7EF3"/>
    <w:rsid w:val="580B790F"/>
    <w:rsid w:val="58431021"/>
    <w:rsid w:val="58607F99"/>
    <w:rsid w:val="58857F3A"/>
    <w:rsid w:val="589C0BE6"/>
    <w:rsid w:val="58CF2173"/>
    <w:rsid w:val="58D11233"/>
    <w:rsid w:val="58D45A4B"/>
    <w:rsid w:val="58DA6270"/>
    <w:rsid w:val="58F55ED5"/>
    <w:rsid w:val="591F746E"/>
    <w:rsid w:val="5961762B"/>
    <w:rsid w:val="59641B59"/>
    <w:rsid w:val="59C23F9E"/>
    <w:rsid w:val="5A47580D"/>
    <w:rsid w:val="5A6979A5"/>
    <w:rsid w:val="5A7C4CDA"/>
    <w:rsid w:val="5A9C0467"/>
    <w:rsid w:val="5A9D21AB"/>
    <w:rsid w:val="5AB41A10"/>
    <w:rsid w:val="5B0414AD"/>
    <w:rsid w:val="5B32225A"/>
    <w:rsid w:val="5B656871"/>
    <w:rsid w:val="5B8E7AE8"/>
    <w:rsid w:val="5BF76854"/>
    <w:rsid w:val="5BFC7A64"/>
    <w:rsid w:val="5C014A8D"/>
    <w:rsid w:val="5C320D87"/>
    <w:rsid w:val="5C433DFA"/>
    <w:rsid w:val="5C4518E2"/>
    <w:rsid w:val="5D013079"/>
    <w:rsid w:val="5D221D10"/>
    <w:rsid w:val="5D2A0CFF"/>
    <w:rsid w:val="5D5317DE"/>
    <w:rsid w:val="5D6D36F9"/>
    <w:rsid w:val="5D832E2A"/>
    <w:rsid w:val="5D8568E0"/>
    <w:rsid w:val="5D885BC3"/>
    <w:rsid w:val="5DA84FA2"/>
    <w:rsid w:val="5DBE4280"/>
    <w:rsid w:val="5E267D57"/>
    <w:rsid w:val="5E9D1FC0"/>
    <w:rsid w:val="5EA12B9A"/>
    <w:rsid w:val="5EB11829"/>
    <w:rsid w:val="5ECA4B65"/>
    <w:rsid w:val="5ED31CF7"/>
    <w:rsid w:val="5EEC3F13"/>
    <w:rsid w:val="5F3870AE"/>
    <w:rsid w:val="603D69B5"/>
    <w:rsid w:val="60A7773A"/>
    <w:rsid w:val="61194457"/>
    <w:rsid w:val="614275D9"/>
    <w:rsid w:val="619536FC"/>
    <w:rsid w:val="61B911B5"/>
    <w:rsid w:val="61E02849"/>
    <w:rsid w:val="61E806EC"/>
    <w:rsid w:val="620C61B6"/>
    <w:rsid w:val="62522124"/>
    <w:rsid w:val="625D7D07"/>
    <w:rsid w:val="62831B48"/>
    <w:rsid w:val="629570D6"/>
    <w:rsid w:val="62975A8C"/>
    <w:rsid w:val="62E20F98"/>
    <w:rsid w:val="63170F01"/>
    <w:rsid w:val="631A2B1D"/>
    <w:rsid w:val="631C33E6"/>
    <w:rsid w:val="632025F3"/>
    <w:rsid w:val="63443806"/>
    <w:rsid w:val="6359102C"/>
    <w:rsid w:val="636016A8"/>
    <w:rsid w:val="6398463C"/>
    <w:rsid w:val="63E33313"/>
    <w:rsid w:val="63FE2B2F"/>
    <w:rsid w:val="646C4CC4"/>
    <w:rsid w:val="64A35EBF"/>
    <w:rsid w:val="64A62A68"/>
    <w:rsid w:val="64AF180F"/>
    <w:rsid w:val="64DA755A"/>
    <w:rsid w:val="65171900"/>
    <w:rsid w:val="652956BE"/>
    <w:rsid w:val="652D2E95"/>
    <w:rsid w:val="656A0CD4"/>
    <w:rsid w:val="656E5A43"/>
    <w:rsid w:val="658E3DE5"/>
    <w:rsid w:val="659E04BA"/>
    <w:rsid w:val="65FA2130"/>
    <w:rsid w:val="66280DC6"/>
    <w:rsid w:val="663F3F3D"/>
    <w:rsid w:val="664252DC"/>
    <w:rsid w:val="665A7BBF"/>
    <w:rsid w:val="66660BB2"/>
    <w:rsid w:val="66AD4EB5"/>
    <w:rsid w:val="66D261E8"/>
    <w:rsid w:val="66DE0102"/>
    <w:rsid w:val="675F761E"/>
    <w:rsid w:val="676C5203"/>
    <w:rsid w:val="67FD2390"/>
    <w:rsid w:val="68161F1E"/>
    <w:rsid w:val="684D3C00"/>
    <w:rsid w:val="68594D65"/>
    <w:rsid w:val="689C171B"/>
    <w:rsid w:val="68C07537"/>
    <w:rsid w:val="68C41782"/>
    <w:rsid w:val="690D0914"/>
    <w:rsid w:val="69315798"/>
    <w:rsid w:val="695E207F"/>
    <w:rsid w:val="69673746"/>
    <w:rsid w:val="69BB5B26"/>
    <w:rsid w:val="69FE6162"/>
    <w:rsid w:val="6A024FC5"/>
    <w:rsid w:val="6A040540"/>
    <w:rsid w:val="6A321EB4"/>
    <w:rsid w:val="6A7F1D8E"/>
    <w:rsid w:val="6A974851"/>
    <w:rsid w:val="6ADA1A9C"/>
    <w:rsid w:val="6AFD0161"/>
    <w:rsid w:val="6B0A4166"/>
    <w:rsid w:val="6B1417EE"/>
    <w:rsid w:val="6B3A2580"/>
    <w:rsid w:val="6B415B85"/>
    <w:rsid w:val="6B5576A6"/>
    <w:rsid w:val="6B633BBF"/>
    <w:rsid w:val="6B8804A0"/>
    <w:rsid w:val="6B9003ED"/>
    <w:rsid w:val="6BA34ECC"/>
    <w:rsid w:val="6BF63404"/>
    <w:rsid w:val="6C2500E0"/>
    <w:rsid w:val="6C517372"/>
    <w:rsid w:val="6C5B358C"/>
    <w:rsid w:val="6CCB6BCF"/>
    <w:rsid w:val="6CF55102"/>
    <w:rsid w:val="6D00312A"/>
    <w:rsid w:val="6D0449B4"/>
    <w:rsid w:val="6D421E2B"/>
    <w:rsid w:val="6D6C0CD7"/>
    <w:rsid w:val="6D8210B5"/>
    <w:rsid w:val="6D9B7B8E"/>
    <w:rsid w:val="6DBB010F"/>
    <w:rsid w:val="6DDD6C76"/>
    <w:rsid w:val="6E0D051E"/>
    <w:rsid w:val="6E2B6A3F"/>
    <w:rsid w:val="6E417C5F"/>
    <w:rsid w:val="6E4C4509"/>
    <w:rsid w:val="6E531CAD"/>
    <w:rsid w:val="6ED11461"/>
    <w:rsid w:val="6EF27F2C"/>
    <w:rsid w:val="6F30295B"/>
    <w:rsid w:val="6FC27886"/>
    <w:rsid w:val="6FC346B9"/>
    <w:rsid w:val="700D11D3"/>
    <w:rsid w:val="70A77B8B"/>
    <w:rsid w:val="70AD2D14"/>
    <w:rsid w:val="711D3E5F"/>
    <w:rsid w:val="71585034"/>
    <w:rsid w:val="717F2994"/>
    <w:rsid w:val="71823ADE"/>
    <w:rsid w:val="71976891"/>
    <w:rsid w:val="71C75BF1"/>
    <w:rsid w:val="71CF6C01"/>
    <w:rsid w:val="71FD4606"/>
    <w:rsid w:val="7205610D"/>
    <w:rsid w:val="722443E2"/>
    <w:rsid w:val="72655D79"/>
    <w:rsid w:val="72723D80"/>
    <w:rsid w:val="727B6EC0"/>
    <w:rsid w:val="728157AA"/>
    <w:rsid w:val="72A65393"/>
    <w:rsid w:val="72B90B33"/>
    <w:rsid w:val="7302421E"/>
    <w:rsid w:val="730B7643"/>
    <w:rsid w:val="733A172D"/>
    <w:rsid w:val="739F0FA5"/>
    <w:rsid w:val="73B81ADD"/>
    <w:rsid w:val="73EE6A72"/>
    <w:rsid w:val="741A107A"/>
    <w:rsid w:val="742B3584"/>
    <w:rsid w:val="7476604D"/>
    <w:rsid w:val="74952810"/>
    <w:rsid w:val="74984232"/>
    <w:rsid w:val="74E33E52"/>
    <w:rsid w:val="75313673"/>
    <w:rsid w:val="7608696C"/>
    <w:rsid w:val="762121BB"/>
    <w:rsid w:val="76B30693"/>
    <w:rsid w:val="76BA7DB9"/>
    <w:rsid w:val="771A5E73"/>
    <w:rsid w:val="77302B61"/>
    <w:rsid w:val="7744314B"/>
    <w:rsid w:val="774B3989"/>
    <w:rsid w:val="7768158A"/>
    <w:rsid w:val="7774293C"/>
    <w:rsid w:val="77C86CE7"/>
    <w:rsid w:val="77CA59BA"/>
    <w:rsid w:val="78022DB2"/>
    <w:rsid w:val="78517B40"/>
    <w:rsid w:val="78951FD5"/>
    <w:rsid w:val="79B4560D"/>
    <w:rsid w:val="79E044BC"/>
    <w:rsid w:val="79E21841"/>
    <w:rsid w:val="7A044D72"/>
    <w:rsid w:val="7A207A70"/>
    <w:rsid w:val="7A370D51"/>
    <w:rsid w:val="7A704881"/>
    <w:rsid w:val="7B872D5E"/>
    <w:rsid w:val="7BA35E49"/>
    <w:rsid w:val="7BC10C51"/>
    <w:rsid w:val="7BC60D38"/>
    <w:rsid w:val="7BCB024E"/>
    <w:rsid w:val="7C117650"/>
    <w:rsid w:val="7C357626"/>
    <w:rsid w:val="7CAC48F9"/>
    <w:rsid w:val="7CD25424"/>
    <w:rsid w:val="7CDC2A2B"/>
    <w:rsid w:val="7D203EFA"/>
    <w:rsid w:val="7D234897"/>
    <w:rsid w:val="7DB6474E"/>
    <w:rsid w:val="7DF632C2"/>
    <w:rsid w:val="7E11329F"/>
    <w:rsid w:val="7E240C4E"/>
    <w:rsid w:val="7E304D79"/>
    <w:rsid w:val="7E545B00"/>
    <w:rsid w:val="7E5B3E8B"/>
    <w:rsid w:val="7EA4175A"/>
    <w:rsid w:val="7EA85D13"/>
    <w:rsid w:val="7F0F7DD0"/>
    <w:rsid w:val="7F3202EF"/>
    <w:rsid w:val="7F611F6C"/>
    <w:rsid w:val="7FEE6796"/>
    <w:rsid w:val="7FF66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link w:val="23"/>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占位符文本1"/>
    <w:semiHidden/>
    <w:qFormat/>
    <w:uiPriority w:val="99"/>
    <w:rPr>
      <w:color w:val="808080"/>
    </w:rPr>
  </w:style>
  <w:style w:type="paragraph" w:styleId="21">
    <w:name w:val="List Paragraph"/>
    <w:basedOn w:val="1"/>
    <w:unhideWhenUsed/>
    <w:qFormat/>
    <w:uiPriority w:val="99"/>
    <w:pPr>
      <w:ind w:firstLine="420" w:firstLineChars="200"/>
    </w:pPr>
  </w:style>
  <w:style w:type="character" w:customStyle="1" w:styleId="22">
    <w:name w:val="占位符文本2"/>
    <w:semiHidden/>
    <w:qFormat/>
    <w:uiPriority w:val="99"/>
    <w:rPr>
      <w:color w:val="808080"/>
    </w:rPr>
  </w:style>
  <w:style w:type="character" w:customStyle="1" w:styleId="23">
    <w:name w:val="正文文本缩进 Char"/>
    <w:basedOn w:val="12"/>
    <w:link w:val="4"/>
    <w:qFormat/>
    <w:uiPriority w:val="0"/>
    <w:rPr>
      <w:rFonts w:ascii="宋体"/>
      <w:kern w:val="2"/>
      <w:sz w:val="21"/>
    </w:rPr>
  </w:style>
  <w:style w:type="paragraph" w:customStyle="1" w:styleId="24">
    <w:name w:val="Char"/>
    <w:basedOn w:val="1"/>
    <w:qFormat/>
    <w:uiPriority w:val="0"/>
    <w:rPr>
      <w:rFonts w:ascii="Tahoma" w:hAnsi="Tahoma"/>
      <w:sz w:val="24"/>
    </w:rPr>
  </w:style>
  <w:style w:type="character" w:customStyle="1" w:styleId="25">
    <w:name w:val="条标题（科宏） Char"/>
    <w:link w:val="26"/>
    <w:qFormat/>
    <w:uiPriority w:val="0"/>
    <w:rPr>
      <w:rFonts w:ascii="Arial" w:hAnsi="Arial" w:eastAsia="仿宋_GB2312"/>
      <w:sz w:val="28"/>
    </w:rPr>
  </w:style>
  <w:style w:type="paragraph" w:customStyle="1" w:styleId="26">
    <w:name w:val="条标题（科宏）"/>
    <w:next w:val="1"/>
    <w:link w:val="25"/>
    <w:qFormat/>
    <w:uiPriority w:val="0"/>
    <w:pPr>
      <w:widowControl w:val="0"/>
      <w:spacing w:line="360" w:lineRule="auto"/>
      <w:jc w:val="both"/>
      <w:outlineLvl w:val="2"/>
    </w:pPr>
    <w:rPr>
      <w:rFonts w:ascii="Arial" w:hAnsi="Arial" w:eastAsia="仿宋_GB2312" w:cs="Times New Roman"/>
      <w:sz w:val="28"/>
      <w:lang w:val="en-US" w:eastAsia="zh-CN" w:bidi="ar-SA"/>
    </w:rPr>
  </w:style>
  <w:style w:type="character" w:customStyle="1" w:styleId="27">
    <w:name w:val="正文（科宏） Char Char"/>
    <w:link w:val="28"/>
    <w:qFormat/>
    <w:uiPriority w:val="0"/>
    <w:rPr>
      <w:rFonts w:ascii="Arial" w:hAnsi="Arial" w:eastAsia="仿宋_GB2312"/>
      <w:sz w:val="21"/>
    </w:rPr>
  </w:style>
  <w:style w:type="paragraph" w:customStyle="1" w:styleId="28">
    <w:name w:val="正文（科宏）"/>
    <w:link w:val="27"/>
    <w:qFormat/>
    <w:uiPriority w:val="0"/>
    <w:pPr>
      <w:jc w:val="both"/>
    </w:pPr>
    <w:rPr>
      <w:rFonts w:ascii="Arial" w:hAnsi="Arial" w:eastAsia="仿宋_GB2312" w:cs="Times New Roman"/>
      <w:sz w:val="21"/>
      <w:lang w:val="en-US" w:eastAsia="zh-CN" w:bidi="ar-SA"/>
    </w:rPr>
  </w:style>
  <w:style w:type="paragraph" w:customStyle="1" w:styleId="29">
    <w:name w:val="节标题（科宏）"/>
    <w:next w:val="1"/>
    <w:qFormat/>
    <w:uiPriority w:val="0"/>
    <w:pPr>
      <w:widowControl w:val="0"/>
      <w:spacing w:beforeLines="50" w:afterLines="50" w:line="360" w:lineRule="auto"/>
      <w:jc w:val="center"/>
      <w:outlineLvl w:val="1"/>
    </w:pPr>
    <w:rPr>
      <w:rFonts w:ascii="Arial" w:hAnsi="Arial" w:eastAsia="仿宋_GB2312" w:cs="Times New Roman"/>
      <w:b/>
      <w:sz w:val="30"/>
      <w:lang w:val="en-US" w:eastAsia="zh-CN" w:bidi="ar-SA"/>
    </w:rPr>
  </w:style>
  <w:style w:type="character" w:customStyle="1" w:styleId="30">
    <w:name w:val="占位符文本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51C7C-3262-4EBC-9FBC-3E8D408991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5320</Words>
  <Characters>30326</Characters>
  <Lines>252</Lines>
  <Paragraphs>71</Paragraphs>
  <TotalTime>10</TotalTime>
  <ScaleCrop>false</ScaleCrop>
  <LinksUpToDate>false</LinksUpToDate>
  <CharactersWithSpaces>35575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2021-07-12T14:01:23Z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457862AAE8ED46948FF67B0E551957A1</vt:lpwstr>
  </property>
</Properties>
</file>