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w:t>
            </w:r>
            <w:r>
              <w:rPr>
                <w:rFonts w:hint="eastAsia"/>
                <w:sz w:val="24"/>
                <w:szCs w:val="24"/>
                <w:highlight w:val="none"/>
              </w:rPr>
              <w:t>核部门：</w:t>
            </w:r>
            <w:r>
              <w:rPr>
                <w:rFonts w:hint="eastAsia"/>
                <w:sz w:val="24"/>
                <w:szCs w:val="24"/>
                <w:highlight w:val="none"/>
                <w:lang w:val="en-US" w:eastAsia="zh-CN"/>
              </w:rPr>
              <w:t>领导</w:t>
            </w:r>
            <w:r>
              <w:rPr>
                <w:rFonts w:hint="eastAsia"/>
                <w:sz w:val="24"/>
                <w:szCs w:val="24"/>
                <w:highlight w:val="none"/>
              </w:rPr>
              <w:t>层</w:t>
            </w:r>
            <w:r>
              <w:rPr>
                <w:rFonts w:hint="eastAsia"/>
                <w:sz w:val="24"/>
                <w:szCs w:val="24"/>
                <w:highlight w:val="none"/>
                <w:lang w:eastAsia="zh-CN"/>
              </w:rPr>
              <w:t>，</w:t>
            </w:r>
            <w:r>
              <w:rPr>
                <w:rFonts w:hint="eastAsia"/>
                <w:sz w:val="24"/>
                <w:szCs w:val="24"/>
                <w:highlight w:val="none"/>
              </w:rPr>
              <w:t xml:space="preserve">   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何婷</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钟双羽（管代），</w:t>
            </w:r>
            <w:r>
              <w:rPr>
                <w:rFonts w:hint="eastAsia"/>
                <w:sz w:val="24"/>
                <w:szCs w:val="24"/>
                <w:highlight w:val="none"/>
              </w:rPr>
              <w:t>陪同人员：</w:t>
            </w:r>
            <w:r>
              <w:rPr>
                <w:rFonts w:hint="eastAsia" w:cs="Times New Roman"/>
                <w:sz w:val="24"/>
                <w:szCs w:val="24"/>
                <w:highlight w:val="none"/>
                <w:lang w:val="en-US" w:eastAsia="zh-CN"/>
              </w:rPr>
              <w:t>钟双羽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highlight w:val="none"/>
                <w:lang w:val="en-US" w:eastAsia="zh-CN"/>
              </w:rPr>
              <w:t>宋明珠</w:t>
            </w:r>
            <w:r>
              <w:rPr>
                <w:rFonts w:hint="eastAsia" w:eastAsia="宋体"/>
                <w:sz w:val="24"/>
                <w:szCs w:val="24"/>
                <w:lang w:eastAsia="zh-CN"/>
              </w:rPr>
              <w:t>，</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7.7上午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 ：4.1组织及其环境;4.2相关方需求与期望;4.3确定体系范围;4.4体系及其过程;5.1领导作用与承诺;5.2方针;5.3组织的角色、职责和权限；6.1应对风险和机遇的措施；6.2目标及其实现的策划；6.3变更的策划；7.1.1资源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pacing w:line="300" w:lineRule="exact"/>
              <w:rPr>
                <w:rFonts w:ascii="宋体" w:hAnsi="宋体" w:cs="新宋体"/>
                <w:sz w:val="18"/>
                <w:szCs w:val="18"/>
              </w:rPr>
            </w:pPr>
          </w:p>
          <w:p>
            <w:pPr>
              <w:rPr>
                <w:sz w:val="24"/>
                <w:szCs w:val="24"/>
              </w:rPr>
            </w:pPr>
            <w:r>
              <w:rPr>
                <w:rFonts w:hint="eastAsia" w:ascii="宋体" w:hAnsi="宋体" w:cs="新宋体"/>
                <w:sz w:val="18"/>
                <w:szCs w:val="18"/>
              </w:rPr>
              <w:t>EMS-2015 ：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kern w:val="1"/>
                <w:szCs w:val="21"/>
              </w:rPr>
            </w:pPr>
            <w:r>
              <w:rPr>
                <w:rFonts w:hint="eastAsia" w:ascii="宋体" w:hAnsi="宋体" w:cs="宋体"/>
                <w:kern w:val="1"/>
                <w:szCs w:val="21"/>
              </w:rPr>
              <w:t>QE:4.1;4.2;4.3;4.4</w:t>
            </w:r>
          </w:p>
          <w:p/>
        </w:tc>
        <w:tc>
          <w:tcPr>
            <w:tcW w:w="10004" w:type="dxa"/>
          </w:tcPr>
          <w:p>
            <w:pPr>
              <w:spacing w:line="360" w:lineRule="auto"/>
              <w:jc w:val="left"/>
              <w:rPr>
                <w:rFonts w:ascii="宋体" w:hAnsi="宋体" w:cs="宋体"/>
                <w:szCs w:val="21"/>
              </w:rPr>
            </w:pPr>
            <w:r>
              <w:rPr>
                <w:rFonts w:hint="eastAsia" w:ascii="宋体" w:hAnsi="宋体" w:cs="宋体"/>
                <w:szCs w:val="21"/>
              </w:rPr>
              <w:t>公司制定有《风险和机遇控制程序》，明确风险和机遇事件的识别方法/途径、风险和机遇事件的评估方式、制定主要风险和机遇事件的应对措施的要求：</w:t>
            </w:r>
            <w:r>
              <w:rPr>
                <w:rFonts w:hint="eastAsia" w:ascii="宋体" w:hAnsi="宋体" w:cs="宋体"/>
                <w:color w:val="000000"/>
                <w:szCs w:val="21"/>
              </w:rPr>
              <w:t>公司全体员工的</w:t>
            </w:r>
            <w:r>
              <w:rPr>
                <w:rFonts w:hint="eastAsia" w:ascii="宋体" w:hAnsi="宋体" w:cs="宋体"/>
                <w:color w:val="000000"/>
                <w:szCs w:val="21"/>
                <w:lang w:val="en-US" w:eastAsia="zh-CN"/>
              </w:rPr>
              <w:t>产品质量</w:t>
            </w:r>
            <w:r>
              <w:rPr>
                <w:rFonts w:hint="eastAsia" w:ascii="宋体" w:hAnsi="宋体" w:cs="宋体"/>
                <w:color w:val="000000"/>
                <w:szCs w:val="21"/>
              </w:rPr>
              <w:t>意识比较强，服务质量在同行业中比较领先。公司的人力资源充足和服务质量水平、服务及时性处于同行领先位置。</w:t>
            </w:r>
          </w:p>
          <w:p>
            <w:pPr>
              <w:tabs>
                <w:tab w:val="center" w:pos="3169"/>
              </w:tabs>
              <w:spacing w:line="400" w:lineRule="exact"/>
              <w:jc w:val="left"/>
              <w:rPr>
                <w:rFonts w:ascii="宋体" w:hAnsi="宋体" w:cs="宋体"/>
                <w:szCs w:val="21"/>
              </w:rPr>
            </w:pPr>
            <w:r>
              <w:rPr>
                <w:rFonts w:hint="eastAsia" w:ascii="宋体" w:hAnsi="宋体" w:cs="宋体"/>
                <w:color w:val="000000"/>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年风险和机遇评估分析表，内容及记录清晰。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公司确定的相关方有员工、股东、银行、供应商、客户等。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szCs w:val="21"/>
              </w:rPr>
            </w:pPr>
            <w:r>
              <w:rPr>
                <w:rFonts w:hint="eastAsia" w:ascii="宋体" w:hAnsi="宋体"/>
                <w:szCs w:val="21"/>
                <w:lang w:val="en-US" w:eastAsia="zh-CN"/>
              </w:rPr>
              <w:t>经确认</w:t>
            </w:r>
            <w:r>
              <w:rPr>
                <w:rFonts w:hint="eastAsia" w:ascii="宋体" w:hAnsi="宋体" w:cs="宋体"/>
                <w:szCs w:val="21"/>
              </w:rPr>
              <w:t>公司管理体系的范围是：</w:t>
            </w:r>
          </w:p>
          <w:p>
            <w:pPr>
              <w:ind w:firstLine="210" w:firstLineChars="100"/>
              <w:rPr>
                <w:rFonts w:hint="eastAsia" w:eastAsia="宋体"/>
                <w:color w:val="000000"/>
                <w:szCs w:val="21"/>
                <w:lang w:eastAsia="zh-CN"/>
              </w:rPr>
            </w:pPr>
            <w:r>
              <w:rPr>
                <w:rFonts w:hint="eastAsia" w:ascii="宋体" w:hAnsi="宋体"/>
                <w:szCs w:val="21"/>
              </w:rPr>
              <w:t>Q：</w:t>
            </w:r>
            <w:r>
              <w:rPr>
                <w:rFonts w:hint="eastAsia" w:ascii="宋体" w:hAnsi="宋体"/>
                <w:szCs w:val="21"/>
                <w:lang w:eastAsia="zh-CN"/>
              </w:rPr>
              <w:t>石油地质勘查、天然气地质勘查、地质勘查的技术服务</w:t>
            </w:r>
          </w:p>
          <w:p>
            <w:pPr>
              <w:ind w:firstLine="210" w:firstLineChars="100"/>
              <w:rPr>
                <w:szCs w:val="21"/>
              </w:rPr>
            </w:pPr>
            <w:r>
              <w:rPr>
                <w:rFonts w:hint="eastAsia" w:ascii="宋体" w:hAnsi="宋体"/>
                <w:szCs w:val="21"/>
              </w:rPr>
              <w:t>E：</w:t>
            </w:r>
            <w:r>
              <w:rPr>
                <w:rFonts w:hint="eastAsia" w:ascii="宋体" w:hAnsi="宋体"/>
                <w:szCs w:val="21"/>
                <w:lang w:eastAsia="zh-CN"/>
              </w:rPr>
              <w:t>石油地质勘查、天然气地质勘查、地质勘查的技术服务</w:t>
            </w:r>
            <w:r>
              <w:rPr>
                <w:sz w:val="20"/>
              </w:rPr>
              <w:t>所涉及场所的相关环境管理活动</w:t>
            </w:r>
            <w:r>
              <w:rPr>
                <w:rFonts w:hint="eastAsia"/>
                <w:szCs w:val="21"/>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jc w:val="left"/>
              <w:rPr>
                <w:rFonts w:hint="eastAsia" w:ascii="宋体" w:hAnsi="宋体" w:cs="宋体"/>
                <w:szCs w:val="21"/>
              </w:rPr>
            </w:pPr>
            <w:r>
              <w:rPr>
                <w:rFonts w:hint="eastAsia" w:ascii="宋体" w:hAnsi="宋体" w:cs="宋体"/>
                <w:szCs w:val="21"/>
              </w:rPr>
              <w:t>公司通过请咨询专家到公司来宣传、培训</w:t>
            </w:r>
            <w:r>
              <w:rPr>
                <w:rFonts w:hint="eastAsia" w:ascii="宋体" w:hAnsi="宋体" w:cs="宋体"/>
                <w:szCs w:val="21"/>
                <w:lang w:eastAsia="zh-CN"/>
              </w:rPr>
              <w:t>，</w:t>
            </w:r>
            <w:r>
              <w:rPr>
                <w:rFonts w:hint="eastAsia" w:ascii="宋体" w:hAnsi="宋体" w:cs="宋体"/>
                <w:szCs w:val="21"/>
              </w:rPr>
              <w:t>整合建立了质量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val="en-US" w:eastAsia="zh-CN"/>
              </w:rPr>
              <w:t>和职业健康安全</w:t>
            </w:r>
            <w:r>
              <w:rPr>
                <w:rFonts w:hint="eastAsia" w:ascii="宋体" w:hAnsi="宋体" w:cs="宋体"/>
                <w:szCs w:val="21"/>
              </w:rPr>
              <w:t>管理一体化的管理体系，以GB/T19001-2016标准为主线，以“过程方法”为基础，融入了GB/T24001-2016</w:t>
            </w:r>
            <w:r>
              <w:rPr>
                <w:rFonts w:hint="eastAsia" w:ascii="宋体" w:hAnsi="宋体" w:cs="宋体"/>
                <w:szCs w:val="21"/>
                <w:lang w:eastAsia="zh-CN"/>
              </w:rPr>
              <w:t>、</w:t>
            </w:r>
            <w:r>
              <w:rPr>
                <w:rFonts w:hint="eastAsia" w:ascii="宋体" w:hAnsi="宋体" w:cs="宋体"/>
                <w:szCs w:val="21"/>
                <w:lang w:val="en-US" w:eastAsia="zh-CN"/>
              </w:rPr>
              <w:t>GB/T45001-2020</w:t>
            </w:r>
            <w:r>
              <w:rPr>
                <w:rFonts w:hint="eastAsia" w:ascii="宋体" w:hAnsi="宋体" w:cs="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hint="eastAsia" w:eastAsia="宋体"/>
                <w:lang w:eastAsia="zh-CN"/>
              </w:rPr>
            </w:pPr>
            <w:r>
              <w:rPr>
                <w:rFonts w:hint="eastAsia" w:ascii="宋体" w:hAnsi="宋体" w:cs="宋体"/>
                <w:color w:val="000000"/>
                <w:szCs w:val="21"/>
              </w:rPr>
              <w:t>注册地址：</w:t>
            </w:r>
            <w:r>
              <w:rPr>
                <w:rFonts w:hint="eastAsia"/>
                <w:lang w:eastAsia="zh-CN"/>
              </w:rPr>
              <w:t>龙马潭区龙南路14号2幢一单元2号</w:t>
            </w:r>
          </w:p>
          <w:p>
            <w:pPr>
              <w:spacing w:line="360" w:lineRule="auto"/>
              <w:ind w:firstLine="420" w:firstLineChars="200"/>
              <w:rPr>
                <w:rFonts w:hint="eastAsia" w:ascii="宋体" w:hAnsi="宋体" w:eastAsia="宋体" w:cs="宋体"/>
                <w:szCs w:val="21"/>
                <w:lang w:eastAsia="zh-CN"/>
              </w:rPr>
            </w:pPr>
            <w:r>
              <w:rPr>
                <w:rFonts w:hint="eastAsia" w:ascii="宋体" w:hAnsi="宋体" w:cs="宋体"/>
                <w:color w:val="000000"/>
                <w:szCs w:val="21"/>
              </w:rPr>
              <w:t>生产/经营地址：</w:t>
            </w:r>
            <w:r>
              <w:rPr>
                <w:rFonts w:hint="eastAsia"/>
                <w:lang w:eastAsia="zh-CN"/>
              </w:rPr>
              <w:t>龙马潭区龙南路14号2幢一单元2号</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何婷</w:t>
            </w:r>
            <w:r>
              <w:rPr>
                <w:rFonts w:hint="eastAsia" w:ascii="宋体" w:hAnsi="宋体" w:cs="宋体"/>
                <w:szCs w:val="21"/>
              </w:rPr>
              <w:t>；管代：</w:t>
            </w:r>
            <w:r>
              <w:rPr>
                <w:rFonts w:hint="eastAsia" w:ascii="宋体" w:hAnsi="宋体" w:cs="宋体"/>
                <w:szCs w:val="21"/>
                <w:lang w:eastAsia="zh-CN"/>
              </w:rPr>
              <w:t>钟双羽</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eastAsia="zh-CN"/>
              </w:rPr>
              <w:t>质量、环境和职业健康安全管理体系</w:t>
            </w:r>
            <w:r>
              <w:rPr>
                <w:rFonts w:hint="eastAsia" w:ascii="宋体" w:hAnsi="宋体" w:cs="宋体"/>
                <w:szCs w:val="21"/>
              </w:rPr>
              <w:t xml:space="preserve">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管理方针</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QE5.2 </w:t>
            </w:r>
          </w:p>
          <w:p>
            <w:pPr>
              <w:rPr>
                <w:b/>
                <w:szCs w:val="21"/>
              </w:rPr>
            </w:pP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公司的方针是：</w:t>
            </w:r>
          </w:p>
          <w:p>
            <w:pPr>
              <w:jc w:val="left"/>
              <w:rPr>
                <w:rFonts w:hint="eastAsia" w:ascii="宋体" w:hAnsi="宋体"/>
                <w:sz w:val="23"/>
              </w:rPr>
            </w:pPr>
            <w:r>
              <w:rPr>
                <w:rFonts w:hint="eastAsia" w:ascii="宋体" w:hAnsi="宋体"/>
                <w:sz w:val="23"/>
                <w:lang w:val="en-US" w:eastAsia="zh-CN"/>
              </w:rPr>
              <w:t>质量</w:t>
            </w:r>
            <w:r>
              <w:rPr>
                <w:rFonts w:hint="eastAsia" w:ascii="宋体" w:hAnsi="宋体"/>
                <w:sz w:val="23"/>
                <w:lang w:eastAsia="zh-CN"/>
              </w:rPr>
              <w:t>方针</w:t>
            </w:r>
            <w:r>
              <w:rPr>
                <w:rFonts w:hint="eastAsia" w:ascii="宋体" w:hAnsi="宋体"/>
                <w:sz w:val="23"/>
              </w:rPr>
              <w:t xml:space="preserve">： </w:t>
            </w:r>
          </w:p>
          <w:p>
            <w:pPr>
              <w:spacing w:line="360" w:lineRule="auto"/>
              <w:ind w:firstLine="420" w:firstLineChars="200"/>
              <w:jc w:val="left"/>
              <w:rPr>
                <w:rFonts w:hint="eastAsia"/>
                <w:b w:val="0"/>
                <w:bCs w:val="0"/>
              </w:rPr>
            </w:pPr>
            <w:r>
              <w:rPr>
                <w:rFonts w:hint="eastAsia"/>
                <w:b w:val="0"/>
                <w:bCs w:val="0"/>
              </w:rPr>
              <w:t>精益求精 创“皓博”新优势</w:t>
            </w:r>
          </w:p>
          <w:p>
            <w:pPr>
              <w:jc w:val="left"/>
              <w:rPr>
                <w:rFonts w:hint="eastAsia" w:ascii="宋体" w:hAnsi="宋体"/>
                <w:sz w:val="23"/>
              </w:rPr>
            </w:pPr>
            <w:r>
              <w:rPr>
                <w:rFonts w:hint="eastAsia" w:ascii="宋体" w:hAnsi="宋体"/>
                <w:sz w:val="23"/>
              </w:rPr>
              <w:t xml:space="preserve">环境方针： </w:t>
            </w:r>
          </w:p>
          <w:p>
            <w:pPr>
              <w:spacing w:line="360" w:lineRule="auto"/>
              <w:ind w:firstLine="420" w:firstLineChars="200"/>
              <w:jc w:val="left"/>
              <w:rPr>
                <w:rFonts w:hint="eastAsia"/>
                <w:b/>
                <w:bCs/>
              </w:rPr>
            </w:pPr>
            <w:r>
              <w:rPr>
                <w:rFonts w:hint="eastAsia"/>
                <w:b w:val="0"/>
                <w:bCs w:val="0"/>
              </w:rPr>
              <w:t>坚持走可持续发展之路，倡导绿色环保思想，遵守法律法规，从产品销售到服务的全过程中，实行污染预防和持续改进。</w:t>
            </w:r>
            <w:r>
              <w:rPr>
                <w:rFonts w:hint="eastAsia"/>
                <w:b/>
                <w:bCs/>
              </w:rPr>
              <w:t xml:space="preserve">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以“以您为中心，以我为半径，让您最满意”作为经营理念。体现了以顾客为关注焦点的经营承诺。关注顾客的需求，不断向顾客提供满意的产品和服务，使我们公司持续发展壮大；体现了持续改进、精益求精的经营思想。追求创新、持续改进，不断提高产品质量，让顾客满意，树皓博品牌。 </w:t>
            </w:r>
          </w:p>
          <w:p>
            <w:pPr>
              <w:spacing w:line="400" w:lineRule="exact"/>
              <w:jc w:val="left"/>
              <w:rPr>
                <w:rFonts w:hint="eastAsia" w:ascii="宋体" w:hAnsi="宋体" w:cs="宋体"/>
                <w:szCs w:val="21"/>
              </w:rPr>
            </w:pPr>
            <w:r>
              <w:rPr>
                <w:rFonts w:hint="eastAsia" w:ascii="宋体" w:hAnsi="宋体" w:cs="宋体"/>
                <w:szCs w:val="21"/>
              </w:rPr>
              <w:t>公司以“标准是底线，我们要做得更好”作为质量理念。标准是底线：就是达到标准只是起点，我们要超过标准，做得比标准更好；我们要做得更好：就是我们做的要超出期望，不断进步，追求卓越。</w:t>
            </w:r>
          </w:p>
          <w:p>
            <w:pPr>
              <w:pStyle w:val="16"/>
            </w:pPr>
            <w:r>
              <w:rPr>
                <w:rFonts w:hint="eastAsia"/>
                <w:lang w:val="en-US" w:eastAsia="zh-CN"/>
              </w:rPr>
              <w:t>公司</w:t>
            </w:r>
            <w:r>
              <w:rPr>
                <w:rFonts w:hint="eastAsia"/>
              </w:rPr>
              <w:t>遵守适用的国家和地方现行有关环境法律、法规</w:t>
            </w:r>
            <w:r>
              <w:rPr>
                <w:rFonts w:hint="eastAsia"/>
                <w:lang w:eastAsia="zh-CN"/>
              </w:rPr>
              <w:t>；</w:t>
            </w:r>
            <w:r>
              <w:rPr>
                <w:rFonts w:hint="eastAsia"/>
              </w:rPr>
              <w:t>从材料、设备、物资的采购，服务全过程实行污染预防，减少各种污染物的产生和排放</w:t>
            </w:r>
            <w:r>
              <w:rPr>
                <w:rFonts w:hint="eastAsia"/>
                <w:lang w:eastAsia="zh-CN"/>
              </w:rPr>
              <w:t>；</w:t>
            </w:r>
            <w:r>
              <w:rPr>
                <w:rFonts w:hint="eastAsia"/>
              </w:rPr>
              <w:t>不断改进工艺，改进设备，节约资源、能源，持续推进清洁服务，开展三废综合利用，持续改进环境管理</w:t>
            </w:r>
            <w:r>
              <w:rPr>
                <w:rFonts w:hint="eastAsia"/>
                <w:lang w:eastAsia="zh-CN"/>
              </w:rPr>
              <w:t>；</w:t>
            </w:r>
            <w:r>
              <w:rPr>
                <w:rFonts w:hint="eastAsia"/>
              </w:rPr>
              <w:t>逐步完善环境设施，不断提高清洁服务水平</w:t>
            </w:r>
            <w:r>
              <w:rPr>
                <w:rFonts w:hint="eastAsia"/>
                <w:lang w:eastAsia="zh-CN"/>
              </w:rPr>
              <w:t>；</w:t>
            </w:r>
            <w:r>
              <w:rPr>
                <w:rFonts w:hint="eastAsia"/>
              </w:rPr>
              <w:t>提高全员环境意识，改善工作环境，宣传环境方针、目标，强化全员环境行为</w:t>
            </w:r>
            <w:r>
              <w:rPr>
                <w:rFonts w:hint="eastAsia"/>
                <w:lang w:eastAsia="zh-CN"/>
              </w:rPr>
              <w:t>；</w:t>
            </w:r>
            <w:r>
              <w:rPr>
                <w:rFonts w:hint="eastAsia"/>
              </w:rPr>
              <w:t>定期对公司环境情况进行评价，使公司环境管理得到持续改进</w:t>
            </w:r>
            <w:r>
              <w:rPr>
                <w:rFonts w:hint="eastAsia"/>
                <w:lang w:eastAsia="zh-CN"/>
              </w:rPr>
              <w:t>；</w:t>
            </w:r>
            <w:r>
              <w:rPr>
                <w:rFonts w:hint="eastAsia"/>
              </w:rPr>
              <w:t>加强污染防治，努力实现污染物处理全面达标，排量递减。</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w:t>
            </w:r>
            <w:r>
              <w:rPr>
                <w:rFonts w:hint="eastAsia" w:ascii="宋体" w:hAnsi="宋体" w:cs="宋体"/>
                <w:szCs w:val="21"/>
              </w:rPr>
              <w:t>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default" w:ascii="宋体" w:hAnsi="宋体" w:eastAsia="宋体" w:cs="宋体"/>
                <w:szCs w:val="21"/>
                <w:lang w:val="en-US" w:eastAsia="zh-CN"/>
              </w:rPr>
            </w:pPr>
            <w:r>
              <w:rPr>
                <w:rFonts w:hint="eastAsia" w:ascii="宋体" w:hAnsi="宋体" w:cs="宋体"/>
                <w:szCs w:val="21"/>
              </w:rPr>
              <w:t xml:space="preserve">Q6.1 </w:t>
            </w:r>
            <w:r>
              <w:rPr>
                <w:rFonts w:hint="eastAsia" w:ascii="宋体" w:hAnsi="宋体" w:cs="宋体"/>
                <w:szCs w:val="21"/>
                <w:lang w:val="en-US" w:eastAsia="zh-CN"/>
              </w:rPr>
              <w:t>E6.1.1/6.1.4</w:t>
            </w:r>
          </w:p>
          <w:p>
            <w:pPr>
              <w:rPr>
                <w:b/>
                <w:szCs w:val="21"/>
              </w:rPr>
            </w:pPr>
          </w:p>
        </w:tc>
        <w:tc>
          <w:tcPr>
            <w:tcW w:w="10004" w:type="dxa"/>
          </w:tcPr>
          <w:p>
            <w:pPr>
              <w:spacing w:line="360" w:lineRule="auto"/>
              <w:ind w:firstLine="420" w:firstLineChars="200"/>
            </w:pPr>
            <w:r>
              <w:rPr>
                <w:rFonts w:hint="eastAsia"/>
              </w:rPr>
              <w:t>公司策划并批准实施《风险和机遇分析表》，内容包括风险类型、风险因素、应对机遇及措施、现行控制方法、涉及的场所及部门等；</w:t>
            </w:r>
          </w:p>
          <w:p>
            <w:pPr>
              <w:spacing w:line="360" w:lineRule="auto"/>
            </w:pPr>
            <w:r>
              <w:rPr>
                <w:rFonts w:hint="eastAsia"/>
              </w:rPr>
              <w:t>查见《风险和机遇评估分析表》：</w:t>
            </w:r>
          </w:p>
          <w:p>
            <w:pPr>
              <w:numPr>
                <w:ilvl w:val="0"/>
                <w:numId w:val="1"/>
              </w:numPr>
              <w:spacing w:line="360" w:lineRule="auto"/>
            </w:pPr>
            <w:r>
              <w:rPr>
                <w:rFonts w:hint="eastAsia"/>
              </w:rPr>
              <w:t>类型：外部因素；</w:t>
            </w:r>
          </w:p>
          <w:p>
            <w:r>
              <w:rPr>
                <w:rFonts w:hint="eastAsia"/>
              </w:rPr>
              <w:t xml:space="preserve">   类别：客户的需求</w:t>
            </w:r>
            <w:r>
              <w:rPr>
                <w:rFonts w:hint="eastAsia"/>
                <w:lang w:eastAsia="zh-CN"/>
              </w:rPr>
              <w:t>风险：</w:t>
            </w:r>
            <w:r>
              <w:rPr>
                <w:rFonts w:hint="eastAsia"/>
              </w:rPr>
              <w:t>客户对</w:t>
            </w:r>
            <w:r>
              <w:rPr>
                <w:rFonts w:hint="eastAsia"/>
                <w:lang w:eastAsia="zh-CN"/>
              </w:rPr>
              <w:t>服务</w:t>
            </w:r>
            <w:r>
              <w:rPr>
                <w:rFonts w:hint="eastAsia"/>
              </w:rPr>
              <w:t>质量标准提高，以及对</w:t>
            </w:r>
            <w:r>
              <w:rPr>
                <w:rFonts w:hint="eastAsia"/>
                <w:lang w:eastAsia="zh-CN"/>
              </w:rPr>
              <w:t>服务及时性</w:t>
            </w:r>
            <w:r>
              <w:rPr>
                <w:rFonts w:hint="eastAsia"/>
              </w:rPr>
              <w:t>和售后服务的期望值提升，给公司</w:t>
            </w:r>
            <w:r>
              <w:rPr>
                <w:rFonts w:hint="eastAsia"/>
                <w:lang w:eastAsia="zh-CN"/>
              </w:rPr>
              <w:t>服务</w:t>
            </w:r>
            <w:r>
              <w:rPr>
                <w:rFonts w:hint="eastAsia"/>
              </w:rPr>
              <w:t>、质量和售后管理提出新的要</w:t>
            </w:r>
            <w:r>
              <w:rPr>
                <w:rFonts w:hint="eastAsia"/>
                <w:lang w:eastAsia="zh-CN"/>
              </w:rPr>
              <w:t>求</w:t>
            </w:r>
            <w:r>
              <w:rPr>
                <w:rFonts w:hint="eastAsia"/>
              </w:rPr>
              <w:t>。</w:t>
            </w:r>
          </w:p>
          <w:p>
            <w:pPr>
              <w:spacing w:line="360" w:lineRule="auto"/>
              <w:ind w:firstLine="420" w:firstLineChars="200"/>
            </w:pPr>
            <w:r>
              <w:rPr>
                <w:rFonts w:hint="eastAsia"/>
              </w:rPr>
              <w:t>应对机遇及措施：</w:t>
            </w:r>
            <w:r>
              <w:rPr>
                <w:rFonts w:hint="eastAsia"/>
                <w:lang w:val="en-US" w:eastAsia="zh-CN"/>
              </w:rPr>
              <w:t>1）市场部</w:t>
            </w:r>
            <w:r>
              <w:rPr>
                <w:rFonts w:hint="eastAsia"/>
              </w:rPr>
              <w:t>加强与客户进行质量标准制定的沟通，统一双方的标准</w:t>
            </w:r>
            <w:r>
              <w:rPr>
                <w:rFonts w:hint="default"/>
              </w:rPr>
              <w:t>和检查方法</w:t>
            </w:r>
            <w:r>
              <w:rPr>
                <w:rFonts w:hint="eastAsia"/>
                <w:lang w:eastAsia="zh-CN"/>
              </w:rPr>
              <w:t>；</w:t>
            </w:r>
            <w:r>
              <w:rPr>
                <w:rFonts w:hint="eastAsia"/>
                <w:lang w:val="en-US" w:eastAsia="zh-CN"/>
              </w:rPr>
              <w:t>2）市场部</w:t>
            </w:r>
            <w:r>
              <w:rPr>
                <w:rFonts w:hint="eastAsia"/>
              </w:rPr>
              <w:t>做好</w:t>
            </w:r>
            <w:r>
              <w:rPr>
                <w:rFonts w:hint="eastAsia"/>
                <w:lang w:eastAsia="zh-CN"/>
              </w:rPr>
              <w:t>服务</w:t>
            </w:r>
            <w:r>
              <w:rPr>
                <w:rFonts w:hint="eastAsia"/>
              </w:rPr>
              <w:t>计划的安排，保证</w:t>
            </w:r>
            <w:r>
              <w:rPr>
                <w:rFonts w:hint="eastAsia"/>
                <w:lang w:eastAsia="zh-CN"/>
              </w:rPr>
              <w:t>服务</w:t>
            </w:r>
            <w:r>
              <w:rPr>
                <w:rFonts w:hint="eastAsia"/>
              </w:rPr>
              <w:t>计划的执行。</w:t>
            </w:r>
          </w:p>
          <w:p>
            <w:pPr>
              <w:spacing w:line="360" w:lineRule="auto"/>
              <w:ind w:firstLine="630" w:firstLineChars="300"/>
            </w:pPr>
            <w:r>
              <w:rPr>
                <w:rFonts w:hint="eastAsia"/>
              </w:rPr>
              <w:t>针对外部因素，还分析了市场、</w:t>
            </w:r>
            <w:r>
              <w:rPr>
                <w:rFonts w:hint="eastAsia"/>
                <w:lang w:eastAsia="zh-CN"/>
              </w:rPr>
              <w:t>供应商</w:t>
            </w:r>
            <w:r>
              <w:rPr>
                <w:rFonts w:hint="eastAsia"/>
              </w:rPr>
              <w:t>、文化、社会经济、法律法规的变化等。</w:t>
            </w:r>
          </w:p>
          <w:p>
            <w:pPr>
              <w:numPr>
                <w:ilvl w:val="0"/>
                <w:numId w:val="1"/>
              </w:numPr>
              <w:spacing w:line="360" w:lineRule="auto"/>
            </w:pPr>
            <w:r>
              <w:rPr>
                <w:rFonts w:hint="eastAsia"/>
              </w:rPr>
              <w:t>类型：内部因素；</w:t>
            </w:r>
          </w:p>
          <w:p>
            <w:pPr>
              <w:spacing w:line="360" w:lineRule="auto"/>
            </w:pPr>
            <w:r>
              <w:rPr>
                <w:rFonts w:hint="eastAsia"/>
              </w:rPr>
              <w:t xml:space="preserve">   类别：人力资源风险：公司目前人员，被外单位吸引离开的情况还是存在，人员在素质上参差不齐，</w:t>
            </w:r>
            <w:r>
              <w:rPr>
                <w:rFonts w:hint="eastAsia"/>
                <w:lang w:val="en-US" w:eastAsia="zh-CN"/>
              </w:rPr>
              <w:t>可能</w:t>
            </w:r>
            <w:r>
              <w:rPr>
                <w:rFonts w:hint="eastAsia"/>
              </w:rPr>
              <w:t>对工作完成质量造成不好的影响。机遇：本公司从事该行业多年，有着十分丰富的管理经验和优秀的技术和销售人才，公司长期致力于公司团队建设和骨干的培养</w:t>
            </w:r>
            <w:r>
              <w:rPr>
                <w:rFonts w:hint="eastAsia"/>
                <w:lang w:eastAsia="zh-CN"/>
              </w:rPr>
              <w:t>，</w:t>
            </w:r>
            <w:r>
              <w:rPr>
                <w:rFonts w:hint="eastAsia"/>
                <w:lang w:val="en-US" w:eastAsia="zh-CN"/>
              </w:rPr>
              <w:t>员工</w:t>
            </w:r>
            <w:r>
              <w:rPr>
                <w:rFonts w:hint="eastAsia"/>
              </w:rPr>
              <w:t>归属感</w:t>
            </w:r>
            <w:r>
              <w:rPr>
                <w:rFonts w:hint="eastAsia"/>
                <w:lang w:val="en-US" w:eastAsia="zh-CN"/>
              </w:rPr>
              <w:t>认可度较高</w:t>
            </w:r>
            <w:r>
              <w:rPr>
                <w:rFonts w:hint="eastAsia"/>
              </w:rPr>
              <w:t>。</w:t>
            </w:r>
          </w:p>
          <w:p>
            <w:pPr>
              <w:spacing w:line="360" w:lineRule="auto"/>
            </w:pPr>
            <w:r>
              <w:rPr>
                <w:rFonts w:hint="eastAsia"/>
              </w:rPr>
              <w:t>应对机遇及措施：各部门应及时关注员工的心态变化，注意工作方式，创造良好的工作环境，</w:t>
            </w:r>
            <w:r>
              <w:rPr>
                <w:rFonts w:hint="eastAsia"/>
                <w:lang w:val="en-US" w:eastAsia="zh-CN"/>
              </w:rPr>
              <w:t>继续加强</w:t>
            </w:r>
            <w:r>
              <w:rPr>
                <w:rFonts w:hint="eastAsia"/>
              </w:rPr>
              <w:t>团队建设和骨干的培养</w:t>
            </w:r>
            <w:r>
              <w:rPr>
                <w:rFonts w:hint="eastAsia"/>
                <w:lang w:eastAsia="zh-CN"/>
              </w:rPr>
              <w:t>，</w:t>
            </w:r>
            <w:r>
              <w:rPr>
                <w:rFonts w:hint="eastAsia"/>
              </w:rPr>
              <w:t>提高员工的</w:t>
            </w:r>
            <w:r>
              <w:rPr>
                <w:rFonts w:hint="eastAsia"/>
                <w:lang w:val="en-US" w:eastAsia="zh-CN"/>
              </w:rPr>
              <w:t>忠诚度</w:t>
            </w:r>
            <w:r>
              <w:rPr>
                <w:rFonts w:hint="eastAsia"/>
              </w:rPr>
              <w:t>。</w:t>
            </w:r>
          </w:p>
          <w:p>
            <w:pPr>
              <w:spacing w:line="360" w:lineRule="auto"/>
            </w:pPr>
            <w:r>
              <w:rPr>
                <w:rFonts w:hint="eastAsia"/>
              </w:rPr>
              <w:t>针对内部因素，还分析了财务状况、人力资源、基础设施等。</w:t>
            </w:r>
          </w:p>
          <w:p>
            <w:pPr>
              <w:rPr>
                <w:rFonts w:hint="eastAsia"/>
              </w:rPr>
            </w:pPr>
            <w:r>
              <w:rPr>
                <w:rFonts w:hint="eastAsia"/>
              </w:rPr>
              <w:t xml:space="preserve"> 应对风险和机遇的措施与其对于产品和服务符合性的潜在影响相适应。</w:t>
            </w:r>
          </w:p>
          <w:p>
            <w:pPr>
              <w:tabs>
                <w:tab w:val="center" w:pos="3169"/>
              </w:tabs>
              <w:spacing w:line="400" w:lineRule="exact"/>
              <w:jc w:val="left"/>
              <w:rPr>
                <w:rFonts w:hint="eastAsia" w:ascii="宋体" w:hAnsi="宋体" w:cs="宋体"/>
                <w:color w:val="auto"/>
                <w:szCs w:val="21"/>
                <w:highlight w:val="none"/>
              </w:rPr>
            </w:pP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w:t>
            </w:r>
          </w:p>
          <w:p>
            <w:pPr>
              <w:tabs>
                <w:tab w:val="left" w:pos="1080"/>
              </w:tabs>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1）固体废弃物的排放2）潜在火灾</w:t>
            </w:r>
            <w:r>
              <w:rPr>
                <w:rFonts w:hint="eastAsia" w:ascii="宋体" w:hAnsi="宋体"/>
                <w:szCs w:val="21"/>
              </w:rPr>
              <w:t>。</w:t>
            </w:r>
          </w:p>
          <w:p>
            <w:pPr>
              <w:numPr>
                <w:ilvl w:val="0"/>
                <w:numId w:val="0"/>
              </w:num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抽查以下环境因素的管理措施：</w:t>
            </w:r>
          </w:p>
          <w:p>
            <w:pPr>
              <w:numPr>
                <w:ilvl w:val="0"/>
                <w:numId w:val="2"/>
              </w:numPr>
              <w:tabs>
                <w:tab w:val="center" w:pos="3169"/>
              </w:tabs>
              <w:spacing w:line="400" w:lineRule="exact"/>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潜在火灾：</w:t>
            </w:r>
            <w:r>
              <w:rPr>
                <w:rFonts w:hint="eastAsia" w:ascii="宋体" w:hAnsi="宋体" w:cs="宋体"/>
                <w:color w:val="auto"/>
                <w:kern w:val="2"/>
                <w:sz w:val="21"/>
                <w:szCs w:val="21"/>
                <w:highlight w:val="none"/>
                <w:lang w:val="en-US" w:eastAsia="zh-CN" w:bidi="ar-SA"/>
              </w:rPr>
              <w:t xml:space="preserve"> </w:t>
            </w:r>
          </w:p>
          <w:p>
            <w:pPr>
              <w:numPr>
                <w:ilvl w:val="0"/>
                <w:numId w:val="0"/>
              </w:numPr>
              <w:tabs>
                <w:tab w:val="center" w:pos="3169"/>
              </w:tabs>
              <w:spacing w:line="400" w:lineRule="exact"/>
              <w:ind w:firstLine="1050" w:firstLineChars="5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lang w:val="en-US" w:eastAsia="zh-CN"/>
              </w:rPr>
              <w:t>1）</w:t>
            </w:r>
            <w:r>
              <w:rPr>
                <w:rFonts w:hint="eastAsia" w:ascii="宋体" w:hAnsi="宋体" w:eastAsia="宋体" w:cs="宋体"/>
                <w:color w:val="auto"/>
                <w:kern w:val="2"/>
                <w:sz w:val="21"/>
                <w:szCs w:val="21"/>
                <w:highlight w:val="none"/>
                <w:lang w:val="en-US" w:eastAsia="zh-CN" w:bidi="ar-SA"/>
              </w:rPr>
              <w:t>应急预案控制</w:t>
            </w:r>
            <w:r>
              <w:rPr>
                <w:rFonts w:hint="eastAsia" w:ascii="宋体" w:hAnsi="宋体" w:eastAsia="宋体" w:cs="宋体"/>
                <w:szCs w:val="21"/>
              </w:rPr>
              <w:t xml:space="preserve"> </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lang w:val="en-US" w:eastAsia="zh-CN"/>
              </w:rPr>
              <w:t>固体废弃物的排放</w:t>
            </w:r>
            <w:r>
              <w:rPr>
                <w:rFonts w:hint="eastAsia" w:ascii="宋体" w:hAnsi="宋体" w:eastAsia="宋体" w:cs="宋体"/>
                <w:color w:val="auto"/>
                <w:kern w:val="2"/>
                <w:sz w:val="21"/>
                <w:szCs w:val="21"/>
                <w:highlight w:val="none"/>
                <w:lang w:val="en-US" w:eastAsia="zh-CN" w:bidi="ar-SA"/>
              </w:rPr>
              <w:t>：</w:t>
            </w:r>
          </w:p>
          <w:p>
            <w:pPr>
              <w:tabs>
                <w:tab w:val="center" w:pos="3169"/>
              </w:tabs>
              <w:spacing w:line="400" w:lineRule="exact"/>
              <w:ind w:firstLine="1050" w:firstLineChars="5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按运行程序控制 </w:t>
            </w:r>
          </w:p>
          <w:p>
            <w:pPr>
              <w:tabs>
                <w:tab w:val="center" w:pos="3169"/>
              </w:tabs>
              <w:spacing w:line="400" w:lineRule="exact"/>
              <w:ind w:firstLine="1050" w:firstLineChars="500"/>
              <w:jc w:val="left"/>
            </w:pPr>
            <w:r>
              <w:rPr>
                <w:rFonts w:hint="eastAsia" w:ascii="宋体" w:hAnsi="宋体" w:eastAsia="宋体" w:cs="宋体"/>
                <w:szCs w:val="21"/>
                <w:lang w:val="en-US" w:eastAsia="zh-CN"/>
              </w:rPr>
              <w:t>2）</w:t>
            </w:r>
            <w:r>
              <w:rPr>
                <w:rFonts w:hint="eastAsia" w:ascii="宋体" w:hAnsi="宋体" w:eastAsia="宋体" w:cs="宋体"/>
                <w:szCs w:val="21"/>
              </w:rPr>
              <w:t>按目标指标管理方案控制</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QE6.2 </w:t>
            </w:r>
          </w:p>
          <w:p>
            <w:pPr>
              <w:rPr>
                <w:b/>
                <w:szCs w:val="21"/>
              </w:rPr>
            </w:pPr>
          </w:p>
        </w:tc>
        <w:tc>
          <w:tcPr>
            <w:tcW w:w="10004" w:type="dxa"/>
          </w:tcPr>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查公司质量</w:t>
            </w:r>
            <w:r>
              <w:rPr>
                <w:rFonts w:hint="eastAsia" w:ascii="宋体" w:hAnsi="宋体" w:cs="宋体"/>
                <w:szCs w:val="21"/>
                <w:highlight w:val="none"/>
                <w:lang w:eastAsia="zh-CN"/>
              </w:rPr>
              <w:t>、</w:t>
            </w:r>
            <w:r>
              <w:rPr>
                <w:rFonts w:hint="eastAsia" w:ascii="宋体" w:hAnsi="宋体" w:cs="宋体"/>
                <w:szCs w:val="21"/>
                <w:highlight w:val="none"/>
                <w:lang w:val="en-US" w:eastAsia="zh-CN"/>
              </w:rPr>
              <w:t>环境</w:t>
            </w:r>
            <w:r>
              <w:rPr>
                <w:rFonts w:hint="eastAsia" w:ascii="宋体" w:hAnsi="宋体" w:cs="宋体"/>
                <w:szCs w:val="21"/>
                <w:highlight w:val="none"/>
              </w:rPr>
              <w:t>目标为：</w:t>
            </w:r>
            <w:r>
              <w:rPr>
                <w:rFonts w:hint="eastAsia" w:ascii="宋体" w:hAnsi="宋体" w:cs="宋体"/>
                <w:szCs w:val="21"/>
                <w:highlight w:val="none"/>
                <w:lang w:val="en-US" w:eastAsia="zh-CN"/>
              </w:rPr>
              <w:t xml:space="preserve">              考核情况（2021年1月-2021年6月）</w:t>
            </w:r>
          </w:p>
          <w:p>
            <w:pPr>
              <w:numPr>
                <w:ilvl w:val="0"/>
                <w:numId w:val="0"/>
              </w:numP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w:t>
            </w:r>
            <w:r>
              <w:rPr>
                <w:rFonts w:hint="eastAsia" w:ascii="宋体" w:hAnsi="宋体"/>
                <w:color w:val="000000"/>
                <w:sz w:val="21"/>
                <w:szCs w:val="21"/>
              </w:rPr>
              <w:t>产品交付合格率100%</w:t>
            </w:r>
            <w:r>
              <w:rPr>
                <w:rFonts w:hint="eastAsia" w:ascii="宋体" w:hAnsi="宋体"/>
                <w:color w:val="000000"/>
                <w:sz w:val="21"/>
                <w:szCs w:val="21"/>
                <w:lang w:val="en-US" w:eastAsia="zh-CN"/>
              </w:rPr>
              <w:t xml:space="preserve">                             100%</w:t>
            </w:r>
          </w:p>
          <w:p>
            <w:pPr>
              <w:numPr>
                <w:ilvl w:val="0"/>
                <w:numId w:val="0"/>
              </w:numPr>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合同按时完成率100%</w:t>
            </w:r>
            <w:r>
              <w:rPr>
                <w:rFonts w:hint="eastAsia" w:ascii="宋体" w:hAnsi="宋体"/>
                <w:color w:val="000000"/>
                <w:sz w:val="21"/>
                <w:szCs w:val="21"/>
                <w:lang w:val="en-US" w:eastAsia="zh-CN"/>
              </w:rPr>
              <w:t xml:space="preserve">                             100%</w:t>
            </w:r>
          </w:p>
          <w:p>
            <w:pPr>
              <w:numPr>
                <w:ilvl w:val="0"/>
                <w:numId w:val="0"/>
              </w:numPr>
              <w:rPr>
                <w:rFonts w:hint="eastAsia" w:ascii="宋体" w:hAnsi="宋体"/>
                <w:color w:val="000000"/>
                <w:sz w:val="21"/>
                <w:szCs w:val="21"/>
                <w:lang w:val="en-US" w:eastAsia="zh-CN"/>
              </w:rPr>
            </w:pPr>
            <w:r>
              <w:rPr>
                <w:rFonts w:hint="eastAsia" w:ascii="宋体" w:hAnsi="宋体"/>
                <w:color w:val="000000"/>
                <w:sz w:val="21"/>
                <w:szCs w:val="21"/>
                <w:lang w:val="en-US" w:eastAsia="zh-CN"/>
              </w:rPr>
              <w:t>3）</w:t>
            </w:r>
            <w:r>
              <w:rPr>
                <w:rFonts w:hint="eastAsia" w:ascii="宋体" w:hAnsi="宋体"/>
                <w:color w:val="000000"/>
                <w:sz w:val="21"/>
                <w:szCs w:val="21"/>
              </w:rPr>
              <w:t>顾客满意率≥96分</w:t>
            </w:r>
            <w:r>
              <w:rPr>
                <w:rFonts w:hint="eastAsia" w:ascii="宋体" w:hAnsi="宋体"/>
                <w:color w:val="000000"/>
                <w:sz w:val="21"/>
                <w:szCs w:val="21"/>
                <w:lang w:val="en-US" w:eastAsia="zh-CN"/>
              </w:rPr>
              <w:t xml:space="preserve">                                96</w:t>
            </w:r>
          </w:p>
          <w:p>
            <w:pPr>
              <w:pStyle w:val="16"/>
              <w:rPr>
                <w:rFonts w:hint="default" w:eastAsia="宋体"/>
                <w:lang w:val="en-US" w:eastAsia="zh-CN"/>
              </w:rPr>
            </w:pPr>
            <w:r>
              <w:rPr>
                <w:rFonts w:hint="eastAsia"/>
                <w:lang w:val="en-US" w:eastAsia="zh-CN"/>
              </w:rPr>
              <w:t>4）</w:t>
            </w:r>
            <w:r>
              <w:rPr>
                <w:rFonts w:hint="default"/>
                <w:lang w:val="en-US"/>
              </w:rPr>
              <w:t>办公、生活废弃物分类收集处理率100%</w:t>
            </w:r>
            <w:r>
              <w:rPr>
                <w:rFonts w:hint="eastAsia"/>
                <w:lang w:val="en-US" w:eastAsia="zh-CN"/>
              </w:rPr>
              <w:t xml:space="preserve">        100%</w:t>
            </w:r>
          </w:p>
          <w:p>
            <w:pPr>
              <w:pStyle w:val="16"/>
              <w:rPr>
                <w:rFonts w:hint="default" w:eastAsia="宋体"/>
                <w:lang w:val="en-US" w:eastAsia="zh-CN"/>
              </w:rPr>
            </w:pPr>
            <w:r>
              <w:rPr>
                <w:rFonts w:hint="eastAsia"/>
                <w:lang w:val="en-US" w:eastAsia="zh-CN"/>
              </w:rPr>
              <w:t>5）</w:t>
            </w:r>
            <w:r>
              <w:rPr>
                <w:rFonts w:hint="default"/>
                <w:lang w:val="en-US"/>
              </w:rPr>
              <w:t>火灾发生为0</w:t>
            </w:r>
            <w:r>
              <w:rPr>
                <w:rFonts w:hint="eastAsia"/>
                <w:lang w:val="en-US" w:eastAsia="zh-CN"/>
              </w:rPr>
              <w:t xml:space="preserve">                              0</w:t>
            </w:r>
          </w:p>
          <w:p>
            <w:pPr>
              <w:pStyle w:val="16"/>
              <w:rPr>
                <w:rFonts w:hint="default" w:eastAsia="宋体"/>
                <w:lang w:val="en-US" w:eastAsia="zh-CN"/>
              </w:rPr>
            </w:pPr>
            <w:r>
              <w:rPr>
                <w:rFonts w:hint="eastAsia"/>
                <w:lang w:val="en-US" w:eastAsia="zh-CN"/>
              </w:rPr>
              <w:t>6）</w:t>
            </w:r>
            <w:r>
              <w:rPr>
                <w:rFonts w:hint="default"/>
                <w:lang w:val="en-US"/>
              </w:rPr>
              <w:t>环境扰民投诉为0</w:t>
            </w:r>
            <w:r>
              <w:rPr>
                <w:rFonts w:hint="eastAsia"/>
                <w:lang w:val="en-US" w:eastAsia="zh-CN"/>
              </w:rPr>
              <w:t xml:space="preserve">                           0</w:t>
            </w:r>
          </w:p>
          <w:p>
            <w:pPr>
              <w:rPr>
                <w:rFonts w:ascii="宋体" w:hAnsi="宋体"/>
                <w:szCs w:val="21"/>
              </w:rPr>
            </w:pPr>
            <w:r>
              <w:rPr>
                <w:rFonts w:hint="eastAsia" w:ascii="宋体" w:hAnsi="宋体" w:cs="宋体"/>
                <w:szCs w:val="21"/>
                <w:highlight w:val="none"/>
              </w:rPr>
              <w:t>查《目标考核表》20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月对目标进行考核，均达到目标，并将指标进行了分解。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w:t>
            </w:r>
            <w:r>
              <w:rPr>
                <w:rFonts w:hint="eastAsia" w:ascii="宋体" w:hAnsi="宋体" w:cs="宋体"/>
                <w:szCs w:val="21"/>
                <w:lang w:eastAsia="zh-CN"/>
              </w:rPr>
              <w:t>质量、环境和职业健康安全管理体系</w:t>
            </w:r>
            <w:r>
              <w:rPr>
                <w:rFonts w:hint="eastAsia" w:ascii="宋体" w:hAnsi="宋体" w:cs="宋体"/>
                <w:szCs w:val="21"/>
              </w:rPr>
              <w:t>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val="en-US" w:eastAsia="zh-CN"/>
              </w:rPr>
              <w:t>满足</w:t>
            </w:r>
            <w:r>
              <w:rPr>
                <w:rFonts w:hint="eastAsia" w:ascii="宋体" w:hAnsi="宋体"/>
                <w:szCs w:val="21"/>
                <w:lang w:eastAsia="zh-CN"/>
              </w:rPr>
              <w:t>石油地质勘查、天然气地质勘查、地质勘查的技术服务</w:t>
            </w:r>
            <w:r>
              <w:rPr>
                <w:rFonts w:hint="eastAsia" w:ascii="宋体" w:hAnsi="宋体" w:cs="宋体"/>
                <w:szCs w:val="21"/>
              </w:rPr>
              <w:t>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160" w:type="dxa"/>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人员</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Q7.1.2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ind w:left="0" w:leftChars="0" w:right="1" w:rightChars="0"/>
              <w:rPr>
                <w:rFonts w:hint="eastAsia" w:ascii="宋体" w:hAnsi="宋体" w:eastAsia="楷体_GB2312" w:cs="Times New Roman"/>
                <w:kern w:val="2"/>
                <w:sz w:val="21"/>
                <w:szCs w:val="21"/>
                <w:lang w:val="en-US" w:eastAsia="zh-CN" w:bidi="ar-SA"/>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维修服务项目、增加效益等；抽见：</w:t>
            </w:r>
            <w:r>
              <w:rPr>
                <w:rFonts w:hint="eastAsia" w:ascii="宋体" w:hAnsi="宋体" w:eastAsia="宋体" w:cs="宋体"/>
                <w:sz w:val="21"/>
                <w:szCs w:val="21"/>
                <w:lang w:val="en-US" w:eastAsia="zh-CN"/>
              </w:rPr>
              <w:t>市场部</w:t>
            </w:r>
            <w:r>
              <w:rPr>
                <w:rFonts w:hint="eastAsia" w:ascii="宋体" w:hAnsi="宋体" w:eastAsia="宋体" w:cs="宋体"/>
                <w:sz w:val="21"/>
                <w:szCs w:val="21"/>
              </w:rPr>
              <w:t>经理：有较强的信息沟通能力、指挥能力和协调能力，熟悉市场行情、有把握客户需求的能力等。</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公司和部门负责人清楚公司及各部门与QE相关的内部沟通和外部信息交流的项目、内容等。如：公布、公开</w:t>
            </w:r>
            <w:r>
              <w:rPr>
                <w:rFonts w:hint="eastAsia" w:ascii="宋体" w:hAnsi="宋体" w:cs="宋体"/>
                <w:szCs w:val="21"/>
                <w:lang w:eastAsia="zh-CN"/>
              </w:rPr>
              <w:t>管理方针</w:t>
            </w:r>
            <w:r>
              <w:rPr>
                <w:rFonts w:hint="eastAsia" w:ascii="宋体" w:hAnsi="宋体" w:cs="宋体"/>
                <w:szCs w:val="21"/>
              </w:rPr>
              <w:t>和</w:t>
            </w:r>
            <w:r>
              <w:rPr>
                <w:rFonts w:hint="eastAsia" w:ascii="宋体" w:hAnsi="宋体" w:cs="宋体"/>
                <w:szCs w:val="21"/>
                <w:lang w:val="en-US" w:eastAsia="zh-CN"/>
              </w:rPr>
              <w:t>管理</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如：（1）《产品的监视和测量控制程序》</w:t>
            </w:r>
          </w:p>
          <w:p>
            <w:pPr>
              <w:tabs>
                <w:tab w:val="center" w:pos="3169"/>
              </w:tabs>
              <w:spacing w:line="400" w:lineRule="exact"/>
              <w:jc w:val="left"/>
              <w:rPr>
                <w:rFonts w:hint="eastAsia" w:ascii="宋体" w:hAnsi="宋体" w:cs="宋体"/>
                <w:szCs w:val="21"/>
              </w:rPr>
            </w:pPr>
            <w:r>
              <w:rPr>
                <w:rFonts w:hint="eastAsia" w:ascii="宋体" w:hAnsi="宋体" w:cs="宋体"/>
                <w:szCs w:val="21"/>
              </w:rPr>
              <w:t>（2）《内部审核</w:t>
            </w:r>
            <w:r>
              <w:rPr>
                <w:rFonts w:hint="eastAsia" w:ascii="宋体" w:hAnsi="宋体" w:cs="宋体"/>
                <w:szCs w:val="21"/>
                <w:lang w:val="en-US" w:eastAsia="zh-CN"/>
              </w:rPr>
              <w:t>控制</w:t>
            </w:r>
            <w:r>
              <w:rPr>
                <w:rFonts w:hint="eastAsia" w:ascii="宋体" w:hAnsi="宋体" w:cs="宋体"/>
                <w:szCs w:val="21"/>
              </w:rPr>
              <w:t>程序 》</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jc w:val="left"/>
              <w:rPr>
                <w:rFonts w:hint="eastAsia" w:ascii="宋体" w:hAnsi="宋体" w:cs="宋体"/>
                <w:szCs w:val="21"/>
              </w:rPr>
            </w:pPr>
            <w:r>
              <w:rPr>
                <w:rFonts w:hint="eastAsia" w:ascii="宋体" w:hAnsi="宋体" w:cs="宋体"/>
                <w:szCs w:val="21"/>
              </w:rPr>
              <w:t>（4）《应急准备</w:t>
            </w:r>
            <w:r>
              <w:rPr>
                <w:rFonts w:hint="eastAsia" w:ascii="宋体" w:hAnsi="宋体" w:cs="宋体"/>
                <w:szCs w:val="21"/>
                <w:lang w:val="en-US" w:eastAsia="zh-CN"/>
              </w:rPr>
              <w:t>与</w:t>
            </w:r>
            <w:r>
              <w:rPr>
                <w:rFonts w:hint="eastAsia" w:ascii="宋体" w:hAnsi="宋体" w:cs="宋体"/>
                <w:szCs w:val="21"/>
              </w:rPr>
              <w:t>响应</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QE9.2 </w:t>
            </w:r>
          </w:p>
          <w:p>
            <w:pPr>
              <w:rPr>
                <w:rFonts w:ascii="宋体" w:hAnsi="宋体"/>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w:t>
            </w:r>
            <w:r>
              <w:rPr>
                <w:rFonts w:hint="eastAsia" w:ascii="宋体" w:hAnsi="宋体" w:cs="宋体"/>
                <w:color w:val="000000"/>
                <w:szCs w:val="24"/>
                <w:lang w:eastAsia="zh-CN"/>
              </w:rPr>
              <w:t>管理体系</w:t>
            </w:r>
            <w:r>
              <w:rPr>
                <w:rFonts w:hint="eastAsia" w:ascii="宋体" w:hAnsi="宋体" w:cs="宋体"/>
                <w:color w:val="000000"/>
                <w:szCs w:val="24"/>
              </w:rPr>
              <w:t>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ascii="Times New Roman" w:hAnsi="Times New Roman" w:eastAsia="宋体" w:cs="Times New Roman"/>
                <w:sz w:val="21"/>
                <w:szCs w:val="21"/>
                <w:lang w:val="en-US" w:eastAsia="zh-CN"/>
              </w:rPr>
            </w:pPr>
            <w:r>
              <w:rPr>
                <w:rFonts w:hint="eastAsia" w:ascii="宋体" w:hAnsi="宋体" w:cs="宋体"/>
                <w:color w:val="000000"/>
                <w:szCs w:val="24"/>
              </w:rPr>
              <w:t>本次审核时间：</w:t>
            </w:r>
            <w:r>
              <w:rPr>
                <w:rFonts w:hint="eastAsia" w:ascii="宋体" w:hAnsi="宋体"/>
                <w:szCs w:val="21"/>
                <w:lang w:eastAsia="zh-CN"/>
              </w:rPr>
              <w:t>2021年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3</w:t>
            </w:r>
            <w:r>
              <w:rPr>
                <w:rFonts w:hint="eastAsia" w:ascii="宋体" w:hAnsi="宋体"/>
                <w:szCs w:val="21"/>
                <w:lang w:eastAsia="zh-CN"/>
              </w:rPr>
              <w:t>日</w:t>
            </w:r>
            <w:r>
              <w:rPr>
                <w:rFonts w:hint="eastAsia" w:ascii="宋体" w:hAnsi="宋体"/>
                <w:szCs w:val="21"/>
                <w:lang w:val="en-US" w:eastAsia="zh-CN"/>
              </w:rPr>
              <w:t>-4日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sz w:val="21"/>
                <w:szCs w:val="21"/>
              </w:rPr>
              <w:t>公司质量、环境、职业健康安全管理体系涉及的各职能部门</w:t>
            </w:r>
            <w:r>
              <w:rPr>
                <w:rFonts w:hint="eastAsia"/>
                <w:sz w:val="21"/>
                <w:szCs w:val="21"/>
                <w:lang w:eastAsia="zh-CN"/>
              </w:rPr>
              <w:t>；</w:t>
            </w:r>
            <w:r>
              <w:rPr>
                <w:rFonts w:hint="eastAsia"/>
                <w:sz w:val="20"/>
                <w:lang w:eastAsia="zh-CN"/>
              </w:rPr>
              <w:t>石油地质勘查、天然气地质勘查、地质勘查的技术服务</w:t>
            </w:r>
            <w:r>
              <w:rPr>
                <w:rFonts w:hint="eastAsia" w:ascii="宋体" w:hAnsi="宋体" w:cs="宋体"/>
                <w:color w:val="000000"/>
                <w:szCs w:val="24"/>
              </w:rPr>
              <w:t>。</w:t>
            </w: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4"/>
              </w:rPr>
              <w:t>审核组组成</w:t>
            </w:r>
            <w:r>
              <w:rPr>
                <w:rFonts w:hint="eastAsia" w:ascii="宋体" w:hAnsi="宋体" w:cs="宋体"/>
                <w:color w:val="000000"/>
                <w:szCs w:val="24"/>
                <w:lang w:eastAsia="zh-CN"/>
              </w:rPr>
              <w:t>：钟双羽</w:t>
            </w:r>
            <w:r>
              <w:rPr>
                <w:rFonts w:hint="eastAsia" w:ascii="宋体" w:hAnsi="宋体"/>
                <w:sz w:val="21"/>
                <w:szCs w:val="21"/>
                <w:lang w:eastAsia="zh-CN"/>
              </w:rPr>
              <w:t>（组长）、</w:t>
            </w:r>
            <w:r>
              <w:rPr>
                <w:rFonts w:hint="eastAsia" w:ascii="宋体" w:hAnsi="宋体"/>
                <w:sz w:val="21"/>
                <w:szCs w:val="21"/>
                <w:lang w:val="en-US" w:eastAsia="zh-CN"/>
              </w:rPr>
              <w:t>王俊</w:t>
            </w:r>
            <w:r>
              <w:rPr>
                <w:rFonts w:hint="eastAsia" w:ascii="宋体" w:hAnsi="宋体"/>
                <w:sz w:val="21"/>
                <w:szCs w:val="21"/>
                <w:lang w:eastAsia="zh-CN"/>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行政部</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技术部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宋体" w:hAnsi="宋体"/>
                <w:szCs w:val="21"/>
              </w:rPr>
              <w:t>涉及</w:t>
            </w:r>
            <w:r>
              <w:rPr>
                <w:rFonts w:hint="eastAsia" w:ascii="宋体" w:hAnsi="宋体"/>
                <w:szCs w:val="21"/>
                <w:lang w:val="en-US" w:eastAsia="zh-CN"/>
              </w:rPr>
              <w:t>行政部</w:t>
            </w:r>
            <w:r>
              <w:rPr>
                <w:rFonts w:hint="eastAsia" w:ascii="宋体" w:hAnsi="宋体"/>
                <w:szCs w:val="21"/>
                <w:lang w:eastAsia="zh-CN"/>
              </w:rPr>
              <w:t>E/S8.2条款行政部灭火器数量不足，</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提供有《内部审核报告》查，审核结论：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w:t>
            </w:r>
            <w:r>
              <w:rPr>
                <w:rFonts w:hint="eastAsia" w:ascii="宋体" w:hAnsi="宋体" w:cs="宋体"/>
                <w:color w:val="000000"/>
                <w:szCs w:val="24"/>
                <w:lang w:eastAsia="zh-CN"/>
              </w:rPr>
              <w:t>管理体系</w:t>
            </w:r>
            <w:r>
              <w:rPr>
                <w:rFonts w:hint="eastAsia" w:ascii="宋体" w:hAnsi="宋体" w:cs="宋体"/>
                <w:color w:val="000000"/>
                <w:szCs w:val="24"/>
              </w:rPr>
              <w:t>的建立实施是有效的，符合标准要求。</w:t>
            </w:r>
          </w:p>
          <w:p>
            <w:pPr>
              <w:rPr>
                <w:rFonts w:ascii="宋体" w:hAnsi="宋体"/>
                <w:szCs w:val="21"/>
              </w:rPr>
            </w:pPr>
            <w:r>
              <w:rPr>
                <w:rFonts w:hint="eastAsia" w:ascii="宋体" w:hAnsi="宋体" w:cs="宋体"/>
                <w:color w:val="000000"/>
                <w:szCs w:val="24"/>
              </w:rPr>
              <w:t>公司内审基本符合要求。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2</w:t>
            </w:r>
            <w:r>
              <w:rPr>
                <w:rFonts w:hint="eastAsia" w:ascii="宋体" w:hAnsi="宋体"/>
                <w:szCs w:val="21"/>
                <w:lang w:eastAsia="zh-CN"/>
              </w:rPr>
              <w:t>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 w:val="21"/>
                <w:szCs w:val="21"/>
                <w:lang w:eastAsia="zh-CN"/>
              </w:rPr>
              <w:t>何婷</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：提高技术员专业技能</w:t>
            </w:r>
            <w:r>
              <w:rPr>
                <w:rFonts w:hint="eastAsia" w:ascii="宋体" w:hAnsi="宋体"/>
                <w:kern w:val="0"/>
                <w:sz w:val="21"/>
                <w:szCs w:val="21"/>
                <w:lang w:eastAsia="zh-CN"/>
              </w:rPr>
              <w:t>。</w:t>
            </w:r>
            <w:r>
              <w:rPr>
                <w:rFonts w:ascii="宋体" w:hAnsi="宋体"/>
                <w:sz w:val="24"/>
              </w:rPr>
              <w:t xml:space="preserve"> </w:t>
            </w:r>
          </w:p>
          <w:p>
            <w:pPr>
              <w:spacing w:line="460" w:lineRule="exact"/>
              <w:rPr>
                <w:rFonts w:hint="default" w:ascii="宋体" w:hAnsi="宋体" w:eastAsia="宋体" w:cs="Times New Roman"/>
                <w:sz w:val="21"/>
                <w:szCs w:val="21"/>
                <w:highlight w:val="green"/>
                <w:lang w:val="en-US" w:eastAsia="zh-CN"/>
              </w:rPr>
            </w:pPr>
            <w:r>
              <w:rPr>
                <w:rFonts w:hint="eastAsia"/>
                <w:szCs w:val="22"/>
                <w:lang w:eastAsia="zh-CN"/>
              </w:rPr>
              <w:t>抽</w:t>
            </w:r>
            <w:r>
              <w:rPr>
                <w:rFonts w:hint="eastAsia"/>
                <w:szCs w:val="22"/>
              </w:rPr>
              <w:t xml:space="preserve"> </w:t>
            </w:r>
            <w:r>
              <w:rPr>
                <w:rFonts w:hint="eastAsia"/>
                <w:szCs w:val="22"/>
                <w:lang w:eastAsia="zh-CN"/>
              </w:rPr>
              <w:t>《管理评审改进措施及验证表》由</w:t>
            </w:r>
            <w:r>
              <w:rPr>
                <w:rFonts w:hint="eastAsia"/>
                <w:szCs w:val="22"/>
                <w:lang w:val="en-US" w:eastAsia="zh-CN"/>
              </w:rPr>
              <w:t>行政部</w:t>
            </w:r>
            <w:r>
              <w:rPr>
                <w:rFonts w:hint="eastAsia"/>
                <w:szCs w:val="22"/>
                <w:lang w:eastAsia="zh-CN"/>
              </w:rPr>
              <w:t>牵头于2021年</w:t>
            </w:r>
            <w:r>
              <w:rPr>
                <w:rFonts w:hint="eastAsia"/>
                <w:szCs w:val="22"/>
                <w:lang w:val="en-US" w:eastAsia="zh-CN"/>
              </w:rPr>
              <w:t>6</w:t>
            </w:r>
            <w:r>
              <w:rPr>
                <w:rFonts w:hint="eastAsia"/>
                <w:szCs w:val="22"/>
                <w:lang w:eastAsia="zh-CN"/>
              </w:rPr>
              <w:t>月</w:t>
            </w:r>
            <w:r>
              <w:rPr>
                <w:rFonts w:hint="eastAsia"/>
                <w:szCs w:val="22"/>
                <w:lang w:val="en-US" w:eastAsia="zh-CN"/>
              </w:rPr>
              <w:t>23</w:t>
            </w:r>
            <w:r>
              <w:rPr>
                <w:rFonts w:hint="eastAsia"/>
                <w:szCs w:val="22"/>
                <w:lang w:eastAsia="zh-CN"/>
              </w:rPr>
              <w:t>日</w:t>
            </w:r>
            <w:r>
              <w:rPr>
                <w:rFonts w:hint="eastAsia"/>
                <w:szCs w:val="22"/>
                <w:lang w:val="en-US" w:eastAsia="zh-CN"/>
              </w:rPr>
              <w:t>进行了</w:t>
            </w:r>
            <w:r>
              <w:rPr>
                <w:rFonts w:hint="eastAsia" w:ascii="宋体" w:hAnsi="宋体" w:cs="宋体"/>
                <w:szCs w:val="21"/>
                <w:lang w:eastAsia="zh-CN"/>
              </w:rPr>
              <w:t>提高技术员专业技能</w:t>
            </w:r>
            <w:r>
              <w:rPr>
                <w:rFonts w:hint="eastAsia"/>
                <w:szCs w:val="22"/>
              </w:rPr>
              <w:t>的培训，</w:t>
            </w:r>
            <w:r>
              <w:rPr>
                <w:rFonts w:hint="eastAsia"/>
              </w:rPr>
              <w:t>提高</w:t>
            </w:r>
            <w:r>
              <w:rPr>
                <w:rFonts w:hint="eastAsia"/>
                <w:lang w:val="en-US" w:eastAsia="zh-CN"/>
              </w:rPr>
              <w:t>了技术员的专业技能</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rPr>
                <w:rFonts w:ascii="宋体" w:hAnsi="宋体" w:cs="宋体"/>
                <w:szCs w:val="21"/>
              </w:rPr>
            </w:pPr>
            <w:r>
              <w:rPr>
                <w:rFonts w:hint="eastAsia" w:ascii="宋体" w:hAnsi="宋体" w:cs="宋体"/>
                <w:color w:val="auto"/>
                <w:szCs w:val="21"/>
              </w:rPr>
              <w:t>相关法关注：</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年1月至今</w:t>
            </w:r>
            <w:r>
              <w:rPr>
                <w:rFonts w:hint="eastAsia" w:ascii="宋体" w:hAnsi="宋体" w:cs="宋体"/>
                <w:color w:val="auto"/>
                <w:szCs w:val="21"/>
              </w:rPr>
              <w:t>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QE10.1;10.3；</w:t>
            </w:r>
          </w:p>
          <w:p>
            <w:pPr>
              <w:rPr>
                <w:rFonts w:ascii="宋体" w:hAnsi="宋体"/>
                <w:szCs w:val="21"/>
              </w:rPr>
            </w:pPr>
          </w:p>
        </w:tc>
        <w:tc>
          <w:tcPr>
            <w:tcW w:w="10004" w:type="dxa"/>
          </w:tcPr>
          <w:p>
            <w:pPr>
              <w:tabs>
                <w:tab w:val="center" w:pos="3169"/>
              </w:tabs>
              <w:spacing w:line="400" w:lineRule="exact"/>
              <w:ind w:firstLine="210" w:firstLineChars="100"/>
              <w:jc w:val="left"/>
              <w:rPr>
                <w:rFonts w:hint="eastAsia"/>
                <w:sz w:val="21"/>
                <w:szCs w:val="21"/>
              </w:rPr>
            </w:pPr>
            <w:r>
              <w:rPr>
                <w:rFonts w:hint="eastAsia" w:ascii="宋体" w:hAnsi="宋体" w:cs="宋体"/>
                <w:szCs w:val="21"/>
              </w:rPr>
              <w:t>公</w:t>
            </w:r>
            <w:r>
              <w:rPr>
                <w:rFonts w:hint="eastAsia" w:ascii="宋体" w:hAnsi="宋体" w:cs="宋体"/>
                <w:sz w:val="21"/>
                <w:szCs w:val="21"/>
              </w:rPr>
              <w:t>司制定系列程序文件《管理评审</w:t>
            </w:r>
            <w:r>
              <w:rPr>
                <w:rFonts w:hint="eastAsia" w:ascii="宋体" w:hAnsi="宋体" w:cs="宋体"/>
                <w:sz w:val="21"/>
                <w:szCs w:val="21"/>
                <w:lang w:val="en-US" w:eastAsia="zh-CN"/>
              </w:rPr>
              <w:t>控制</w:t>
            </w:r>
            <w:r>
              <w:rPr>
                <w:rFonts w:hint="eastAsia" w:ascii="宋体" w:hAnsi="宋体" w:cs="宋体"/>
                <w:sz w:val="21"/>
                <w:szCs w:val="21"/>
              </w:rPr>
              <w:t>程序》、《</w:t>
            </w:r>
            <w:r>
              <w:rPr>
                <w:rFonts w:hint="eastAsia"/>
                <w:sz w:val="21"/>
                <w:szCs w:val="21"/>
              </w:rPr>
              <w:t>不合格品控制程序</w:t>
            </w:r>
            <w:r>
              <w:rPr>
                <w:rFonts w:hint="eastAsia" w:ascii="宋体" w:hAnsi="宋体" w:cs="宋体"/>
                <w:sz w:val="21"/>
                <w:szCs w:val="21"/>
              </w:rPr>
              <w:t>》、《</w:t>
            </w:r>
            <w:r>
              <w:rPr>
                <w:rFonts w:hint="eastAsia"/>
                <w:sz w:val="21"/>
                <w:szCs w:val="21"/>
              </w:rPr>
              <w:t>产品的监视和测量控制程序</w:t>
            </w:r>
            <w:r>
              <w:rPr>
                <w:rFonts w:hint="eastAsia" w:ascii="宋体" w:hAnsi="宋体" w:cs="宋体"/>
                <w:sz w:val="21"/>
                <w:szCs w:val="21"/>
              </w:rPr>
              <w:t>》、《</w:t>
            </w:r>
            <w:r>
              <w:rPr>
                <w:rFonts w:hint="eastAsia"/>
                <w:sz w:val="21"/>
                <w:szCs w:val="21"/>
              </w:rPr>
              <w:t>纠正预防措施控制程序</w:t>
            </w:r>
            <w:r>
              <w:rPr>
                <w:rFonts w:hint="eastAsia" w:ascii="宋体" w:hAnsi="宋体" w:cs="宋体"/>
                <w:sz w:val="21"/>
                <w:szCs w:val="21"/>
              </w:rPr>
              <w:t>》及《内部审核</w:t>
            </w:r>
            <w:r>
              <w:rPr>
                <w:rFonts w:hint="eastAsia" w:ascii="宋体" w:hAnsi="宋体" w:cs="宋体"/>
                <w:sz w:val="21"/>
                <w:szCs w:val="21"/>
                <w:lang w:val="en-US" w:eastAsia="zh-CN"/>
              </w:rPr>
              <w:t>控制</w:t>
            </w:r>
            <w:r>
              <w:rPr>
                <w:rFonts w:hint="eastAsia" w:ascii="宋体" w:hAnsi="宋体" w:cs="宋体"/>
                <w:sz w:val="21"/>
                <w:szCs w:val="21"/>
              </w:rPr>
              <w:t>程序》，</w:t>
            </w:r>
            <w:r>
              <w:rPr>
                <w:rFonts w:hint="eastAsia" w:ascii="宋体" w:hAnsi="宋体" w:cs="宋体"/>
                <w:szCs w:val="21"/>
              </w:rPr>
              <w:t>对持续改进的过程予以规定，以实现</w:t>
            </w:r>
            <w:r>
              <w:rPr>
                <w:rFonts w:hint="eastAsia" w:ascii="宋体" w:hAnsi="宋体" w:cs="宋体"/>
                <w:szCs w:val="21"/>
                <w:lang w:eastAsia="zh-CN"/>
              </w:rPr>
              <w:t>质量、环境和职业健康安全管理体系</w:t>
            </w:r>
            <w:r>
              <w:rPr>
                <w:rFonts w:hint="eastAsia" w:ascii="宋体" w:hAnsi="宋体" w:cs="宋体"/>
                <w:szCs w:val="21"/>
              </w:rPr>
              <w:t>及产品符合性</w:t>
            </w:r>
            <w:r>
              <w:rPr>
                <w:rFonts w:hint="eastAsia"/>
                <w:sz w:val="21"/>
                <w:szCs w:val="21"/>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sz w:val="21"/>
                <w:szCs w:val="21"/>
              </w:rPr>
            </w:pPr>
            <w:r>
              <w:rPr>
                <w:rFonts w:hint="eastAsia"/>
                <w:sz w:val="21"/>
                <w:szCs w:val="21"/>
              </w:rPr>
              <w:t>公司通过</w:t>
            </w:r>
            <w:r>
              <w:rPr>
                <w:rFonts w:hint="eastAsia"/>
                <w:sz w:val="21"/>
                <w:szCs w:val="21"/>
                <w:lang w:eastAsia="zh-CN"/>
              </w:rPr>
              <w:t>管理方针</w:t>
            </w:r>
            <w:r>
              <w:rPr>
                <w:rFonts w:hint="eastAsia"/>
                <w:sz w:val="21"/>
                <w:szCs w:val="21"/>
              </w:rPr>
              <w:t>、目标的达成分析、内部质量审核结果、数据资料统计分析、纠正和预防措施和管理评审等方式，以推动</w:t>
            </w:r>
            <w:r>
              <w:rPr>
                <w:rFonts w:hint="eastAsia"/>
                <w:sz w:val="21"/>
                <w:szCs w:val="21"/>
                <w:lang w:eastAsia="zh-CN"/>
              </w:rPr>
              <w:t>质量、环境和职业健康安全管理体系</w:t>
            </w:r>
            <w:r>
              <w:rPr>
                <w:rFonts w:hint="eastAsia"/>
                <w:sz w:val="21"/>
                <w:szCs w:val="21"/>
              </w:rPr>
              <w:t>的持续改进。</w:t>
            </w:r>
          </w:p>
          <w:p>
            <w:pPr>
              <w:tabs>
                <w:tab w:val="center" w:pos="3169"/>
              </w:tabs>
              <w:spacing w:line="400" w:lineRule="exact"/>
              <w:ind w:firstLine="210" w:firstLineChars="100"/>
              <w:jc w:val="left"/>
              <w:rPr>
                <w:rFonts w:ascii="宋体" w:hAnsi="宋体" w:cs="宋体"/>
                <w:szCs w:val="21"/>
              </w:rPr>
            </w:pPr>
            <w:r>
              <w:rPr>
                <w:rFonts w:hint="eastAsia"/>
                <w:sz w:val="21"/>
                <w:szCs w:val="21"/>
              </w:rPr>
              <w:t>公司主要按策划的管理手册、程序文件等实施运行，主要采用内审、管理评审、数据分析、纠正和预防措施、</w:t>
            </w:r>
            <w:r>
              <w:rPr>
                <w:rFonts w:hint="eastAsia"/>
                <w:sz w:val="21"/>
                <w:szCs w:val="21"/>
                <w:lang w:eastAsia="zh-CN"/>
              </w:rPr>
              <w:t>管理方针</w:t>
            </w:r>
            <w:r>
              <w:rPr>
                <w:rFonts w:hint="eastAsia"/>
                <w:sz w:val="21"/>
                <w:szCs w:val="21"/>
              </w:rPr>
              <w:t>和目标等来实现对质量、环境管理体系的改进，另外主要通过日常工作中发现的问题及时予以调整解决来实现。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24"/>
        <w:gridCol w:w="12"/>
        <w:gridCol w:w="36"/>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gridSpan w:val="3"/>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w:t>
            </w:r>
            <w:r>
              <w:rPr>
                <w:rFonts w:hint="eastAsia"/>
                <w:sz w:val="24"/>
                <w:szCs w:val="24"/>
                <w:highlight w:val="none"/>
              </w:rPr>
              <w:t>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何婷</w:t>
            </w:r>
            <w:r>
              <w:rPr>
                <w:rFonts w:hint="eastAsia" w:ascii="Times New Roman" w:hAnsi="Times New Roman" w:eastAsia="宋体" w:cs="Times New Roman"/>
                <w:sz w:val="24"/>
                <w:szCs w:val="24"/>
                <w:highlight w:val="none"/>
                <w:lang w:eastAsia="zh-CN"/>
              </w:rPr>
              <w:t>，张红梅</w:t>
            </w:r>
            <w:r>
              <w:rPr>
                <w:rFonts w:hint="eastAsia" w:cs="Times New Roman"/>
                <w:sz w:val="24"/>
                <w:szCs w:val="24"/>
                <w:highlight w:val="none"/>
                <w:lang w:val="en-US" w:eastAsia="zh-CN"/>
              </w:rPr>
              <w:t>（员工代表），</w:t>
            </w:r>
            <w:r>
              <w:rPr>
                <w:rFonts w:hint="eastAsia"/>
                <w:sz w:val="24"/>
                <w:szCs w:val="24"/>
                <w:highlight w:val="none"/>
              </w:rPr>
              <w:t>陪同人员：</w:t>
            </w:r>
            <w:r>
              <w:rPr>
                <w:rFonts w:hint="eastAsia" w:cs="Times New Roman"/>
                <w:sz w:val="24"/>
                <w:szCs w:val="24"/>
                <w:highlight w:val="none"/>
                <w:lang w:val="en-US" w:eastAsia="zh-CN"/>
              </w:rPr>
              <w:t>钟双羽</w:t>
            </w:r>
          </w:p>
        </w:tc>
        <w:tc>
          <w:tcPr>
            <w:tcW w:w="968"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gridSpan w:val="3"/>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lang w:eastAsia="zh-CN"/>
              </w:rPr>
              <w:t>、</w:t>
            </w:r>
            <w:r>
              <w:rPr>
                <w:rFonts w:hint="eastAsia"/>
                <w:sz w:val="24"/>
                <w:szCs w:val="24"/>
              </w:rPr>
              <w:t>审核时间：</w:t>
            </w:r>
            <w:r>
              <w:rPr>
                <w:rFonts w:hint="eastAsia"/>
                <w:sz w:val="24"/>
                <w:szCs w:val="24"/>
                <w:lang w:val="en-US" w:eastAsia="zh-CN"/>
              </w:rPr>
              <w:t>2021.7.7上午</w:t>
            </w:r>
          </w:p>
        </w:tc>
        <w:tc>
          <w:tcPr>
            <w:tcW w:w="96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gridSpan w:val="3"/>
            <w:vAlign w:val="center"/>
          </w:tcPr>
          <w:p>
            <w:pPr>
              <w:snapToGrid w:val="0"/>
              <w:spacing w:line="240" w:lineRule="exact"/>
              <w:rPr>
                <w:rFonts w:ascii="宋体" w:hAnsi="宋体" w:cs="新宋体"/>
                <w:sz w:val="18"/>
                <w:szCs w:val="18"/>
              </w:rPr>
            </w:pPr>
            <w:r>
              <w:rPr>
                <w:rFonts w:hint="eastAsia"/>
                <w:sz w:val="24"/>
                <w:szCs w:val="24"/>
                <w:lang w:val="en-US" w:eastAsia="zh-CN"/>
              </w:rPr>
              <w:t>审核条款不：</w:t>
            </w:r>
            <w:r>
              <w:rPr>
                <w:rFonts w:hint="eastAsia" w:ascii="宋体" w:hAnsi="宋体" w:cs="新宋体"/>
                <w:sz w:val="18"/>
                <w:szCs w:val="18"/>
              </w:rPr>
              <w:t>ISO45001：2018：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ascii="宋体" w:hAnsi="宋体" w:cs="新宋体"/>
                <w:sz w:val="18"/>
                <w:szCs w:val="18"/>
              </w:rPr>
            </w:pPr>
          </w:p>
          <w:p>
            <w:pPr>
              <w:snapToGrid w:val="0"/>
              <w:spacing w:line="240" w:lineRule="exact"/>
              <w:rPr>
                <w:rFonts w:hint="default" w:eastAsia="宋体"/>
                <w:sz w:val="24"/>
                <w:szCs w:val="24"/>
                <w:lang w:val="en-US" w:eastAsia="zh-CN"/>
              </w:rPr>
            </w:pPr>
            <w:r>
              <w:rPr>
                <w:rFonts w:hint="eastAsia" w:ascii="宋体" w:hAnsi="宋体" w:cs="宋体"/>
                <w:sz w:val="21"/>
                <w:szCs w:val="21"/>
              </w:rPr>
              <w:t>范围的确认，资质的确认，法律法规执行情况，投诉或事故/政府主管部门监督抽查情况</w:t>
            </w:r>
            <w:r>
              <w:rPr>
                <w:rFonts w:hint="eastAsia" w:ascii="宋体" w:hAnsi="宋体" w:cs="宋体"/>
                <w:sz w:val="21"/>
                <w:szCs w:val="21"/>
                <w:lang w:eastAsia="zh-CN"/>
              </w:rPr>
              <w:t>，</w:t>
            </w:r>
            <w:r>
              <w:rPr>
                <w:rFonts w:hint="eastAsia" w:ascii="宋体" w:hAnsi="宋体" w:cs="宋体"/>
                <w:sz w:val="21"/>
                <w:szCs w:val="21"/>
                <w:lang w:val="en-US" w:eastAsia="zh-CN"/>
              </w:rPr>
              <w:t>一阶段不符合的验证</w:t>
            </w:r>
            <w:r>
              <w:rPr>
                <w:rFonts w:hint="eastAsia" w:ascii="宋体" w:hAnsi="宋体" w:cs="宋体"/>
                <w:sz w:val="21"/>
                <w:szCs w:val="21"/>
              </w:rPr>
              <w:t>。</w:t>
            </w:r>
          </w:p>
        </w:tc>
        <w:tc>
          <w:tcPr>
            <w:tcW w:w="96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gridSpan w:val="3"/>
          </w:tcPr>
          <w:p>
            <w:r>
              <w:rPr>
                <w:rFonts w:hint="eastAsia"/>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w:t>
            </w:r>
            <w:r>
              <w:rPr>
                <w:rFonts w:hint="eastAsia" w:ascii="宋体" w:hAnsi="宋体" w:cs="宋体"/>
                <w:szCs w:val="21"/>
                <w:lang w:val="en-US" w:eastAsia="zh-CN"/>
              </w:rPr>
              <w:t>增加</w:t>
            </w:r>
            <w:r>
              <w:rPr>
                <w:rFonts w:hint="eastAsia" w:ascii="宋体" w:hAnsi="宋体" w:cs="宋体"/>
                <w:szCs w:val="21"/>
              </w:rPr>
              <w:t>、</w:t>
            </w:r>
            <w:r>
              <w:rPr>
                <w:rFonts w:hint="eastAsia" w:ascii="宋体" w:hAnsi="宋体" w:cs="宋体"/>
                <w:szCs w:val="21"/>
                <w:lang w:val="en-US" w:eastAsia="zh-CN"/>
              </w:rPr>
              <w:t>培训学习机会、工作环境舒适、公司发展潜力</w:t>
            </w:r>
            <w:r>
              <w:rPr>
                <w:rFonts w:hint="eastAsia" w:ascii="宋体" w:hAnsi="宋体" w:cs="宋体"/>
                <w:szCs w:val="21"/>
              </w:rPr>
              <w:t>等，</w:t>
            </w:r>
            <w:r>
              <w:rPr>
                <w:rFonts w:hint="eastAsia" w:ascii="宋体" w:hAnsi="宋体" w:cs="宋体"/>
                <w:szCs w:val="21"/>
                <w:lang w:eastAsia="zh-CN"/>
              </w:rPr>
              <w:t>供应商</w:t>
            </w:r>
            <w:r>
              <w:rPr>
                <w:rFonts w:hint="eastAsia" w:ascii="宋体" w:hAnsi="宋体" w:cs="宋体"/>
                <w:szCs w:val="21"/>
              </w:rPr>
              <w:t>关注的主要问题是长期合作、互利共赢</w:t>
            </w:r>
            <w:r>
              <w:rPr>
                <w:rFonts w:hint="eastAsia" w:ascii="宋体" w:hAnsi="宋体" w:cs="宋体"/>
                <w:szCs w:val="21"/>
                <w:lang w:eastAsia="zh-CN"/>
              </w:rPr>
              <w:t>、</w:t>
            </w:r>
            <w:r>
              <w:rPr>
                <w:rFonts w:hint="eastAsia" w:ascii="宋体" w:hAnsi="宋体" w:cs="宋体"/>
                <w:szCs w:val="21"/>
              </w:rPr>
              <w:t>付款时间</w:t>
            </w:r>
            <w:r>
              <w:rPr>
                <w:rFonts w:hint="eastAsia" w:ascii="宋体" w:hAnsi="宋体" w:cs="宋体"/>
                <w:szCs w:val="21"/>
                <w:lang w:eastAsia="zh-CN"/>
              </w:rPr>
              <w:t>、</w:t>
            </w:r>
            <w:r>
              <w:rPr>
                <w:rFonts w:hint="eastAsia" w:ascii="宋体" w:hAnsi="宋体" w:cs="宋体"/>
                <w:szCs w:val="21"/>
                <w:lang w:val="en-US" w:eastAsia="zh-CN"/>
              </w:rPr>
              <w:t>要求清晰，及时沟通</w:t>
            </w:r>
            <w:r>
              <w:rPr>
                <w:rFonts w:hint="eastAsia" w:ascii="宋体" w:hAnsi="宋体" w:cs="宋体"/>
                <w:szCs w:val="21"/>
              </w:rPr>
              <w:t>等</w:t>
            </w:r>
            <w:r>
              <w:rPr>
                <w:rFonts w:hint="eastAsia"/>
              </w:rPr>
              <w:t>。</w:t>
            </w:r>
          </w:p>
          <w:p>
            <w:r>
              <w:rPr>
                <w:rFonts w:hint="eastAsia"/>
              </w:rPr>
              <w:t>对相关方的要求的监视和评审的方法多样，通过QQ和微信等现代通讯手段是常用的便捷而又高效主要方法。</w:t>
            </w:r>
          </w:p>
          <w:p/>
          <w:p>
            <w:pPr>
              <w:rPr>
                <w:rFonts w:hint="eastAsia"/>
              </w:rPr>
            </w:pPr>
            <w:r>
              <w:rPr>
                <w:rFonts w:hint="eastAsia"/>
              </w:rPr>
              <w:t>公司管理体系的范围是：</w:t>
            </w:r>
          </w:p>
          <w:p>
            <w:r>
              <w:rPr>
                <w:rFonts w:hint="eastAsia"/>
              </w:rPr>
              <w:t>OHSMS:</w:t>
            </w:r>
            <w:r>
              <w:rPr>
                <w:rFonts w:hint="eastAsia" w:ascii="宋体" w:hAnsi="宋体"/>
                <w:szCs w:val="21"/>
                <w:lang w:eastAsia="zh-CN"/>
              </w:rPr>
              <w:t>石油地质勘查、天然气地质勘查、地质勘查的技术服务</w:t>
            </w:r>
            <w:r>
              <w:rPr>
                <w:rFonts w:hint="eastAsia" w:ascii="宋体" w:hAnsi="宋体"/>
                <w:szCs w:val="21"/>
              </w:rPr>
              <w:t>所涉及场所的相关职业健康安全管理活动</w:t>
            </w:r>
          </w:p>
          <w:p>
            <w:pPr>
              <w:spacing w:line="360" w:lineRule="auto"/>
              <w:ind w:firstLine="210" w:firstLineChars="100"/>
              <w:jc w:val="left"/>
              <w:rPr>
                <w:rFonts w:hint="eastAsia" w:ascii="宋体" w:hAnsi="宋体" w:eastAsia="宋体" w:cs="宋体"/>
                <w:szCs w:val="21"/>
                <w:lang w:eastAsia="zh-CN"/>
              </w:rPr>
            </w:pPr>
            <w:r>
              <w:rPr>
                <w:rFonts w:hint="eastAsia" w:ascii="宋体" w:hAnsi="宋体" w:eastAsia="宋体" w:cs="宋体"/>
                <w:szCs w:val="21"/>
              </w:rPr>
              <w:t>经营地，</w:t>
            </w:r>
            <w:r>
              <w:rPr>
                <w:rFonts w:hint="eastAsia"/>
                <w:lang w:eastAsia="zh-CN"/>
              </w:rPr>
              <w:t>龙马潭区龙南路14号2幢一单元2号</w:t>
            </w:r>
            <w:r>
              <w:rPr>
                <w:rFonts w:hint="eastAsia" w:ascii="宋体" w:hAnsi="宋体" w:eastAsia="宋体" w:cs="宋体"/>
                <w:szCs w:val="21"/>
                <w:lang w:eastAsia="zh-CN"/>
              </w:rPr>
              <w:t>。</w:t>
            </w:r>
          </w:p>
          <w:p>
            <w:pPr>
              <w:spacing w:line="360" w:lineRule="auto"/>
              <w:ind w:firstLine="210" w:firstLineChars="1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16"/>
              <w:rPr>
                <w:rFonts w:hint="eastAsia" w:ascii="宋体" w:hAnsi="宋体" w:cs="宋体"/>
                <w:szCs w:val="21"/>
              </w:rPr>
            </w:pPr>
            <w:r>
              <w:rPr>
                <w:rFonts w:hint="eastAsia" w:ascii="宋体" w:hAnsi="宋体" w:cs="宋体"/>
                <w:szCs w:val="21"/>
              </w:rPr>
              <w:t>公司通过请咨询专家到公司来宣传、培训</w:t>
            </w:r>
            <w:r>
              <w:rPr>
                <w:rFonts w:hint="eastAsia" w:ascii="宋体" w:hAnsi="宋体" w:cs="宋体"/>
                <w:szCs w:val="21"/>
                <w:lang w:eastAsia="zh-CN"/>
              </w:rPr>
              <w:t>，</w:t>
            </w:r>
            <w:r>
              <w:rPr>
                <w:rFonts w:hint="eastAsia" w:ascii="宋体" w:hAnsi="宋体" w:cs="宋体"/>
                <w:szCs w:val="21"/>
              </w:rPr>
              <w:t>整合建立了质量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val="en-US" w:eastAsia="zh-CN"/>
              </w:rPr>
              <w:t>和职业健康安全</w:t>
            </w:r>
            <w:r>
              <w:rPr>
                <w:rFonts w:hint="eastAsia" w:ascii="宋体" w:hAnsi="宋体" w:cs="宋体"/>
                <w:szCs w:val="21"/>
              </w:rPr>
              <w:t>管理一体化的管理体系，以GB/T19001-2016标准为主线，以“过程方法”为基础，融入了GB/T24001-2016</w:t>
            </w:r>
            <w:r>
              <w:rPr>
                <w:rFonts w:hint="eastAsia" w:ascii="宋体" w:hAnsi="宋体" w:cs="宋体"/>
                <w:szCs w:val="21"/>
                <w:lang w:eastAsia="zh-CN"/>
              </w:rPr>
              <w:t>、</w:t>
            </w:r>
            <w:r>
              <w:rPr>
                <w:rFonts w:hint="eastAsia" w:ascii="宋体" w:hAnsi="宋体" w:cs="宋体"/>
                <w:szCs w:val="21"/>
                <w:lang w:val="en-US" w:eastAsia="zh-CN"/>
              </w:rPr>
              <w:t>GB/T45001-2020</w:t>
            </w:r>
            <w:r>
              <w:rPr>
                <w:rFonts w:hint="eastAsia" w:ascii="宋体" w:hAnsi="宋体" w:cs="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gridSpan w:val="3"/>
            <w:vAlign w:val="top"/>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何婷</w:t>
            </w:r>
            <w:r>
              <w:rPr>
                <w:rFonts w:hint="eastAsia" w:ascii="宋体" w:hAnsi="宋体" w:cs="宋体"/>
                <w:szCs w:val="21"/>
              </w:rPr>
              <w:t>；管代：</w:t>
            </w:r>
            <w:r>
              <w:rPr>
                <w:rFonts w:hint="eastAsia" w:ascii="宋体" w:hAnsi="宋体" w:cs="宋体"/>
                <w:szCs w:val="21"/>
                <w:lang w:eastAsia="zh-CN"/>
              </w:rPr>
              <w:t>钟双羽</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eastAsia="zh-CN"/>
              </w:rPr>
              <w:t>质量、环境和职业健康安全管理体系</w:t>
            </w:r>
            <w:r>
              <w:rPr>
                <w:rFonts w:hint="eastAsia" w:ascii="宋体" w:hAnsi="宋体" w:cs="宋体"/>
                <w:szCs w:val="21"/>
              </w:rPr>
              <w:t xml:space="preserve">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管理方针</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gridSpan w:val="3"/>
            <w:vAlign w:val="top"/>
          </w:tcPr>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职业健康安全管理方针：</w:t>
            </w:r>
          </w:p>
          <w:p>
            <w:pPr>
              <w:pStyle w:val="2"/>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w:t>
            </w:r>
            <w:r>
              <w:rPr>
                <w:rFonts w:hint="eastAsia"/>
                <w:sz w:val="21"/>
                <w:szCs w:val="21"/>
                <w:lang w:eastAsia="zh-CN"/>
              </w:rPr>
              <w:t>保障健康、安全服务、以人为本、永续发展、遵守法规、持续改进</w:t>
            </w:r>
            <w:r>
              <w:rPr>
                <w:rFonts w:hint="eastAsia" w:ascii="Times New Roman" w:hAnsi="Times New Roman" w:cs="Times New Roman"/>
                <w:color w:val="auto"/>
                <w:kern w:val="2"/>
                <w:sz w:val="21"/>
                <w:szCs w:val="22"/>
                <w:lang w:val="en-US" w:eastAsia="zh-CN" w:bidi="ar-SA"/>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lang w:eastAsia="zh-CN"/>
              </w:rPr>
            </w:pPr>
            <w:r>
              <w:rPr>
                <w:rFonts w:hint="eastAsia" w:ascii="宋体" w:hAnsi="宋体" w:cs="宋体"/>
                <w:szCs w:val="21"/>
                <w:lang w:eastAsia="zh-CN"/>
              </w:rPr>
              <w:t>以人为本是企业持续发展的核心，从员工的需求和安全出发，为员工创造一个安全舒适的工作环境，建立安全操作方法，保证有效的安全培训，制定安全责任制，引导员工关心安全，才能发挥最大的服务效能。 </w:t>
            </w:r>
          </w:p>
          <w:p>
            <w:pPr>
              <w:spacing w:line="400" w:lineRule="exact"/>
              <w:jc w:val="left"/>
              <w:rPr>
                <w:rFonts w:hint="eastAsia" w:ascii="宋体" w:hAnsi="宋体" w:cs="宋体"/>
                <w:szCs w:val="21"/>
                <w:lang w:eastAsia="zh-CN"/>
              </w:rPr>
            </w:pPr>
            <w:r>
              <w:rPr>
                <w:rFonts w:hint="eastAsia" w:ascii="宋体" w:hAnsi="宋体" w:cs="宋体"/>
                <w:szCs w:val="21"/>
                <w:lang w:eastAsia="zh-CN"/>
              </w:rPr>
              <w:t>严格遵守国家关于职业健康安全方面的法律、法规、安全管理标准和技术规范，履行向国家主管部门和社会的承诺；通过管理水平的提升，提高员工的安全服务意识，规范企业的行为，实现职业健康安全绩效的持续改进，为企业的持续发展保驾护航。</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企业的</w:t>
            </w:r>
            <w:r>
              <w:rPr>
                <w:rFonts w:hint="eastAsia" w:ascii="宋体" w:hAnsi="宋体" w:cs="宋体"/>
                <w:szCs w:val="21"/>
                <w:lang w:eastAsia="zh-CN"/>
              </w:rPr>
              <w:t>质量、环境、职业健康安全方针</w:t>
            </w:r>
            <w:r>
              <w:rPr>
                <w:rFonts w:hint="eastAsia" w:ascii="宋体" w:hAnsi="宋体" w:cs="宋体"/>
                <w:szCs w:val="21"/>
              </w:rPr>
              <w:t>的内容和管理基本符合标准和法规要求。</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gridSpan w:val="3"/>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21" w:type="dxa"/>
            <w:gridSpan w:val="3"/>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职业健康安全事务代表是张红梅</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w:t>
            </w:r>
            <w:r>
              <w:rPr>
                <w:rFonts w:hint="eastAsia" w:ascii="宋体" w:hAnsi="宋体" w:cs="宋体"/>
                <w:color w:val="auto"/>
                <w:szCs w:val="21"/>
                <w:highlight w:val="none"/>
                <w:lang w:eastAsia="zh-CN"/>
              </w:rPr>
              <w:t>关方：公司于</w:t>
            </w:r>
            <w:r>
              <w:rPr>
                <w:rFonts w:hint="eastAsia" w:ascii="宋体" w:hAnsi="宋体" w:cs="宋体"/>
                <w:color w:val="auto"/>
                <w:szCs w:val="21"/>
                <w:highlight w:val="none"/>
                <w:lang w:val="en-US" w:eastAsia="zh-CN"/>
              </w:rPr>
              <w:t>2021年3月26日出具了《环境和职业健康安全相关方告知书》，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张红梅</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张红梅</w:t>
            </w:r>
            <w:r>
              <w:rPr>
                <w:rFonts w:hint="eastAsia" w:ascii="宋体" w:hAnsi="宋体" w:cs="宋体"/>
                <w:color w:val="auto"/>
                <w:szCs w:val="21"/>
                <w:highlight w:val="none"/>
              </w:rPr>
              <w:t>，了解到暂未发生员工与企业的劳动纠纷、工伤、员工投诉、员工权益争执等情况。</w:t>
            </w:r>
          </w:p>
        </w:tc>
        <w:tc>
          <w:tcPr>
            <w:tcW w:w="968" w:type="dxa"/>
            <w:gridSpan w:val="2"/>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621" w:type="dxa"/>
            <w:gridSpan w:val="3"/>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项：</w:t>
            </w:r>
          </w:p>
          <w:p>
            <w:pPr>
              <w:tabs>
                <w:tab w:val="left" w:pos="1080"/>
              </w:tabs>
              <w:spacing w:line="40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1）触电2）潜在火灾。</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触电</w:t>
            </w:r>
            <w:r>
              <w:rPr>
                <w:rFonts w:hint="eastAsia" w:ascii="宋体" w:hAnsi="宋体" w:cs="Times New Roman"/>
                <w:color w:val="auto"/>
                <w:szCs w:val="21"/>
                <w:highlight w:val="none"/>
              </w:rPr>
              <w:t>重要危险源的方法控制措施：</w:t>
            </w:r>
          </w:p>
          <w:p>
            <w:pPr>
              <w:rPr>
                <w:rFonts w:hint="eastAsia" w:eastAsia="宋体"/>
                <w:lang w:eastAsia="zh-CN"/>
              </w:rPr>
            </w:pPr>
            <w:r>
              <w:rPr>
                <w:rFonts w:hint="eastAsia"/>
                <w:lang w:val="en-US" w:eastAsia="zh-CN"/>
              </w:rPr>
              <w:t>1、</w:t>
            </w:r>
            <w:r>
              <w:rPr>
                <w:rFonts w:hint="eastAsia"/>
              </w:rPr>
              <w:t>加强临时用电施工管理、安全检查</w:t>
            </w:r>
            <w:r>
              <w:rPr>
                <w:rFonts w:hint="eastAsia"/>
                <w:lang w:eastAsia="zh-CN"/>
              </w:rPr>
              <w:t>；</w:t>
            </w:r>
          </w:p>
          <w:p>
            <w:pPr>
              <w:pStyle w:val="6"/>
              <w:numPr>
                <w:ilvl w:val="0"/>
                <w:numId w:val="0"/>
              </w:numPr>
              <w:ind w:leftChars="0"/>
              <w:rPr>
                <w:rFonts w:hint="eastAsia" w:ascii="宋体" w:hAnsi="宋体"/>
                <w:szCs w:val="21"/>
              </w:rPr>
            </w:pPr>
            <w:r>
              <w:rPr>
                <w:rFonts w:hint="eastAsia"/>
                <w:lang w:val="en-US" w:eastAsia="zh-CN"/>
              </w:rPr>
              <w:t>2、</w:t>
            </w:r>
            <w:r>
              <w:rPr>
                <w:rFonts w:hint="eastAsia"/>
              </w:rPr>
              <w:t>临时用电人员持证上岗</w:t>
            </w:r>
            <w:r>
              <w:rPr>
                <w:rFonts w:hint="eastAsia" w:ascii="宋体" w:hAnsi="宋体"/>
                <w:szCs w:val="21"/>
              </w:rPr>
              <w:t>。</w:t>
            </w:r>
          </w:p>
          <w:p>
            <w:pPr>
              <w:numPr>
                <w:ilvl w:val="0"/>
                <w:numId w:val="0"/>
              </w:numPr>
              <w:ind w:leftChars="0"/>
              <w:rPr>
                <w:rFonts w:hint="eastAsia"/>
              </w:rPr>
            </w:pPr>
            <w:r>
              <w:rPr>
                <w:rFonts w:hint="eastAsia" w:ascii="宋体" w:hAnsi="宋体" w:cs="Times New Roman"/>
                <w:color w:val="auto"/>
                <w:szCs w:val="21"/>
                <w:highlight w:val="none"/>
                <w:lang w:val="en-US" w:eastAsia="zh-CN"/>
              </w:rPr>
              <w:t>抽查</w:t>
            </w:r>
            <w:r>
              <w:rPr>
                <w:rFonts w:hint="eastAsia" w:ascii="Times New Roman" w:hAnsi="Times New Roman" w:eastAsia="宋体" w:cs="Times New Roman"/>
                <w:kern w:val="2"/>
                <w:sz w:val="21"/>
                <w:szCs w:val="22"/>
                <w:lang w:val="en-US" w:eastAsia="zh-CN" w:bidi="ar-SA"/>
              </w:rPr>
              <w:t>潜在火灾重要危险源的方法控</w:t>
            </w:r>
            <w:r>
              <w:rPr>
                <w:rFonts w:hint="eastAsia" w:ascii="宋体" w:hAnsi="宋体" w:cs="Times New Roman"/>
                <w:color w:val="auto"/>
                <w:szCs w:val="21"/>
                <w:highlight w:val="none"/>
              </w:rPr>
              <w:t>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lang w:val="en-US" w:eastAsia="zh-CN"/>
              </w:rPr>
              <w:t>1、</w:t>
            </w:r>
            <w:r>
              <w:rPr>
                <w:rFonts w:hint="eastAsia"/>
              </w:rPr>
              <w:t>制定施工临时用电专题技术方案</w:t>
            </w:r>
          </w:p>
          <w:p>
            <w:pPr>
              <w:rPr>
                <w:rFonts w:hint="eastAsia"/>
              </w:rPr>
            </w:pPr>
            <w:r>
              <w:rPr>
                <w:rFonts w:hint="eastAsia"/>
              </w:rPr>
              <w:t>2、加强人员教育</w:t>
            </w:r>
          </w:p>
          <w:p>
            <w:pPr>
              <w:rPr>
                <w:rFonts w:hint="eastAsia"/>
              </w:rPr>
            </w:pPr>
            <w:r>
              <w:rPr>
                <w:rFonts w:hint="eastAsia"/>
              </w:rPr>
              <w:t>3、加强施工用电安全检查</w:t>
            </w:r>
          </w:p>
          <w:p>
            <w:pPr>
              <w:pStyle w:val="6"/>
              <w:numPr>
                <w:ilvl w:val="0"/>
                <w:numId w:val="0"/>
              </w:numPr>
              <w:ind w:leftChars="0"/>
              <w:rPr>
                <w:rFonts w:hint="eastAsia" w:eastAsia="宋体"/>
                <w:lang w:val="en-US" w:eastAsia="zh-CN"/>
              </w:rPr>
            </w:pPr>
            <w:r>
              <w:rPr>
                <w:rFonts w:hint="eastAsia"/>
              </w:rPr>
              <w:t>4、制定应急预案</w:t>
            </w:r>
            <w:r>
              <w:rPr>
                <w:rFonts w:hint="eastAsia" w:ascii="宋体" w:hAnsi="宋体"/>
                <w:szCs w:val="21"/>
                <w:lang w:eastAsia="zh-CN"/>
              </w:rPr>
              <w:t>。</w:t>
            </w:r>
          </w:p>
          <w:p>
            <w:pPr>
              <w:tabs>
                <w:tab w:val="left" w:pos="1080"/>
              </w:tabs>
              <w:spacing w:line="400" w:lineRule="exact"/>
              <w:rPr>
                <w:rFonts w:ascii="宋体" w:hAnsi="宋体" w:cs="宋体"/>
                <w:szCs w:val="21"/>
                <w:highlight w:val="none"/>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621" w:type="dxa"/>
            <w:gridSpan w:val="3"/>
          </w:tcPr>
          <w:p>
            <w:pPr>
              <w:ind w:firstLine="420" w:firstLineChars="20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gridSpan w:val="3"/>
            <w:vAlign w:val="top"/>
          </w:tcPr>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lang w:val="en-US" w:eastAsia="zh-CN"/>
              </w:rPr>
              <w:t>职业健康安全</w:t>
            </w:r>
            <w:r>
              <w:rPr>
                <w:rFonts w:hint="eastAsia" w:ascii="宋体" w:hAnsi="宋体"/>
                <w:color w:val="auto"/>
                <w:kern w:val="2"/>
                <w:sz w:val="21"/>
                <w:szCs w:val="21"/>
              </w:rPr>
              <w:t>管理目标：</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 职业病发生率为0；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 重大安全事故和伤亡事故为0；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 火灾事故为0。</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1</w:t>
            </w:r>
            <w:r>
              <w:rPr>
                <w:rFonts w:hint="eastAsia" w:ascii="宋体" w:hAnsi="宋体"/>
                <w:color w:val="auto"/>
                <w:kern w:val="2"/>
                <w:sz w:val="21"/>
                <w:szCs w:val="21"/>
                <w:lang w:eastAsia="zh-CN"/>
              </w:rPr>
              <w:t>年1月-2021年</w:t>
            </w:r>
            <w:r>
              <w:rPr>
                <w:rFonts w:hint="eastAsia" w:ascii="宋体" w:hAnsi="宋体"/>
                <w:color w:val="auto"/>
                <w:kern w:val="2"/>
                <w:sz w:val="21"/>
                <w:szCs w:val="21"/>
                <w:lang w:val="en-US" w:eastAsia="zh-CN"/>
              </w:rPr>
              <w:t>6</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对目标进行考核，考核情况为：</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 职业病</w:t>
            </w:r>
            <w:r>
              <w:rPr>
                <w:rFonts w:hint="eastAsia" w:ascii="宋体" w:hAnsi="宋体"/>
                <w:color w:val="000000"/>
                <w:sz w:val="21"/>
                <w:szCs w:val="21"/>
                <w:lang w:val="en-US" w:eastAsia="zh-CN"/>
              </w:rPr>
              <w:t>病例</w:t>
            </w:r>
            <w:r>
              <w:rPr>
                <w:rFonts w:hint="eastAsia" w:ascii="宋体" w:hAnsi="宋体"/>
                <w:color w:val="000000"/>
                <w:sz w:val="21"/>
                <w:szCs w:val="21"/>
              </w:rPr>
              <w:t>为0；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 </w:t>
            </w:r>
            <w:r>
              <w:rPr>
                <w:rFonts w:hint="eastAsia" w:ascii="宋体" w:hAnsi="宋体"/>
                <w:color w:val="000000"/>
                <w:sz w:val="21"/>
                <w:szCs w:val="21"/>
                <w:lang w:val="en-US" w:eastAsia="zh-CN"/>
              </w:rPr>
              <w:t>未发生</w:t>
            </w:r>
            <w:r>
              <w:rPr>
                <w:rFonts w:hint="eastAsia" w:ascii="宋体" w:hAnsi="宋体"/>
                <w:color w:val="000000"/>
                <w:sz w:val="21"/>
                <w:szCs w:val="21"/>
              </w:rPr>
              <w:t>重大安全事故和伤亡事故；</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 </w:t>
            </w:r>
            <w:r>
              <w:rPr>
                <w:rFonts w:hint="eastAsia" w:ascii="宋体" w:hAnsi="宋体"/>
                <w:color w:val="000000"/>
                <w:sz w:val="21"/>
                <w:szCs w:val="21"/>
                <w:lang w:val="en-US" w:eastAsia="zh-CN"/>
              </w:rPr>
              <w:t>未发生</w:t>
            </w:r>
            <w:r>
              <w:rPr>
                <w:rFonts w:hint="eastAsia" w:ascii="宋体" w:hAnsi="宋体"/>
                <w:color w:val="000000"/>
                <w:sz w:val="21"/>
                <w:szCs w:val="21"/>
              </w:rPr>
              <w:t>火灾事故。</w:t>
            </w:r>
          </w:p>
          <w:p>
            <w:pPr>
              <w:spacing w:line="400" w:lineRule="exact"/>
              <w:rPr>
                <w:rFonts w:ascii="宋体" w:hAnsi="宋体" w:eastAsia="宋体" w:cs="Times New Roman"/>
                <w:kern w:val="2"/>
                <w:sz w:val="21"/>
                <w:szCs w:val="21"/>
                <w:lang w:val="en-US" w:eastAsia="zh-CN" w:bidi="ar-SA"/>
              </w:rPr>
            </w:pPr>
            <w:r>
              <w:rPr>
                <w:rFonts w:hint="eastAsia" w:ascii="宋体" w:hAnsi="宋体" w:cs="宋体"/>
                <w:color w:val="auto"/>
                <w:szCs w:val="21"/>
              </w:rPr>
              <w:t>均达到目标，并将指标进行了</w:t>
            </w:r>
            <w:r>
              <w:rPr>
                <w:rFonts w:hint="eastAsia" w:ascii="宋体" w:hAnsi="宋体" w:cs="宋体"/>
                <w:color w:val="auto"/>
                <w:szCs w:val="21"/>
                <w:lang w:val="en-US" w:eastAsia="zh-CN"/>
              </w:rPr>
              <w:t>各部门的</w:t>
            </w:r>
            <w:r>
              <w:rPr>
                <w:rFonts w:hint="eastAsia" w:ascii="宋体" w:hAnsi="宋体" w:cs="宋体"/>
                <w:color w:val="auto"/>
                <w:szCs w:val="21"/>
              </w:rPr>
              <w:t>分解。</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621" w:type="dxa"/>
            <w:gridSpan w:val="3"/>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cs="宋体"/>
                <w:szCs w:val="21"/>
                <w:lang w:val="en-US" w:eastAsia="zh-CN"/>
              </w:rPr>
              <w:t>石油地质勘查、天然气地质勘查、地质勘查的技术服务服务</w:t>
            </w:r>
            <w:r>
              <w:rPr>
                <w:rFonts w:hint="eastAsia" w:ascii="宋体" w:hAnsi="宋体" w:eastAsia="宋体" w:cs="宋体"/>
                <w:szCs w:val="21"/>
                <w:lang w:eastAsia="zh-CN"/>
              </w:rPr>
              <w:t>的</w:t>
            </w:r>
            <w:r>
              <w:rPr>
                <w:rFonts w:hint="eastAsia" w:ascii="宋体" w:hAnsi="宋体" w:eastAsia="宋体" w:cs="宋体"/>
                <w:szCs w:val="21"/>
              </w:rPr>
              <w:t>需要。</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gridSpan w:val="3"/>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eastAsia="zh-CN"/>
              </w:rPr>
              <w:t>质量、环境、职业健康安全方针</w:t>
            </w:r>
            <w:r>
              <w:rPr>
                <w:rFonts w:hint="eastAsia" w:ascii="宋体" w:hAnsi="宋体" w:cs="宋体"/>
                <w:szCs w:val="21"/>
              </w:rPr>
              <w:t>和</w:t>
            </w:r>
            <w:r>
              <w:rPr>
                <w:rFonts w:hint="eastAsia" w:ascii="宋体" w:hAnsi="宋体" w:cs="宋体"/>
                <w:szCs w:val="21"/>
                <w:lang w:eastAsia="zh-CN"/>
              </w:rPr>
              <w:t>管理目标</w:t>
            </w:r>
            <w:r>
              <w:rPr>
                <w:rFonts w:hint="eastAsia" w:ascii="宋体" w:hAnsi="宋体" w:cs="宋体"/>
                <w:szCs w:val="21"/>
              </w:rPr>
              <w:t>、与客户、外部供方等相关产品和服务的沟通等。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621" w:type="dxa"/>
            <w:gridSpan w:val="3"/>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rPr>
              <w:t>环境</w:t>
            </w:r>
            <w:r>
              <w:rPr>
                <w:rFonts w:ascii="宋体" w:hAnsi="宋体" w:cs="宋体"/>
                <w:color w:val="auto"/>
              </w:rPr>
              <w:t>/</w:t>
            </w:r>
            <w:r>
              <w:rPr>
                <w:rFonts w:hint="eastAsia" w:ascii="宋体" w:hAnsi="宋体" w:cs="宋体"/>
                <w:color w:val="auto"/>
              </w:rPr>
              <w:t>职业健康安全监测和测量控制程序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w:t>
            </w:r>
            <w:r>
              <w:rPr>
                <w:rFonts w:hint="eastAsia" w:ascii="宋体" w:hAnsi="宋体" w:cs="宋体"/>
                <w:szCs w:val="21"/>
                <w:lang w:eastAsia="zh-CN"/>
              </w:rPr>
              <w:t>和</w:t>
            </w:r>
            <w:r>
              <w:rPr>
                <w:rFonts w:hint="eastAsia" w:ascii="宋体" w:hAnsi="宋体" w:cs="宋体"/>
                <w:szCs w:val="21"/>
              </w:rPr>
              <w:t>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》等</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cs="宋体"/>
                <w:szCs w:val="21"/>
                <w:lang w:val="en-US" w:eastAsia="zh-CN"/>
              </w:rPr>
              <w:t>S</w:t>
            </w:r>
            <w:r>
              <w:rPr>
                <w:rFonts w:hint="eastAsia" w:ascii="宋体" w:hAnsi="宋体" w:eastAsia="宋体" w:cs="宋体"/>
                <w:szCs w:val="21"/>
              </w:rPr>
              <w:t>9.2</w:t>
            </w:r>
          </w:p>
        </w:tc>
        <w:tc>
          <w:tcPr>
            <w:tcW w:w="10657" w:type="dxa"/>
            <w:gridSpan w:val="4"/>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w:t>
            </w:r>
            <w:r>
              <w:rPr>
                <w:rFonts w:hint="eastAsia" w:ascii="宋体" w:hAnsi="宋体" w:cs="宋体"/>
                <w:color w:val="000000"/>
                <w:szCs w:val="24"/>
                <w:lang w:eastAsia="zh-CN"/>
              </w:rPr>
              <w:t>管理体系</w:t>
            </w:r>
            <w:r>
              <w:rPr>
                <w:rFonts w:hint="eastAsia" w:ascii="宋体" w:hAnsi="宋体" w:cs="宋体"/>
                <w:color w:val="000000"/>
                <w:szCs w:val="24"/>
              </w:rPr>
              <w:t>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ascii="Times New Roman" w:hAnsi="Times New Roman" w:eastAsia="宋体" w:cs="Times New Roman"/>
                <w:sz w:val="21"/>
                <w:szCs w:val="21"/>
                <w:lang w:val="en-US" w:eastAsia="zh-CN"/>
              </w:rPr>
            </w:pPr>
            <w:r>
              <w:rPr>
                <w:rFonts w:hint="eastAsia" w:ascii="宋体" w:hAnsi="宋体" w:cs="宋体"/>
                <w:color w:val="000000"/>
                <w:szCs w:val="24"/>
              </w:rPr>
              <w:t>本次审核时间：</w:t>
            </w:r>
            <w:r>
              <w:rPr>
                <w:rFonts w:hint="eastAsia" w:ascii="宋体" w:hAnsi="宋体"/>
                <w:szCs w:val="21"/>
                <w:lang w:eastAsia="zh-CN"/>
              </w:rPr>
              <w:t>2021年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3</w:t>
            </w:r>
            <w:r>
              <w:rPr>
                <w:rFonts w:hint="eastAsia" w:ascii="宋体" w:hAnsi="宋体"/>
                <w:szCs w:val="21"/>
                <w:lang w:eastAsia="zh-CN"/>
              </w:rPr>
              <w:t>日</w:t>
            </w:r>
            <w:r>
              <w:rPr>
                <w:rFonts w:hint="eastAsia" w:ascii="宋体" w:hAnsi="宋体"/>
                <w:szCs w:val="21"/>
                <w:lang w:val="en-US" w:eastAsia="zh-CN"/>
              </w:rPr>
              <w:t>-4日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sz w:val="21"/>
                <w:szCs w:val="21"/>
              </w:rPr>
              <w:t>公司质量、环境、职业健康安全管理体系涉及的各职能部门</w:t>
            </w:r>
            <w:r>
              <w:rPr>
                <w:rFonts w:hint="eastAsia"/>
                <w:sz w:val="21"/>
                <w:szCs w:val="21"/>
                <w:lang w:eastAsia="zh-CN"/>
              </w:rPr>
              <w:t>；</w:t>
            </w:r>
            <w:r>
              <w:rPr>
                <w:rFonts w:hint="eastAsia"/>
                <w:sz w:val="20"/>
                <w:lang w:eastAsia="zh-CN"/>
              </w:rPr>
              <w:t>石油地质勘查、天然气地质勘查、地质勘查的技术服务</w:t>
            </w:r>
            <w:r>
              <w:rPr>
                <w:rFonts w:hint="eastAsia" w:ascii="宋体" w:hAnsi="宋体" w:cs="宋体"/>
                <w:color w:val="000000"/>
                <w:szCs w:val="24"/>
              </w:rPr>
              <w:t>。</w:t>
            </w: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4"/>
              </w:rPr>
              <w:t>审核组组成</w:t>
            </w:r>
            <w:r>
              <w:rPr>
                <w:rFonts w:hint="eastAsia" w:ascii="宋体" w:hAnsi="宋体" w:cs="宋体"/>
                <w:color w:val="000000"/>
                <w:szCs w:val="24"/>
                <w:lang w:eastAsia="zh-CN"/>
              </w:rPr>
              <w:t>：钟双羽</w:t>
            </w:r>
            <w:r>
              <w:rPr>
                <w:rFonts w:hint="eastAsia" w:ascii="宋体" w:hAnsi="宋体"/>
                <w:sz w:val="21"/>
                <w:szCs w:val="21"/>
                <w:lang w:eastAsia="zh-CN"/>
              </w:rPr>
              <w:t>（组长）、</w:t>
            </w:r>
            <w:r>
              <w:rPr>
                <w:rFonts w:hint="eastAsia" w:ascii="宋体" w:hAnsi="宋体"/>
                <w:sz w:val="21"/>
                <w:szCs w:val="21"/>
                <w:lang w:val="en-US" w:eastAsia="zh-CN"/>
              </w:rPr>
              <w:t>王俊</w:t>
            </w:r>
            <w:r>
              <w:rPr>
                <w:rFonts w:hint="eastAsia" w:ascii="宋体" w:hAnsi="宋体"/>
                <w:sz w:val="21"/>
                <w:szCs w:val="21"/>
                <w:lang w:eastAsia="zh-CN"/>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行政部</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技术部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宋体" w:hAnsi="宋体"/>
                <w:szCs w:val="21"/>
              </w:rPr>
              <w:t>涉及</w:t>
            </w:r>
            <w:r>
              <w:rPr>
                <w:rFonts w:hint="eastAsia" w:ascii="宋体" w:hAnsi="宋体"/>
                <w:szCs w:val="21"/>
                <w:lang w:val="en-US" w:eastAsia="zh-CN"/>
              </w:rPr>
              <w:t>行政部</w:t>
            </w:r>
            <w:r>
              <w:rPr>
                <w:rFonts w:hint="eastAsia" w:ascii="宋体" w:hAnsi="宋体"/>
                <w:szCs w:val="21"/>
                <w:lang w:eastAsia="zh-CN"/>
              </w:rPr>
              <w:t>E/S8.2条款行政部灭火器数量不足，</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提供有《内部审核报告》查，审核结论：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w:t>
            </w:r>
            <w:r>
              <w:rPr>
                <w:rFonts w:hint="eastAsia" w:ascii="宋体" w:hAnsi="宋体" w:cs="宋体"/>
                <w:color w:val="000000"/>
                <w:szCs w:val="24"/>
                <w:lang w:eastAsia="zh-CN"/>
              </w:rPr>
              <w:t>管理体系</w:t>
            </w:r>
            <w:r>
              <w:rPr>
                <w:rFonts w:hint="eastAsia" w:ascii="宋体" w:hAnsi="宋体" w:cs="宋体"/>
                <w:color w:val="000000"/>
                <w:szCs w:val="24"/>
              </w:rPr>
              <w:t>的建立实施是有效的，符合标准要求。</w:t>
            </w:r>
          </w:p>
          <w:p>
            <w:pPr>
              <w:rPr>
                <w:rFonts w:hint="eastAsia" w:ascii="宋体" w:hAnsi="宋体" w:cs="宋体"/>
                <w:szCs w:val="24"/>
              </w:rPr>
            </w:pPr>
            <w:r>
              <w:rPr>
                <w:rFonts w:hint="eastAsia" w:ascii="宋体" w:hAnsi="宋体" w:cs="宋体"/>
                <w:color w:val="000000"/>
                <w:szCs w:val="24"/>
              </w:rPr>
              <w:t>公司内审基本符合要求。</w:t>
            </w:r>
          </w:p>
        </w:tc>
        <w:tc>
          <w:tcPr>
            <w:tcW w:w="932"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585"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2</w:t>
            </w:r>
            <w:r>
              <w:rPr>
                <w:rFonts w:hint="eastAsia" w:ascii="宋体" w:hAnsi="宋体"/>
                <w:szCs w:val="21"/>
                <w:lang w:eastAsia="zh-CN"/>
              </w:rPr>
              <w:t>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 w:val="21"/>
                <w:szCs w:val="21"/>
                <w:lang w:eastAsia="zh-CN"/>
              </w:rPr>
              <w:t>何婷</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：提高技术员专业技能</w:t>
            </w:r>
            <w:r>
              <w:rPr>
                <w:rFonts w:hint="eastAsia" w:ascii="宋体" w:hAnsi="宋体"/>
                <w:kern w:val="0"/>
                <w:sz w:val="21"/>
                <w:szCs w:val="21"/>
                <w:lang w:eastAsia="zh-CN"/>
              </w:rPr>
              <w:t>。</w:t>
            </w:r>
            <w:r>
              <w:rPr>
                <w:rFonts w:ascii="宋体" w:hAnsi="宋体"/>
                <w:sz w:val="24"/>
              </w:rPr>
              <w:t xml:space="preserve"> </w:t>
            </w:r>
          </w:p>
          <w:p>
            <w:pPr>
              <w:spacing w:line="460" w:lineRule="exact"/>
              <w:rPr>
                <w:rFonts w:hint="default" w:ascii="宋体" w:hAnsi="宋体" w:eastAsia="宋体" w:cs="Times New Roman"/>
                <w:sz w:val="21"/>
                <w:szCs w:val="21"/>
                <w:highlight w:val="green"/>
                <w:lang w:val="en-US" w:eastAsia="zh-CN"/>
              </w:rPr>
            </w:pPr>
            <w:r>
              <w:rPr>
                <w:rFonts w:hint="eastAsia"/>
                <w:szCs w:val="22"/>
                <w:lang w:eastAsia="zh-CN"/>
              </w:rPr>
              <w:t>抽</w:t>
            </w:r>
            <w:r>
              <w:rPr>
                <w:rFonts w:hint="eastAsia"/>
                <w:szCs w:val="22"/>
              </w:rPr>
              <w:t xml:space="preserve"> </w:t>
            </w:r>
            <w:r>
              <w:rPr>
                <w:rFonts w:hint="eastAsia"/>
                <w:szCs w:val="22"/>
                <w:lang w:eastAsia="zh-CN"/>
              </w:rPr>
              <w:t>《管理评审改进措施及验证表》由</w:t>
            </w:r>
            <w:r>
              <w:rPr>
                <w:rFonts w:hint="eastAsia"/>
                <w:szCs w:val="22"/>
                <w:lang w:val="en-US" w:eastAsia="zh-CN"/>
              </w:rPr>
              <w:t>行政部</w:t>
            </w:r>
            <w:r>
              <w:rPr>
                <w:rFonts w:hint="eastAsia"/>
                <w:szCs w:val="22"/>
                <w:lang w:eastAsia="zh-CN"/>
              </w:rPr>
              <w:t>牵头于2021年</w:t>
            </w:r>
            <w:r>
              <w:rPr>
                <w:rFonts w:hint="eastAsia"/>
                <w:szCs w:val="22"/>
                <w:lang w:val="en-US" w:eastAsia="zh-CN"/>
              </w:rPr>
              <w:t>6</w:t>
            </w:r>
            <w:r>
              <w:rPr>
                <w:rFonts w:hint="eastAsia"/>
                <w:szCs w:val="22"/>
                <w:lang w:eastAsia="zh-CN"/>
              </w:rPr>
              <w:t>月</w:t>
            </w:r>
            <w:r>
              <w:rPr>
                <w:rFonts w:hint="eastAsia"/>
                <w:szCs w:val="22"/>
                <w:lang w:val="en-US" w:eastAsia="zh-CN"/>
              </w:rPr>
              <w:t>23</w:t>
            </w:r>
            <w:r>
              <w:rPr>
                <w:rFonts w:hint="eastAsia"/>
                <w:szCs w:val="22"/>
                <w:lang w:eastAsia="zh-CN"/>
              </w:rPr>
              <w:t>日</w:t>
            </w:r>
            <w:r>
              <w:rPr>
                <w:rFonts w:hint="eastAsia"/>
                <w:szCs w:val="22"/>
                <w:lang w:val="en-US" w:eastAsia="zh-CN"/>
              </w:rPr>
              <w:t>进行了</w:t>
            </w:r>
            <w:r>
              <w:rPr>
                <w:rFonts w:hint="eastAsia" w:ascii="宋体" w:hAnsi="宋体" w:cs="宋体"/>
                <w:szCs w:val="21"/>
                <w:lang w:eastAsia="zh-CN"/>
              </w:rPr>
              <w:t>提高技术员专业技能</w:t>
            </w:r>
            <w:r>
              <w:rPr>
                <w:rFonts w:hint="eastAsia"/>
                <w:szCs w:val="22"/>
              </w:rPr>
              <w:t>的培训，</w:t>
            </w:r>
            <w:r>
              <w:rPr>
                <w:rFonts w:hint="eastAsia"/>
              </w:rPr>
              <w:t>提高</w:t>
            </w:r>
            <w:r>
              <w:rPr>
                <w:rFonts w:hint="eastAsia"/>
                <w:lang w:val="en-US" w:eastAsia="zh-CN"/>
              </w:rPr>
              <w:t>了技术员的专业技能</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rPr>
                <w:rFonts w:hint="eastAsia" w:ascii="宋体" w:hAnsi="宋体" w:eastAsia="宋体" w:cs="宋体"/>
                <w:szCs w:val="21"/>
                <w:lang w:eastAsia="zh-CN"/>
              </w:rPr>
            </w:pPr>
            <w:r>
              <w:rPr>
                <w:rFonts w:hint="eastAsia" w:ascii="宋体" w:hAnsi="宋体" w:cs="宋体"/>
                <w:color w:val="auto"/>
                <w:szCs w:val="21"/>
              </w:rPr>
              <w:t>相关法关注：</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年1月至今</w:t>
            </w:r>
            <w:r>
              <w:rPr>
                <w:rFonts w:hint="eastAsia" w:ascii="宋体" w:hAnsi="宋体" w:cs="宋体"/>
                <w:color w:val="auto"/>
                <w:szCs w:val="21"/>
              </w:rPr>
              <w:t>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1004" w:type="dxa"/>
            <w:gridSpan w:val="4"/>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621" w:type="dxa"/>
            <w:gridSpan w:val="3"/>
          </w:tcPr>
          <w:p>
            <w:pPr>
              <w:pStyle w:val="4"/>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》、《环境/职业健康安全监测和测量控制程序》、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职业健康安全运行控制程序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《不符合、纠正预防措施控制程序》及《内部审核</w:t>
            </w:r>
            <w:r>
              <w:rPr>
                <w:rFonts w:hint="eastAsia" w:ascii="宋体" w:hAnsi="宋体" w:eastAsia="宋体" w:cs="宋体"/>
                <w:b w:val="0"/>
                <w:bCs w:val="0"/>
                <w:color w:val="000000" w:themeColor="text1"/>
                <w:sz w:val="21"/>
                <w:szCs w:val="21"/>
                <w:lang w:eastAsia="zh-CN"/>
              </w:rPr>
              <w:t>控制</w:t>
            </w:r>
            <w:r>
              <w:rPr>
                <w:rFonts w:hint="eastAsia" w:ascii="宋体" w:hAnsi="宋体" w:eastAsia="宋体" w:cs="宋体"/>
                <w:b w:val="0"/>
                <w:bCs w:val="0"/>
                <w:color w:val="000000" w:themeColor="text1"/>
                <w:sz w:val="21"/>
                <w:szCs w:val="21"/>
              </w:rPr>
              <w:t>程序》，对持续改进的过程予以规定，以实现</w:t>
            </w:r>
            <w:r>
              <w:rPr>
                <w:rFonts w:hint="eastAsia" w:ascii="宋体" w:hAnsi="宋体" w:eastAsia="宋体" w:cs="宋体"/>
                <w:b w:val="0"/>
                <w:bCs w:val="0"/>
                <w:color w:val="000000" w:themeColor="text1"/>
                <w:sz w:val="21"/>
                <w:szCs w:val="21"/>
                <w:lang w:eastAsia="zh-CN"/>
              </w:rPr>
              <w:t>环境、职业健康安全</w:t>
            </w:r>
            <w:r>
              <w:rPr>
                <w:rFonts w:hint="eastAsia" w:ascii="宋体" w:hAnsi="宋体" w:eastAsia="宋体" w:cs="宋体"/>
                <w:b w:val="0"/>
                <w:bCs w:val="0"/>
                <w:color w:val="000000" w:themeColor="text1"/>
                <w:sz w:val="21"/>
                <w:szCs w:val="21"/>
              </w:rPr>
              <w:t>管理体系及</w:t>
            </w:r>
            <w:r>
              <w:rPr>
                <w:rFonts w:hint="eastAsia" w:ascii="宋体" w:hAnsi="宋体" w:eastAsia="宋体" w:cs="宋体"/>
                <w:b w:val="0"/>
                <w:bCs w:val="0"/>
                <w:color w:val="000000" w:themeColor="text1"/>
                <w:sz w:val="21"/>
                <w:szCs w:val="21"/>
                <w:lang w:eastAsia="zh-CN"/>
              </w:rPr>
              <w:t>服务质量</w:t>
            </w:r>
            <w:r>
              <w:rPr>
                <w:rFonts w:hint="eastAsia" w:ascii="宋体" w:hAnsi="宋体" w:eastAsia="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4"/>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609" w:type="dxa"/>
            <w:gridSpan w:val="2"/>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现场确认，公司质量、</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bookmarkStart w:id="0" w:name="审核范围"/>
          </w:p>
          <w:bookmarkEnd w:id="0"/>
          <w:p>
            <w:pPr>
              <w:spacing w:line="300" w:lineRule="auto"/>
              <w:rPr>
                <w:rFonts w:ascii="宋体" w:hAnsi="宋体"/>
                <w:szCs w:val="21"/>
              </w:rPr>
            </w:pPr>
            <w:r>
              <w:rPr>
                <w:rFonts w:ascii="宋体" w:hAnsi="宋体"/>
                <w:b/>
                <w:color w:val="000000"/>
                <w:sz w:val="20"/>
              </w:rPr>
              <w:t>QMS:</w:t>
            </w:r>
            <w:r>
              <w:rPr>
                <w:rFonts w:hint="eastAsia" w:ascii="宋体" w:hAnsi="宋体"/>
                <w:szCs w:val="21"/>
                <w:lang w:eastAsia="zh-CN"/>
              </w:rPr>
              <w:t>石油地质勘查、天然气地质勘查、地质勘查的技术服务</w:t>
            </w:r>
            <w:r>
              <w:rPr>
                <w:rFonts w:hint="eastAsia" w:ascii="宋体" w:hAnsi="宋体"/>
                <w:szCs w:val="21"/>
              </w:rPr>
              <w:t>。</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lang w:eastAsia="zh-CN"/>
              </w:rPr>
              <w:t>石油地质勘查、天然气地质勘查、地质勘查的技术服务</w:t>
            </w:r>
            <w:r>
              <w:rPr>
                <w:rFonts w:hint="eastAsia" w:ascii="宋体" w:hAnsi="宋体"/>
                <w:szCs w:val="21"/>
              </w:rPr>
              <w:t>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lang w:eastAsia="zh-CN"/>
              </w:rPr>
              <w:t>石油地质勘查、天然气地质勘查、地质勘查的技术服务</w:t>
            </w:r>
            <w:r>
              <w:rPr>
                <w:rFonts w:hint="eastAsia" w:ascii="宋体" w:hAnsi="宋体"/>
                <w:szCs w:val="21"/>
              </w:rPr>
              <w:t>所涉及场所的相关职业健康安全管理活动 。</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自2021年1月以来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重大产品质量投诉，通过顾客满意度</w:t>
            </w:r>
            <w:r>
              <w:rPr>
                <w:rFonts w:hint="eastAsia" w:ascii="宋体" w:hAnsi="宋体" w:cs="宋体"/>
                <w:color w:val="auto"/>
                <w:szCs w:val="24"/>
                <w:highlight w:val="none"/>
              </w:rPr>
              <w:t>调查，顾客对公司提供的产品普遍反映较好</w:t>
            </w:r>
            <w:r>
              <w:rPr>
                <w:rFonts w:hint="eastAsia" w:ascii="宋体" w:hAnsi="宋体" w:cs="宋体"/>
                <w:color w:val="auto"/>
                <w:szCs w:val="24"/>
                <w:highlight w:val="none"/>
                <w:lang w:eastAsia="zh-CN"/>
              </w:rPr>
              <w:t>。</w:t>
            </w:r>
          </w:p>
          <w:p>
            <w:pPr>
              <w:pStyle w:val="2"/>
              <w:ind w:firstLine="210" w:firstLineChars="10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产品暂无质量监督抽查情况</w:t>
            </w: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重大环境和职业健康安全的问题和投诉。</w:t>
            </w:r>
          </w:p>
          <w:p>
            <w:pPr>
              <w:pStyle w:val="2"/>
              <w:rPr>
                <w:rFonts w:hint="eastAsia" w:ascii="宋体" w:hAnsi="宋体" w:cs="宋体"/>
                <w:color w:val="auto"/>
                <w:szCs w:val="21"/>
              </w:rPr>
            </w:pPr>
            <w:r>
              <w:rPr>
                <w:rFonts w:hint="eastAsia" w:ascii="宋体" w:hAnsi="宋体" w:cs="宋体"/>
                <w:color w:val="auto"/>
                <w:sz w:val="21"/>
                <w:szCs w:val="21"/>
                <w:highlight w:val="none"/>
              </w:rPr>
              <w:t>一阶段问题验证：一阶段审核</w:t>
            </w:r>
            <w:r>
              <w:rPr>
                <w:rFonts w:hint="eastAsia" w:ascii="宋体" w:hAnsi="宋体" w:cs="宋体"/>
                <w:color w:val="auto"/>
                <w:sz w:val="21"/>
                <w:szCs w:val="21"/>
                <w:highlight w:val="none"/>
                <w:lang w:val="en-US" w:eastAsia="zh-CN"/>
              </w:rPr>
              <w:t>无问题验证</w:t>
            </w:r>
            <w:r>
              <w:rPr>
                <w:rFonts w:hint="eastAsia" w:ascii="宋体" w:hAnsi="宋体" w:cs="宋体"/>
                <w:color w:val="auto"/>
                <w:sz w:val="21"/>
                <w:szCs w:val="21"/>
                <w:highlight w:val="none"/>
              </w:rPr>
              <w:t>。</w:t>
            </w:r>
          </w:p>
        </w:tc>
        <w:tc>
          <w:tcPr>
            <w:tcW w:w="980" w:type="dxa"/>
            <w:gridSpan w:val="3"/>
          </w:tcPr>
          <w:p>
            <w:pPr>
              <w:rPr>
                <w:color w:val="auto"/>
              </w:rPr>
            </w:pPr>
          </w:p>
        </w:tc>
      </w:tr>
    </w:tbl>
    <w:p>
      <w:pPr>
        <w:spacing w:line="480" w:lineRule="exact"/>
        <w:jc w:val="both"/>
        <w:rPr>
          <w:rFonts w:ascii="隶书" w:hAnsi="宋体" w:eastAsia="隶书"/>
          <w:bCs/>
          <w:color w:val="000000"/>
          <w:sz w:val="36"/>
          <w:szCs w:val="36"/>
        </w:rPr>
      </w:pPr>
      <w:r>
        <w:rPr>
          <w:rFonts w:hint="eastAsia"/>
        </w:rPr>
        <w:t>说明：不符合标注N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3" w:type="dxa"/>
            <w:vAlign w:val="center"/>
          </w:tcPr>
          <w:p>
            <w:pPr>
              <w:rPr>
                <w:sz w:val="24"/>
                <w:szCs w:val="24"/>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val="en-US" w:eastAsia="zh-CN"/>
              </w:rPr>
              <w:t>王俊</w:t>
            </w:r>
            <w:r>
              <w:rPr>
                <w:rFonts w:hint="eastAsia"/>
                <w:sz w:val="24"/>
                <w:szCs w:val="24"/>
              </w:rPr>
              <w:t xml:space="preserve">    陪同人员：</w:t>
            </w:r>
            <w:r>
              <w:rPr>
                <w:rFonts w:hint="eastAsia"/>
                <w:sz w:val="24"/>
                <w:szCs w:val="24"/>
                <w:lang w:eastAsia="zh-CN"/>
              </w:rPr>
              <w:t>何婷</w:t>
            </w:r>
          </w:p>
        </w:tc>
        <w:tc>
          <w:tcPr>
            <w:tcW w:w="10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3" w:type="dxa"/>
            <w:vAlign w:val="center"/>
          </w:tcPr>
          <w:p>
            <w:pPr>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2021.7.7</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3" w:type="dxa"/>
            <w:vAlign w:val="center"/>
          </w:tcPr>
          <w:p>
            <w:pPr>
              <w:rPr>
                <w:sz w:val="24"/>
                <w:szCs w:val="24"/>
              </w:rPr>
            </w:pPr>
            <w:r>
              <w:rPr>
                <w:rFonts w:hint="eastAsia"/>
                <w:sz w:val="24"/>
                <w:szCs w:val="24"/>
              </w:rPr>
              <w:t>审核条款：</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szCs w:val="21"/>
              </w:rPr>
            </w:pPr>
          </w:p>
          <w:p>
            <w:pPr>
              <w:rPr>
                <w:rFonts w:ascii="宋体" w:hAnsi="宋体" w:cs="新宋体"/>
                <w:szCs w:val="21"/>
              </w:rPr>
            </w:pPr>
          </w:p>
        </w:tc>
        <w:tc>
          <w:tcPr>
            <w:tcW w:w="10513"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技术部</w:t>
            </w:r>
            <w:r>
              <w:rPr>
                <w:rFonts w:hint="eastAsia" w:ascii="宋体" w:cs="宋体"/>
                <w:szCs w:val="21"/>
              </w:rPr>
              <w:t>的岗位职责和权限如下：</w:t>
            </w:r>
          </w:p>
          <w:p>
            <w:pPr>
              <w:spacing w:line="400" w:lineRule="exact"/>
              <w:ind w:left="365" w:leftChars="174"/>
              <w:rPr>
                <w:rFonts w:ascii="宋体" w:hAnsi="宋体" w:cs="宋体"/>
                <w:szCs w:val="21"/>
              </w:rPr>
            </w:pPr>
            <w:r>
              <w:rPr>
                <w:rFonts w:hint="eastAsia" w:ascii="宋体" w:hAnsi="宋体" w:cs="宋体"/>
                <w:szCs w:val="21"/>
              </w:rPr>
              <w:t>1、提出总监人选的建议和意见，配合总监组建项目</w:t>
            </w:r>
            <w:r>
              <w:rPr>
                <w:rFonts w:hint="eastAsia" w:ascii="宋体" w:hAnsi="宋体" w:cs="宋体"/>
                <w:szCs w:val="21"/>
                <w:lang w:eastAsia="zh-CN"/>
              </w:rPr>
              <w:t>技术部</w:t>
            </w:r>
            <w:r>
              <w:rPr>
                <w:rFonts w:hint="eastAsia" w:ascii="宋体" w:hAnsi="宋体" w:cs="宋体"/>
                <w:szCs w:val="21"/>
              </w:rPr>
              <w:t>；</w:t>
            </w:r>
          </w:p>
          <w:p>
            <w:pPr>
              <w:spacing w:line="400" w:lineRule="exact"/>
              <w:ind w:left="365" w:leftChars="174"/>
              <w:rPr>
                <w:rFonts w:ascii="宋体" w:hAnsi="宋体" w:cs="宋体"/>
                <w:szCs w:val="21"/>
              </w:rPr>
            </w:pPr>
            <w:r>
              <w:rPr>
                <w:rFonts w:hint="eastAsia" w:ascii="宋体" w:hAnsi="宋体" w:cs="宋体"/>
                <w:szCs w:val="21"/>
              </w:rPr>
              <w:t>2、负责</w:t>
            </w:r>
            <w:r>
              <w:rPr>
                <w:rFonts w:hint="eastAsia" w:ascii="宋体" w:hAnsi="宋体" w:cs="宋体"/>
                <w:szCs w:val="21"/>
                <w:lang w:eastAsia="zh-CN"/>
              </w:rPr>
              <w:t>勘查的技术服务</w:t>
            </w:r>
            <w:r>
              <w:rPr>
                <w:rFonts w:hint="eastAsia" w:ascii="宋体" w:hAnsi="宋体" w:cs="宋体"/>
                <w:szCs w:val="21"/>
              </w:rPr>
              <w:t>实现过程的归口管理；</w:t>
            </w:r>
          </w:p>
          <w:p>
            <w:pPr>
              <w:spacing w:line="400" w:lineRule="exact"/>
              <w:ind w:left="365" w:leftChars="174"/>
              <w:rPr>
                <w:rFonts w:ascii="宋体" w:hAnsi="宋体" w:cs="宋体"/>
                <w:szCs w:val="21"/>
              </w:rPr>
            </w:pPr>
            <w:r>
              <w:rPr>
                <w:rFonts w:hint="eastAsia" w:ascii="宋体" w:hAnsi="宋体" w:cs="宋体"/>
                <w:szCs w:val="21"/>
              </w:rPr>
              <w:t>3、负责</w:t>
            </w:r>
            <w:r>
              <w:rPr>
                <w:rFonts w:hint="eastAsia" w:ascii="宋体" w:hAnsi="宋体" w:cs="宋体"/>
                <w:szCs w:val="21"/>
                <w:lang w:eastAsia="zh-CN"/>
              </w:rPr>
              <w:t>勘查的技术服务</w:t>
            </w:r>
            <w:r>
              <w:rPr>
                <w:rFonts w:hint="eastAsia" w:ascii="宋体" w:hAnsi="宋体" w:cs="宋体"/>
                <w:szCs w:val="21"/>
              </w:rPr>
              <w:t>过程的服务质量检查</w:t>
            </w:r>
          </w:p>
          <w:p>
            <w:pPr>
              <w:spacing w:line="400" w:lineRule="exact"/>
              <w:ind w:left="365" w:leftChars="174"/>
              <w:rPr>
                <w:rFonts w:ascii="宋体" w:hAnsi="宋体" w:cs="宋体"/>
                <w:szCs w:val="21"/>
              </w:rPr>
            </w:pPr>
            <w:r>
              <w:rPr>
                <w:rFonts w:hint="eastAsia" w:ascii="宋体" w:hAnsi="宋体" w:cs="宋体"/>
                <w:szCs w:val="21"/>
              </w:rPr>
              <w:t>4、负责信息系统</w:t>
            </w:r>
            <w:r>
              <w:rPr>
                <w:rFonts w:hint="eastAsia" w:ascii="宋体" w:hAnsi="宋体" w:cs="宋体"/>
                <w:szCs w:val="21"/>
                <w:lang w:eastAsia="zh-CN"/>
              </w:rPr>
              <w:t>勘查的技术服务</w:t>
            </w:r>
            <w:r>
              <w:rPr>
                <w:rFonts w:hint="eastAsia" w:ascii="宋体" w:hAnsi="宋体" w:cs="宋体"/>
                <w:szCs w:val="21"/>
              </w:rPr>
              <w:t>纪律检查工作；</w:t>
            </w:r>
          </w:p>
          <w:p>
            <w:pPr>
              <w:spacing w:line="400" w:lineRule="exact"/>
              <w:ind w:left="365" w:leftChars="174"/>
              <w:rPr>
                <w:rFonts w:ascii="宋体" w:hAnsi="宋体" w:cs="宋体"/>
                <w:szCs w:val="21"/>
              </w:rPr>
            </w:pPr>
            <w:r>
              <w:rPr>
                <w:rFonts w:hint="eastAsia" w:ascii="宋体" w:hAnsi="宋体" w:cs="宋体"/>
                <w:szCs w:val="21"/>
              </w:rPr>
              <w:t xml:space="preserve">5、负责设备、计量器器具管理工作；    </w:t>
            </w:r>
          </w:p>
          <w:p>
            <w:pPr>
              <w:spacing w:line="400" w:lineRule="exact"/>
              <w:ind w:left="365" w:leftChars="174"/>
              <w:rPr>
                <w:rFonts w:ascii="宋体" w:hAnsi="宋体" w:cs="宋体"/>
                <w:szCs w:val="21"/>
              </w:rPr>
            </w:pPr>
            <w:r>
              <w:rPr>
                <w:rFonts w:hint="eastAsia" w:ascii="宋体" w:hAnsi="宋体" w:cs="宋体"/>
                <w:szCs w:val="21"/>
              </w:rPr>
              <w:t>6、负责不合格输出的控制、负责本部门环境因素、危险源的辨识；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7、参与公司组织的应急演习、合规性评价。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lang w:eastAsia="zh-CN"/>
              </w:rPr>
              <w:t>技术部</w:t>
            </w:r>
            <w:r>
              <w:rPr>
                <w:rFonts w:hint="eastAsia" w:ascii="宋体"/>
                <w:szCs w:val="21"/>
              </w:rPr>
              <w:t>负责人对部门职责清楚。</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513" w:type="dxa"/>
          </w:tcPr>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测量时间：</w:t>
            </w:r>
            <w:r>
              <w:rPr>
                <w:rFonts w:hint="eastAsia" w:ascii="宋体" w:hAnsi="宋体" w:cs="宋体"/>
                <w:color w:val="000000"/>
                <w:szCs w:val="21"/>
                <w:lang w:eastAsia="zh-CN"/>
              </w:rPr>
              <w:t>2021年1月-2021年6月</w:t>
            </w:r>
          </w:p>
          <w:p>
            <w:pPr>
              <w:spacing w:line="360" w:lineRule="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检验检测及时率达到100%</w:t>
            </w:r>
            <w:r>
              <w:rPr>
                <w:rFonts w:hint="eastAsia" w:ascii="宋体" w:hAnsi="宋体" w:cs="宋体"/>
                <w:color w:val="000000"/>
                <w:szCs w:val="21"/>
              </w:rPr>
              <w:t>；        实测：100%</w:t>
            </w:r>
          </w:p>
          <w:p>
            <w:pPr>
              <w:spacing w:line="360" w:lineRule="auto"/>
              <w:ind w:firstLine="404" w:firstLineChars="200"/>
              <w:rPr>
                <w:rFonts w:ascii="宋体" w:hAnsi="宋体"/>
                <w:szCs w:val="21"/>
              </w:rPr>
            </w:pPr>
            <w:r>
              <w:rPr>
                <w:rFonts w:hint="eastAsia" w:ascii="宋体" w:hAnsi="宋体" w:cs="宋体"/>
                <w:color w:val="000000"/>
                <w:spacing w:val="-4"/>
                <w:szCs w:val="21"/>
              </w:rPr>
              <w:t>实现既定目标值。质量目标覆盖相关职能、层次和过程，质量目标与质量方针保持一致</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宋体"/>
                <w:szCs w:val="21"/>
              </w:rPr>
            </w:pPr>
            <w:r>
              <w:rPr>
                <w:rFonts w:hint="eastAsia" w:ascii="宋体" w:hAnsi="宋体" w:cs="新宋体"/>
                <w:szCs w:val="21"/>
              </w:rPr>
              <w:t xml:space="preserve">Q7.1.4 </w:t>
            </w:r>
          </w:p>
        </w:tc>
        <w:tc>
          <w:tcPr>
            <w:tcW w:w="10513" w:type="dxa"/>
          </w:tcPr>
          <w:p>
            <w:pPr>
              <w:spacing w:line="400" w:lineRule="exact"/>
              <w:ind w:firstLine="420" w:firstLineChars="200"/>
              <w:rPr>
                <w:rFonts w:ascii="宋体" w:hAnsi="宋体" w:cs="宋体"/>
                <w:szCs w:val="21"/>
              </w:rPr>
            </w:pPr>
            <w:r>
              <w:rPr>
                <w:rFonts w:hint="eastAsia" w:ascii="宋体" w:hAnsi="宋体" w:cs="宋体"/>
                <w:szCs w:val="21"/>
              </w:rPr>
              <w:t>1、经了解组织的建筑设施：</w:t>
            </w:r>
          </w:p>
          <w:p>
            <w:pPr>
              <w:spacing w:line="400" w:lineRule="exact"/>
              <w:ind w:firstLine="420" w:firstLineChars="200"/>
              <w:rPr>
                <w:rFonts w:ascii="宋体" w:hAnsi="宋体" w:cs="宋体"/>
                <w:szCs w:val="21"/>
              </w:rPr>
            </w:pPr>
            <w:r>
              <w:rPr>
                <w:rFonts w:hint="eastAsia" w:ascii="宋体" w:hAnsi="宋体" w:cs="宋体"/>
                <w:szCs w:val="21"/>
              </w:rPr>
              <w:t>——办公室面积</w:t>
            </w:r>
            <w:r>
              <w:rPr>
                <w:rFonts w:hint="eastAsia" w:ascii="宋体" w:hAnsi="宋体" w:cs="宋体"/>
                <w:szCs w:val="21"/>
                <w:lang w:val="en-US" w:eastAsia="zh-CN"/>
              </w:rPr>
              <w:t>100</w:t>
            </w:r>
            <w:r>
              <w:rPr>
                <w:rFonts w:hint="eastAsia" w:ascii="宋体" w:hAnsi="宋体" w:cs="宋体"/>
                <w:szCs w:val="21"/>
              </w:rPr>
              <w:t>平方左右，用于</w:t>
            </w:r>
            <w:r>
              <w:rPr>
                <w:rFonts w:hint="eastAsia" w:ascii="宋体" w:hAnsi="宋体" w:cs="宋体"/>
                <w:szCs w:val="21"/>
                <w:lang w:eastAsia="zh-CN"/>
              </w:rPr>
              <w:t>勘查的技术服务</w:t>
            </w:r>
            <w:r>
              <w:rPr>
                <w:rFonts w:hint="eastAsia" w:ascii="宋体" w:hAnsi="宋体" w:cs="宋体"/>
                <w:szCs w:val="21"/>
              </w:rPr>
              <w:t>的办公。</w:t>
            </w:r>
          </w:p>
          <w:p>
            <w:pPr>
              <w:spacing w:line="400" w:lineRule="exact"/>
              <w:ind w:firstLine="420" w:firstLineChars="200"/>
              <w:rPr>
                <w:rFonts w:ascii="宋体" w:hAnsi="宋体" w:cs="宋体"/>
                <w:szCs w:val="21"/>
              </w:rPr>
            </w:pPr>
            <w:r>
              <w:rPr>
                <w:rFonts w:hint="eastAsia" w:ascii="宋体" w:hAnsi="宋体" w:cs="宋体"/>
                <w:szCs w:val="21"/>
              </w:rPr>
              <w:t>公司办公条件满足要求，配置有电脑、电话、传真。办公设备的维保由供应商负责。</w:t>
            </w:r>
          </w:p>
          <w:p>
            <w:pPr>
              <w:spacing w:line="400" w:lineRule="exact"/>
              <w:rPr>
                <w:rFonts w:ascii="宋体" w:hAnsi="宋体"/>
                <w:szCs w:val="21"/>
              </w:rPr>
            </w:pPr>
            <w:r>
              <w:rPr>
                <w:rFonts w:hint="eastAsia" w:ascii="宋体" w:hAnsi="宋体" w:cs="宋体"/>
                <w:szCs w:val="21"/>
              </w:rPr>
              <w:t>2、特种设备：</w:t>
            </w:r>
            <w:r>
              <w:rPr>
                <w:rFonts w:hint="eastAsia" w:ascii="宋体" w:hAnsi="宋体"/>
                <w:szCs w:val="21"/>
              </w:rPr>
              <w:t>无。</w:t>
            </w:r>
          </w:p>
          <w:p>
            <w:pPr>
              <w:spacing w:line="360" w:lineRule="auto"/>
              <w:rPr>
                <w:rFonts w:ascii="宋体" w:hAnsi="宋体" w:cs="宋体"/>
                <w:szCs w:val="21"/>
              </w:rPr>
            </w:pPr>
            <w:r>
              <w:rPr>
                <w:rFonts w:hint="eastAsia" w:ascii="宋体" w:hAnsi="宋体" w:cs="宋体"/>
                <w:szCs w:val="21"/>
              </w:rPr>
              <w:t>现场查看办公工作场所环境：办公设备安置有序，通道顺畅，地面整洁；办公室采用风扇和空调调节温度，办公环境舒适，现场管理良好。</w:t>
            </w:r>
          </w:p>
          <w:p>
            <w:pPr>
              <w:spacing w:line="360" w:lineRule="auto"/>
              <w:rPr>
                <w:rFonts w:ascii="宋体" w:hAnsi="宋体" w:cs="宋体"/>
                <w:szCs w:val="21"/>
              </w:rPr>
            </w:pPr>
            <w:r>
              <w:rPr>
                <w:rFonts w:hint="eastAsia" w:ascii="宋体" w:hAnsi="宋体" w:cs="宋体"/>
                <w:szCs w:val="21"/>
              </w:rPr>
              <w:t>办公环境卫生干净整洁，通风良好无返潮；照明良好；人员工作井然有序。</w:t>
            </w:r>
          </w:p>
          <w:p>
            <w:pPr>
              <w:spacing w:line="360" w:lineRule="auto"/>
              <w:rPr>
                <w:rFonts w:ascii="宋体" w:hAnsi="宋体" w:cs="宋体"/>
                <w:szCs w:val="21"/>
              </w:rPr>
            </w:pPr>
            <w:r>
              <w:rPr>
                <w:rFonts w:hint="eastAsia" w:ascii="宋体" w:hAnsi="宋体" w:cs="宋体"/>
                <w:szCs w:val="21"/>
              </w:rPr>
              <w:t>公司员工和睦相处，精诚团结，工作氛围和谐，工作环境适宜，无歧视。</w:t>
            </w:r>
          </w:p>
          <w:p>
            <w:pPr>
              <w:widowControl/>
              <w:jc w:val="left"/>
              <w:rPr>
                <w:rFonts w:ascii="宋体" w:hAnsi="宋体" w:cs="宋体"/>
                <w:szCs w:val="21"/>
              </w:rPr>
            </w:pPr>
            <w:r>
              <w:rPr>
                <w:rFonts w:hint="eastAsia" w:ascii="宋体" w:hAnsi="宋体"/>
                <w:szCs w:val="21"/>
              </w:rPr>
              <w:t>基础设施和工作环境能满足要求。</w:t>
            </w:r>
          </w:p>
        </w:tc>
        <w:tc>
          <w:tcPr>
            <w:tcW w:w="1076" w:type="dxa"/>
          </w:tc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rPr>
                <w:rFonts w:hint="eastAsia" w:ascii="宋体" w:hAnsi="宋体" w:cs="宋体"/>
                <w:szCs w:val="21"/>
              </w:rPr>
            </w:pPr>
            <w:r>
              <w:rPr>
                <w:rFonts w:hint="eastAsia" w:ascii="宋体" w:hAnsi="宋体" w:cs="新宋体"/>
                <w:szCs w:val="21"/>
              </w:rPr>
              <w:t>监视和测量资源</w:t>
            </w:r>
          </w:p>
        </w:tc>
        <w:tc>
          <w:tcPr>
            <w:tcW w:w="960" w:type="dxa"/>
            <w:vAlign w:val="top"/>
          </w:tcPr>
          <w:p>
            <w:pPr>
              <w:adjustRightInd w:val="0"/>
              <w:snapToGrid w:val="0"/>
              <w:jc w:val="center"/>
              <w:rPr>
                <w:rFonts w:ascii="宋体" w:hAnsi="宋体" w:cs="宋体"/>
                <w:color w:val="000000"/>
                <w:szCs w:val="21"/>
              </w:rPr>
            </w:pPr>
            <w:r>
              <w:rPr>
                <w:rFonts w:hint="eastAsia" w:ascii="宋体" w:hAnsi="宋体" w:cs="新宋体"/>
                <w:szCs w:val="21"/>
              </w:rPr>
              <w:t>Q7.1.5</w:t>
            </w:r>
          </w:p>
        </w:tc>
        <w:tc>
          <w:tcPr>
            <w:tcW w:w="10513"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highlight w:val="green"/>
              </w:rPr>
            </w:pPr>
            <w:r>
              <w:rPr>
                <w:rFonts w:hint="eastAsia" w:ascii="宋体" w:hAnsi="宋体" w:eastAsia="宋体"/>
                <w:color w:val="000000"/>
                <w:sz w:val="21"/>
                <w:szCs w:val="21"/>
                <w:highlight w:val="none"/>
              </w:rPr>
              <w:t>采集链</w:t>
            </w:r>
            <w:r>
              <w:rPr>
                <w:rFonts w:hint="eastAsia" w:ascii="宋体" w:hAnsi="宋体"/>
                <w:szCs w:val="21"/>
                <w:highlight w:val="none"/>
                <w:lang w:eastAsia="zh-CN"/>
              </w:rPr>
              <w:t>、</w:t>
            </w:r>
            <w:r>
              <w:rPr>
                <w:rFonts w:hint="eastAsia" w:ascii="宋体" w:hAnsi="宋体"/>
                <w:szCs w:val="21"/>
                <w:highlight w:val="none"/>
                <w:lang w:val="en-US" w:eastAsia="zh-CN"/>
              </w:rPr>
              <w:t>交叉线、</w:t>
            </w:r>
            <w:r>
              <w:rPr>
                <w:rFonts w:hint="eastAsia" w:ascii="宋体" w:hAnsi="宋体" w:eastAsia="宋体"/>
                <w:color w:val="000000"/>
                <w:sz w:val="21"/>
                <w:szCs w:val="21"/>
                <w:highlight w:val="none"/>
              </w:rPr>
              <w:t>交叉站</w:t>
            </w:r>
            <w:r>
              <w:rPr>
                <w:rFonts w:hint="eastAsia" w:ascii="宋体" w:hAnsi="宋体"/>
                <w:szCs w:val="21"/>
                <w:highlight w:val="none"/>
                <w:lang w:eastAsia="zh-CN"/>
              </w:rPr>
              <w:t>、</w:t>
            </w:r>
            <w:r>
              <w:rPr>
                <w:rFonts w:hint="eastAsia" w:ascii="宋体" w:hAnsi="宋体"/>
                <w:szCs w:val="21"/>
                <w:highlight w:val="none"/>
                <w:lang w:val="en-US" w:eastAsia="zh-CN"/>
              </w:rPr>
              <w:t>采集站、</w:t>
            </w:r>
            <w:r>
              <w:rPr>
                <w:rFonts w:hint="eastAsia" w:ascii="宋体" w:hAnsi="宋体" w:eastAsia="宋体"/>
                <w:color w:val="000000"/>
                <w:sz w:val="21"/>
                <w:szCs w:val="21"/>
                <w:highlight w:val="none"/>
              </w:rPr>
              <w:t>电源站</w:t>
            </w:r>
            <w:r>
              <w:rPr>
                <w:rFonts w:hint="eastAsia" w:ascii="宋体" w:hAnsi="宋体"/>
                <w:szCs w:val="21"/>
                <w:highlight w:val="none"/>
                <w:lang w:eastAsia="zh-CN"/>
              </w:rPr>
              <w:t>、</w:t>
            </w:r>
            <w:r>
              <w:rPr>
                <w:rFonts w:hint="eastAsia" w:ascii="宋体" w:hAnsi="宋体"/>
                <w:szCs w:val="21"/>
                <w:highlight w:val="none"/>
                <w:lang w:val="en-US" w:eastAsia="zh-CN"/>
              </w:rPr>
              <w:t>检波器等（</w:t>
            </w:r>
            <w:r>
              <w:rPr>
                <w:rFonts w:hint="eastAsia" w:ascii="宋体" w:hAnsi="宋体" w:eastAsia="宋体"/>
                <w:color w:val="000000"/>
                <w:sz w:val="21"/>
                <w:szCs w:val="21"/>
                <w:highlight w:val="none"/>
                <w:lang w:val="en-US" w:eastAsia="zh-CN"/>
              </w:rPr>
              <w:t>以上设备由</w:t>
            </w:r>
            <w:r>
              <w:rPr>
                <w:rFonts w:hint="eastAsia" w:ascii="宋体" w:hAnsi="宋体" w:eastAsia="宋体"/>
                <w:sz w:val="21"/>
                <w:szCs w:val="21"/>
                <w:highlight w:val="none"/>
              </w:rPr>
              <w:t>甲方提供</w:t>
            </w:r>
            <w:r>
              <w:rPr>
                <w:rFonts w:hint="eastAsia" w:ascii="宋体" w:hAnsi="宋体"/>
                <w:sz w:val="21"/>
                <w:szCs w:val="21"/>
                <w:highlight w:val="none"/>
                <w:lang w:eastAsia="zh-CN"/>
              </w:rPr>
              <w:t>，</w:t>
            </w:r>
            <w:r>
              <w:rPr>
                <w:rFonts w:hint="eastAsia" w:ascii="宋体" w:hAnsi="宋体"/>
                <w:sz w:val="21"/>
                <w:szCs w:val="21"/>
                <w:highlight w:val="none"/>
                <w:lang w:val="en-US" w:eastAsia="zh-CN"/>
              </w:rPr>
              <w:t>检测设备管理也由</w:t>
            </w:r>
            <w:r>
              <w:rPr>
                <w:rFonts w:hint="eastAsia" w:ascii="宋体" w:hAnsi="宋体" w:eastAsia="宋体"/>
                <w:sz w:val="21"/>
                <w:szCs w:val="21"/>
                <w:highlight w:val="none"/>
              </w:rPr>
              <w:t>甲方</w:t>
            </w:r>
            <w:r>
              <w:rPr>
                <w:rFonts w:hint="eastAsia" w:ascii="宋体" w:hAnsi="宋体"/>
                <w:sz w:val="21"/>
                <w:szCs w:val="21"/>
                <w:highlight w:val="none"/>
                <w:lang w:val="en-US" w:eastAsia="zh-CN"/>
              </w:rPr>
              <w:t>负责管理</w:t>
            </w:r>
            <w:r>
              <w:rPr>
                <w:rFonts w:hint="eastAsia"/>
                <w:highlight w:val="none"/>
                <w:lang w:eastAsia="zh-CN"/>
              </w:rPr>
              <w:t>）</w:t>
            </w:r>
          </w:p>
          <w:p>
            <w:pPr>
              <w:spacing w:line="400" w:lineRule="atLeast"/>
              <w:rPr>
                <w:rFonts w:hint="eastAsia" w:ascii="宋体" w:hAnsi="宋体" w:cs="宋体"/>
                <w:szCs w:val="21"/>
              </w:rPr>
            </w:pPr>
            <w:r>
              <w:rPr>
                <w:rFonts w:hint="eastAsia" w:ascii="宋体" w:hAnsi="宋体" w:cs="宋体"/>
                <w:szCs w:val="21"/>
              </w:rPr>
              <w:t>，并控制管理，暂未配置检测设备。</w:t>
            </w:r>
          </w:p>
        </w:tc>
        <w:tc>
          <w:tcPr>
            <w:tcW w:w="1076"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cs="宋体"/>
                <w:szCs w:val="21"/>
              </w:rPr>
            </w:pPr>
            <w:r>
              <w:rPr>
                <w:rFonts w:hint="eastAsia" w:cs="宋体" w:asciiTheme="minorEastAsia" w:hAnsiTheme="minorEastAsia" w:eastAsiaTheme="minorEastAsia"/>
                <w:szCs w:val="21"/>
              </w:rPr>
              <w:t>运行策划和控制</w:t>
            </w:r>
          </w:p>
        </w:tc>
        <w:tc>
          <w:tcPr>
            <w:tcW w:w="960" w:type="dxa"/>
            <w:vAlign w:val="top"/>
          </w:tcPr>
          <w:p>
            <w:pPr>
              <w:rPr>
                <w:rFonts w:ascii="宋体" w:hAnsi="宋体" w:cs="宋体"/>
                <w:color w:val="000000"/>
                <w:szCs w:val="21"/>
              </w:rPr>
            </w:pPr>
            <w:r>
              <w:rPr>
                <w:rFonts w:hint="eastAsia" w:cs="宋体" w:asciiTheme="minorEastAsia" w:hAnsiTheme="minorEastAsia" w:eastAsiaTheme="minorEastAsia"/>
                <w:szCs w:val="21"/>
              </w:rPr>
              <w:t xml:space="preserve">Q8.1 </w:t>
            </w:r>
          </w:p>
        </w:tc>
        <w:tc>
          <w:tcPr>
            <w:tcW w:w="10513" w:type="dxa"/>
            <w:vAlign w:val="top"/>
          </w:tcPr>
          <w:p>
            <w:pPr>
              <w:rPr>
                <w:rFonts w:ascii="宋体" w:hAnsi="宋体" w:cs="宋体"/>
                <w:color w:val="000000"/>
                <w:szCs w:val="21"/>
                <w:shd w:val="clear" w:color="auto" w:fill="FFFFFF"/>
              </w:rPr>
            </w:pPr>
            <w:r>
              <w:rPr>
                <w:rFonts w:hint="eastAsia" w:ascii="宋体" w:hAnsi="宋体" w:cs="宋体"/>
                <w:szCs w:val="21"/>
              </w:rPr>
              <w:t>公司主要服务产品：</w:t>
            </w:r>
            <w:r>
              <w:rPr>
                <w:rFonts w:hint="eastAsia"/>
                <w:szCs w:val="21"/>
                <w:lang w:eastAsia="zh-CN"/>
              </w:rPr>
              <w:t>石油地质勘查、天然气地质勘查、地质勘查的技术服务</w:t>
            </w:r>
            <w:r>
              <w:rPr>
                <w:rFonts w:hint="eastAsia" w:ascii="宋体" w:hAnsi="宋体" w:cs="宋体"/>
                <w:szCs w:val="21"/>
              </w:rPr>
              <w:t>。</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Fonts w:hint="eastAsia" w:ascii="宋体" w:hAnsi="宋体" w:cs="宋体"/>
                <w:szCs w:val="21"/>
              </w:rPr>
              <w:t>公司产品执行标准主要为：</w:t>
            </w:r>
            <w:r>
              <w:rPr>
                <w:rStyle w:val="23"/>
                <w:rFonts w:hint="eastAsia" w:ascii="宋体" w:hAnsi="宋体" w:eastAsiaTheme="minorEastAsia" w:cstheme="minorBidi"/>
                <w:b w:val="0"/>
                <w:bCs w:val="0"/>
                <w:color w:val="auto"/>
                <w:kern w:val="2"/>
                <w:sz w:val="21"/>
                <w:szCs w:val="22"/>
                <w:highlight w:val="none"/>
                <w:lang w:val="en-US" w:eastAsia="zh-CN" w:bidi="ar-SA"/>
              </w:rPr>
              <w:t>《陆上石油物探测量规范》………………………SY/T5171-2011</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《石油物探测量成果质量检查验收细则》………SY/T5828-1999</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《石油物探全球定位系统（GPS）测量规范》………SY/T5927-2000</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《石油物探全球定位系统动态测量技术规范》…SY/T6291-1997</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 xml:space="preserve">《山区地震勘探测量技术规程》…………………SY/T5775-2002 </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《陆上石油地震勘探资料采集技术规范…………SY/T5314-2011</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《陆上地震勘探辅助数据格式》…………………Q/SHO001-2005</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《地震勘探辅助数据SPS格式》…………………SY/T6290-2011</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《水陆交互带地震勘探资料采集技术规程》……SY/T6054-2000</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《陆上高分辨率地震勘探资料采集技术规范》…SY/T6386-1999</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《山区二维地震勘探资料采集技术规程》………SY/T6051-2000</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《地震勘探资料采集现场处理技术规程》………SY/T6052-2000</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《SEG-D地震磁带记录格式标准》…………………SY/T6391-1999</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《陆上地震勘探数据处理技术规范》……………SY/T5332-2011</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《地震勘探资料处理质量检验细则》……………SY/T5482-1992</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《地震勘探数据处理成果验收规程》……………SY/T6441-2000</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《地震数据交换记录格式》………………………SY/T5453-2008</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《地震数据叠前深度偏移处理技术规程》………SY/T6591-2004</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《陆上地震勘探数据处理技术规程》……………SY/T5332-2005</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《陆上地震勘探资料采集质量检查与验收………SY/T5314-2002</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《地震勘探资料采集现场处理技术规程》………SY/T6052-2000</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《石油地震勘探资料归档保管规定》……………SY/T 5936-2000</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《陆上地震勘探辅助数据格式》…………………Q/SH0001-2005</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华北油气分公司的各种标准及要求；</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施工设计书及其批复意见；</w:t>
            </w:r>
          </w:p>
          <w:p>
            <w:pPr>
              <w:spacing w:line="400" w:lineRule="exact"/>
              <w:ind w:firstLine="420" w:firstLineChars="200"/>
              <w:rPr>
                <w:rFonts w:ascii="宋体" w:hAnsi="宋体" w:cs="宋体"/>
                <w:color w:val="000000"/>
                <w:szCs w:val="21"/>
              </w:rPr>
            </w:pPr>
            <w:r>
              <w:rPr>
                <w:rStyle w:val="23"/>
                <w:rFonts w:hint="eastAsia" w:ascii="宋体" w:hAnsi="宋体" w:eastAsiaTheme="minorEastAsia" w:cstheme="minorBidi"/>
                <w:b w:val="0"/>
                <w:bCs w:val="0"/>
                <w:color w:val="auto"/>
                <w:kern w:val="2"/>
                <w:sz w:val="21"/>
                <w:szCs w:val="22"/>
                <w:highlight w:val="none"/>
                <w:lang w:val="en-US" w:eastAsia="zh-CN" w:bidi="ar-SA"/>
              </w:rPr>
              <w:t>其他相关要求</w:t>
            </w:r>
            <w:r>
              <w:rPr>
                <w:rFonts w:hint="eastAsia" w:ascii="宋体" w:hAnsi="宋体" w:cs="宋体"/>
                <w:color w:val="000000"/>
                <w:szCs w:val="21"/>
                <w:lang w:val="en-US" w:eastAsia="zh-CN"/>
              </w:rPr>
              <w:t>等</w:t>
            </w:r>
            <w:r>
              <w:rPr>
                <w:rFonts w:hint="eastAsia" w:ascii="宋体" w:hAnsi="宋体" w:cs="宋体"/>
                <w:color w:val="000000"/>
                <w:szCs w:val="21"/>
              </w:rPr>
              <w:t>。</w:t>
            </w:r>
          </w:p>
          <w:p>
            <w:pPr>
              <w:rPr>
                <w:rFonts w:ascii="宋体" w:hAnsi="宋体" w:cs="宋体"/>
                <w:szCs w:val="21"/>
              </w:rPr>
            </w:pPr>
            <w:r>
              <w:rPr>
                <w:rFonts w:hint="eastAsia" w:ascii="宋体" w:hAnsi="宋体" w:cs="宋体"/>
                <w:szCs w:val="21"/>
                <w:lang w:eastAsia="zh-CN"/>
              </w:rPr>
              <w:t>技术部</w:t>
            </w:r>
            <w:r>
              <w:rPr>
                <w:rFonts w:hint="eastAsia" w:ascii="宋体" w:hAnsi="宋体" w:cs="宋体"/>
                <w:szCs w:val="21"/>
              </w:rPr>
              <w:t>负责服务提供的策划，策划输出的具体结果包括以下内容：</w:t>
            </w:r>
          </w:p>
          <w:p>
            <w:pPr>
              <w:rPr>
                <w:rFonts w:ascii="宋体" w:hAnsi="宋体" w:cs="宋体"/>
                <w:szCs w:val="21"/>
              </w:rPr>
            </w:pPr>
            <w:r>
              <w:rPr>
                <w:rFonts w:hint="eastAsia" w:ascii="宋体" w:hAnsi="宋体" w:cs="宋体"/>
                <w:szCs w:val="21"/>
              </w:rPr>
              <w:t>a）确定产品和服务的要求；--实施准则</w:t>
            </w:r>
          </w:p>
          <w:p>
            <w:pPr>
              <w:rPr>
                <w:rFonts w:ascii="宋体" w:hAnsi="宋体" w:cs="宋体"/>
                <w:szCs w:val="21"/>
              </w:rPr>
            </w:pPr>
            <w:r>
              <w:rPr>
                <w:rFonts w:hint="eastAsia" w:ascii="宋体" w:hAnsi="宋体" w:cs="宋体"/>
                <w:szCs w:val="21"/>
              </w:rPr>
              <w:t>b）建立过程准则以及服务的接收准则；---作业规范、实施细则</w:t>
            </w:r>
          </w:p>
          <w:p>
            <w:pPr>
              <w:rPr>
                <w:rFonts w:ascii="宋体" w:hAnsi="宋体" w:cs="宋体"/>
                <w:szCs w:val="21"/>
              </w:rPr>
            </w:pPr>
            <w:r>
              <w:rPr>
                <w:rFonts w:hint="eastAsia" w:ascii="宋体" w:hAnsi="宋体" w:cs="宋体"/>
                <w:szCs w:val="21"/>
              </w:rPr>
              <w:t>c）确定符合服务要求的资源；---</w:t>
            </w:r>
            <w:r>
              <w:rPr>
                <w:rFonts w:hint="eastAsia" w:ascii="宋体" w:hAnsi="宋体" w:cs="宋体"/>
                <w:szCs w:val="21"/>
                <w:lang w:eastAsia="zh-CN"/>
              </w:rPr>
              <w:t>技术服务</w:t>
            </w:r>
            <w:r>
              <w:rPr>
                <w:rFonts w:hint="eastAsia" w:ascii="宋体" w:hAnsi="宋体" w:cs="宋体"/>
                <w:szCs w:val="21"/>
              </w:rPr>
              <w:t>细则</w:t>
            </w:r>
          </w:p>
          <w:p>
            <w:pPr>
              <w:rPr>
                <w:rFonts w:ascii="宋体" w:hAnsi="宋体" w:cs="宋体"/>
                <w:szCs w:val="21"/>
              </w:rPr>
            </w:pPr>
            <w:r>
              <w:rPr>
                <w:rFonts w:hint="eastAsia" w:ascii="宋体" w:hAnsi="宋体" w:cs="宋体"/>
                <w:szCs w:val="21"/>
              </w:rPr>
              <w:t>d）按照准则实施过程控制；---服务过程监控</w:t>
            </w:r>
          </w:p>
          <w:p>
            <w:pPr>
              <w:rPr>
                <w:rFonts w:ascii="宋体" w:hAnsi="宋体" w:cs="宋体"/>
                <w:szCs w:val="21"/>
              </w:rPr>
            </w:pPr>
            <w:r>
              <w:rPr>
                <w:rFonts w:hint="eastAsia" w:ascii="宋体" w:hAnsi="宋体" w:cs="宋体"/>
                <w:szCs w:val="21"/>
              </w:rPr>
              <w:t>e）保持、保留必要的文件和记录。---文件和质量记录</w:t>
            </w:r>
          </w:p>
          <w:p>
            <w:pPr>
              <w:rPr>
                <w:rFonts w:ascii="宋体" w:hAnsi="宋体" w:cs="宋体"/>
                <w:szCs w:val="21"/>
              </w:rPr>
            </w:pPr>
            <w:r>
              <w:rPr>
                <w:rFonts w:hint="eastAsia" w:ascii="宋体" w:hAnsi="宋体" w:cs="宋体"/>
                <w:szCs w:val="21"/>
              </w:rPr>
              <w:t>---策划输出经过评审及跟进、必要的更改控制及批准等以适合组织的运行需要。</w:t>
            </w:r>
          </w:p>
          <w:p>
            <w:pPr>
              <w:adjustRightInd w:val="0"/>
              <w:snapToGrid w:val="0"/>
              <w:spacing w:line="400" w:lineRule="exact"/>
              <w:rPr>
                <w:rFonts w:ascii="宋体" w:hAnsi="宋体" w:cs="宋体"/>
                <w:color w:val="000000"/>
                <w:szCs w:val="21"/>
              </w:rPr>
            </w:pPr>
            <w:r>
              <w:rPr>
                <w:rFonts w:hint="eastAsia" w:ascii="宋体" w:hAnsi="宋体" w:cs="宋体"/>
                <w:szCs w:val="21"/>
              </w:rPr>
              <w:t>----关键工序：</w:t>
            </w:r>
            <w:r>
              <w:rPr>
                <w:rFonts w:hint="eastAsia" w:ascii="宋体" w:hAnsi="宋体" w:cs="宋体"/>
                <w:color w:val="000000"/>
                <w:szCs w:val="21"/>
                <w:lang w:eastAsia="zh-CN"/>
              </w:rPr>
              <w:t>技术服务</w:t>
            </w:r>
            <w:r>
              <w:rPr>
                <w:rFonts w:hint="eastAsia" w:ascii="宋体" w:hAnsi="宋体" w:cs="宋体"/>
                <w:color w:val="000000"/>
                <w:szCs w:val="21"/>
              </w:rPr>
              <w:t>过程</w:t>
            </w:r>
          </w:p>
          <w:p>
            <w:pPr>
              <w:adjustRightInd w:val="0"/>
              <w:snapToGrid w:val="0"/>
              <w:spacing w:line="400" w:lineRule="exact"/>
              <w:rPr>
                <w:rFonts w:ascii="宋体" w:hAnsi="宋体" w:cs="宋体"/>
                <w:szCs w:val="21"/>
              </w:rPr>
            </w:pPr>
            <w:r>
              <w:rPr>
                <w:rFonts w:hint="eastAsia" w:ascii="宋体" w:hAnsi="宋体" w:cs="宋体"/>
                <w:szCs w:val="21"/>
              </w:rPr>
              <w:t>----外包过程：无</w:t>
            </w:r>
          </w:p>
          <w:p>
            <w:pPr>
              <w:rPr>
                <w:rFonts w:hint="eastAsia" w:ascii="宋体" w:hAnsi="宋体" w:cs="宋体"/>
                <w:szCs w:val="21"/>
              </w:rPr>
            </w:pPr>
            <w:r>
              <w:rPr>
                <w:rFonts w:hint="eastAsia" w:ascii="宋体" w:hAnsi="宋体" w:cs="宋体"/>
                <w:szCs w:val="21"/>
              </w:rPr>
              <w:t>----经确认：暂无策划的更改。</w:t>
            </w:r>
          </w:p>
        </w:tc>
        <w:tc>
          <w:tcPr>
            <w:tcW w:w="1076"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cs="宋体" w:asciiTheme="minorEastAsia" w:hAnsiTheme="minorEastAsia" w:eastAsiaTheme="minorEastAsia"/>
                <w:szCs w:val="21"/>
              </w:rPr>
            </w:pPr>
            <w:r>
              <w:rPr>
                <w:rFonts w:hint="eastAsia" w:ascii="宋体" w:hAnsi="宋体" w:eastAsia="宋体" w:cs="宋体"/>
                <w:szCs w:val="21"/>
              </w:rPr>
              <w:t>设计开发控制</w:t>
            </w:r>
          </w:p>
        </w:tc>
        <w:tc>
          <w:tcPr>
            <w:tcW w:w="960" w:type="dxa"/>
            <w:vAlign w:val="top"/>
          </w:tcPr>
          <w:p>
            <w:pP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Q8.3</w:t>
            </w:r>
          </w:p>
        </w:tc>
        <w:tc>
          <w:tcPr>
            <w:tcW w:w="10513" w:type="dxa"/>
            <w:vAlign w:val="top"/>
          </w:tcPr>
          <w:p>
            <w:pPr>
              <w:rPr>
                <w:rFonts w:hint="eastAsia" w:ascii="宋体" w:hAnsi="宋体" w:cs="宋体"/>
                <w:szCs w:val="21"/>
              </w:rPr>
            </w:pPr>
            <w:r>
              <w:rPr>
                <w:rFonts w:hint="eastAsia" w:ascii="宋体" w:hAnsi="宋体"/>
                <w:szCs w:val="21"/>
                <w:lang w:val="en-US" w:eastAsia="zh-CN"/>
              </w:rPr>
              <w:t>Q8.3条款(不适用)，理由：</w:t>
            </w:r>
            <w:r>
              <w:rPr>
                <w:rFonts w:hint="eastAsia" w:ascii="宋体" w:hAnsi="宋体" w:cs="宋体"/>
                <w:szCs w:val="21"/>
              </w:rPr>
              <w:t>公司依据国家及行业标准进行服务，服务模式固定，不涉及新服务的开发，故GB/T19001-2016标准第8.3条款不适用；不影响为顾客提供满足法律、法规和顾客要求的服务。</w:t>
            </w:r>
          </w:p>
        </w:tc>
        <w:tc>
          <w:tcPr>
            <w:tcW w:w="1076"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jc w:val="left"/>
              <w:rPr>
                <w:rFonts w:ascii="宋体" w:hAnsi="宋体" w:cs="宋体"/>
                <w:szCs w:val="21"/>
              </w:rPr>
            </w:pPr>
            <w:r>
              <w:rPr>
                <w:rFonts w:hint="eastAsia" w:ascii="宋体" w:hAnsi="宋体" w:cs="宋体"/>
                <w:szCs w:val="21"/>
              </w:rPr>
              <w:t>生产和服务提供的控制</w:t>
            </w:r>
          </w:p>
        </w:tc>
        <w:tc>
          <w:tcPr>
            <w:tcW w:w="960" w:type="dxa"/>
          </w:tcPr>
          <w:p>
            <w:pPr>
              <w:spacing w:line="400" w:lineRule="exact"/>
              <w:jc w:val="left"/>
              <w:rPr>
                <w:rFonts w:ascii="宋体" w:hAnsi="宋体" w:cs="宋体"/>
                <w:szCs w:val="21"/>
              </w:rPr>
            </w:pPr>
            <w:r>
              <w:rPr>
                <w:rFonts w:hint="eastAsia" w:ascii="宋体" w:hAnsi="宋体" w:cs="宋体"/>
                <w:szCs w:val="21"/>
              </w:rPr>
              <w:t>Q8.5.1</w:t>
            </w:r>
          </w:p>
          <w:p>
            <w:pPr>
              <w:adjustRightInd w:val="0"/>
              <w:snapToGrid w:val="0"/>
              <w:jc w:val="center"/>
              <w:rPr>
                <w:rFonts w:ascii="宋体" w:hAnsi="宋体" w:cs="宋体"/>
                <w:color w:val="000000"/>
                <w:szCs w:val="21"/>
              </w:rPr>
            </w:pPr>
          </w:p>
        </w:tc>
        <w:tc>
          <w:tcPr>
            <w:tcW w:w="10513" w:type="dxa"/>
          </w:tcPr>
          <w:p>
            <w:pPr>
              <w:rPr>
                <w:rFonts w:ascii="宋体" w:hAnsi="宋体" w:cs="宋体"/>
                <w:szCs w:val="21"/>
              </w:rPr>
            </w:pPr>
            <w:r>
              <w:rPr>
                <w:rFonts w:hint="eastAsia" w:ascii="宋体" w:hAnsi="宋体" w:cs="宋体"/>
                <w:szCs w:val="21"/>
              </w:rPr>
              <w:t>公司制定了《</w:t>
            </w:r>
            <w:r>
              <w:rPr>
                <w:rFonts w:hint="eastAsia" w:ascii="宋体" w:hAnsi="宋体" w:cs="宋体"/>
                <w:szCs w:val="21"/>
                <w:lang w:eastAsia="zh-CN"/>
              </w:rPr>
              <w:t>勘查的技术服务</w:t>
            </w:r>
            <w:r>
              <w:rPr>
                <w:rFonts w:hint="eastAsia" w:ascii="宋体" w:hAnsi="宋体" w:cs="宋体"/>
                <w:szCs w:val="21"/>
              </w:rPr>
              <w:t>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w:t>
            </w:r>
            <w:r>
              <w:rPr>
                <w:rFonts w:hint="eastAsia" w:ascii="宋体" w:hAnsi="宋体" w:cs="宋体"/>
                <w:szCs w:val="21"/>
                <w:lang w:eastAsia="zh-CN"/>
              </w:rPr>
              <w:t>技术服务</w:t>
            </w:r>
            <w:r>
              <w:rPr>
                <w:rFonts w:hint="eastAsia" w:ascii="宋体" w:hAnsi="宋体" w:cs="宋体"/>
                <w:szCs w:val="21"/>
              </w:rPr>
              <w:t>规划》、《</w:t>
            </w:r>
            <w:r>
              <w:rPr>
                <w:rFonts w:hint="eastAsia" w:ascii="宋体" w:hAnsi="宋体" w:cs="宋体"/>
                <w:szCs w:val="21"/>
                <w:lang w:eastAsia="zh-CN"/>
              </w:rPr>
              <w:t>技术服务</w:t>
            </w:r>
            <w:r>
              <w:rPr>
                <w:rFonts w:hint="eastAsia" w:ascii="宋体" w:hAnsi="宋体" w:cs="宋体"/>
                <w:szCs w:val="21"/>
              </w:rPr>
              <w:t>实施细则》、过程检验记录等，</w:t>
            </w:r>
            <w:bookmarkStart w:id="1" w:name="OLE_LINK3"/>
            <w:r>
              <w:rPr>
                <w:rFonts w:hint="eastAsia" w:ascii="宋体" w:hAnsi="宋体" w:cs="宋体"/>
                <w:szCs w:val="21"/>
              </w:rPr>
              <w:t>均放置于工位附近，便于查阅对照。</w:t>
            </w:r>
            <w:bookmarkEnd w:id="1"/>
          </w:p>
          <w:p>
            <w:pPr>
              <w:rPr>
                <w:rFonts w:ascii="宋体" w:hAnsi="宋体" w:cs="宋体"/>
                <w:szCs w:val="21"/>
              </w:rPr>
            </w:pPr>
            <w:r>
              <w:rPr>
                <w:rFonts w:hint="eastAsia" w:ascii="宋体" w:hAnsi="宋体" w:cs="宋体"/>
                <w:szCs w:val="21"/>
              </w:rPr>
              <w:t>3.现场查看：现场有</w:t>
            </w:r>
            <w:r>
              <w:rPr>
                <w:rStyle w:val="23"/>
                <w:rFonts w:hint="eastAsia" w:ascii="宋体" w:hAnsi="宋体"/>
                <w:color w:val="auto"/>
              </w:rPr>
              <w:t>办公设备和检测设备</w:t>
            </w:r>
            <w:r>
              <w:rPr>
                <w:rFonts w:hint="eastAsia" w:ascii="宋体" w:hAnsi="宋体" w:cs="宋体"/>
                <w:szCs w:val="21"/>
              </w:rPr>
              <w:t>，服务相关设备工作正常，状态良好，无异常现象，符合产品的服务的条件及要求。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rPr>
            </w:pPr>
            <w:r>
              <w:rPr>
                <w:rFonts w:hint="eastAsia" w:ascii="宋体" w:hAnsi="宋体" w:cs="宋体"/>
                <w:szCs w:val="21"/>
              </w:rPr>
              <w:t>4.现场配置了相应的检测设备，主要为</w:t>
            </w:r>
            <w:r>
              <w:rPr>
                <w:rFonts w:hint="eastAsia" w:ascii="宋体" w:hAnsi="宋体" w:eastAsia="宋体"/>
                <w:color w:val="000000"/>
                <w:sz w:val="21"/>
                <w:szCs w:val="21"/>
                <w:highlight w:val="none"/>
              </w:rPr>
              <w:t>采集链</w:t>
            </w:r>
            <w:r>
              <w:rPr>
                <w:rFonts w:hint="eastAsia" w:ascii="宋体" w:hAnsi="宋体"/>
                <w:szCs w:val="21"/>
                <w:highlight w:val="none"/>
                <w:lang w:eastAsia="zh-CN"/>
              </w:rPr>
              <w:t>、</w:t>
            </w:r>
            <w:r>
              <w:rPr>
                <w:rFonts w:hint="eastAsia" w:ascii="宋体" w:hAnsi="宋体"/>
                <w:szCs w:val="21"/>
                <w:highlight w:val="none"/>
                <w:lang w:val="en-US" w:eastAsia="zh-CN"/>
              </w:rPr>
              <w:t>交叉线、</w:t>
            </w:r>
            <w:r>
              <w:rPr>
                <w:rFonts w:hint="eastAsia" w:ascii="宋体" w:hAnsi="宋体" w:eastAsia="宋体"/>
                <w:color w:val="000000"/>
                <w:sz w:val="21"/>
                <w:szCs w:val="21"/>
                <w:highlight w:val="none"/>
              </w:rPr>
              <w:t>交叉站</w:t>
            </w:r>
            <w:r>
              <w:rPr>
                <w:rFonts w:hint="eastAsia" w:ascii="宋体" w:hAnsi="宋体"/>
                <w:szCs w:val="21"/>
                <w:highlight w:val="none"/>
                <w:lang w:eastAsia="zh-CN"/>
              </w:rPr>
              <w:t>、</w:t>
            </w:r>
            <w:r>
              <w:rPr>
                <w:rFonts w:hint="eastAsia" w:ascii="宋体" w:hAnsi="宋体"/>
                <w:szCs w:val="21"/>
                <w:highlight w:val="none"/>
                <w:lang w:val="en-US" w:eastAsia="zh-CN"/>
              </w:rPr>
              <w:t>采集站、</w:t>
            </w:r>
            <w:r>
              <w:rPr>
                <w:rFonts w:hint="eastAsia" w:ascii="宋体" w:hAnsi="宋体" w:eastAsia="宋体"/>
                <w:color w:val="000000"/>
                <w:sz w:val="21"/>
                <w:szCs w:val="21"/>
                <w:highlight w:val="none"/>
              </w:rPr>
              <w:t>电源站</w:t>
            </w:r>
            <w:r>
              <w:rPr>
                <w:rFonts w:hint="eastAsia" w:ascii="宋体" w:hAnsi="宋体"/>
                <w:szCs w:val="21"/>
                <w:highlight w:val="none"/>
                <w:lang w:eastAsia="zh-CN"/>
              </w:rPr>
              <w:t>、</w:t>
            </w:r>
            <w:r>
              <w:rPr>
                <w:rFonts w:hint="eastAsia" w:ascii="宋体" w:hAnsi="宋体"/>
                <w:szCs w:val="21"/>
                <w:highlight w:val="none"/>
                <w:lang w:val="en-US" w:eastAsia="zh-CN"/>
              </w:rPr>
              <w:t>检波器等（</w:t>
            </w:r>
            <w:r>
              <w:rPr>
                <w:rFonts w:hint="eastAsia" w:ascii="宋体" w:hAnsi="宋体" w:eastAsia="宋体"/>
                <w:color w:val="000000"/>
                <w:sz w:val="21"/>
                <w:szCs w:val="21"/>
                <w:highlight w:val="none"/>
                <w:lang w:val="en-US" w:eastAsia="zh-CN"/>
              </w:rPr>
              <w:t>以上设备由</w:t>
            </w:r>
            <w:r>
              <w:rPr>
                <w:rFonts w:hint="eastAsia" w:ascii="宋体" w:hAnsi="宋体" w:eastAsia="宋体"/>
                <w:sz w:val="21"/>
                <w:szCs w:val="21"/>
                <w:highlight w:val="none"/>
              </w:rPr>
              <w:t>甲方提供</w:t>
            </w:r>
            <w:r>
              <w:rPr>
                <w:rFonts w:hint="eastAsia" w:ascii="宋体" w:hAnsi="宋体"/>
                <w:sz w:val="21"/>
                <w:szCs w:val="21"/>
                <w:highlight w:val="none"/>
                <w:lang w:eastAsia="zh-CN"/>
              </w:rPr>
              <w:t>，</w:t>
            </w:r>
            <w:r>
              <w:rPr>
                <w:rFonts w:hint="eastAsia" w:ascii="宋体" w:hAnsi="宋体"/>
                <w:sz w:val="21"/>
                <w:szCs w:val="21"/>
                <w:highlight w:val="none"/>
                <w:lang w:val="en-US" w:eastAsia="zh-CN"/>
              </w:rPr>
              <w:t>检测设备管理也由</w:t>
            </w:r>
            <w:r>
              <w:rPr>
                <w:rFonts w:hint="eastAsia" w:ascii="宋体" w:hAnsi="宋体" w:eastAsia="宋体"/>
                <w:sz w:val="21"/>
                <w:szCs w:val="21"/>
                <w:highlight w:val="none"/>
              </w:rPr>
              <w:t>甲方</w:t>
            </w:r>
            <w:r>
              <w:rPr>
                <w:rFonts w:hint="eastAsia" w:ascii="宋体" w:hAnsi="宋体"/>
                <w:sz w:val="21"/>
                <w:szCs w:val="21"/>
                <w:highlight w:val="none"/>
                <w:lang w:val="en-US" w:eastAsia="zh-CN"/>
              </w:rPr>
              <w:t>负责管理</w:t>
            </w:r>
            <w:r>
              <w:rPr>
                <w:rFonts w:hint="eastAsia"/>
                <w:highlight w:val="none"/>
                <w:lang w:eastAsia="zh-CN"/>
              </w:rPr>
              <w:t>）</w:t>
            </w:r>
          </w:p>
          <w:p>
            <w:pPr>
              <w:rPr>
                <w:rStyle w:val="23"/>
                <w:rFonts w:hint="eastAsia" w:ascii="宋体" w:hAnsi="宋体"/>
                <w:color w:val="auto"/>
                <w:szCs w:val="22"/>
              </w:rPr>
            </w:pPr>
            <w:r>
              <w:rPr>
                <w:rFonts w:hint="eastAsia" w:ascii="宋体" w:hAnsi="宋体" w:cs="宋体"/>
                <w:szCs w:val="21"/>
              </w:rPr>
              <w:t>5.出示了《</w:t>
            </w:r>
            <w:r>
              <w:rPr>
                <w:rFonts w:hint="eastAsia" w:ascii="宋体" w:hAnsi="宋体" w:cs="宋体"/>
                <w:szCs w:val="21"/>
                <w:lang w:eastAsia="zh-CN"/>
              </w:rPr>
              <w:t>技术服务</w:t>
            </w:r>
            <w:r>
              <w:rPr>
                <w:rFonts w:hint="eastAsia" w:ascii="宋体" w:hAnsi="宋体" w:cs="宋体"/>
                <w:szCs w:val="21"/>
              </w:rPr>
              <w:t>实施细则》</w:t>
            </w:r>
            <w:r>
              <w:rPr>
                <w:rStyle w:val="23"/>
                <w:rFonts w:hint="eastAsia" w:ascii="宋体" w:hAnsi="宋体"/>
                <w:color w:val="auto"/>
                <w:szCs w:val="22"/>
              </w:rPr>
              <w:t>明确的</w:t>
            </w:r>
            <w:r>
              <w:rPr>
                <w:rStyle w:val="23"/>
                <w:rFonts w:hint="eastAsia" w:ascii="宋体" w:hAnsi="宋体"/>
                <w:color w:val="auto"/>
                <w:szCs w:val="22"/>
                <w:lang w:eastAsia="zh-CN"/>
              </w:rPr>
              <w:t>技术服务</w:t>
            </w:r>
            <w:r>
              <w:rPr>
                <w:rStyle w:val="23"/>
                <w:rFonts w:hint="eastAsia" w:ascii="宋体" w:hAnsi="宋体"/>
                <w:color w:val="auto"/>
                <w:szCs w:val="22"/>
              </w:rPr>
              <w:t>指令、要求等内容；</w:t>
            </w:r>
          </w:p>
          <w:p>
            <w:pPr>
              <w:pStyle w:val="16"/>
              <w:rPr>
                <w:rFonts w:hint="eastAsia" w:ascii="宋体" w:hAnsi="宋体" w:eastAsia="宋体" w:cs="Times New Roman"/>
                <w:bCs w:val="0"/>
                <w:spacing w:val="0"/>
                <w:kern w:val="2"/>
                <w:sz w:val="21"/>
                <w:szCs w:val="21"/>
                <w:highlight w:val="none"/>
                <w:lang w:val="en-US" w:eastAsia="zh-CN" w:bidi="ar-SA"/>
              </w:rPr>
            </w:pPr>
            <w:r>
              <w:rPr>
                <w:rFonts w:hint="eastAsia" w:ascii="宋体" w:hAnsi="宋体" w:eastAsia="宋体" w:cs="Times New Roman"/>
                <w:bCs w:val="0"/>
                <w:spacing w:val="0"/>
                <w:kern w:val="2"/>
                <w:sz w:val="21"/>
                <w:szCs w:val="21"/>
                <w:highlight w:val="none"/>
                <w:lang w:val="en-US" w:eastAsia="zh-CN" w:bidi="ar-SA"/>
              </w:rPr>
              <w:t>查：石油地质勘查、天然气地质勘查、地质勘查的技术服务</w:t>
            </w:r>
          </w:p>
          <w:p>
            <w:pPr>
              <w:pageBreakBefore w:val="0"/>
              <w:widowControl w:val="0"/>
              <w:kinsoku/>
              <w:wordWrap/>
              <w:overflowPunct/>
              <w:topLinePunct w:val="0"/>
              <w:autoSpaceDE/>
              <w:autoSpaceDN/>
              <w:bidi w:val="0"/>
              <w:adjustRightInd/>
              <w:snapToGrid w:val="0"/>
              <w:spacing w:line="192" w:lineRule="auto"/>
              <w:textAlignment w:val="auto"/>
              <w:rPr>
                <w:rFonts w:hint="eastAsia" w:ascii="宋体" w:hAnsi="宋体" w:eastAsia="宋体" w:cs="Times New Roman"/>
                <w:bCs w:val="0"/>
                <w:spacing w:val="0"/>
                <w:kern w:val="2"/>
                <w:sz w:val="21"/>
                <w:szCs w:val="21"/>
                <w:highlight w:val="none"/>
                <w:lang w:val="en-US" w:eastAsia="zh-CN" w:bidi="ar-SA"/>
              </w:rPr>
            </w:pPr>
          </w:p>
          <w:p>
            <w:pPr>
              <w:pageBreakBefore w:val="0"/>
              <w:widowControl w:val="0"/>
              <w:kinsoku/>
              <w:wordWrap/>
              <w:overflowPunct/>
              <w:topLinePunct w:val="0"/>
              <w:autoSpaceDE/>
              <w:autoSpaceDN/>
              <w:bidi w:val="0"/>
              <w:adjustRightInd/>
              <w:snapToGrid w:val="0"/>
              <w:spacing w:line="192" w:lineRule="auto"/>
              <w:textAlignment w:val="auto"/>
              <w:rPr>
                <w:rFonts w:hint="default" w:ascii="宋体" w:hAnsi="宋体" w:eastAsia="宋体" w:cs="Times New Roman"/>
                <w:bCs w:val="0"/>
                <w:spacing w:val="0"/>
                <w:kern w:val="2"/>
                <w:sz w:val="21"/>
                <w:szCs w:val="21"/>
                <w:highlight w:val="none"/>
                <w:lang w:val="en-US" w:eastAsia="zh-CN" w:bidi="ar-SA"/>
              </w:rPr>
            </w:pPr>
            <w:r>
              <w:rPr>
                <w:rFonts w:hint="eastAsia" w:ascii="宋体" w:hAnsi="宋体" w:eastAsia="宋体" w:cs="Times New Roman"/>
                <w:bCs w:val="0"/>
                <w:spacing w:val="0"/>
                <w:kern w:val="2"/>
                <w:sz w:val="21"/>
                <w:szCs w:val="21"/>
                <w:highlight w:val="none"/>
                <w:lang w:val="en-US" w:eastAsia="zh-CN" w:bidi="ar-SA"/>
              </w:rPr>
              <w:t>技术服务流程：</w:t>
            </w:r>
          </w:p>
          <w:p>
            <w:pPr>
              <w:pStyle w:val="3"/>
              <w:pageBreakBefore w:val="0"/>
              <w:widowControl w:val="0"/>
              <w:kinsoku/>
              <w:wordWrap/>
              <w:overflowPunct/>
              <w:topLinePunct w:val="0"/>
              <w:autoSpaceDE/>
              <w:autoSpaceDN/>
              <w:bidi w:val="0"/>
              <w:adjustRightInd/>
              <w:spacing w:line="192" w:lineRule="auto"/>
              <w:textAlignment w:val="auto"/>
              <w:rPr>
                <w:rFonts w:hint="eastAsia" w:ascii="宋体" w:hAnsi="宋体" w:eastAsia="宋体" w:cs="Times New Roman"/>
                <w:bCs w:val="0"/>
                <w:spacing w:val="0"/>
                <w:kern w:val="2"/>
                <w:sz w:val="21"/>
                <w:szCs w:val="21"/>
                <w:highlight w:val="none"/>
                <w:lang w:val="en-US" w:eastAsia="zh-CN" w:bidi="ar-SA"/>
              </w:rPr>
            </w:pPr>
            <w:r>
              <w:rPr>
                <w:rFonts w:hint="eastAsia" w:ascii="宋体" w:hAnsi="宋体" w:eastAsia="宋体" w:cs="Times New Roman"/>
                <w:bCs w:val="0"/>
                <w:spacing w:val="0"/>
                <w:kern w:val="2"/>
                <w:sz w:val="21"/>
                <w:szCs w:val="21"/>
                <w:highlight w:val="none"/>
                <w:lang w:val="en-US" w:eastAsia="zh-CN" w:bidi="ar-SA"/>
              </w:rPr>
              <w:t>客户、相关需求——订单（要求）评审——方案策划——数据采集、整理——交付。</w:t>
            </w:r>
          </w:p>
          <w:p>
            <w:pPr>
              <w:rPr>
                <w:rFonts w:hint="eastAsia" w:ascii="宋体" w:hAnsi="宋体" w:eastAsia="宋体" w:cs="Times New Roman"/>
                <w:bCs w:val="0"/>
                <w:spacing w:val="0"/>
                <w:kern w:val="2"/>
                <w:sz w:val="21"/>
                <w:szCs w:val="21"/>
                <w:highlight w:val="none"/>
                <w:lang w:val="en-US" w:eastAsia="zh-CN" w:bidi="ar-SA"/>
              </w:rPr>
            </w:pPr>
            <w:r>
              <w:rPr>
                <w:rFonts w:hint="eastAsia" w:ascii="宋体" w:hAnsi="宋体" w:eastAsia="宋体" w:cs="Times New Roman"/>
                <w:bCs w:val="0"/>
                <w:spacing w:val="0"/>
                <w:kern w:val="2"/>
                <w:sz w:val="21"/>
                <w:szCs w:val="21"/>
                <w:highlight w:val="none"/>
                <w:lang w:val="en-US" w:eastAsia="zh-CN" w:bidi="ar-SA"/>
              </w:rPr>
              <w:t>关键过程：方案策划；数据采集、整理过程。</w:t>
            </w:r>
          </w:p>
          <w:p>
            <w:pPr>
              <w:pStyle w:val="16"/>
              <w:rPr>
                <w:rFonts w:hint="eastAsia"/>
                <w:lang w:val="en-US" w:eastAsia="zh-CN"/>
              </w:rPr>
            </w:pPr>
          </w:p>
          <w:p>
            <w:pPr>
              <w:pStyle w:val="16"/>
              <w:rPr>
                <w:rFonts w:hint="default"/>
                <w:lang w:val="en-US" w:eastAsia="zh-CN"/>
              </w:rPr>
            </w:pPr>
            <w:r>
              <w:rPr>
                <w:rFonts w:hint="eastAsia"/>
                <w:lang w:val="en-US" w:eastAsia="zh-CN"/>
              </w:rPr>
              <w:t>通过了解</w:t>
            </w:r>
            <w:r>
              <w:rPr>
                <w:rFonts w:hint="eastAsia" w:ascii="宋体" w:hAnsi="宋体" w:eastAsia="宋体" w:cs="Times New Roman"/>
                <w:bCs w:val="0"/>
                <w:spacing w:val="0"/>
                <w:kern w:val="2"/>
                <w:sz w:val="21"/>
                <w:szCs w:val="21"/>
                <w:highlight w:val="none"/>
                <w:lang w:val="en-US" w:eastAsia="zh-CN" w:bidi="ar-SA"/>
              </w:rPr>
              <w:t>石油地质勘查、天然气地质勘查、地质勘查的技术服务的服务流程基本上都是一致的。</w:t>
            </w:r>
          </w:p>
          <w:p>
            <w:pPr>
              <w:pStyle w:val="16"/>
              <w:rPr>
                <w:sz w:val="20"/>
              </w:rPr>
            </w:pPr>
          </w:p>
          <w:p>
            <w:pPr>
              <w:rPr>
                <w:rStyle w:val="23"/>
                <w:rFonts w:hint="eastAsia" w:ascii="宋体" w:hAnsi="宋体" w:eastAsiaTheme="minorEastAsia" w:cstheme="minorBidi"/>
                <w:color w:val="auto"/>
                <w:szCs w:val="22"/>
                <w:highlight w:val="none"/>
                <w:lang w:val="en-US" w:eastAsia="zh-CN"/>
              </w:rPr>
            </w:pPr>
            <w:r>
              <w:rPr>
                <w:rStyle w:val="23"/>
                <w:rFonts w:hint="eastAsia" w:ascii="宋体" w:hAnsi="宋体"/>
                <w:color w:val="auto"/>
                <w:szCs w:val="22"/>
                <w:highlight w:val="none"/>
                <w:lang w:val="en-US" w:eastAsia="zh-CN"/>
              </w:rPr>
              <w:t>查看</w:t>
            </w:r>
            <w:r>
              <w:rPr>
                <w:rStyle w:val="23"/>
                <w:rFonts w:hint="eastAsia" w:ascii="宋体" w:hAnsi="宋体"/>
                <w:color w:val="auto"/>
                <w:szCs w:val="22"/>
                <w:highlight w:val="none"/>
              </w:rPr>
              <w:t>，在实施的项</w:t>
            </w:r>
            <w:r>
              <w:rPr>
                <w:rStyle w:val="23"/>
                <w:rFonts w:hint="eastAsia" w:ascii="宋体" w:hAnsi="宋体" w:eastAsiaTheme="minorEastAsia" w:cstheme="minorBidi"/>
                <w:color w:val="auto"/>
                <w:szCs w:val="22"/>
                <w:highlight w:val="none"/>
                <w:lang w:val="en-US" w:eastAsia="zh-CN"/>
              </w:rPr>
              <w:t>目</w:t>
            </w:r>
            <w:r>
              <w:rPr>
                <w:rStyle w:val="23"/>
                <w:rFonts w:hint="eastAsia" w:ascii="宋体" w:hAnsi="宋体" w:eastAsiaTheme="minorEastAsia" w:cstheme="minorBidi"/>
                <w:color w:val="auto"/>
                <w:szCs w:val="22"/>
                <w:highlight w:val="none"/>
                <w:lang w:val="zh-CN" w:eastAsia="zh-CN"/>
              </w:rPr>
              <w:t>四川省绵竹三维地震勘探项目</w:t>
            </w:r>
            <w:r>
              <w:rPr>
                <w:rStyle w:val="23"/>
                <w:rFonts w:hint="eastAsia" w:ascii="宋体" w:hAnsi="宋体" w:eastAsiaTheme="minorEastAsia" w:cstheme="minorBidi"/>
                <w:color w:val="auto"/>
                <w:szCs w:val="22"/>
                <w:highlight w:val="none"/>
                <w:lang w:val="en-US" w:eastAsia="zh-CN"/>
              </w:rPr>
              <w:t>，该项目为地质勘查的技术服务，地址：</w:t>
            </w:r>
            <w:r>
              <w:rPr>
                <w:rStyle w:val="23"/>
                <w:rFonts w:hint="eastAsia" w:ascii="宋体" w:hAnsi="宋体" w:eastAsiaTheme="minorEastAsia" w:cstheme="minorBidi"/>
                <w:color w:val="auto"/>
                <w:szCs w:val="22"/>
                <w:highlight w:val="none"/>
                <w:lang w:val="zh-CN" w:eastAsia="zh-CN"/>
              </w:rPr>
              <w:t>工区位于川西探区龙门山山前带，行政区划隶属于三市（成都市、绵阳市、德阳市）六市区（彭州市、安州区、绵竹市、什邡市、旌阳区、罗江区），涉及汉旺镇、九龙镇、马祖镇、洛水镇等共计32个乡镇街道</w:t>
            </w:r>
            <w:r>
              <w:rPr>
                <w:rStyle w:val="23"/>
                <w:rFonts w:hint="eastAsia" w:ascii="宋体" w:hAnsi="宋体" w:eastAsiaTheme="minorEastAsia" w:cstheme="minorBidi"/>
                <w:color w:val="auto"/>
                <w:szCs w:val="22"/>
                <w:highlight w:val="none"/>
                <w:lang w:val="en-US" w:eastAsia="zh-CN"/>
              </w:rPr>
              <w:t>，项目经理：张红梅。</w:t>
            </w:r>
          </w:p>
          <w:p>
            <w:pPr>
              <w:rPr>
                <w:rStyle w:val="23"/>
                <w:rFonts w:hint="eastAsia" w:ascii="宋体" w:hAnsi="宋体" w:eastAsiaTheme="minorEastAsia" w:cstheme="minorBidi"/>
                <w:color w:val="auto"/>
                <w:szCs w:val="22"/>
                <w:highlight w:val="none"/>
                <w:lang w:val="en-US" w:eastAsia="zh-CN"/>
              </w:rPr>
            </w:pPr>
            <w:r>
              <w:rPr>
                <w:rStyle w:val="23"/>
                <w:rFonts w:hint="eastAsia" w:ascii="宋体" w:hAnsi="宋体" w:eastAsiaTheme="minorEastAsia" w:cstheme="minorBidi"/>
                <w:color w:val="auto"/>
                <w:szCs w:val="22"/>
                <w:highlight w:val="none"/>
                <w:lang w:val="en-US" w:eastAsia="zh-CN"/>
              </w:rPr>
              <w:t>实施阶段：勘测技术服务过程。</w:t>
            </w:r>
          </w:p>
          <w:p>
            <w:pPr>
              <w:rPr>
                <w:rStyle w:val="23"/>
                <w:rFonts w:ascii="宋体" w:hAnsi="宋体"/>
                <w:color w:val="auto"/>
                <w:szCs w:val="22"/>
              </w:rPr>
            </w:pPr>
          </w:p>
          <w:p>
            <w:pPr>
              <w:rPr>
                <w:rStyle w:val="23"/>
                <w:rFonts w:ascii="宋体" w:hAnsi="宋体"/>
                <w:color w:val="auto"/>
                <w:szCs w:val="22"/>
              </w:rPr>
            </w:pPr>
            <w:r>
              <w:rPr>
                <w:rStyle w:val="23"/>
                <w:rFonts w:hint="eastAsia" w:ascii="宋体" w:hAnsi="宋体"/>
                <w:color w:val="auto"/>
                <w:szCs w:val="22"/>
              </w:rPr>
              <w:t>查该项目资料，提供有：</w:t>
            </w:r>
          </w:p>
          <w:p>
            <w:pPr>
              <w:rPr>
                <w:rStyle w:val="23"/>
                <w:rFonts w:ascii="宋体" w:hAnsi="宋体"/>
                <w:color w:val="auto"/>
                <w:szCs w:val="22"/>
              </w:rPr>
            </w:pPr>
            <w:r>
              <w:rPr>
                <w:rStyle w:val="23"/>
                <w:rFonts w:hint="eastAsia" w:ascii="宋体" w:hAnsi="宋体"/>
                <w:color w:val="auto"/>
                <w:szCs w:val="22"/>
              </w:rPr>
              <w:t>抽</w:t>
            </w:r>
            <w:r>
              <w:rPr>
                <w:rFonts w:hint="eastAsia" w:ascii="宋体" w:hAnsi="宋体" w:eastAsia="宋体" w:cs="Times New Roman"/>
                <w:bCs w:val="0"/>
                <w:spacing w:val="0"/>
                <w:kern w:val="2"/>
                <w:sz w:val="21"/>
                <w:szCs w:val="21"/>
                <w:highlight w:val="none"/>
                <w:lang w:val="en-US" w:eastAsia="zh-CN" w:bidi="ar-SA"/>
              </w:rPr>
              <w:t>勘查的</w:t>
            </w:r>
            <w:r>
              <w:rPr>
                <w:rStyle w:val="23"/>
                <w:rFonts w:hint="eastAsia" w:ascii="宋体" w:hAnsi="宋体"/>
                <w:color w:val="auto"/>
                <w:szCs w:val="22"/>
                <w:highlight w:val="none"/>
              </w:rPr>
              <w:t>在实施的项目为</w:t>
            </w:r>
            <w:r>
              <w:rPr>
                <w:rStyle w:val="23"/>
                <w:rFonts w:hint="eastAsia" w:ascii="宋体" w:hAnsi="宋体" w:eastAsiaTheme="minorEastAsia" w:cstheme="minorBidi"/>
                <w:color w:val="auto"/>
                <w:szCs w:val="22"/>
                <w:highlight w:val="none"/>
                <w:lang w:val="zh-CN" w:eastAsia="zh-CN"/>
              </w:rPr>
              <w:t>四川省绵竹三维地震勘探项目</w:t>
            </w:r>
            <w:r>
              <w:rPr>
                <w:rStyle w:val="23"/>
                <w:rFonts w:hint="eastAsia" w:ascii="宋体" w:hAnsi="宋体" w:eastAsia="宋体"/>
                <w:color w:val="auto"/>
                <w:szCs w:val="22"/>
                <w:lang w:val="en-US" w:eastAsia="zh-CN"/>
              </w:rPr>
              <w:t>中</w:t>
            </w:r>
            <w:r>
              <w:rPr>
                <w:rStyle w:val="23"/>
                <w:rFonts w:hint="eastAsia" w:ascii="宋体" w:hAnsi="宋体" w:eastAsiaTheme="minorEastAsia" w:cstheme="minorBidi"/>
                <w:color w:val="auto"/>
                <w:szCs w:val="22"/>
                <w:highlight w:val="none"/>
                <w:lang w:val="en-US" w:eastAsia="zh-CN"/>
              </w:rPr>
              <w:t>标通知书</w:t>
            </w:r>
            <w:r>
              <w:rPr>
                <w:rStyle w:val="23"/>
                <w:rFonts w:hint="eastAsia" w:ascii="宋体" w:hAnsi="宋体" w:eastAsiaTheme="minorEastAsia" w:cstheme="minorBidi"/>
                <w:color w:val="auto"/>
                <w:szCs w:val="22"/>
                <w:highlight w:val="none"/>
              </w:rPr>
              <w:t>，20</w:t>
            </w:r>
            <w:r>
              <w:rPr>
                <w:rStyle w:val="23"/>
                <w:rFonts w:hint="eastAsia" w:ascii="宋体" w:hAnsi="宋体" w:eastAsiaTheme="minorEastAsia" w:cstheme="minorBidi"/>
                <w:color w:val="auto"/>
                <w:szCs w:val="22"/>
                <w:highlight w:val="none"/>
                <w:lang w:val="en-US" w:eastAsia="zh-CN"/>
              </w:rPr>
              <w:t>20</w:t>
            </w:r>
            <w:r>
              <w:rPr>
                <w:rStyle w:val="23"/>
                <w:rFonts w:hint="eastAsia" w:ascii="宋体" w:hAnsi="宋体" w:eastAsiaTheme="minorEastAsia" w:cstheme="minorBidi"/>
                <w:color w:val="auto"/>
                <w:szCs w:val="22"/>
                <w:highlight w:val="none"/>
              </w:rPr>
              <w:t>年</w:t>
            </w:r>
            <w:r>
              <w:rPr>
                <w:rStyle w:val="23"/>
                <w:rFonts w:hint="eastAsia" w:ascii="宋体" w:hAnsi="宋体" w:eastAsiaTheme="minorEastAsia" w:cstheme="minorBidi"/>
                <w:color w:val="auto"/>
                <w:szCs w:val="22"/>
                <w:highlight w:val="none"/>
                <w:lang w:val="en-US" w:eastAsia="zh-CN"/>
              </w:rPr>
              <w:t>11</w:t>
            </w:r>
            <w:r>
              <w:rPr>
                <w:rStyle w:val="23"/>
                <w:rFonts w:hint="eastAsia" w:ascii="宋体" w:hAnsi="宋体" w:eastAsiaTheme="minorEastAsia" w:cstheme="minorBidi"/>
                <w:color w:val="auto"/>
                <w:szCs w:val="22"/>
                <w:highlight w:val="none"/>
              </w:rPr>
              <w:t>月</w:t>
            </w:r>
            <w:r>
              <w:rPr>
                <w:rStyle w:val="23"/>
                <w:rFonts w:hint="eastAsia" w:ascii="宋体" w:hAnsi="宋体" w:eastAsiaTheme="minorEastAsia" w:cstheme="minorBidi"/>
                <w:color w:val="auto"/>
                <w:szCs w:val="22"/>
                <w:highlight w:val="none"/>
                <w:lang w:val="en-US" w:eastAsia="zh-CN"/>
              </w:rPr>
              <w:t>9</w:t>
            </w:r>
            <w:r>
              <w:rPr>
                <w:rStyle w:val="23"/>
                <w:rFonts w:hint="eastAsia" w:ascii="宋体" w:hAnsi="宋体" w:eastAsiaTheme="minorEastAsia" w:cstheme="minorBidi"/>
                <w:color w:val="auto"/>
                <w:szCs w:val="22"/>
                <w:highlight w:val="none"/>
              </w:rPr>
              <w:t>日签订，</w:t>
            </w:r>
            <w:r>
              <w:rPr>
                <w:rStyle w:val="23"/>
                <w:rFonts w:hint="eastAsia" w:ascii="宋体" w:hAnsi="宋体" w:eastAsiaTheme="minorEastAsia" w:cstheme="minorBidi"/>
                <w:color w:val="auto"/>
                <w:szCs w:val="22"/>
                <w:highlight w:val="none"/>
                <w:lang w:val="en-US" w:eastAsia="zh-CN"/>
              </w:rPr>
              <w:t>通知书上</w:t>
            </w:r>
            <w:r>
              <w:rPr>
                <w:rStyle w:val="23"/>
                <w:rFonts w:hint="eastAsia" w:ascii="宋体" w:hAnsi="宋体" w:eastAsiaTheme="minorEastAsia" w:cstheme="minorBidi"/>
                <w:color w:val="auto"/>
                <w:szCs w:val="22"/>
                <w:highlight w:val="none"/>
              </w:rPr>
              <w:t>有中石化石油工程地球物理有限公司南方分公司盖章确</w:t>
            </w:r>
            <w:r>
              <w:rPr>
                <w:rStyle w:val="23"/>
                <w:rFonts w:hint="eastAsia" w:ascii="宋体" w:hAnsi="宋体"/>
                <w:color w:val="auto"/>
                <w:szCs w:val="22"/>
              </w:rPr>
              <w:t>认（实施到现在）。</w:t>
            </w:r>
          </w:p>
          <w:p>
            <w:pPr>
              <w:rPr>
                <w:rStyle w:val="23"/>
                <w:rFonts w:hint="eastAsia" w:ascii="宋体" w:hAnsi="宋体"/>
                <w:color w:val="auto"/>
                <w:szCs w:val="22"/>
                <w:lang w:val="en-US" w:eastAsia="zh-CN"/>
              </w:rPr>
            </w:pPr>
          </w:p>
          <w:p>
            <w:pPr>
              <w:rPr>
                <w:rStyle w:val="23"/>
                <w:rFonts w:ascii="宋体" w:hAnsi="宋体"/>
                <w:color w:val="auto"/>
                <w:szCs w:val="22"/>
              </w:rPr>
            </w:pPr>
            <w:r>
              <w:rPr>
                <w:rStyle w:val="23"/>
                <w:rFonts w:hint="eastAsia" w:ascii="宋体" w:hAnsi="宋体"/>
                <w:color w:val="auto"/>
                <w:szCs w:val="22"/>
                <w:lang w:val="en-US" w:eastAsia="zh-CN"/>
              </w:rPr>
              <w:t>抽查</w:t>
            </w:r>
            <w:r>
              <w:rPr>
                <w:rStyle w:val="23"/>
                <w:rFonts w:hint="eastAsia" w:ascii="宋体" w:hAnsi="宋体"/>
                <w:color w:val="auto"/>
                <w:szCs w:val="22"/>
              </w:rPr>
              <w:t>现场4人的证件：姓名：何婷，证件名称：安全生产知识与管理能力培训合格证书；姓名：何婷，证件名称：陆上石油天然气开采主要负责人；姓名：张红梅，证件名称：陆上石油天然气开采安全生产管理人员；姓名：钟双羽，证件名称：陆上石油天然气开采安全生产管理人员</w:t>
            </w:r>
            <w:r>
              <w:rPr>
                <w:rStyle w:val="23"/>
                <w:rFonts w:hint="eastAsia" w:ascii="宋体" w:hAnsi="宋体"/>
                <w:color w:val="auto"/>
                <w:szCs w:val="22"/>
                <w:lang w:eastAsia="zh-CN"/>
              </w:rPr>
              <w:t>，</w:t>
            </w:r>
            <w:r>
              <w:rPr>
                <w:rStyle w:val="23"/>
                <w:rFonts w:hint="eastAsia" w:ascii="宋体" w:hAnsi="宋体"/>
                <w:color w:val="auto"/>
                <w:szCs w:val="22"/>
                <w:lang w:val="en-US" w:eastAsia="zh-CN"/>
              </w:rPr>
              <w:t>等</w:t>
            </w:r>
            <w:r>
              <w:rPr>
                <w:rStyle w:val="23"/>
                <w:rFonts w:hint="eastAsia" w:ascii="宋体" w:hAnsi="宋体"/>
                <w:color w:val="auto"/>
                <w:szCs w:val="22"/>
              </w:rPr>
              <w:t>均持证上岗。证书均有效。</w:t>
            </w:r>
          </w:p>
          <w:p>
            <w:pPr>
              <w:rPr>
                <w:rStyle w:val="23"/>
                <w:rFonts w:hint="eastAsia" w:ascii="宋体" w:hAnsi="宋体"/>
                <w:color w:val="auto"/>
                <w:szCs w:val="22"/>
              </w:rPr>
            </w:pPr>
          </w:p>
          <w:p>
            <w:pPr>
              <w:rPr>
                <w:rStyle w:val="23"/>
                <w:rFonts w:hint="eastAsia" w:ascii="宋体" w:hAnsi="宋体" w:eastAsia="宋体"/>
                <w:color w:val="auto"/>
                <w:szCs w:val="22"/>
                <w:lang w:eastAsia="zh-CN"/>
              </w:rPr>
            </w:pPr>
            <w:r>
              <w:rPr>
                <w:rStyle w:val="23"/>
                <w:rFonts w:hint="eastAsia" w:ascii="宋体" w:hAnsi="宋体"/>
                <w:color w:val="auto"/>
                <w:szCs w:val="22"/>
              </w:rPr>
              <w:t>提供有</w:t>
            </w:r>
            <w:r>
              <w:rPr>
                <w:rStyle w:val="23"/>
                <w:rFonts w:hint="eastAsia" w:ascii="宋体" w:hAnsi="宋体"/>
                <w:color w:val="auto"/>
                <w:szCs w:val="22"/>
                <w:lang w:eastAsia="zh-CN"/>
              </w:rPr>
              <w:t>技术服务</w:t>
            </w:r>
            <w:r>
              <w:rPr>
                <w:rStyle w:val="23"/>
                <w:rFonts w:hint="eastAsia" w:ascii="宋体" w:hAnsi="宋体"/>
                <w:color w:val="auto"/>
                <w:szCs w:val="22"/>
              </w:rPr>
              <w:t>规划、</w:t>
            </w:r>
            <w:r>
              <w:rPr>
                <w:rStyle w:val="23"/>
                <w:rFonts w:hint="eastAsia" w:ascii="宋体" w:hAnsi="宋体"/>
                <w:color w:val="auto"/>
                <w:szCs w:val="22"/>
                <w:lang w:eastAsia="zh-CN"/>
              </w:rPr>
              <w:t>技术服务</w:t>
            </w:r>
            <w:r>
              <w:rPr>
                <w:rStyle w:val="23"/>
                <w:rFonts w:hint="eastAsia" w:ascii="宋体" w:hAnsi="宋体"/>
                <w:color w:val="auto"/>
                <w:szCs w:val="22"/>
              </w:rPr>
              <w:t>细则</w:t>
            </w:r>
            <w:r>
              <w:rPr>
                <w:rStyle w:val="23"/>
                <w:rFonts w:hint="eastAsia" w:ascii="宋体" w:hAnsi="宋体"/>
                <w:color w:val="auto"/>
                <w:szCs w:val="22"/>
                <w:lang w:eastAsia="zh-CN"/>
              </w:rPr>
              <w:t>。</w:t>
            </w:r>
          </w:p>
          <w:p>
            <w:pPr>
              <w:pStyle w:val="2"/>
            </w:pPr>
          </w:p>
          <w:p>
            <w:pPr>
              <w:pStyle w:val="3"/>
              <w:numPr>
                <w:ilvl w:val="0"/>
                <w:numId w:val="0"/>
              </w:numPr>
              <w:suppressAutoHyphens/>
              <w:snapToGrid w:val="0"/>
              <w:spacing w:before="240" w:after="240" w:line="400" w:lineRule="exact"/>
              <w:ind w:leftChars="0" w:firstLine="420" w:firstLineChars="200"/>
              <w:textAlignment w:val="baseline"/>
              <w:rPr>
                <w:rStyle w:val="23"/>
                <w:rFonts w:hint="eastAsia" w:ascii="宋体" w:hAnsi="宋体" w:eastAsiaTheme="minorEastAsia" w:cstheme="minorBidi"/>
                <w:b w:val="0"/>
                <w:bCs w:val="0"/>
                <w:color w:val="auto"/>
                <w:kern w:val="2"/>
                <w:sz w:val="21"/>
                <w:szCs w:val="22"/>
                <w:highlight w:val="none"/>
                <w:lang w:val="en-US" w:eastAsia="zh-CN" w:bidi="ar-SA"/>
              </w:rPr>
            </w:pPr>
            <w:bookmarkStart w:id="2" w:name="_Toc54340318"/>
            <w:r>
              <w:rPr>
                <w:rStyle w:val="23"/>
                <w:rFonts w:hint="eastAsia" w:ascii="宋体" w:hAnsi="宋体" w:eastAsiaTheme="minorEastAsia" w:cstheme="minorBidi"/>
                <w:b w:val="0"/>
                <w:bCs w:val="0"/>
                <w:color w:val="auto"/>
                <w:kern w:val="2"/>
                <w:sz w:val="21"/>
                <w:szCs w:val="22"/>
                <w:highlight w:val="none"/>
                <w:lang w:val="en-US" w:eastAsia="zh-CN" w:bidi="ar-SA"/>
              </w:rPr>
              <w:t>提供</w:t>
            </w:r>
            <w:r>
              <w:rPr>
                <w:rStyle w:val="23"/>
                <w:rFonts w:hint="eastAsia" w:ascii="宋体" w:hAnsi="宋体" w:eastAsiaTheme="minorEastAsia" w:cstheme="minorBidi"/>
                <w:b w:val="0"/>
                <w:bCs w:val="0"/>
                <w:color w:val="auto"/>
                <w:kern w:val="2"/>
                <w:sz w:val="21"/>
                <w:szCs w:val="22"/>
                <w:highlight w:val="none"/>
                <w:lang w:val="en-US" w:eastAsia="ar-SA" w:bidi="ar-SA"/>
              </w:rPr>
              <w:t>人员要求</w:t>
            </w:r>
            <w:bookmarkEnd w:id="2"/>
            <w:r>
              <w:rPr>
                <w:rStyle w:val="23"/>
                <w:rFonts w:hint="eastAsia" w:ascii="宋体" w:hAnsi="宋体" w:eastAsiaTheme="minorEastAsia" w:cstheme="minorBidi"/>
                <w:b w:val="0"/>
                <w:bCs w:val="0"/>
                <w:color w:val="auto"/>
                <w:kern w:val="2"/>
                <w:sz w:val="21"/>
                <w:szCs w:val="22"/>
                <w:highlight w:val="none"/>
                <w:lang w:val="en-US" w:eastAsia="zh-CN" w:bidi="ar-SA"/>
              </w:rPr>
              <w:t>：</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1.投标人具有符合地方政府和中石化集团公司规定的安全培训合格证书（下文简称双证）人员数量不少3人；</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2.中标人派驻“双证”人员常驻施工现场，参与项目管理，人数不低于3人；</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3.中标人应设置专职管理人员，对分包项目的安全、质量、工期等进行管理，并与甲方保持沟通；</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4.工程施工人员无犯罪史、无吸毒史、年龄在50周岁以下；</w:t>
            </w:r>
          </w:p>
          <w:p>
            <w:pPr>
              <w:spacing w:line="400" w:lineRule="exact"/>
              <w:ind w:firstLine="420" w:firstLineChars="200"/>
              <w:rPr>
                <w:rStyle w:val="23"/>
                <w:rFonts w:hint="eastAsia" w:ascii="宋体" w:hAnsi="宋体" w:eastAsiaTheme="minorEastAsia" w:cstheme="minorBidi"/>
                <w:b w:val="0"/>
                <w:bCs w:val="0"/>
                <w:color w:val="auto"/>
                <w:kern w:val="2"/>
                <w:sz w:val="21"/>
                <w:szCs w:val="22"/>
                <w:highlight w:val="none"/>
                <w:lang w:val="en-US" w:eastAsia="zh-CN" w:bidi="ar-SA"/>
              </w:rPr>
            </w:pPr>
            <w:r>
              <w:rPr>
                <w:rStyle w:val="23"/>
                <w:rFonts w:hint="eastAsia" w:ascii="宋体" w:hAnsi="宋体" w:eastAsiaTheme="minorEastAsia" w:cstheme="minorBidi"/>
                <w:b w:val="0"/>
                <w:bCs w:val="0"/>
                <w:color w:val="auto"/>
                <w:kern w:val="2"/>
                <w:sz w:val="21"/>
                <w:szCs w:val="22"/>
                <w:highlight w:val="none"/>
                <w:lang w:val="en-US" w:eastAsia="zh-CN" w:bidi="ar-SA"/>
              </w:rPr>
              <w:t>5.符合地球物理公司关于分包商施工人员的其他要求；</w:t>
            </w:r>
          </w:p>
          <w:p>
            <w:pPr>
              <w:spacing w:line="400" w:lineRule="exact"/>
              <w:ind w:firstLine="420" w:firstLineChars="200"/>
            </w:pPr>
            <w:r>
              <w:rPr>
                <w:rStyle w:val="23"/>
                <w:rFonts w:hint="eastAsia" w:ascii="宋体" w:hAnsi="宋体" w:eastAsiaTheme="minorEastAsia" w:cstheme="minorBidi"/>
                <w:b w:val="0"/>
                <w:bCs w:val="0"/>
                <w:color w:val="auto"/>
                <w:kern w:val="2"/>
                <w:sz w:val="21"/>
                <w:szCs w:val="22"/>
                <w:highlight w:val="none"/>
                <w:lang w:val="en-US" w:eastAsia="zh-CN" w:bidi="ar-SA"/>
              </w:rPr>
              <w:t>6.投标人所承诺投入项目的设备符合相关要求。</w:t>
            </w:r>
          </w:p>
          <w:p>
            <w:pPr>
              <w:rPr>
                <w:rStyle w:val="23"/>
                <w:rFonts w:hint="eastAsia" w:ascii="宋体" w:hAnsi="宋体" w:eastAsiaTheme="minorEastAsia" w:cstheme="minorBidi"/>
                <w:color w:val="auto"/>
                <w:szCs w:val="22"/>
                <w:lang w:val="en-US" w:eastAsia="zh-CN"/>
              </w:rPr>
            </w:pPr>
          </w:p>
          <w:p>
            <w:pPr>
              <w:ind w:firstLine="210" w:firstLineChars="100"/>
              <w:rPr>
                <w:rStyle w:val="23"/>
                <w:rFonts w:hint="eastAsia" w:ascii="宋体" w:hAnsi="宋体" w:eastAsiaTheme="minorEastAsia" w:cstheme="minorBidi"/>
                <w:color w:val="auto"/>
                <w:szCs w:val="22"/>
                <w:lang w:val="en-US" w:eastAsia="zh-CN"/>
              </w:rPr>
            </w:pPr>
            <w:r>
              <w:rPr>
                <w:rStyle w:val="23"/>
                <w:rFonts w:hint="eastAsia" w:ascii="宋体" w:hAnsi="宋体" w:eastAsiaTheme="minorEastAsia" w:cstheme="minorBidi"/>
                <w:color w:val="auto"/>
                <w:szCs w:val="22"/>
                <w:lang w:val="en-US" w:eastAsia="zh-CN"/>
              </w:rPr>
              <w:t>2021年6月14日，由主要负责人张红梅主持，在项目基地、野外现场，公司有关人员参加本次项目的安全、实施方案等培训，培训形成如下纪要：</w:t>
            </w:r>
          </w:p>
          <w:p>
            <w:pPr>
              <w:rPr>
                <w:rStyle w:val="23"/>
                <w:rFonts w:hint="eastAsia" w:ascii="宋体" w:hAnsi="宋体" w:eastAsiaTheme="minorEastAsia" w:cstheme="minorBidi"/>
                <w:color w:val="auto"/>
                <w:szCs w:val="22"/>
                <w:lang w:val="en-US" w:eastAsia="zh-CN"/>
              </w:rPr>
            </w:pPr>
            <w:r>
              <w:rPr>
                <w:rStyle w:val="23"/>
                <w:rFonts w:hint="eastAsia" w:ascii="宋体" w:hAnsi="宋体" w:eastAsiaTheme="minorEastAsia" w:cstheme="minorBidi"/>
                <w:color w:val="auto"/>
                <w:szCs w:val="22"/>
                <w:lang w:val="en-US" w:eastAsia="zh-CN"/>
              </w:rPr>
              <w:t>一、培训目的内容；</w:t>
            </w:r>
          </w:p>
          <w:p>
            <w:pPr>
              <w:rPr>
                <w:rStyle w:val="23"/>
                <w:rFonts w:hint="eastAsia" w:ascii="宋体" w:hAnsi="宋体" w:eastAsiaTheme="minorEastAsia" w:cstheme="minorBidi"/>
                <w:color w:val="auto"/>
                <w:szCs w:val="22"/>
                <w:lang w:val="en-US" w:eastAsia="zh-CN"/>
              </w:rPr>
            </w:pPr>
            <w:r>
              <w:rPr>
                <w:rStyle w:val="23"/>
                <w:rFonts w:hint="eastAsia" w:ascii="宋体" w:hAnsi="宋体" w:eastAsiaTheme="minorEastAsia" w:cstheme="minorBidi"/>
                <w:color w:val="auto"/>
                <w:szCs w:val="22"/>
                <w:lang w:val="en-US" w:eastAsia="zh-CN"/>
              </w:rPr>
              <w:t>二、培训具体内容安排：</w:t>
            </w:r>
          </w:p>
          <w:p>
            <w:pPr>
              <w:spacing w:after="0" w:line="360" w:lineRule="auto"/>
              <w:ind w:firstLine="560"/>
            </w:pPr>
            <w:r>
              <w:rPr>
                <w:rFonts w:hint="eastAsia"/>
              </w:rPr>
              <w:t xml:space="preserve">1、安全生产法律法规 </w:t>
            </w:r>
          </w:p>
          <w:p>
            <w:pPr>
              <w:spacing w:after="0" w:line="360" w:lineRule="auto"/>
              <w:ind w:firstLine="560"/>
            </w:pPr>
            <w:r>
              <w:rPr>
                <w:rFonts w:hint="eastAsia"/>
              </w:rPr>
              <w:t>2、危害辨识、风险评价及针对性防范措施</w:t>
            </w:r>
          </w:p>
          <w:p>
            <w:pPr>
              <w:spacing w:after="0" w:line="360" w:lineRule="auto"/>
              <w:ind w:firstLine="560"/>
            </w:pPr>
            <w:r>
              <w:rPr>
                <w:rFonts w:hint="eastAsia"/>
              </w:rPr>
              <w:t>3、工区主要风险及控制措施</w:t>
            </w:r>
          </w:p>
          <w:p>
            <w:pPr>
              <w:spacing w:after="0" w:line="360" w:lineRule="auto"/>
              <w:ind w:firstLine="560"/>
            </w:pPr>
            <w:r>
              <w:rPr>
                <w:rFonts w:hint="eastAsia"/>
              </w:rPr>
              <w:t>4、应急预案及演练</w:t>
            </w:r>
          </w:p>
          <w:p>
            <w:pPr>
              <w:spacing w:after="0" w:line="360" w:lineRule="auto"/>
              <w:ind w:firstLine="560"/>
            </w:pPr>
            <w:r>
              <w:rPr>
                <w:rFonts w:hint="eastAsia"/>
              </w:rPr>
              <w:t>5、</w:t>
            </w:r>
            <w:r>
              <w:t>HSE</w:t>
            </w:r>
            <w:r>
              <w:rPr>
                <w:rFonts w:hint="eastAsia"/>
              </w:rPr>
              <w:t>知</w:t>
            </w:r>
            <w:r>
              <w:t>识</w:t>
            </w:r>
          </w:p>
          <w:p>
            <w:pPr>
              <w:spacing w:after="0" w:line="360" w:lineRule="auto"/>
              <w:ind w:firstLine="560"/>
            </w:pPr>
            <w:r>
              <w:rPr>
                <w:rFonts w:hint="eastAsia"/>
              </w:rPr>
              <w:t>6、公司和甲方各项管理制度的培训学习</w:t>
            </w:r>
          </w:p>
          <w:p>
            <w:pPr>
              <w:spacing w:after="0" w:line="360" w:lineRule="auto"/>
              <w:ind w:firstLine="560"/>
            </w:pPr>
            <w:r>
              <w:rPr>
                <w:rFonts w:hint="eastAsia"/>
              </w:rPr>
              <w:t>7、各项工序操作规程的学习</w:t>
            </w:r>
          </w:p>
          <w:p>
            <w:pPr>
              <w:spacing w:after="0" w:line="360" w:lineRule="auto"/>
              <w:ind w:firstLine="560"/>
            </w:pPr>
            <w:r>
              <w:rPr>
                <w:rFonts w:hint="eastAsia"/>
              </w:rPr>
              <w:t>8、新型冠状病毒感染肺炎相关知识。</w:t>
            </w:r>
          </w:p>
          <w:p>
            <w:pPr>
              <w:rPr>
                <w:rStyle w:val="23"/>
                <w:rFonts w:hint="eastAsia" w:ascii="宋体" w:hAnsi="宋体"/>
                <w:color w:val="FF0000"/>
                <w:szCs w:val="22"/>
              </w:rPr>
            </w:pPr>
          </w:p>
          <w:p>
            <w:pPr>
              <w:pStyle w:val="6"/>
              <w:ind w:left="0" w:leftChars="0" w:firstLine="0" w:firstLine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服务过程查看：</w:t>
            </w:r>
          </w:p>
          <w:p>
            <w:pPr>
              <w:ind w:firstLine="210" w:firstLineChars="100"/>
              <w:rPr>
                <w:rFonts w:hint="eastAsia" w:ascii="宋体" w:hAnsi="宋体" w:eastAsia="宋体" w:cs="Times New Roman"/>
                <w:bCs w:val="0"/>
                <w:spacing w:val="0"/>
                <w:kern w:val="2"/>
                <w:sz w:val="21"/>
                <w:szCs w:val="21"/>
                <w:highlight w:val="none"/>
                <w:lang w:val="en-US" w:eastAsia="zh-CN" w:bidi="ar-SA"/>
              </w:rPr>
            </w:pPr>
            <w:r>
              <w:rPr>
                <w:rStyle w:val="23"/>
                <w:rFonts w:hint="eastAsia" w:ascii="宋体" w:hAnsi="宋体" w:eastAsiaTheme="minorEastAsia" w:cstheme="minorBidi"/>
                <w:color w:val="auto"/>
                <w:szCs w:val="22"/>
                <w:lang w:val="en-US" w:eastAsia="zh-CN"/>
              </w:rPr>
              <w:t>查</w:t>
            </w:r>
            <w:r>
              <w:rPr>
                <w:rFonts w:hint="eastAsia" w:ascii="宋体" w:hAnsi="宋体" w:eastAsia="宋体" w:cs="Times New Roman"/>
                <w:bCs w:val="0"/>
                <w:spacing w:val="0"/>
                <w:kern w:val="2"/>
                <w:sz w:val="21"/>
                <w:szCs w:val="21"/>
                <w:highlight w:val="none"/>
                <w:lang w:val="en-US" w:eastAsia="zh-CN" w:bidi="ar-SA"/>
              </w:rPr>
              <w:t>订单（要求）评审：</w:t>
            </w:r>
          </w:p>
          <w:p>
            <w:pPr>
              <w:ind w:firstLine="210" w:firstLineChars="100"/>
              <w:rPr>
                <w:rStyle w:val="23"/>
                <w:rFonts w:hint="default" w:ascii="宋体" w:hAnsi="宋体" w:eastAsiaTheme="minorEastAsia" w:cstheme="minorBidi"/>
                <w:color w:val="auto"/>
                <w:szCs w:val="22"/>
                <w:lang w:val="en-US" w:eastAsia="zh-CN"/>
              </w:rPr>
            </w:pPr>
            <w:r>
              <w:rPr>
                <w:rFonts w:hint="eastAsia" w:ascii="宋体" w:hAnsi="宋体" w:eastAsia="宋体" w:cs="Times New Roman"/>
                <w:bCs w:val="0"/>
                <w:spacing w:val="0"/>
                <w:kern w:val="2"/>
                <w:sz w:val="21"/>
                <w:szCs w:val="21"/>
                <w:highlight w:val="none"/>
                <w:lang w:val="en-US" w:eastAsia="zh-CN" w:bidi="ar-SA"/>
              </w:rPr>
              <w:t>1、工区概况</w:t>
            </w:r>
          </w:p>
          <w:p>
            <w:pPr>
              <w:pStyle w:val="2"/>
              <w:rPr>
                <w:rStyle w:val="23"/>
                <w:rFonts w:hint="eastAsia" w:ascii="宋体" w:hAnsi="宋体" w:eastAsiaTheme="minorEastAsia" w:cstheme="minorBidi"/>
                <w:color w:val="auto"/>
                <w:kern w:val="2"/>
                <w:sz w:val="21"/>
                <w:szCs w:val="22"/>
                <w:lang w:val="en-US" w:eastAsia="zh-CN" w:bidi="ar-SA"/>
              </w:rPr>
            </w:pPr>
            <w:r>
              <w:rPr>
                <w:rFonts w:hint="eastAsia"/>
                <w:lang w:val="en-US" w:eastAsia="zh-CN"/>
              </w:rPr>
              <w:t xml:space="preserve"> </w:t>
            </w:r>
            <w:r>
              <w:rPr>
                <w:rStyle w:val="23"/>
                <w:rFonts w:hint="eastAsia" w:ascii="宋体" w:hAnsi="宋体" w:eastAsiaTheme="minorEastAsia" w:cstheme="minorBidi"/>
                <w:color w:val="auto"/>
                <w:kern w:val="2"/>
                <w:sz w:val="21"/>
                <w:szCs w:val="22"/>
                <w:lang w:val="en-US" w:eastAsia="zh-CN" w:bidi="ar-SA"/>
              </w:rPr>
              <w:t xml:space="preserve"> 2、人员、设备要求</w:t>
            </w:r>
          </w:p>
          <w:p>
            <w:pPr>
              <w:pStyle w:val="2"/>
              <w:rPr>
                <w:rStyle w:val="23"/>
                <w:rFonts w:hint="eastAsia" w:ascii="宋体" w:hAnsi="宋体" w:eastAsiaTheme="minorEastAsia" w:cstheme="minorBidi"/>
                <w:color w:val="auto"/>
                <w:kern w:val="2"/>
                <w:sz w:val="21"/>
                <w:szCs w:val="22"/>
                <w:lang w:val="en-US" w:eastAsia="zh-CN" w:bidi="ar-SA"/>
              </w:rPr>
            </w:pPr>
            <w:r>
              <w:rPr>
                <w:rStyle w:val="23"/>
                <w:rFonts w:hint="eastAsia" w:ascii="宋体" w:hAnsi="宋体" w:eastAsiaTheme="minorEastAsia" w:cstheme="minorBidi"/>
                <w:color w:val="auto"/>
                <w:kern w:val="2"/>
                <w:sz w:val="21"/>
                <w:szCs w:val="22"/>
                <w:lang w:val="en-US" w:eastAsia="zh-CN" w:bidi="ar-SA"/>
              </w:rPr>
              <w:t xml:space="preserve">  3、质量要求</w:t>
            </w:r>
          </w:p>
          <w:p>
            <w:pPr>
              <w:pStyle w:val="2"/>
              <w:rPr>
                <w:rStyle w:val="23"/>
                <w:rFonts w:hint="eastAsia" w:ascii="宋体" w:hAnsi="宋体" w:eastAsiaTheme="minorEastAsia" w:cstheme="minorBidi"/>
                <w:color w:val="auto"/>
                <w:kern w:val="2"/>
                <w:sz w:val="21"/>
                <w:szCs w:val="22"/>
                <w:lang w:val="en-US" w:eastAsia="zh-CN" w:bidi="ar-SA"/>
              </w:rPr>
            </w:pPr>
            <w:r>
              <w:rPr>
                <w:rStyle w:val="23"/>
                <w:rFonts w:hint="eastAsia" w:ascii="宋体" w:hAnsi="宋体" w:eastAsiaTheme="minorEastAsia" w:cstheme="minorBidi"/>
                <w:color w:val="auto"/>
                <w:kern w:val="2"/>
                <w:sz w:val="21"/>
                <w:szCs w:val="22"/>
                <w:lang w:val="en-US" w:eastAsia="zh-CN" w:bidi="ar-SA"/>
              </w:rPr>
              <w:t xml:space="preserve">  4、计划工期</w:t>
            </w:r>
          </w:p>
          <w:p>
            <w:pPr>
              <w:pStyle w:val="2"/>
              <w:rPr>
                <w:rStyle w:val="23"/>
                <w:rFonts w:hint="eastAsia" w:ascii="宋体" w:hAnsi="宋体" w:eastAsiaTheme="minorEastAsia" w:cstheme="minorBidi"/>
                <w:color w:val="auto"/>
                <w:kern w:val="2"/>
                <w:sz w:val="21"/>
                <w:szCs w:val="22"/>
                <w:lang w:val="en-US" w:eastAsia="zh-CN" w:bidi="ar-SA"/>
              </w:rPr>
            </w:pPr>
            <w:r>
              <w:rPr>
                <w:rStyle w:val="23"/>
                <w:rFonts w:hint="eastAsia" w:ascii="宋体" w:hAnsi="宋体" w:eastAsiaTheme="minorEastAsia" w:cstheme="minorBidi"/>
                <w:color w:val="auto"/>
                <w:kern w:val="2"/>
                <w:sz w:val="21"/>
                <w:szCs w:val="22"/>
                <w:lang w:val="en-US" w:eastAsia="zh-CN" w:bidi="ar-SA"/>
              </w:rPr>
              <w:t xml:space="preserve">  5、合格投标人</w:t>
            </w:r>
          </w:p>
          <w:p>
            <w:pPr>
              <w:pStyle w:val="2"/>
              <w:rPr>
                <w:rStyle w:val="23"/>
                <w:rFonts w:hint="eastAsia" w:ascii="宋体" w:hAnsi="宋体" w:eastAsiaTheme="minorEastAsia" w:cstheme="minorBidi"/>
                <w:color w:val="auto"/>
                <w:kern w:val="2"/>
                <w:sz w:val="21"/>
                <w:szCs w:val="22"/>
                <w:lang w:val="en-US" w:eastAsia="zh-CN" w:bidi="ar-SA"/>
              </w:rPr>
            </w:pPr>
            <w:r>
              <w:rPr>
                <w:rStyle w:val="23"/>
                <w:rFonts w:hint="eastAsia" w:ascii="宋体" w:hAnsi="宋体" w:eastAsiaTheme="minorEastAsia" w:cstheme="minorBidi"/>
                <w:color w:val="auto"/>
                <w:kern w:val="2"/>
                <w:sz w:val="21"/>
                <w:szCs w:val="22"/>
                <w:lang w:val="en-US" w:eastAsia="zh-CN" w:bidi="ar-SA"/>
              </w:rPr>
              <w:t xml:space="preserve">  6、投标保证金</w:t>
            </w:r>
          </w:p>
          <w:p>
            <w:pPr>
              <w:pStyle w:val="2"/>
              <w:rPr>
                <w:rStyle w:val="23"/>
                <w:rFonts w:hint="eastAsia" w:ascii="宋体" w:hAnsi="宋体" w:eastAsiaTheme="minorEastAsia" w:cstheme="minorBidi"/>
                <w:color w:val="auto"/>
                <w:kern w:val="2"/>
                <w:sz w:val="21"/>
                <w:szCs w:val="22"/>
                <w:lang w:val="en-US" w:eastAsia="zh-CN" w:bidi="ar-SA"/>
              </w:rPr>
            </w:pPr>
            <w:r>
              <w:rPr>
                <w:rStyle w:val="23"/>
                <w:rFonts w:hint="eastAsia" w:ascii="宋体" w:hAnsi="宋体" w:eastAsiaTheme="minorEastAsia" w:cstheme="minorBidi"/>
                <w:color w:val="auto"/>
                <w:kern w:val="2"/>
                <w:sz w:val="21"/>
                <w:szCs w:val="22"/>
                <w:lang w:val="en-US" w:eastAsia="zh-CN" w:bidi="ar-SA"/>
              </w:rPr>
              <w:t xml:space="preserve">  7、投标费用</w:t>
            </w:r>
          </w:p>
          <w:p>
            <w:pPr>
              <w:pStyle w:val="2"/>
              <w:rPr>
                <w:rStyle w:val="23"/>
                <w:rFonts w:hint="eastAsia" w:ascii="宋体" w:hAnsi="宋体" w:eastAsiaTheme="minorEastAsia" w:cstheme="minorBidi"/>
                <w:color w:val="auto"/>
                <w:kern w:val="2"/>
                <w:sz w:val="21"/>
                <w:szCs w:val="22"/>
                <w:lang w:val="en-US" w:eastAsia="zh-CN" w:bidi="ar-SA"/>
              </w:rPr>
            </w:pPr>
            <w:r>
              <w:rPr>
                <w:rStyle w:val="23"/>
                <w:rFonts w:hint="eastAsia" w:ascii="宋体" w:hAnsi="宋体" w:eastAsiaTheme="minorEastAsia" w:cstheme="minorBidi"/>
                <w:color w:val="auto"/>
                <w:kern w:val="2"/>
                <w:sz w:val="21"/>
                <w:szCs w:val="22"/>
                <w:lang w:val="en-US" w:eastAsia="zh-CN" w:bidi="ar-SA"/>
              </w:rPr>
              <w:t xml:space="preserve">  8、踏勘现场</w:t>
            </w:r>
          </w:p>
          <w:p>
            <w:pPr>
              <w:pStyle w:val="2"/>
              <w:rPr>
                <w:rStyle w:val="23"/>
                <w:rFonts w:hint="default" w:ascii="宋体" w:hAnsi="宋体" w:eastAsiaTheme="minorEastAsia" w:cstheme="minorBidi"/>
                <w:color w:val="auto"/>
                <w:kern w:val="2"/>
                <w:sz w:val="21"/>
                <w:szCs w:val="22"/>
                <w:lang w:val="en-US" w:eastAsia="zh-CN" w:bidi="ar-SA"/>
              </w:rPr>
            </w:pPr>
            <w:r>
              <w:rPr>
                <w:rStyle w:val="23"/>
                <w:rFonts w:hint="eastAsia" w:ascii="宋体" w:hAnsi="宋体" w:eastAsiaTheme="minorEastAsia" w:cstheme="minorBidi"/>
                <w:color w:val="auto"/>
                <w:kern w:val="2"/>
                <w:sz w:val="21"/>
                <w:szCs w:val="22"/>
                <w:lang w:val="en-US" w:eastAsia="zh-CN" w:bidi="ar-SA"/>
              </w:rPr>
              <w:t xml:space="preserve">  ........</w:t>
            </w:r>
          </w:p>
          <w:p>
            <w:pPr>
              <w:pStyle w:val="2"/>
            </w:pPr>
          </w:p>
          <w:p>
            <w:pPr>
              <w:pStyle w:val="2"/>
              <w:rPr>
                <w:rFonts w:hint="eastAsia" w:ascii="Times New Roman" w:hAnsi="Times New Roman" w:eastAsia="宋体" w:cs="Times New Roman"/>
                <w:color w:val="auto"/>
                <w:kern w:val="2"/>
                <w:sz w:val="21"/>
                <w:szCs w:val="20"/>
                <w:lang w:val="en-US" w:eastAsia="zh-CN" w:bidi="ar-SA"/>
              </w:rPr>
            </w:pPr>
            <w:r>
              <w:rPr>
                <w:rFonts w:hint="eastAsia"/>
                <w:lang w:val="en-US" w:eastAsia="zh-CN"/>
              </w:rPr>
              <w:t xml:space="preserve">  </w:t>
            </w:r>
            <w:r>
              <w:rPr>
                <w:rFonts w:hint="eastAsia" w:ascii="Times New Roman" w:hAnsi="Times New Roman" w:eastAsia="宋体" w:cs="Times New Roman"/>
                <w:color w:val="auto"/>
                <w:kern w:val="2"/>
                <w:sz w:val="21"/>
                <w:szCs w:val="20"/>
                <w:lang w:val="en-US" w:eastAsia="zh-CN" w:bidi="ar-SA"/>
              </w:rPr>
              <w:t>查看方案策划：</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提供有四川省绵竹三维地震勘探项目技术服务的施工方案主要内容包括：项目培训计划、工区概况、人员要求、设备要求、技术要求、技术方案安全管控、其他要求、应急预案等。</w:t>
            </w:r>
          </w:p>
          <w:p>
            <w:pPr>
              <w:pStyle w:val="2"/>
              <w:rPr>
                <w:rFonts w:hint="eastAsia" w:ascii="Times New Roman" w:hAnsi="Times New Roman" w:eastAsia="宋体" w:cs="Times New Roman"/>
                <w:color w:val="auto"/>
                <w:kern w:val="2"/>
                <w:sz w:val="21"/>
                <w:szCs w:val="20"/>
                <w:lang w:val="en-US" w:eastAsia="zh-CN" w:bidi="ar-SA"/>
              </w:rPr>
            </w:pPr>
          </w:p>
          <w:p>
            <w:pPr>
              <w:pStyle w:val="2"/>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抽设备要求：</w:t>
            </w:r>
          </w:p>
          <w:p>
            <w:pPr>
              <w:pStyle w:val="2"/>
            </w:pPr>
          </w:p>
          <w:p>
            <w:pPr>
              <w:spacing w:line="240" w:lineRule="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1、车辆、船只等设备经项目验收合格。 </w:t>
            </w:r>
          </w:p>
          <w:p>
            <w:pPr>
              <w:spacing w:line="240" w:lineRule="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2、电台、反光信号服、急救包、安全绳索、地锥、警示旗、 口哨等齐全。 </w:t>
            </w:r>
          </w:p>
          <w:p>
            <w:pPr>
              <w:spacing w:line="240" w:lineRule="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3、过水作业应配备救生衣、水裤、带绳救生圈或橡皮筏、探深杆等。 </w:t>
            </w:r>
          </w:p>
          <w:p>
            <w:pPr>
              <w:spacing w:line="240" w:lineRule="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4、悬崖作业应配备安全带、防坠器、防滑鞋、防滑手套、安全帽、登山镐、牵引绳、急救包等。 </w:t>
            </w:r>
          </w:p>
          <w:p>
            <w:pPr>
              <w:spacing w:line="240" w:lineRule="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5、高原作业车辆应配备防寒装备、饮用水、应急食品和适宜的应急药品，以及防紫外线眼镜、唇膏、防晒霜等防护用品。 </w:t>
            </w:r>
          </w:p>
          <w:p>
            <w:pPr>
              <w:pStyle w:val="2"/>
              <w:spacing w:line="240" w:lineRule="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6、无人机、抛绳器等。 </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抽技术要求：</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      招标人根据服务内容需要，确定服务成果必须满足的技术标准或规范</w:t>
            </w:r>
          </w:p>
          <w:p>
            <w:pPr>
              <w:pStyle w:val="2"/>
              <w:ind w:firstLine="630" w:firstLineChars="3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1.施工区域（暂定）介绍</w:t>
            </w:r>
          </w:p>
          <w:p>
            <w:pPr>
              <w:pStyle w:val="2"/>
              <w:ind w:firstLine="630" w:firstLineChars="3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zh-CN" w:eastAsia="zh-CN" w:bidi="ar-SA"/>
              </w:rPr>
              <w:t>工区位于川西探区龙门山山前带，行政区划隶属于三市（成都市、绵阳市、德阳市）六市区（彭州市、安州区、绵竹市、什邡市、旌阳区、罗江区），涉及汉旺镇、九龙镇、马祖镇、洛水镇等共计32个乡镇街道。区内地势西北高，属龙门山地区，东南低，为成都平原的一部分。西北为山地，东南部为平原，地形由西北至东南逐渐倾斜，海拔高度在400-2500m之间，平均海拔900m。平坝地区海拔400-600m，约占65%；山区海拔一般为600～2500m，约占35%。西北部山区地形起伏较大，平坝与山区无过渡带与丘陵</w:t>
            </w:r>
            <w:r>
              <w:rPr>
                <w:rFonts w:hint="eastAsia" w:ascii="Times New Roman" w:hAnsi="Times New Roman" w:eastAsia="宋体" w:cs="Times New Roman"/>
                <w:color w:val="auto"/>
                <w:kern w:val="2"/>
                <w:sz w:val="21"/>
                <w:szCs w:val="20"/>
                <w:lang w:val="en-US" w:eastAsia="zh-CN" w:bidi="ar-SA"/>
              </w:rPr>
              <w:t>。主要是内吸式轻便钻井/手摇钻，机械钻，山地水钻；内吸式轻便钻井/手摇钻用于砂岩地层埋藏深区域，机械钻用于砂岩埋藏浅（深度小于 20m 区域）。因为地震勘探涉及区域点多、面广，每个地震勘探项目工区范围内的岩性变化大，要根据具体的岩性和物探采集技术要求来确定钻井工具。因此，在实施具体钻井工程时，钻井公司要按照具体项目的地震勘探采集工程技术设计要求，满足具体项目的各项技术标准。</w:t>
            </w:r>
          </w:p>
          <w:p>
            <w:pPr>
              <w:pStyle w:val="2"/>
              <w:ind w:firstLine="630" w:firstLineChars="3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2.人员配置和设备技术性能要求：</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由于本项目技术简单，钻井公司需在开工前达到下列人员设备相关要求，验收后方可开工，中途人员设备发生变更的需提前向招标人报批。对于验收不合格的钻井公司，招标人有权取消其中标资格。要求每家公司配置的钻井施工人员，年龄在 18-50 周岁之间；钻井公司要负责培训所有新入职员工，保证能够进行钻井设备基本操作；钻井公司必须给所有参与项目的员工（操作者和管理者）购买保险。具体要求如下：</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2.1 山地洛阳铲钻井工程（包括捣石铲钻井工程）钻井公司洛阳铲能够在黄土山地区域实施钻井作业，要求洛阳铲钻井能力达到 24 米，需提供30 人以上基本人员信息，且基本人员现场施工到位率需达到 90%以上。钻井公司开钻前必须配足80 套或以上，同时提供与设备数量相配套的操作人员。</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2.2 内吸式轻便钻机/手摇钻钻井工程</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钻井公司内吸式轻便钻机/手摇钻能够沙漠草原在流沙/泥沙区实施钻井作业，要求钻井能力10-18 米。钻井公司开钻前必须配足 50 套或以上，同时提供与设备数量相配套的操作人员。</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2.3 沙漠机械钻钻井工程</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钻井公司机械钻能够在沙漠草原砂岩出露区实施钻井作业，要求机械钻钻井能力大于 30 米。钻井公司开钻前必须配足 5 套或以上，同时提供与设备数量相配套的操作人员。</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2.4 山地风钻/山地水钻钻井工程</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30山地水钻能够在山地沟中、沙漠砂岩埋藏浅区域实施钻井作业，要求水钻钻井能力大于 20 米。钻井公司开钻前必须配足 5 套或以上，同时提供与设备数量相配套的操作人员。风钻能够在山地、沙漠砂岩出露区实施钻井作业，要求风钻钻井能力大于 20 米。钻井公司开钻前必须配足 5 套或以上，同时提供与设备数量相配套的操作人员。</w:t>
            </w:r>
          </w:p>
          <w:p>
            <w:pPr>
              <w:pStyle w:val="2"/>
              <w:ind w:firstLine="630" w:firstLineChars="3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3.地震勘探钻井项目技术参数及质量要求</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3.1 各钻井点位的钻井井数、井深、井距，以甲方下达的钻井任务书或钻井设计为准。</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3.2 钻井口径适应于Φ60mm 药柱，有变化时由甲方确定口径。</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3.3 钻井深度必须达到任务书要求的深度。</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3.4 按照甲方要求，配合甲方录制钻井提杆视频。及时上交钻井班报和提杆视频记录。</w:t>
            </w:r>
          </w:p>
          <w:p>
            <w:pPr>
              <w:pStyle w:val="2"/>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4.其他要求：钻井公司要能够按照甲方对于 HSE 管理工作的要求，配置钻井人员劳保用品</w:t>
            </w:r>
          </w:p>
          <w:p>
            <w:pPr>
              <w:pStyle w:val="2"/>
              <w:rPr>
                <w:rFonts w:hint="eastAsia" w:ascii="Times New Roman" w:hAnsi="Times New Roman" w:eastAsia="宋体" w:cs="Times New Roman"/>
                <w:color w:val="auto"/>
                <w:kern w:val="2"/>
                <w:sz w:val="21"/>
                <w:szCs w:val="20"/>
                <w:lang w:val="en-US" w:eastAsia="zh-CN" w:bidi="ar-SA"/>
              </w:rPr>
            </w:pPr>
          </w:p>
          <w:p>
            <w:pP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抽技术方案：</w:t>
            </w:r>
          </w:p>
          <w:p>
            <w:pPr>
              <w:pStyle w:val="6"/>
            </w:pPr>
            <w:r>
              <w:drawing>
                <wp:anchor distT="0" distB="0" distL="114300" distR="114300" simplePos="0" relativeHeight="251661312" behindDoc="0" locked="0" layoutInCell="1" allowOverlap="1">
                  <wp:simplePos x="0" y="0"/>
                  <wp:positionH relativeFrom="column">
                    <wp:posOffset>203200</wp:posOffset>
                  </wp:positionH>
                  <wp:positionV relativeFrom="paragraph">
                    <wp:posOffset>59055</wp:posOffset>
                  </wp:positionV>
                  <wp:extent cx="6144895" cy="3312795"/>
                  <wp:effectExtent l="0" t="0" r="1206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144895" cy="3312795"/>
                          </a:xfrm>
                          <a:prstGeom prst="rect">
                            <a:avLst/>
                          </a:prstGeom>
                          <a:noFill/>
                          <a:ln>
                            <a:noFill/>
                          </a:ln>
                        </pic:spPr>
                      </pic:pic>
                    </a:graphicData>
                  </a:graphic>
                </wp:anchor>
              </w:drawing>
            </w:r>
          </w:p>
          <w:p>
            <w:pPr>
              <w:pStyle w:val="6"/>
              <w:ind w:left="0" w:leftChars="0" w:firstLine="0" w:firstLineChars="0"/>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r>
              <w:drawing>
                <wp:anchor distT="0" distB="0" distL="114300" distR="114300" simplePos="0" relativeHeight="251663360" behindDoc="0" locked="0" layoutInCell="1" allowOverlap="1">
                  <wp:simplePos x="0" y="0"/>
                  <wp:positionH relativeFrom="column">
                    <wp:posOffset>469900</wp:posOffset>
                  </wp:positionH>
                  <wp:positionV relativeFrom="paragraph">
                    <wp:posOffset>133350</wp:posOffset>
                  </wp:positionV>
                  <wp:extent cx="5613400" cy="4714240"/>
                  <wp:effectExtent l="0" t="0" r="10160" b="1016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613400" cy="4714240"/>
                          </a:xfrm>
                          <a:prstGeom prst="rect">
                            <a:avLst/>
                          </a:prstGeom>
                          <a:noFill/>
                          <a:ln>
                            <a:noFill/>
                          </a:ln>
                        </pic:spPr>
                      </pic:pic>
                    </a:graphicData>
                  </a:graphic>
                </wp:anchor>
              </w:drawing>
            </w: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r>
              <w:drawing>
                <wp:anchor distT="0" distB="0" distL="114300" distR="114300" simplePos="0" relativeHeight="251662336" behindDoc="0" locked="0" layoutInCell="1" allowOverlap="1">
                  <wp:simplePos x="0" y="0"/>
                  <wp:positionH relativeFrom="column">
                    <wp:posOffset>-1060450</wp:posOffset>
                  </wp:positionH>
                  <wp:positionV relativeFrom="paragraph">
                    <wp:posOffset>5906135</wp:posOffset>
                  </wp:positionV>
                  <wp:extent cx="5270500" cy="3672205"/>
                  <wp:effectExtent l="0" t="0" r="254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0500" cy="3672205"/>
                          </a:xfrm>
                          <a:prstGeom prst="rect">
                            <a:avLst/>
                          </a:prstGeom>
                          <a:noFill/>
                          <a:ln>
                            <a:noFill/>
                          </a:ln>
                        </pic:spPr>
                      </pic:pic>
                    </a:graphicData>
                  </a:graphic>
                </wp:anchor>
              </w:drawing>
            </w: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p>
          <w:p>
            <w:pPr>
              <w:rPr>
                <w:rStyle w:val="23"/>
                <w:rFonts w:hint="eastAsia" w:ascii="宋体" w:hAnsi="宋体"/>
                <w:color w:val="auto"/>
                <w:szCs w:val="22"/>
              </w:rPr>
            </w:pPr>
            <w:r>
              <w:rPr>
                <w:rFonts w:hint="eastAsia" w:ascii="宋体" w:hAnsi="宋体" w:eastAsia="宋体" w:cs="Times New Roman"/>
                <w:bCs w:val="0"/>
                <w:spacing w:val="0"/>
                <w:kern w:val="2"/>
                <w:sz w:val="21"/>
                <w:szCs w:val="21"/>
                <w:highlight w:val="none"/>
                <w:lang w:val="en-US" w:eastAsia="zh-CN" w:bidi="ar-SA"/>
              </w:rPr>
              <w:t>查数据采集、整理：</w:t>
            </w:r>
          </w:p>
          <w:p>
            <w:pPr>
              <w:rPr>
                <w:rStyle w:val="23"/>
                <w:rFonts w:hint="default" w:ascii="宋体" w:hAnsi="宋体" w:eastAsia="宋体"/>
                <w:color w:val="auto"/>
                <w:szCs w:val="22"/>
                <w:lang w:val="en-US" w:eastAsia="zh-CN"/>
              </w:rPr>
            </w:pPr>
            <w:r>
              <w:rPr>
                <w:rStyle w:val="23"/>
                <w:rFonts w:hint="eastAsia" w:ascii="宋体" w:hAnsi="宋体"/>
                <w:color w:val="auto"/>
                <w:szCs w:val="22"/>
                <w:lang w:val="en-US" w:eastAsia="zh-CN"/>
              </w:rPr>
              <w:t xml:space="preserve"> 测量：通过甲方提供验收合格GPS测量仪器及接国家坐标进工区进行测量，将所测得的数据提供给甲方。</w:t>
            </w:r>
          </w:p>
          <w:p>
            <w:pPr>
              <w:rPr>
                <w:rStyle w:val="23"/>
                <w:rFonts w:hint="eastAsia" w:ascii="宋体" w:hAnsi="宋体"/>
                <w:color w:val="auto"/>
                <w:szCs w:val="22"/>
                <w:lang w:val="en-US" w:eastAsia="zh-CN"/>
              </w:rPr>
            </w:pPr>
            <w:r>
              <w:rPr>
                <w:rStyle w:val="23"/>
                <w:rFonts w:hint="eastAsia" w:ascii="宋体" w:hAnsi="宋体"/>
                <w:color w:val="auto"/>
                <w:szCs w:val="22"/>
                <w:lang w:val="en-US" w:eastAsia="zh-CN"/>
              </w:rPr>
              <w:t xml:space="preserve"> 钻井：根据甲方下达的任务在有标记的物理点，根据甲方提供的施工参数进行施钻，向甲方提供拔杆视频以证实自己已向甲方提供了合格的施钻活动。</w:t>
            </w:r>
          </w:p>
          <w:p>
            <w:pPr>
              <w:pStyle w:val="6"/>
              <w:ind w:left="0" w:leftChars="0" w:firstLine="0" w:firstLineChars="0"/>
              <w:rPr>
                <w:rStyle w:val="23"/>
                <w:rFonts w:hint="eastAsia" w:ascii="宋体" w:hAnsi="宋体" w:eastAsiaTheme="minorEastAsia" w:cstheme="minorBidi"/>
                <w:color w:val="auto"/>
                <w:kern w:val="2"/>
                <w:sz w:val="21"/>
                <w:szCs w:val="22"/>
                <w:lang w:val="en-US" w:eastAsia="zh-CN" w:bidi="ar-SA"/>
              </w:rPr>
            </w:pPr>
            <w:r>
              <w:rPr>
                <w:rStyle w:val="23"/>
                <w:rFonts w:hint="eastAsia" w:ascii="宋体" w:hAnsi="宋体"/>
                <w:color w:val="auto"/>
                <w:szCs w:val="22"/>
                <w:lang w:val="en-US" w:eastAsia="zh-CN"/>
              </w:rPr>
              <w:t xml:space="preserve"> </w:t>
            </w:r>
            <w:r>
              <w:rPr>
                <w:rStyle w:val="23"/>
                <w:rFonts w:hint="eastAsia" w:ascii="宋体" w:hAnsi="宋体" w:eastAsiaTheme="minorEastAsia" w:cstheme="minorBidi"/>
                <w:color w:val="auto"/>
                <w:kern w:val="2"/>
                <w:sz w:val="21"/>
                <w:szCs w:val="22"/>
                <w:lang w:val="en-US" w:eastAsia="zh-CN" w:bidi="ar-SA"/>
              </w:rPr>
              <w:t>封井：用稻草等对进口进行封堵</w:t>
            </w:r>
          </w:p>
          <w:p>
            <w:pPr>
              <w:ind w:firstLine="210" w:firstLineChars="100"/>
              <w:rPr>
                <w:rFonts w:hint="default"/>
                <w:lang w:val="en-US" w:eastAsia="zh-CN"/>
              </w:rPr>
            </w:pPr>
            <w:r>
              <w:rPr>
                <w:rStyle w:val="23"/>
                <w:rFonts w:hint="eastAsia" w:ascii="宋体" w:hAnsi="宋体" w:eastAsiaTheme="minorEastAsia" w:cstheme="minorBidi"/>
                <w:color w:val="auto"/>
                <w:kern w:val="2"/>
                <w:sz w:val="21"/>
                <w:szCs w:val="22"/>
                <w:lang w:val="en-US" w:eastAsia="zh-CN" w:bidi="ar-SA"/>
              </w:rPr>
              <w:t>排列布设：对钻井等地标位置进行布线等</w:t>
            </w:r>
          </w:p>
          <w:p>
            <w:pPr>
              <w:rPr>
                <w:rStyle w:val="23"/>
                <w:rFonts w:hint="default" w:ascii="宋体" w:hAnsi="宋体"/>
                <w:color w:val="auto"/>
                <w:szCs w:val="22"/>
                <w:lang w:val="en-US"/>
              </w:rPr>
            </w:pPr>
            <w:r>
              <w:rPr>
                <w:rStyle w:val="23"/>
                <w:rFonts w:hint="eastAsia" w:ascii="宋体" w:hAnsi="宋体"/>
                <w:color w:val="auto"/>
                <w:szCs w:val="22"/>
                <w:lang w:val="en-US" w:eastAsia="zh-CN"/>
              </w:rPr>
              <w:t xml:space="preserve"> 采集：通过地振放炮所采取通过408、428、528、节点等采集地下地振反射波，通过光纤电缆等传输介质传输到仪器车，通过仪器车进行接收处理，让后下载资料到电子站，电子站对资料进行分析处理，最终将地质剖面图交给业主方。</w:t>
            </w:r>
          </w:p>
          <w:p>
            <w:pPr>
              <w:rPr>
                <w:rStyle w:val="23"/>
                <w:rFonts w:hint="eastAsia" w:ascii="宋体" w:hAnsi="宋体"/>
                <w:color w:val="auto"/>
                <w:szCs w:val="22"/>
              </w:rPr>
            </w:pPr>
          </w:p>
          <w:p>
            <w:r>
              <w:rPr>
                <w:rStyle w:val="23"/>
                <w:rFonts w:hint="eastAsia" w:ascii="宋体" w:hAnsi="宋体"/>
                <w:color w:val="auto"/>
                <w:szCs w:val="22"/>
              </w:rPr>
              <w:t>综合上述抽查的情况，</w:t>
            </w:r>
            <w:r>
              <w:rPr>
                <w:rStyle w:val="23"/>
                <w:rFonts w:hint="eastAsia" w:ascii="宋体" w:hAnsi="宋体" w:eastAsiaTheme="minorEastAsia" w:cstheme="minorBidi"/>
                <w:color w:val="auto"/>
                <w:szCs w:val="22"/>
                <w:highlight w:val="none"/>
                <w:lang w:val="zh-CN" w:eastAsia="zh-CN"/>
              </w:rPr>
              <w:t>四川省绵竹三维地震勘探项</w:t>
            </w:r>
            <w:r>
              <w:rPr>
                <w:rStyle w:val="23"/>
                <w:rFonts w:hint="eastAsia" w:ascii="宋体" w:hAnsi="宋体"/>
                <w:color w:val="auto"/>
                <w:szCs w:val="22"/>
              </w:rPr>
              <w:t>现场</w:t>
            </w:r>
            <w:r>
              <w:rPr>
                <w:rStyle w:val="23"/>
                <w:rFonts w:hint="eastAsia" w:ascii="宋体" w:hAnsi="宋体"/>
                <w:color w:val="auto"/>
                <w:szCs w:val="22"/>
                <w:lang w:eastAsia="zh-CN"/>
              </w:rPr>
              <w:t>勘查的技术服务</w:t>
            </w:r>
            <w:r>
              <w:rPr>
                <w:rStyle w:val="23"/>
                <w:rFonts w:hint="eastAsia" w:ascii="宋体" w:hAnsi="宋体"/>
                <w:color w:val="auto"/>
                <w:szCs w:val="22"/>
              </w:rPr>
              <w:t>过程基本符合要求。</w:t>
            </w:r>
          </w:p>
          <w:p>
            <w:pPr>
              <w:spacing w:line="400" w:lineRule="exact"/>
              <w:rPr>
                <w:rFonts w:ascii="宋体" w:hAnsi="宋体" w:cs="宋体"/>
                <w:szCs w:val="21"/>
              </w:rPr>
            </w:pPr>
          </w:p>
          <w:p>
            <w:pPr>
              <w:rPr>
                <w:rFonts w:ascii="宋体" w:hAnsi="宋体" w:cs="宋体"/>
                <w:szCs w:val="21"/>
              </w:rPr>
            </w:pPr>
            <w:r>
              <w:rPr>
                <w:rFonts w:hint="eastAsia" w:ascii="宋体" w:hAnsi="宋体" w:cs="宋体"/>
                <w:szCs w:val="21"/>
                <w:lang w:eastAsia="zh-CN"/>
              </w:rPr>
              <w:t>勘查的技术服务</w:t>
            </w:r>
            <w:r>
              <w:rPr>
                <w:rFonts w:hint="eastAsia" w:ascii="宋体" w:hAnsi="宋体" w:cs="宋体"/>
                <w:szCs w:val="21"/>
              </w:rPr>
              <w:t>提供的控制基本符合要求。</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513" w:type="dxa"/>
          </w:tcPr>
          <w:p>
            <w:pPr>
              <w:spacing w:line="400" w:lineRule="exact"/>
              <w:ind w:firstLine="420" w:firstLineChars="200"/>
              <w:jc w:val="left"/>
              <w:rPr>
                <w:rFonts w:ascii="宋体" w:hAnsi="宋体" w:cs="Arial"/>
                <w:szCs w:val="21"/>
              </w:rPr>
            </w:pPr>
            <w:r>
              <w:rPr>
                <w:rFonts w:hint="eastAsia" w:ascii="宋体" w:hAnsi="宋体" w:cs="Arial"/>
                <w:szCs w:val="21"/>
              </w:rPr>
              <w:t>查，公司制定了</w:t>
            </w:r>
            <w:r>
              <w:rPr>
                <w:rFonts w:hint="eastAsia" w:ascii="宋体" w:hAnsi="宋体"/>
                <w:szCs w:val="21"/>
              </w:rPr>
              <w:t>标识管理标准，</w:t>
            </w:r>
            <w:r>
              <w:rPr>
                <w:rFonts w:hint="eastAsia" w:ascii="宋体" w:hAnsi="宋体" w:cs="宋体"/>
                <w:szCs w:val="21"/>
              </w:rPr>
              <w:t>公司质量体系对</w:t>
            </w:r>
            <w:r>
              <w:rPr>
                <w:rFonts w:hint="eastAsia" w:ascii="宋体" w:hAnsi="宋体" w:cs="宋体"/>
                <w:szCs w:val="21"/>
                <w:lang w:eastAsia="zh-CN"/>
              </w:rPr>
              <w:t>技术服务</w:t>
            </w:r>
            <w:r>
              <w:rPr>
                <w:rFonts w:hint="eastAsia" w:ascii="宋体" w:hAnsi="宋体" w:cs="宋体"/>
                <w:szCs w:val="21"/>
              </w:rPr>
              <w:t>过程中产品、状态进行了规定，标识的方法采用标识、记录等。能起到标识及追溯性。</w:t>
            </w:r>
          </w:p>
          <w:p>
            <w:pPr>
              <w:spacing w:line="400" w:lineRule="exact"/>
              <w:ind w:firstLine="420" w:firstLineChars="200"/>
              <w:rPr>
                <w:rFonts w:ascii="宋体" w:hAnsi="宋体" w:cs="Arial"/>
                <w:szCs w:val="21"/>
              </w:rPr>
            </w:pPr>
            <w:r>
              <w:rPr>
                <w:rFonts w:hint="eastAsia" w:ascii="宋体" w:hAnsi="宋体"/>
                <w:szCs w:val="21"/>
              </w:rPr>
              <w:t>对于现场的异常情况，公司规定了异常标识的要求，比如：不符合、暂停使用、警戒线等。</w:t>
            </w:r>
          </w:p>
          <w:p>
            <w:pPr>
              <w:spacing w:line="400" w:lineRule="atLeast"/>
              <w:ind w:firstLine="420" w:firstLineChars="200"/>
              <w:rPr>
                <w:rFonts w:ascii="宋体" w:hAnsi="宋体" w:cs="宋体"/>
                <w:b/>
                <w:bCs/>
                <w:szCs w:val="21"/>
              </w:rPr>
            </w:pPr>
            <w:r>
              <w:rPr>
                <w:rFonts w:hint="eastAsia" w:ascii="宋体" w:hAnsi="宋体"/>
                <w:szCs w:val="21"/>
              </w:rPr>
              <w:t>标识基本符合要求</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513" w:type="dxa"/>
          </w:tcPr>
          <w:p>
            <w:pPr>
              <w:spacing w:line="400" w:lineRule="exact"/>
              <w:rPr>
                <w:rFonts w:ascii="宋体" w:hAnsi="宋体" w:cs="宋体"/>
                <w:szCs w:val="21"/>
              </w:rPr>
            </w:pPr>
            <w:r>
              <w:rPr>
                <w:rFonts w:hint="eastAsia" w:ascii="宋体" w:hAnsi="宋体" w:cs="宋体"/>
                <w:szCs w:val="21"/>
              </w:rPr>
              <w:t xml:space="preserve">公司的顾客的财产有顾客信息、合同和服务现场顾客设施设备和货物，公司对顾客或外部供方财产进行了保存，当顾客或外部供方财产丢失、损坏时，应告知顾客或外部供方。在服务现场保护好顾客财产，不出现损伤。 </w:t>
            </w:r>
          </w:p>
          <w:p>
            <w:pPr>
              <w:rPr>
                <w:rFonts w:ascii="宋体" w:hAnsi="宋体" w:cs="宋体"/>
                <w:szCs w:val="21"/>
              </w:rPr>
            </w:pPr>
            <w:r>
              <w:rPr>
                <w:rFonts w:hint="eastAsia" w:ascii="宋体" w:hAnsi="宋体" w:cs="宋体"/>
                <w:szCs w:val="21"/>
              </w:rPr>
              <w:t>负责人讲目前没有发生顾客或外部供方财产丢失或损坏情况；</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公司对产品防护措施：抽样、检查过程均采取了保护措施，在日常检查中对防护进行了检查。</w:t>
            </w:r>
          </w:p>
          <w:p>
            <w:pPr>
              <w:spacing w:line="400" w:lineRule="exact"/>
              <w:ind w:firstLine="420" w:firstLineChars="200"/>
              <w:jc w:val="left"/>
              <w:rPr>
                <w:rFonts w:ascii="宋体" w:hAnsi="宋体" w:cs="宋体"/>
                <w:szCs w:val="21"/>
              </w:rPr>
            </w:pPr>
            <w:r>
              <w:rPr>
                <w:rFonts w:hint="eastAsia" w:ascii="宋体" w:hAnsi="宋体" w:cs="宋体"/>
                <w:szCs w:val="21"/>
              </w:rPr>
              <w:t>对</w:t>
            </w:r>
            <w:r>
              <w:rPr>
                <w:rFonts w:hint="eastAsia" w:ascii="宋体" w:hAnsi="宋体" w:cs="宋体"/>
                <w:szCs w:val="21"/>
                <w:lang w:eastAsia="zh-CN"/>
              </w:rPr>
              <w:t>技术服务</w:t>
            </w:r>
            <w:r>
              <w:rPr>
                <w:rFonts w:hint="eastAsia" w:ascii="宋体" w:hAnsi="宋体" w:cs="宋体"/>
                <w:szCs w:val="21"/>
              </w:rPr>
              <w:t>过程中形成的文件、记录等成果进行归档、保存，能起到有效防护。</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8.5.5</w:t>
            </w:r>
          </w:p>
          <w:p>
            <w:pPr>
              <w:adjustRightInd w:val="0"/>
              <w:snapToGrid w:val="0"/>
              <w:jc w:val="center"/>
              <w:rPr>
                <w:rFonts w:ascii="宋体" w:hAnsi="宋体" w:cs="宋体"/>
                <w:szCs w:val="21"/>
              </w:rPr>
            </w:pPr>
          </w:p>
        </w:tc>
        <w:tc>
          <w:tcPr>
            <w:tcW w:w="10513"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szCs w:val="21"/>
              </w:rPr>
              <w:t>-现场记录及沟通确认：已基本满足交付后活动的要求</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spacing w:line="400" w:lineRule="exact"/>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513" w:type="dxa"/>
          </w:tcPr>
          <w:p>
            <w:pPr>
              <w:spacing w:line="400" w:lineRule="exact"/>
              <w:rPr>
                <w:rFonts w:ascii="宋体" w:hAnsi="宋体" w:cs="宋体"/>
                <w:szCs w:val="21"/>
              </w:rPr>
            </w:pPr>
            <w:r>
              <w:rPr>
                <w:rFonts w:hint="eastAsia" w:ascii="宋体" w:hAnsi="宋体" w:cs="宋体"/>
                <w:szCs w:val="21"/>
              </w:rPr>
              <w:t>公司对服务提供的更改管控要求予以明确规定：包括对其更改的评审、授权信息及需采取的措施等。经查：体系运行至今，暂无服务提供的更改情形。</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top"/>
          </w:tcPr>
          <w:p>
            <w:pPr>
              <w:adjustRightInd w:val="0"/>
              <w:snapToGrid w:val="0"/>
              <w:rPr>
                <w:rFonts w:hint="eastAsia" w:ascii="宋体" w:hAnsi="宋体" w:cs="宋体"/>
                <w:szCs w:val="21"/>
              </w:rPr>
            </w:pPr>
            <w:r>
              <w:rPr>
                <w:rFonts w:hint="eastAsia" w:ascii="宋体" w:hAnsi="宋体" w:cs="宋体"/>
                <w:szCs w:val="21"/>
              </w:rPr>
              <w:t>产品和服务放行；</w:t>
            </w:r>
          </w:p>
        </w:tc>
        <w:tc>
          <w:tcPr>
            <w:tcW w:w="960" w:type="dxa"/>
            <w:vAlign w:val="top"/>
          </w:tcPr>
          <w:p>
            <w:pPr>
              <w:rPr>
                <w:rFonts w:hint="eastAsia" w:ascii="宋体" w:hAnsi="宋体" w:cs="宋体"/>
                <w:szCs w:val="21"/>
              </w:rPr>
            </w:pPr>
            <w:r>
              <w:rPr>
                <w:rFonts w:hint="eastAsia" w:ascii="宋体" w:hAnsi="宋体" w:cs="宋体"/>
                <w:szCs w:val="21"/>
              </w:rPr>
              <w:t xml:space="preserve">Q8.6 </w:t>
            </w:r>
          </w:p>
        </w:tc>
        <w:tc>
          <w:tcPr>
            <w:tcW w:w="10513" w:type="dxa"/>
            <w:vAlign w:val="top"/>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公司为验证服务的要求是否得到满足对需实施监视和检验的阶段、过程、项目及记录等予以规定，查见公司检验规范规定了原材料、服务过程、成品验收的检验方法、标准。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公司明确对各阶段产品和服务的放行均须实施必要的记录并保留。详见如下输入、过程及输出检验证据抽样</w:t>
            </w:r>
          </w:p>
          <w:p>
            <w:pPr>
              <w:spacing w:line="400" w:lineRule="exact"/>
              <w:ind w:firstLine="420" w:firstLineChars="200"/>
              <w:rPr>
                <w:rFonts w:ascii="宋体" w:hAnsi="宋体" w:cs="宋体"/>
                <w:szCs w:val="21"/>
              </w:rPr>
            </w:pPr>
            <w:r>
              <w:rPr>
                <w:rFonts w:hint="eastAsia" w:ascii="宋体" w:hAnsi="宋体" w:cs="宋体"/>
                <w:szCs w:val="21"/>
                <w:lang w:eastAsia="zh-CN"/>
              </w:rPr>
              <w:t>设备勘查的技术服务</w:t>
            </w:r>
            <w:r>
              <w:rPr>
                <w:rFonts w:hint="eastAsia" w:ascii="宋体" w:hAnsi="宋体" w:cs="宋体"/>
                <w:szCs w:val="21"/>
              </w:rPr>
              <w:t>主要采购办公用品等。</w:t>
            </w:r>
          </w:p>
          <w:p>
            <w:pPr>
              <w:spacing w:line="400" w:lineRule="exact"/>
              <w:ind w:firstLine="420" w:firstLineChars="200"/>
              <w:rPr>
                <w:rFonts w:ascii="宋体" w:hAnsi="宋体" w:cs="宋体"/>
                <w:szCs w:val="21"/>
              </w:rPr>
            </w:pPr>
            <w:r>
              <w:rPr>
                <w:rFonts w:hint="eastAsia" w:ascii="宋体" w:hAnsi="宋体" w:cs="宋体"/>
                <w:szCs w:val="21"/>
              </w:rPr>
              <w:t xml:space="preserve">查：办公设施采购验收情况 </w:t>
            </w:r>
          </w:p>
          <w:p>
            <w:pPr>
              <w:spacing w:line="400" w:lineRule="exact"/>
              <w:ind w:firstLine="420" w:firstLineChars="200"/>
              <w:rPr>
                <w:rFonts w:ascii="宋体" w:hAnsi="宋体" w:cs="宋体"/>
                <w:szCs w:val="21"/>
              </w:rPr>
            </w:pPr>
            <w:r>
              <w:rPr>
                <w:rFonts w:hint="eastAsia" w:ascii="宋体" w:hAnsi="宋体" w:cs="宋体"/>
                <w:szCs w:val="21"/>
              </w:rPr>
              <w:t>抽入库单，202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 xml:space="preserve">序号  产品名称 数量  验收结果  处理方式 验收人员 </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 xml:space="preserve">    毛巾    </w:t>
            </w:r>
            <w:r>
              <w:rPr>
                <w:rFonts w:hint="eastAsia" w:ascii="宋体" w:hAnsi="宋体" w:cs="宋体"/>
                <w:szCs w:val="21"/>
                <w:lang w:val="en-US" w:eastAsia="zh-CN"/>
              </w:rPr>
              <w:t xml:space="preserve"> </w:t>
            </w:r>
            <w:r>
              <w:rPr>
                <w:rFonts w:hint="eastAsia" w:ascii="宋体" w:hAnsi="宋体" w:cs="宋体"/>
                <w:szCs w:val="21"/>
              </w:rPr>
              <w:t xml:space="preserve">20张  </w:t>
            </w:r>
            <w:r>
              <w:rPr>
                <w:rFonts w:hint="eastAsia" w:ascii="宋体" w:hAnsi="宋体" w:cs="宋体"/>
                <w:szCs w:val="21"/>
                <w:lang w:val="en-US" w:eastAsia="zh-CN"/>
              </w:rPr>
              <w:t xml:space="preserve">  </w:t>
            </w:r>
            <w:r>
              <w:rPr>
                <w:rFonts w:hint="eastAsia" w:ascii="宋体" w:hAnsi="宋体" w:cs="宋体"/>
                <w:szCs w:val="21"/>
              </w:rPr>
              <w:t xml:space="preserve">合格   </w:t>
            </w:r>
            <w:r>
              <w:rPr>
                <w:rFonts w:hint="eastAsia" w:ascii="宋体" w:hAnsi="宋体" w:cs="宋体"/>
                <w:szCs w:val="21"/>
                <w:lang w:val="en-US" w:eastAsia="zh-CN"/>
              </w:rPr>
              <w:t xml:space="preserve"> </w:t>
            </w:r>
            <w:r>
              <w:rPr>
                <w:rFonts w:hint="eastAsia" w:ascii="宋体" w:hAnsi="宋体" w:cs="宋体"/>
                <w:szCs w:val="21"/>
              </w:rPr>
              <w:t xml:space="preserve">同意入库   </w:t>
            </w:r>
            <w:r>
              <w:rPr>
                <w:rFonts w:hint="eastAsia" w:ascii="宋体" w:hAnsi="宋体" w:cs="宋体"/>
                <w:szCs w:val="21"/>
                <w:lang w:eastAsia="zh-CN"/>
              </w:rPr>
              <w:t>郭智勇</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 xml:space="preserve">     纸    </w:t>
            </w:r>
            <w:r>
              <w:rPr>
                <w:rFonts w:hint="eastAsia" w:ascii="宋体" w:hAnsi="宋体" w:cs="宋体"/>
                <w:szCs w:val="21"/>
                <w:lang w:val="en-US" w:eastAsia="zh-CN"/>
              </w:rPr>
              <w:t xml:space="preserve"> </w:t>
            </w:r>
            <w:r>
              <w:rPr>
                <w:rFonts w:hint="eastAsia" w:ascii="宋体" w:hAnsi="宋体" w:cs="宋体"/>
                <w:szCs w:val="21"/>
              </w:rPr>
              <w:t xml:space="preserve"> 20件  </w:t>
            </w:r>
            <w:r>
              <w:rPr>
                <w:rFonts w:hint="eastAsia" w:ascii="宋体" w:hAnsi="宋体" w:cs="宋体"/>
                <w:szCs w:val="21"/>
                <w:lang w:val="en-US" w:eastAsia="zh-CN"/>
              </w:rPr>
              <w:t xml:space="preserve">  </w:t>
            </w:r>
            <w:r>
              <w:rPr>
                <w:rFonts w:hint="eastAsia" w:ascii="宋体" w:hAnsi="宋体" w:cs="宋体"/>
                <w:szCs w:val="21"/>
              </w:rPr>
              <w:t xml:space="preserve">合格   </w:t>
            </w:r>
            <w:r>
              <w:rPr>
                <w:rFonts w:hint="eastAsia" w:ascii="宋体" w:hAnsi="宋体" w:cs="宋体"/>
                <w:szCs w:val="21"/>
                <w:lang w:val="en-US" w:eastAsia="zh-CN"/>
              </w:rPr>
              <w:t xml:space="preserve"> </w:t>
            </w:r>
            <w:r>
              <w:rPr>
                <w:rFonts w:hint="eastAsia" w:ascii="宋体" w:hAnsi="宋体" w:cs="宋体"/>
                <w:szCs w:val="21"/>
              </w:rPr>
              <w:t xml:space="preserve">同意入库   </w:t>
            </w:r>
            <w:r>
              <w:rPr>
                <w:rFonts w:hint="eastAsia" w:ascii="宋体" w:hAnsi="宋体" w:cs="宋体"/>
                <w:szCs w:val="21"/>
                <w:lang w:eastAsia="zh-CN"/>
              </w:rPr>
              <w:t>郭智勇</w:t>
            </w:r>
          </w:p>
          <w:p>
            <w:pPr>
              <w:spacing w:line="400" w:lineRule="exact"/>
              <w:ind w:firstLine="420" w:firstLineChars="200"/>
              <w:rPr>
                <w:rFonts w:ascii="宋体" w:hAnsi="宋体" w:cs="宋体"/>
                <w:szCs w:val="21"/>
              </w:rPr>
            </w:pPr>
            <w:r>
              <w:rPr>
                <w:rFonts w:hint="eastAsia" w:ascii="宋体" w:hAnsi="宋体" w:cs="宋体"/>
                <w:szCs w:val="21"/>
              </w:rPr>
              <w:t>验收结果基本符合要求。。</w:t>
            </w:r>
          </w:p>
          <w:p>
            <w:pPr>
              <w:spacing w:line="360" w:lineRule="auto"/>
              <w:ind w:firstLine="420" w:firstLineChars="200"/>
              <w:rPr>
                <w:rFonts w:ascii="宋体" w:hAnsi="宋体" w:cs="宋体"/>
                <w:color w:val="FF0000"/>
                <w:szCs w:val="21"/>
              </w:rPr>
            </w:pPr>
            <w:r>
              <w:rPr>
                <w:rFonts w:hint="eastAsia" w:ascii="宋体" w:hAnsi="宋体" w:cs="宋体"/>
                <w:color w:val="FF0000"/>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过程检验主要对</w:t>
            </w:r>
            <w:r>
              <w:rPr>
                <w:rFonts w:hint="eastAsia" w:ascii="宋体" w:hAnsi="宋体" w:cs="宋体"/>
                <w:szCs w:val="21"/>
                <w:lang w:eastAsia="zh-CN"/>
              </w:rPr>
              <w:t>技术服务</w:t>
            </w:r>
            <w:r>
              <w:rPr>
                <w:rFonts w:hint="eastAsia" w:ascii="宋体" w:hAnsi="宋体" w:cs="宋体"/>
                <w:szCs w:val="21"/>
              </w:rPr>
              <w:t>过程进行监控。</w:t>
            </w:r>
            <w:r>
              <w:rPr>
                <w:rFonts w:ascii="宋体" w:hAnsi="宋体" w:cs="宋体"/>
                <w:szCs w:val="21"/>
              </w:rPr>
              <w:t xml:space="preserve"> </w:t>
            </w:r>
            <w:r>
              <w:rPr>
                <w:rFonts w:hint="eastAsia" w:ascii="宋体" w:hAnsi="宋体" w:cs="宋体"/>
                <w:szCs w:val="21"/>
              </w:rPr>
              <w:t>体现为</w:t>
            </w:r>
            <w:r>
              <w:rPr>
                <w:rFonts w:hint="eastAsia" w:ascii="宋体" w:hAnsi="宋体" w:cs="宋体"/>
                <w:szCs w:val="21"/>
                <w:lang w:eastAsia="zh-CN"/>
              </w:rPr>
              <w:t>技术服务</w:t>
            </w:r>
            <w:r>
              <w:rPr>
                <w:rFonts w:hint="eastAsia" w:ascii="宋体" w:hAnsi="宋体" w:cs="宋体"/>
                <w:szCs w:val="21"/>
              </w:rPr>
              <w:t>日志、</w:t>
            </w:r>
            <w:r>
              <w:rPr>
                <w:rFonts w:hint="eastAsia" w:ascii="宋体" w:hAnsi="宋体" w:cs="宋体"/>
                <w:szCs w:val="21"/>
                <w:lang w:eastAsia="zh-CN"/>
              </w:rPr>
              <w:t>技术服务</w:t>
            </w:r>
            <w:r>
              <w:rPr>
                <w:rFonts w:hint="eastAsia" w:ascii="宋体" w:hAnsi="宋体" w:cs="宋体"/>
                <w:szCs w:val="21"/>
                <w:lang w:val="en-US" w:eastAsia="zh-CN"/>
              </w:rPr>
              <w:t>周</w:t>
            </w:r>
            <w:r>
              <w:rPr>
                <w:rFonts w:hint="eastAsia" w:ascii="宋体" w:hAnsi="宋体" w:cs="宋体"/>
                <w:szCs w:val="21"/>
              </w:rPr>
              <w:t>报、分部报检、隐蔽工程验收、材料进场试验见证等。具体见8.5.1</w:t>
            </w:r>
          </w:p>
          <w:p>
            <w:pPr>
              <w:adjustRightInd w:val="0"/>
              <w:snapToGrid w:val="0"/>
              <w:spacing w:line="400" w:lineRule="exact"/>
              <w:ind w:firstLine="420" w:firstLineChars="200"/>
              <w:jc w:val="left"/>
              <w:rPr>
                <w:rFonts w:ascii="宋体" w:hAnsi="宋体" w:cs="宋体"/>
                <w:szCs w:val="21"/>
              </w:rPr>
            </w:pP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抽验收资料：</w:t>
            </w:r>
          </w:p>
          <w:p>
            <w:pPr>
              <w:adjustRightInd w:val="0"/>
              <w:snapToGrid w:val="0"/>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一、</w:t>
            </w:r>
            <w:r>
              <w:rPr>
                <w:rFonts w:hint="eastAsia" w:ascii="宋体" w:hAnsi="宋体" w:cs="宋体"/>
                <w:szCs w:val="21"/>
                <w:lang w:eastAsia="zh-CN"/>
              </w:rPr>
              <w:t>技术服务</w:t>
            </w:r>
          </w:p>
          <w:p>
            <w:pPr>
              <w:adjustRightInd w:val="0"/>
              <w:snapToGrid w:val="0"/>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项目名称</w:t>
            </w:r>
            <w:r>
              <w:rPr>
                <w:rFonts w:hint="eastAsia" w:ascii="宋体" w:hAnsi="宋体" w:eastAsia="宋体" w:cs="宋体"/>
                <w:szCs w:val="21"/>
              </w:rPr>
              <w:t>：四川省绵竹三维地震勘探项目</w:t>
            </w:r>
          </w:p>
          <w:p>
            <w:pPr>
              <w:adjustRightInd w:val="0"/>
              <w:snapToGrid w:val="0"/>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lang w:val="en-US" w:eastAsia="zh-CN"/>
              </w:rPr>
              <w:t>委</w:t>
            </w:r>
            <w:r>
              <w:rPr>
                <w:rFonts w:hint="eastAsia" w:ascii="宋体" w:hAnsi="宋体" w:eastAsia="宋体" w:cs="宋体"/>
                <w:szCs w:val="21"/>
                <w:lang w:val="en-US" w:eastAsia="zh-CN"/>
              </w:rPr>
              <w:t>托</w:t>
            </w:r>
            <w:r>
              <w:rPr>
                <w:rFonts w:hint="eastAsia" w:ascii="宋体" w:hAnsi="宋体" w:eastAsia="宋体" w:cs="宋体"/>
                <w:szCs w:val="21"/>
              </w:rPr>
              <w:t>单位：中石化石油工程地球物理有限公司南方分公司</w:t>
            </w:r>
          </w:p>
          <w:p>
            <w:pPr>
              <w:adjustRightInd w:val="0"/>
              <w:snapToGrid w:val="0"/>
              <w:spacing w:line="400" w:lineRule="exact"/>
              <w:ind w:firstLine="420" w:firstLineChars="200"/>
              <w:jc w:val="left"/>
              <w:rPr>
                <w:rFonts w:ascii="宋体" w:hAnsi="宋体" w:cs="宋体"/>
                <w:szCs w:val="21"/>
                <w:highlight w:val="red"/>
              </w:rPr>
            </w:pPr>
            <w:r>
              <w:rPr>
                <w:rFonts w:hint="eastAsia" w:ascii="宋体" w:hAnsi="宋体" w:eastAsia="宋体" w:cs="宋体"/>
                <w:szCs w:val="21"/>
                <w:lang w:val="en-US" w:eastAsia="zh-CN"/>
              </w:rPr>
              <w:t>服务</w:t>
            </w:r>
            <w:r>
              <w:rPr>
                <w:rFonts w:hint="eastAsia" w:ascii="宋体" w:hAnsi="宋体" w:eastAsia="宋体" w:cs="宋体"/>
                <w:szCs w:val="21"/>
              </w:rPr>
              <w:t>单位：泸州市皓博石油地质勘查服务有限公司</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验收资料目录：</w:t>
            </w:r>
            <w:r>
              <w:rPr>
                <w:rFonts w:hint="eastAsia" w:ascii="宋体" w:hAnsi="宋体" w:cs="宋体"/>
                <w:szCs w:val="21"/>
                <w:highlight w:val="none"/>
                <w:lang w:val="en-US" w:eastAsia="zh-CN"/>
              </w:rPr>
              <w:t>项目培训计划</w:t>
            </w:r>
            <w:r>
              <w:rPr>
                <w:rFonts w:hint="eastAsia" w:ascii="宋体" w:hAnsi="宋体" w:cs="宋体"/>
                <w:szCs w:val="21"/>
                <w:highlight w:val="none"/>
              </w:rPr>
              <w:t>、</w:t>
            </w:r>
            <w:r>
              <w:rPr>
                <w:rFonts w:hint="eastAsia" w:ascii="宋体" w:hAnsi="宋体" w:cs="宋体"/>
                <w:szCs w:val="21"/>
                <w:highlight w:val="none"/>
                <w:lang w:val="en-US" w:eastAsia="zh-CN"/>
              </w:rPr>
              <w:t>人员设备要求</w:t>
            </w:r>
            <w:r>
              <w:rPr>
                <w:rFonts w:hint="eastAsia" w:ascii="宋体" w:hAnsi="宋体" w:cs="宋体"/>
                <w:szCs w:val="21"/>
                <w:highlight w:val="none"/>
              </w:rPr>
              <w:t>、</w:t>
            </w:r>
            <w:r>
              <w:rPr>
                <w:rFonts w:hint="eastAsia" w:ascii="宋体" w:hAnsi="宋体" w:cs="宋体"/>
                <w:szCs w:val="21"/>
                <w:highlight w:val="none"/>
                <w:lang w:eastAsia="zh-CN"/>
              </w:rPr>
              <w:t>技术服务</w:t>
            </w:r>
            <w:r>
              <w:rPr>
                <w:rFonts w:hint="eastAsia" w:ascii="宋体" w:hAnsi="宋体" w:cs="宋体"/>
                <w:szCs w:val="21"/>
                <w:highlight w:val="none"/>
              </w:rPr>
              <w:t>工作总结、质量评估报告、</w:t>
            </w:r>
            <w:r>
              <w:rPr>
                <w:rFonts w:hint="eastAsia" w:ascii="宋体" w:hAnsi="宋体" w:cs="宋体"/>
                <w:szCs w:val="21"/>
                <w:highlight w:val="none"/>
                <w:lang w:val="en-US" w:eastAsia="zh-CN"/>
              </w:rPr>
              <w:t>技术服务</w:t>
            </w:r>
            <w:r>
              <w:rPr>
                <w:rFonts w:hint="eastAsia" w:ascii="宋体" w:hAnsi="宋体" w:cs="宋体"/>
                <w:szCs w:val="21"/>
                <w:highlight w:val="none"/>
              </w:rPr>
              <w:t>移交证书、</w:t>
            </w:r>
            <w:r>
              <w:rPr>
                <w:rFonts w:hint="eastAsia" w:ascii="宋体" w:hAnsi="宋体" w:cs="宋体"/>
                <w:szCs w:val="21"/>
                <w:highlight w:val="none"/>
                <w:lang w:eastAsia="zh-CN"/>
              </w:rPr>
              <w:t>技术服务</w:t>
            </w:r>
            <w:r>
              <w:rPr>
                <w:rFonts w:hint="eastAsia" w:ascii="宋体" w:hAnsi="宋体" w:cs="宋体"/>
                <w:szCs w:val="21"/>
                <w:highlight w:val="none"/>
              </w:rPr>
              <w:t>资料移交书等。</w:t>
            </w:r>
          </w:p>
          <w:p>
            <w:pPr>
              <w:adjustRightInd w:val="0"/>
              <w:snapToGrid w:val="0"/>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lang w:eastAsia="zh-CN"/>
              </w:rPr>
              <w:t>技术服务</w:t>
            </w:r>
            <w:r>
              <w:rPr>
                <w:rFonts w:hint="eastAsia" w:ascii="宋体" w:hAnsi="宋体" w:cs="宋体"/>
                <w:szCs w:val="21"/>
              </w:rPr>
              <w:t>时间</w:t>
            </w:r>
            <w:r>
              <w:rPr>
                <w:rFonts w:hint="eastAsia" w:ascii="宋体" w:hAnsi="宋体" w:eastAsia="宋体" w:cs="宋体"/>
                <w:szCs w:val="21"/>
                <w:lang w:eastAsia="zh-CN"/>
              </w:rPr>
              <w:t>：2021年5月-2021年7月</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lang w:val="en-US" w:eastAsia="zh-CN"/>
              </w:rPr>
              <w:t>审批</w:t>
            </w:r>
            <w:r>
              <w:rPr>
                <w:rFonts w:hint="eastAsia" w:ascii="宋体" w:hAnsi="宋体" w:cs="宋体"/>
                <w:szCs w:val="21"/>
              </w:rPr>
              <w:t>：</w:t>
            </w:r>
            <w:r>
              <w:rPr>
                <w:rFonts w:hint="eastAsia" w:ascii="宋体" w:hAnsi="宋体" w:cs="宋体"/>
                <w:szCs w:val="21"/>
                <w:lang w:val="en-US" w:eastAsia="zh-CN"/>
              </w:rPr>
              <w:t>张红梅</w:t>
            </w:r>
            <w:r>
              <w:rPr>
                <w:rFonts w:hint="eastAsia" w:ascii="宋体" w:hAnsi="宋体" w:cs="宋体"/>
                <w:szCs w:val="21"/>
              </w:rPr>
              <w:t>。</w:t>
            </w:r>
          </w:p>
          <w:p>
            <w:pPr>
              <w:adjustRightInd w:val="0"/>
              <w:snapToGrid w:val="0"/>
              <w:spacing w:line="400" w:lineRule="exact"/>
              <w:ind w:firstLine="420" w:firstLineChars="200"/>
              <w:jc w:val="left"/>
              <w:rPr>
                <w:rFonts w:ascii="宋体" w:hAnsi="宋体" w:cs="宋体"/>
                <w:szCs w:val="21"/>
              </w:rPr>
            </w:pPr>
          </w:p>
          <w:p>
            <w:pPr>
              <w:adjustRightInd w:val="0"/>
              <w:snapToGrid w:val="0"/>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项目名称</w:t>
            </w:r>
            <w:r>
              <w:rPr>
                <w:rFonts w:hint="eastAsia" w:ascii="宋体" w:hAnsi="宋体" w:eastAsia="宋体" w:cs="宋体"/>
                <w:szCs w:val="21"/>
              </w:rPr>
              <w:t>：</w:t>
            </w:r>
            <w:r>
              <w:rPr>
                <w:rFonts w:hint="eastAsia" w:ascii="宋体" w:cs="宋体"/>
                <w:color w:val="000000"/>
                <w:szCs w:val="21"/>
              </w:rPr>
              <w:t>年綦江区中梁三维地震资料采集项目（南标段）排列布设服务</w:t>
            </w:r>
          </w:p>
          <w:p>
            <w:pPr>
              <w:adjustRightInd w:val="0"/>
              <w:snapToGrid w:val="0"/>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lang w:val="en-US" w:eastAsia="zh-CN"/>
              </w:rPr>
              <w:t>委</w:t>
            </w:r>
            <w:r>
              <w:rPr>
                <w:rFonts w:hint="eastAsia" w:ascii="宋体" w:hAnsi="宋体" w:eastAsia="宋体" w:cs="宋体"/>
                <w:szCs w:val="21"/>
                <w:lang w:val="en-US" w:eastAsia="zh-CN"/>
              </w:rPr>
              <w:t>托</w:t>
            </w:r>
            <w:r>
              <w:rPr>
                <w:rFonts w:hint="eastAsia" w:ascii="宋体" w:hAnsi="宋体" w:eastAsia="宋体" w:cs="宋体"/>
                <w:szCs w:val="21"/>
              </w:rPr>
              <w:t>单位：</w:t>
            </w:r>
            <w:r>
              <w:rPr>
                <w:rFonts w:hint="eastAsia" w:ascii="宋体" w:cs="宋体"/>
                <w:color w:val="000000"/>
                <w:szCs w:val="21"/>
              </w:rPr>
              <w:t>中石化石油工程地球物理有限公司云南分公司</w:t>
            </w:r>
          </w:p>
          <w:p>
            <w:pPr>
              <w:adjustRightInd w:val="0"/>
              <w:snapToGrid w:val="0"/>
              <w:spacing w:line="400" w:lineRule="exact"/>
              <w:ind w:firstLine="420" w:firstLineChars="200"/>
              <w:jc w:val="left"/>
              <w:rPr>
                <w:rFonts w:ascii="宋体" w:hAnsi="宋体" w:cs="宋体"/>
                <w:szCs w:val="21"/>
                <w:highlight w:val="red"/>
              </w:rPr>
            </w:pPr>
            <w:r>
              <w:rPr>
                <w:rFonts w:hint="eastAsia" w:ascii="宋体" w:hAnsi="宋体" w:eastAsia="宋体" w:cs="宋体"/>
                <w:szCs w:val="21"/>
                <w:lang w:val="en-US" w:eastAsia="zh-CN"/>
              </w:rPr>
              <w:t>服务</w:t>
            </w:r>
            <w:r>
              <w:rPr>
                <w:rFonts w:hint="eastAsia" w:ascii="宋体" w:hAnsi="宋体" w:eastAsia="宋体" w:cs="宋体"/>
                <w:szCs w:val="21"/>
              </w:rPr>
              <w:t>单位：泸州市皓博石油地质勘查服务有限公司</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验收资料目录：</w:t>
            </w:r>
            <w:r>
              <w:rPr>
                <w:rFonts w:hint="eastAsia" w:ascii="宋体" w:hAnsi="宋体" w:cs="宋体"/>
                <w:szCs w:val="21"/>
                <w:highlight w:val="none"/>
                <w:lang w:val="en-US" w:eastAsia="zh-CN"/>
              </w:rPr>
              <w:t>项目培训计划</w:t>
            </w:r>
            <w:r>
              <w:rPr>
                <w:rFonts w:hint="eastAsia" w:ascii="宋体" w:hAnsi="宋体" w:cs="宋体"/>
                <w:szCs w:val="21"/>
                <w:highlight w:val="none"/>
              </w:rPr>
              <w:t>、</w:t>
            </w:r>
            <w:r>
              <w:rPr>
                <w:rFonts w:hint="eastAsia" w:ascii="宋体" w:hAnsi="宋体" w:cs="宋体"/>
                <w:szCs w:val="21"/>
                <w:highlight w:val="none"/>
                <w:lang w:val="en-US" w:eastAsia="zh-CN"/>
              </w:rPr>
              <w:t>人员设备要求</w:t>
            </w:r>
            <w:r>
              <w:rPr>
                <w:rFonts w:hint="eastAsia" w:ascii="宋体" w:hAnsi="宋体" w:cs="宋体"/>
                <w:szCs w:val="21"/>
                <w:highlight w:val="none"/>
              </w:rPr>
              <w:t>、</w:t>
            </w:r>
            <w:r>
              <w:rPr>
                <w:rFonts w:hint="eastAsia" w:ascii="宋体" w:hAnsi="宋体" w:cs="宋体"/>
                <w:szCs w:val="21"/>
                <w:highlight w:val="none"/>
                <w:lang w:eastAsia="zh-CN"/>
              </w:rPr>
              <w:t>技术服务</w:t>
            </w:r>
            <w:r>
              <w:rPr>
                <w:rFonts w:hint="eastAsia" w:ascii="宋体" w:hAnsi="宋体" w:cs="宋体"/>
                <w:szCs w:val="21"/>
                <w:highlight w:val="none"/>
              </w:rPr>
              <w:t>工作总结、质量评估报告、</w:t>
            </w:r>
            <w:r>
              <w:rPr>
                <w:rFonts w:hint="eastAsia" w:ascii="宋体" w:hAnsi="宋体" w:cs="宋体"/>
                <w:szCs w:val="21"/>
                <w:highlight w:val="none"/>
                <w:lang w:val="en-US" w:eastAsia="zh-CN"/>
              </w:rPr>
              <w:t>技术服务</w:t>
            </w:r>
            <w:r>
              <w:rPr>
                <w:rFonts w:hint="eastAsia" w:ascii="宋体" w:hAnsi="宋体" w:cs="宋体"/>
                <w:szCs w:val="21"/>
                <w:highlight w:val="none"/>
              </w:rPr>
              <w:t>移交证书、</w:t>
            </w:r>
            <w:r>
              <w:rPr>
                <w:rFonts w:hint="eastAsia" w:ascii="宋体" w:hAnsi="宋体" w:cs="宋体"/>
                <w:szCs w:val="21"/>
                <w:highlight w:val="none"/>
                <w:lang w:eastAsia="zh-CN"/>
              </w:rPr>
              <w:t>技术服务</w:t>
            </w:r>
            <w:r>
              <w:rPr>
                <w:rFonts w:hint="eastAsia" w:ascii="宋体" w:hAnsi="宋体" w:cs="宋体"/>
                <w:szCs w:val="21"/>
                <w:highlight w:val="none"/>
              </w:rPr>
              <w:t>资料移交书等。</w:t>
            </w:r>
          </w:p>
          <w:p>
            <w:pPr>
              <w:adjustRightInd w:val="0"/>
              <w:snapToGrid w:val="0"/>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lang w:eastAsia="zh-CN"/>
              </w:rPr>
              <w:t>技术服务</w:t>
            </w:r>
            <w:r>
              <w:rPr>
                <w:rFonts w:hint="eastAsia" w:ascii="宋体" w:hAnsi="宋体" w:cs="宋体"/>
                <w:szCs w:val="21"/>
              </w:rPr>
              <w:t>时间</w:t>
            </w:r>
            <w:r>
              <w:rPr>
                <w:rFonts w:hint="eastAsia" w:ascii="宋体" w:hAnsi="宋体" w:eastAsia="宋体" w:cs="宋体"/>
                <w:szCs w:val="21"/>
                <w:lang w:eastAsia="zh-CN"/>
              </w:rPr>
              <w:t>：202</w:t>
            </w:r>
            <w:r>
              <w:rPr>
                <w:rFonts w:hint="eastAsia" w:ascii="宋体" w:hAnsi="宋体" w:eastAsia="宋体" w:cs="宋体"/>
                <w:szCs w:val="21"/>
                <w:lang w:val="en-US" w:eastAsia="zh-CN"/>
              </w:rPr>
              <w:t>0</w:t>
            </w:r>
            <w:r>
              <w:rPr>
                <w:rFonts w:hint="eastAsia" w:ascii="宋体" w:hAnsi="宋体" w:eastAsia="宋体" w:cs="宋体"/>
                <w:szCs w:val="21"/>
                <w:lang w:eastAsia="zh-CN"/>
              </w:rPr>
              <w:t>年</w:t>
            </w:r>
            <w:r>
              <w:rPr>
                <w:rFonts w:hint="eastAsia" w:ascii="宋体" w:hAnsi="宋体" w:eastAsia="宋体" w:cs="宋体"/>
                <w:szCs w:val="21"/>
                <w:lang w:val="en-US" w:eastAsia="zh-CN"/>
              </w:rPr>
              <w:t>11</w:t>
            </w:r>
            <w:r>
              <w:rPr>
                <w:rFonts w:hint="eastAsia" w:ascii="宋体" w:hAnsi="宋体" w:eastAsia="宋体" w:cs="宋体"/>
                <w:szCs w:val="21"/>
                <w:lang w:eastAsia="zh-CN"/>
              </w:rPr>
              <w:t>月-2021年</w:t>
            </w:r>
            <w:r>
              <w:rPr>
                <w:rFonts w:hint="eastAsia" w:ascii="宋体" w:hAnsi="宋体" w:eastAsia="宋体" w:cs="宋体"/>
                <w:szCs w:val="21"/>
                <w:lang w:val="en-US" w:eastAsia="zh-CN"/>
              </w:rPr>
              <w:t>2</w:t>
            </w:r>
            <w:r>
              <w:rPr>
                <w:rFonts w:hint="eastAsia" w:ascii="宋体" w:hAnsi="宋体" w:eastAsia="宋体" w:cs="宋体"/>
                <w:szCs w:val="21"/>
                <w:lang w:eastAsia="zh-CN"/>
              </w:rPr>
              <w:t>月</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lang w:val="en-US" w:eastAsia="zh-CN"/>
              </w:rPr>
              <w:t>审批</w:t>
            </w:r>
            <w:r>
              <w:rPr>
                <w:rFonts w:hint="eastAsia" w:ascii="宋体" w:hAnsi="宋体" w:cs="宋体"/>
                <w:szCs w:val="21"/>
              </w:rPr>
              <w:t>：</w:t>
            </w:r>
            <w:r>
              <w:rPr>
                <w:rFonts w:hint="eastAsia" w:ascii="宋体" w:hAnsi="宋体" w:cs="宋体"/>
                <w:szCs w:val="21"/>
                <w:lang w:val="en-US" w:eastAsia="zh-CN"/>
              </w:rPr>
              <w:t>张红梅</w:t>
            </w:r>
            <w:r>
              <w:rPr>
                <w:rFonts w:hint="eastAsia" w:ascii="宋体" w:hAnsi="宋体" w:cs="宋体"/>
                <w:szCs w:val="21"/>
              </w:rPr>
              <w:t>。</w:t>
            </w:r>
          </w:p>
          <w:p>
            <w:pPr>
              <w:pStyle w:val="2"/>
            </w:pP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经查，产品的放行均有授权的人员的签字。  </w:t>
            </w:r>
          </w:p>
        </w:tc>
        <w:tc>
          <w:tcPr>
            <w:tcW w:w="1076"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top"/>
          </w:tcPr>
          <w:p>
            <w:pPr>
              <w:adjustRightInd w:val="0"/>
              <w:snapToGrid w:val="0"/>
              <w:rPr>
                <w:rFonts w:hint="eastAsia" w:ascii="宋体" w:hAnsi="宋体" w:cs="宋体"/>
                <w:szCs w:val="21"/>
              </w:rPr>
            </w:pPr>
            <w:r>
              <w:rPr>
                <w:rFonts w:hint="eastAsia" w:ascii="宋体" w:hAnsi="宋体" w:cs="宋体"/>
                <w:szCs w:val="21"/>
              </w:rPr>
              <w:t>不合格输出的控制</w:t>
            </w:r>
          </w:p>
        </w:tc>
        <w:tc>
          <w:tcPr>
            <w:tcW w:w="960" w:type="dxa"/>
            <w:vAlign w:val="top"/>
          </w:tcPr>
          <w:p>
            <w:pPr>
              <w:rPr>
                <w:rFonts w:hint="eastAsia" w:ascii="宋体" w:hAnsi="宋体" w:cs="宋体"/>
                <w:szCs w:val="21"/>
              </w:rPr>
            </w:pPr>
            <w:r>
              <w:rPr>
                <w:rFonts w:hint="eastAsia" w:ascii="宋体" w:hAnsi="宋体" w:cs="宋体"/>
                <w:szCs w:val="21"/>
              </w:rPr>
              <w:t xml:space="preserve">Q8.7 </w:t>
            </w:r>
          </w:p>
        </w:tc>
        <w:tc>
          <w:tcPr>
            <w:tcW w:w="10513" w:type="dxa"/>
            <w:vAlign w:val="top"/>
          </w:tcPr>
          <w:p>
            <w:pPr>
              <w:spacing w:line="400" w:lineRule="exact"/>
              <w:ind w:firstLine="420" w:firstLineChars="200"/>
              <w:rPr>
                <w:rFonts w:ascii="宋体" w:hAnsi="宋体" w:cs="宋体"/>
                <w:szCs w:val="21"/>
              </w:rPr>
            </w:pPr>
            <w:r>
              <w:rPr>
                <w:rFonts w:hint="eastAsia" w:ascii="宋体" w:hAnsi="宋体" w:cs="宋体"/>
                <w:szCs w:val="21"/>
              </w:rPr>
              <w:t>——编制了《不合格品控制程序》，规定了不合格服务的种类，分轻度、一般、严重不合格；规定了对不合格的判定、标识、隔离和记录，以及对不合格的评审的程序,与上年审核时没有变化。</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事由：202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日巡查，在</w:t>
            </w:r>
            <w:r>
              <w:rPr>
                <w:rFonts w:hint="eastAsia" w:ascii="宋体" w:hAnsi="宋体" w:eastAsia="宋体" w:cs="宋体"/>
                <w:szCs w:val="21"/>
              </w:rPr>
              <w:t>四川省绵竹三维地震勘探项目</w:t>
            </w:r>
            <w:r>
              <w:rPr>
                <w:rFonts w:hint="eastAsia" w:ascii="宋体" w:hAnsi="宋体" w:cs="宋体"/>
                <w:szCs w:val="21"/>
              </w:rPr>
              <w:t>发现部分</w:t>
            </w:r>
            <w:r>
              <w:rPr>
                <w:rFonts w:hint="eastAsia" w:ascii="宋体" w:cs="宋体"/>
                <w:color w:val="000000"/>
                <w:szCs w:val="21"/>
              </w:rPr>
              <w:t>排列布设</w:t>
            </w:r>
            <w:r>
              <w:rPr>
                <w:rFonts w:hint="eastAsia" w:ascii="宋体" w:hAnsi="宋体" w:cs="宋体"/>
                <w:szCs w:val="21"/>
              </w:rPr>
              <w:t>人员未</w:t>
            </w:r>
            <w:r>
              <w:rPr>
                <w:rFonts w:hint="eastAsia" w:ascii="宋体" w:hAnsi="宋体" w:cs="宋体"/>
                <w:szCs w:val="21"/>
                <w:lang w:val="en-US" w:eastAsia="zh-CN"/>
              </w:rPr>
              <w:t>按技术交底要求进行执行</w:t>
            </w:r>
            <w:r>
              <w:rPr>
                <w:rFonts w:hint="eastAsia" w:ascii="宋体" w:hAnsi="宋体" w:cs="宋体"/>
                <w:szCs w:val="21"/>
              </w:rPr>
              <w:t>，现场</w:t>
            </w:r>
            <w:r>
              <w:rPr>
                <w:rFonts w:hint="eastAsia" w:ascii="宋体" w:hAnsi="宋体" w:cs="宋体"/>
                <w:szCs w:val="21"/>
                <w:lang w:eastAsia="zh-CN"/>
              </w:rPr>
              <w:t>技术服务</w:t>
            </w:r>
            <w:r>
              <w:rPr>
                <w:rFonts w:hint="eastAsia" w:ascii="宋体" w:hAnsi="宋体" w:cs="宋体"/>
                <w:szCs w:val="21"/>
              </w:rPr>
              <w:t>未及时处理。</w:t>
            </w:r>
          </w:p>
          <w:p>
            <w:pPr>
              <w:spacing w:line="400" w:lineRule="exact"/>
              <w:ind w:firstLine="420" w:firstLineChars="200"/>
              <w:rPr>
                <w:rFonts w:ascii="宋体" w:hAnsi="宋体" w:cs="宋体"/>
                <w:szCs w:val="21"/>
              </w:rPr>
            </w:pPr>
            <w:r>
              <w:rPr>
                <w:rFonts w:hint="eastAsia" w:ascii="宋体" w:hAnsi="宋体" w:cs="宋体"/>
                <w:szCs w:val="21"/>
              </w:rPr>
              <w:t>整改：责成现场</w:t>
            </w:r>
            <w:r>
              <w:rPr>
                <w:rFonts w:hint="eastAsia" w:ascii="宋体" w:hAnsi="宋体" w:cs="宋体"/>
                <w:szCs w:val="21"/>
                <w:lang w:eastAsia="zh-CN"/>
              </w:rPr>
              <w:t>技术服务</w:t>
            </w:r>
            <w:r>
              <w:rPr>
                <w:rFonts w:hint="eastAsia" w:ascii="宋体" w:hAnsi="宋体" w:cs="宋体"/>
                <w:szCs w:val="21"/>
                <w:lang w:val="en-US" w:eastAsia="zh-CN"/>
              </w:rPr>
              <w:t>人员</w:t>
            </w:r>
            <w:r>
              <w:rPr>
                <w:rFonts w:hint="eastAsia" w:ascii="宋体" w:hAnsi="宋体" w:cs="宋体"/>
                <w:szCs w:val="21"/>
              </w:rPr>
              <w:t>通知施工</w:t>
            </w:r>
            <w:r>
              <w:rPr>
                <w:rFonts w:hint="eastAsia" w:ascii="宋体" w:hAnsi="宋体" w:cs="宋体"/>
                <w:szCs w:val="21"/>
                <w:lang w:val="en-US" w:eastAsia="zh-CN"/>
              </w:rPr>
              <w:t>队进行</w:t>
            </w:r>
            <w:r>
              <w:rPr>
                <w:rFonts w:hint="eastAsia" w:ascii="宋体" w:hAnsi="宋体" w:cs="宋体"/>
                <w:szCs w:val="21"/>
              </w:rPr>
              <w:t>整改，并做好实时监控。</w:t>
            </w:r>
          </w:p>
          <w:p>
            <w:pPr>
              <w:spacing w:line="400" w:lineRule="exact"/>
              <w:ind w:firstLine="420" w:firstLineChars="200"/>
              <w:rPr>
                <w:rFonts w:ascii="宋体" w:hAnsi="宋体" w:cs="宋体"/>
                <w:szCs w:val="21"/>
              </w:rPr>
            </w:pPr>
            <w:r>
              <w:rPr>
                <w:rFonts w:hint="eastAsia" w:ascii="宋体" w:hAnsi="宋体" w:cs="宋体"/>
                <w:szCs w:val="21"/>
              </w:rPr>
              <w:t>查整改证据，现场已整改，并在施工日志上描述。整改措施基本符合要求。另外，其他方面发现的不合格情况，均按要求进行处理。</w:t>
            </w:r>
          </w:p>
          <w:p>
            <w:pPr>
              <w:spacing w:line="400" w:lineRule="exact"/>
              <w:ind w:firstLine="420" w:firstLineChars="200"/>
              <w:rPr>
                <w:rFonts w:hint="eastAsia" w:ascii="宋体" w:hAnsi="宋体" w:cs="宋体"/>
                <w:szCs w:val="21"/>
              </w:rPr>
            </w:pPr>
            <w:r>
              <w:rPr>
                <w:rFonts w:hint="eastAsia" w:ascii="宋体" w:hAnsi="宋体" w:cs="宋体"/>
                <w:szCs w:val="21"/>
              </w:rPr>
              <w:t>安全方面，也没有发生重大安全事故，抽查了安全事故月报告，202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月均为零申报。</w:t>
            </w:r>
          </w:p>
        </w:tc>
        <w:tc>
          <w:tcPr>
            <w:tcW w:w="1076" w:type="dxa"/>
            <w:vAlign w:val="top"/>
          </w:tcPr>
          <w:p>
            <w:pPr>
              <w:rPr>
                <w:rFonts w:hint="eastAsia"/>
              </w:rPr>
            </w:pPr>
            <w:r>
              <w:rPr>
                <w:rFonts w:hint="eastAsia"/>
              </w:rPr>
              <w:t>符合</w:t>
            </w:r>
          </w:p>
        </w:tc>
      </w:tr>
    </w:tbl>
    <w:p>
      <w:pPr>
        <w:pStyle w:val="10"/>
      </w:pPr>
      <w:r>
        <w:rPr>
          <w:rFonts w:hint="eastAsia"/>
        </w:rPr>
        <w:t>说明：不符合标注N</w:t>
      </w:r>
    </w:p>
    <w:p>
      <w:pPr>
        <w:pStyle w:val="10"/>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8"/>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18" w:type="dxa"/>
            <w:vAlign w:val="center"/>
          </w:tcPr>
          <w:p>
            <w:pPr>
              <w:rPr>
                <w:sz w:val="24"/>
                <w:szCs w:val="24"/>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val="en-US" w:eastAsia="zh-CN"/>
              </w:rPr>
              <w:t>王俊</w:t>
            </w:r>
            <w:r>
              <w:rPr>
                <w:rFonts w:hint="eastAsia"/>
                <w:sz w:val="24"/>
                <w:szCs w:val="24"/>
              </w:rPr>
              <w:t xml:space="preserve">    陪同人员：</w:t>
            </w:r>
            <w:r>
              <w:rPr>
                <w:rFonts w:hint="eastAsia"/>
                <w:sz w:val="24"/>
                <w:szCs w:val="24"/>
                <w:lang w:eastAsia="zh-CN"/>
              </w:rPr>
              <w:t>何婷</w:t>
            </w:r>
          </w:p>
        </w:tc>
        <w:tc>
          <w:tcPr>
            <w:tcW w:w="11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18" w:type="dxa"/>
            <w:vAlign w:val="center"/>
          </w:tcPr>
          <w:p>
            <w:pPr>
              <w:rPr>
                <w:rFonts w:hint="eastAsia" w:eastAsia="宋体"/>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2021.7.7</w:t>
            </w:r>
          </w:p>
        </w:tc>
        <w:tc>
          <w:tcPr>
            <w:tcW w:w="11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18" w:type="dxa"/>
            <w:vAlign w:val="center"/>
          </w:tcPr>
          <w:p>
            <w:pPr>
              <w:rPr>
                <w:sz w:val="24"/>
                <w:szCs w:val="24"/>
              </w:rPr>
            </w:pPr>
            <w:r>
              <w:rPr>
                <w:rFonts w:hint="eastAsia"/>
                <w:sz w:val="24"/>
                <w:szCs w:val="24"/>
              </w:rPr>
              <w:t>审核条款：</w:t>
            </w:r>
          </w:p>
        </w:tc>
        <w:tc>
          <w:tcPr>
            <w:tcW w:w="11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r>
              <w:rPr>
                <w:szCs w:val="21"/>
              </w:rPr>
              <w:t xml:space="preserve"> </w:t>
            </w:r>
          </w:p>
          <w:p>
            <w:pPr>
              <w:rPr>
                <w:rFonts w:ascii="宋体" w:hAnsi="宋体" w:cs="新宋体"/>
                <w:szCs w:val="21"/>
              </w:rPr>
            </w:pPr>
          </w:p>
        </w:tc>
        <w:tc>
          <w:tcPr>
            <w:tcW w:w="10418"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技术部</w:t>
            </w:r>
            <w:r>
              <w:rPr>
                <w:rFonts w:hint="eastAsia" w:ascii="宋体" w:cs="宋体"/>
                <w:szCs w:val="21"/>
              </w:rPr>
              <w:t>的岗位职责和权限如下：</w:t>
            </w:r>
          </w:p>
          <w:p>
            <w:pPr>
              <w:spacing w:line="400" w:lineRule="exact"/>
              <w:ind w:left="365" w:leftChars="174"/>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、提出总监人选的建议和意见，配合总监组建项目</w:t>
            </w:r>
            <w:r>
              <w:rPr>
                <w:rFonts w:hint="eastAsia" w:ascii="宋体" w:hAnsi="宋体" w:cs="宋体"/>
                <w:szCs w:val="21"/>
                <w:lang w:eastAsia="zh-CN"/>
              </w:rPr>
              <w:t>技术部</w:t>
            </w:r>
            <w:r>
              <w:rPr>
                <w:rFonts w:hint="eastAsia" w:ascii="宋体" w:hAnsi="宋体" w:cs="宋体"/>
                <w:szCs w:val="21"/>
              </w:rPr>
              <w:t>；</w:t>
            </w:r>
          </w:p>
          <w:p>
            <w:pPr>
              <w:spacing w:line="400" w:lineRule="exact"/>
              <w:ind w:left="365" w:leftChars="174"/>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w:t>
            </w:r>
            <w:r>
              <w:rPr>
                <w:rFonts w:hint="eastAsia" w:ascii="宋体" w:hAnsi="宋体" w:cs="宋体"/>
                <w:szCs w:val="21"/>
                <w:lang w:eastAsia="zh-CN"/>
              </w:rPr>
              <w:t>勘查的技术服务</w:t>
            </w:r>
            <w:r>
              <w:rPr>
                <w:rFonts w:hint="eastAsia" w:ascii="宋体" w:hAnsi="宋体" w:cs="宋体"/>
                <w:szCs w:val="21"/>
              </w:rPr>
              <w:t>实现过程的归口管理；</w:t>
            </w:r>
          </w:p>
          <w:p>
            <w:pPr>
              <w:spacing w:line="400" w:lineRule="exact"/>
              <w:ind w:left="365" w:leftChars="174"/>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w:t>
            </w:r>
            <w:r>
              <w:rPr>
                <w:rFonts w:hint="eastAsia" w:ascii="宋体" w:hAnsi="宋体" w:cs="宋体"/>
                <w:szCs w:val="21"/>
                <w:lang w:eastAsia="zh-CN"/>
              </w:rPr>
              <w:t>勘查的技术服务</w:t>
            </w:r>
            <w:r>
              <w:rPr>
                <w:rFonts w:hint="eastAsia" w:ascii="宋体" w:hAnsi="宋体" w:cs="宋体"/>
                <w:szCs w:val="21"/>
              </w:rPr>
              <w:t>过程的服务质量检查</w:t>
            </w:r>
          </w:p>
          <w:p>
            <w:pPr>
              <w:spacing w:line="400" w:lineRule="exact"/>
              <w:ind w:left="365" w:leftChars="174"/>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、负责信息系统</w:t>
            </w:r>
            <w:r>
              <w:rPr>
                <w:rFonts w:hint="eastAsia" w:ascii="宋体" w:hAnsi="宋体" w:cs="宋体"/>
                <w:szCs w:val="21"/>
                <w:lang w:eastAsia="zh-CN"/>
              </w:rPr>
              <w:t>勘查的技术服务</w:t>
            </w:r>
            <w:r>
              <w:rPr>
                <w:rFonts w:hint="eastAsia" w:ascii="宋体" w:hAnsi="宋体" w:cs="宋体"/>
                <w:szCs w:val="21"/>
              </w:rPr>
              <w:t>纪律检查工作；</w:t>
            </w:r>
          </w:p>
          <w:p>
            <w:pPr>
              <w:spacing w:line="400" w:lineRule="exact"/>
              <w:ind w:left="365" w:leftChars="174"/>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xml:space="preserve">、负责设备、计量器器具管理工作；    </w:t>
            </w:r>
          </w:p>
          <w:p>
            <w:pPr>
              <w:spacing w:line="400" w:lineRule="exact"/>
              <w:ind w:left="365" w:leftChars="174"/>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lang w:eastAsia="zh-CN"/>
              </w:rPr>
              <w:t>技术部</w:t>
            </w:r>
            <w:r>
              <w:rPr>
                <w:rFonts w:hint="eastAsia" w:ascii="宋体"/>
                <w:szCs w:val="21"/>
              </w:rPr>
              <w:t>负责人对部门职责清楚。</w:t>
            </w:r>
          </w:p>
        </w:tc>
        <w:tc>
          <w:tcPr>
            <w:tcW w:w="11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418" w:type="dxa"/>
          </w:tcPr>
          <w:p>
            <w:pPr>
              <w:spacing w:line="400" w:lineRule="atLeast"/>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技术部</w:t>
            </w:r>
            <w:r>
              <w:rPr>
                <w:rFonts w:hint="eastAsia" w:ascii="宋体" w:hAnsi="宋体" w:cs="Arial"/>
                <w:iCs/>
                <w:szCs w:val="21"/>
              </w:rPr>
              <w:t>的</w:t>
            </w:r>
            <w:r>
              <w:rPr>
                <w:rFonts w:hint="eastAsia" w:ascii="宋体" w:hAnsi="宋体" w:cs="Arial"/>
                <w:iCs/>
                <w:szCs w:val="21"/>
                <w:lang w:val="en-US" w:eastAsia="zh-CN"/>
              </w:rPr>
              <w:t>环境职业健康安全</w:t>
            </w:r>
            <w:r>
              <w:rPr>
                <w:rFonts w:hint="eastAsia" w:ascii="宋体" w:hAnsi="宋体" w:cs="Arial"/>
                <w:iCs/>
                <w:szCs w:val="21"/>
              </w:rPr>
              <w:t>目标为：</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固体废弃物回收处置率100%；</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火灾事故为0；</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职业病发生为0；</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重大安全事故为0。</w:t>
            </w:r>
          </w:p>
          <w:p>
            <w:pPr>
              <w:numPr>
                <w:ilvl w:val="0"/>
                <w:numId w:val="0"/>
              </w:numPr>
              <w:rPr>
                <w:rFonts w:hint="eastAsia" w:ascii="Times New Roman" w:hAnsi="Times New Roman" w:eastAsia="宋体" w:cs="Times New Roman"/>
                <w:szCs w:val="21"/>
                <w:lang w:val="en-US" w:eastAsia="zh-CN"/>
              </w:rPr>
            </w:pP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查：2021年1月-2021年6月技术部环境职业健康安全目标完成情况：</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固体废弃物回收处置率100%；</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火灾事故为0；</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职业病发生为0；</w:t>
            </w:r>
          </w:p>
          <w:p>
            <w:pPr>
              <w:numPr>
                <w:ilvl w:val="0"/>
                <w:numId w:val="0"/>
              </w:num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重大安全事故为0。</w:t>
            </w:r>
          </w:p>
          <w:p>
            <w:pPr>
              <w:spacing w:line="400" w:lineRule="atLeast"/>
              <w:ind w:right="-107" w:rightChars="-51"/>
              <w:jc w:val="left"/>
              <w:rPr>
                <w:rFonts w:ascii="宋体" w:hAnsi="宋体" w:cs="宋体"/>
                <w:szCs w:val="21"/>
              </w:rPr>
            </w:pPr>
            <w:r>
              <w:rPr>
                <w:rFonts w:hint="eastAsia" w:ascii="宋体" w:hAnsi="宋体" w:cs="宋体"/>
                <w:szCs w:val="21"/>
              </w:rPr>
              <w:t>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17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18"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技术部</w:t>
            </w:r>
            <w:r>
              <w:rPr>
                <w:rFonts w:hint="eastAsia" w:ascii="宋体" w:cs="宋体"/>
                <w:szCs w:val="21"/>
              </w:rPr>
              <w:t>确定的重要环境因素有：</w:t>
            </w:r>
            <w:r>
              <w:rPr>
                <w:rFonts w:hint="eastAsia" w:ascii="宋体" w:hAnsi="宋体" w:cs="宋体"/>
                <w:szCs w:val="21"/>
              </w:rPr>
              <w:t>潜在火灾、固体废弃物排放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w:t>
            </w:r>
            <w:r>
              <w:rPr>
                <w:rFonts w:hint="eastAsia" w:ascii="宋体" w:cs="宋体"/>
                <w:szCs w:val="21"/>
                <w:lang w:eastAsia="zh-CN"/>
              </w:rPr>
              <w:t>技术部</w:t>
            </w:r>
            <w:r>
              <w:rPr>
                <w:rFonts w:hint="eastAsia" w:ascii="宋体" w:cs="宋体"/>
                <w:szCs w:val="21"/>
              </w:rPr>
              <w:t>的主要工作为</w:t>
            </w:r>
            <w:r>
              <w:rPr>
                <w:rFonts w:hint="eastAsia" w:ascii="宋体" w:hAnsi="宋体"/>
                <w:szCs w:val="21"/>
                <w:lang w:eastAsia="zh-CN"/>
              </w:rPr>
              <w:t>信息系统勘查的技术服务（资质范围内）</w:t>
            </w:r>
            <w:r>
              <w:rPr>
                <w:rFonts w:hint="eastAsia" w:ascii="宋体" w:hAnsi="宋体"/>
                <w:szCs w:val="21"/>
              </w:rPr>
              <w:t>。</w:t>
            </w:r>
            <w:r>
              <w:rPr>
                <w:rFonts w:hint="eastAsia" w:ascii="宋体" w:cs="宋体"/>
                <w:szCs w:val="21"/>
              </w:rPr>
              <w:t>为客户提供服务作业过程中有</w:t>
            </w:r>
            <w:r>
              <w:rPr>
                <w:rFonts w:hint="eastAsia" w:ascii="宋体" w:cs="宋体"/>
                <w:szCs w:val="21"/>
                <w:lang w:val="en-US" w:eastAsia="zh-CN"/>
              </w:rPr>
              <w:t>技术服务过程产生的</w:t>
            </w:r>
            <w:r>
              <w:rPr>
                <w:rFonts w:hint="eastAsia" w:ascii="宋体" w:cs="宋体"/>
                <w:szCs w:val="21"/>
              </w:rPr>
              <w:t>固废；</w:t>
            </w:r>
            <w:r>
              <w:rPr>
                <w:rFonts w:hint="eastAsia" w:ascii="宋体" w:cs="宋体"/>
                <w:szCs w:val="21"/>
                <w:lang w:val="en-US" w:eastAsia="zh-CN"/>
              </w:rPr>
              <w:t>现场活动引发的火灾</w:t>
            </w:r>
            <w:r>
              <w:rPr>
                <w:rFonts w:hint="eastAsia" w:cs="宋体"/>
                <w:szCs w:val="21"/>
              </w:rPr>
              <w:t>，</w:t>
            </w:r>
            <w:r>
              <w:rPr>
                <w:rFonts w:hint="eastAsia" w:ascii="宋体" w:cs="宋体"/>
                <w:szCs w:val="21"/>
              </w:rPr>
              <w:t>部门的环境因素识别和重要环境因素基本到位。</w:t>
            </w:r>
          </w:p>
        </w:tc>
        <w:tc>
          <w:tcPr>
            <w:tcW w:w="117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418"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技术部</w:t>
            </w:r>
            <w:r>
              <w:rPr>
                <w:rFonts w:hint="eastAsia" w:ascii="宋体" w:cs="宋体"/>
                <w:szCs w:val="21"/>
              </w:rPr>
              <w:t>经过辨识与评审形成了</w:t>
            </w:r>
            <w:r>
              <w:rPr>
                <w:rFonts w:hint="eastAsia" w:ascii="宋体" w:hAnsi="宋体" w:cs="宋体"/>
                <w:szCs w:val="21"/>
              </w:rPr>
              <w:t>《危险源辨识与风险评价表》共识别出</w:t>
            </w:r>
            <w:r>
              <w:rPr>
                <w:rFonts w:hint="eastAsia" w:ascii="宋体" w:hAnsi="宋体" w:cs="宋体"/>
                <w:szCs w:val="21"/>
                <w:lang w:val="en-US" w:eastAsia="zh-CN"/>
              </w:rPr>
              <w:t>16</w:t>
            </w:r>
            <w:r>
              <w:rPr>
                <w:rFonts w:hint="eastAsia" w:ascii="宋体" w:hAnsi="宋体" w:cs="宋体"/>
                <w:szCs w:val="21"/>
              </w:rPr>
              <w:t>项危险源，包括电气使用不当造成</w:t>
            </w:r>
            <w:r>
              <w:rPr>
                <w:rFonts w:hint="eastAsia"/>
                <w:szCs w:val="21"/>
              </w:rPr>
              <w:t>火灾</w:t>
            </w:r>
            <w:r>
              <w:rPr>
                <w:rFonts w:hint="eastAsia" w:ascii="宋体" w:hAnsi="宋体" w:cs="宋体"/>
                <w:szCs w:val="21"/>
              </w:rPr>
              <w:t>；员工</w:t>
            </w:r>
            <w:r>
              <w:rPr>
                <w:rFonts w:hint="eastAsia" w:ascii="宋体" w:hAnsi="宋体" w:cs="宋体"/>
                <w:szCs w:val="21"/>
                <w:lang w:val="en-US" w:eastAsia="zh-CN"/>
              </w:rPr>
              <w:t>现场办公接触电器</w:t>
            </w:r>
            <w:r>
              <w:rPr>
                <w:rFonts w:hint="eastAsia" w:ascii="宋体" w:hAnsi="宋体" w:cs="宋体"/>
                <w:szCs w:val="21"/>
              </w:rPr>
              <w:t>造成</w:t>
            </w:r>
            <w:r>
              <w:rPr>
                <w:rFonts w:hint="eastAsia"/>
                <w:szCs w:val="21"/>
              </w:rPr>
              <w:t>触电；</w:t>
            </w:r>
            <w:r>
              <w:rPr>
                <w:rFonts w:hint="eastAsia"/>
                <w:szCs w:val="21"/>
                <w:lang w:val="en-US" w:eastAsia="zh-CN"/>
              </w:rPr>
              <w:t>技术服务过程中发生事故引发</w:t>
            </w:r>
            <w:r>
              <w:rPr>
                <w:rFonts w:hint="eastAsia" w:ascii="宋体" w:hAnsi="宋体"/>
                <w:szCs w:val="21"/>
              </w:rPr>
              <w:t>意外伤害（高处坠落、物体打击、机械伤害等）</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打分法确定不可接受风险：</w:t>
            </w:r>
            <w:r>
              <w:rPr>
                <w:rFonts w:hint="eastAsia" w:ascii="宋体" w:hAnsi="宋体"/>
                <w:szCs w:val="21"/>
              </w:rPr>
              <w:t>触电、火灾</w:t>
            </w:r>
            <w:r>
              <w:rPr>
                <w:rFonts w:hint="eastAsia" w:ascii="宋体" w:hAnsi="宋体"/>
                <w:szCs w:val="21"/>
                <w:lang w:eastAsia="zh-CN"/>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w:t>
            </w:r>
            <w:r>
              <w:rPr>
                <w:rFonts w:hint="eastAsia" w:ascii="宋体" w:hAnsi="宋体" w:cs="宋体"/>
                <w:szCs w:val="21"/>
                <w:lang w:val="en-US" w:eastAsia="zh-CN"/>
              </w:rPr>
              <w:t>三级安全教育</w:t>
            </w:r>
            <w:r>
              <w:rPr>
                <w:rFonts w:hint="eastAsia" w:ascii="宋体" w:hAnsi="宋体" w:cs="宋体"/>
                <w:szCs w:val="21"/>
              </w:rPr>
              <w:t>培训；</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配置药品等；定期安全检查等。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17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418" w:type="dxa"/>
          </w:tcPr>
          <w:p>
            <w:pPr>
              <w:tabs>
                <w:tab w:val="left" w:pos="1080"/>
              </w:tabs>
            </w:pPr>
            <w:r>
              <w:rPr>
                <w:rFonts w:hint="eastAsia"/>
              </w:rPr>
              <w:t xml:space="preserve">    在</w:t>
            </w:r>
            <w:r>
              <w:rPr>
                <w:rFonts w:hint="eastAsia"/>
                <w:lang w:eastAsia="zh-CN"/>
              </w:rPr>
              <w:t>技术部</w:t>
            </w:r>
            <w:r>
              <w:rPr>
                <w:rFonts w:hint="eastAsia"/>
              </w:rPr>
              <w:t>查看，提供有信息系统</w:t>
            </w:r>
            <w:r>
              <w:rPr>
                <w:rFonts w:hint="eastAsia"/>
                <w:lang w:eastAsia="zh-CN"/>
              </w:rPr>
              <w:t>勘查的技术服务</w:t>
            </w:r>
            <w:r>
              <w:rPr>
                <w:rFonts w:hint="eastAsia"/>
              </w:rPr>
              <w:t>相关服务的合同资料，具体见经营管理部，其认证范围处于正常经营情况。</w:t>
            </w:r>
          </w:p>
          <w:p>
            <w:pPr>
              <w:tabs>
                <w:tab w:val="left" w:pos="1080"/>
              </w:tabs>
              <w:ind w:firstLine="420" w:firstLineChars="200"/>
            </w:pPr>
            <w:r>
              <w:rPr>
                <w:rFonts w:hint="eastAsia"/>
              </w:rPr>
              <w:t>在</w:t>
            </w:r>
            <w:r>
              <w:rPr>
                <w:rFonts w:hint="eastAsia"/>
                <w:lang w:eastAsia="zh-CN"/>
              </w:rPr>
              <w:t>技术部</w:t>
            </w:r>
            <w:r>
              <w:rPr>
                <w:rFonts w:hint="eastAsia"/>
              </w:rPr>
              <w:t>现场查看，</w:t>
            </w:r>
            <w:r>
              <w:rPr>
                <w:rFonts w:hint="eastAsia"/>
                <w:lang w:eastAsia="zh-CN"/>
              </w:rPr>
              <w:t>技术部</w:t>
            </w:r>
            <w:r>
              <w:rPr>
                <w:rFonts w:hint="eastAsia"/>
              </w:rPr>
              <w:t>重要环境因素有：固废排放、潜在火灾。</w:t>
            </w:r>
          </w:p>
          <w:p>
            <w:pPr>
              <w:spacing w:line="400" w:lineRule="atLeast"/>
              <w:ind w:firstLine="420" w:firstLineChars="200"/>
            </w:pPr>
            <w:r>
              <w:rPr>
                <w:rFonts w:hint="eastAsia"/>
                <w:lang w:eastAsia="zh-CN"/>
              </w:rPr>
              <w:t>技术部</w:t>
            </w:r>
            <w:r>
              <w:rPr>
                <w:rFonts w:hint="eastAsia"/>
              </w:rPr>
              <w:t>根据部门的重要环境因素，策划的环境管理制度有：《应急准备和响应控制程序》、《监视、测量、分析和评价控制程序》、《消防安全管理制度》、《火灾应急措施》等。</w:t>
            </w:r>
          </w:p>
          <w:p>
            <w:pPr>
              <w:spacing w:line="400" w:lineRule="atLeast"/>
              <w:ind w:firstLine="420" w:firstLineChars="200"/>
            </w:pPr>
            <w:r>
              <w:rPr>
                <w:rFonts w:hint="eastAsia"/>
              </w:rPr>
              <w:t>现场查看，部门的服务内容主要有：</w:t>
            </w:r>
            <w:r>
              <w:rPr>
                <w:sz w:val="20"/>
              </w:rPr>
              <w:t>石油地质勘查、天然气地质勘查、地质勘查的技术服务</w:t>
            </w:r>
            <w:r>
              <w:rPr>
                <w:rFonts w:hint="eastAsia"/>
              </w:rPr>
              <w:t>。</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公司编制了《固体废弃物管理规定》，规定了办公和服务实施过程固废处理的管理要求。</w:t>
            </w:r>
          </w:p>
          <w:p>
            <w:pPr>
              <w:spacing w:line="400" w:lineRule="atLeast"/>
              <w:ind w:firstLine="420" w:firstLineChars="200"/>
            </w:pPr>
            <w:r>
              <w:rPr>
                <w:rFonts w:hint="eastAsia"/>
                <w:highlight w:val="none"/>
              </w:rPr>
              <w:t>查，办公环节的主要固废为：废纸、废办公用品、以及生活垃圾等。现采取集中收集，交由物业公司处理。在办公公共区域、市场楼层面内</w:t>
            </w:r>
            <w:r>
              <w:rPr>
                <w:rFonts w:hint="eastAsia"/>
              </w:rPr>
              <w:t>垃圾桶标识明确。</w:t>
            </w:r>
          </w:p>
          <w:p>
            <w:pPr>
              <w:spacing w:line="400" w:lineRule="atLeast"/>
              <w:ind w:firstLine="420" w:firstLineChars="200"/>
            </w:pPr>
            <w:r>
              <w:rPr>
                <w:rFonts w:hint="eastAsia"/>
                <w:highlight w:val="none"/>
              </w:rPr>
              <w:t>现场查看，</w:t>
            </w:r>
            <w:r>
              <w:rPr>
                <w:rFonts w:hint="eastAsia" w:ascii="Times New Roman" w:hAnsi="Times New Roman" w:eastAsia="宋体" w:cs="Times New Roman"/>
                <w:color w:val="auto"/>
                <w:kern w:val="2"/>
                <w:sz w:val="21"/>
                <w:szCs w:val="20"/>
                <w:lang w:val="en-US" w:eastAsia="zh-CN" w:bidi="ar-SA"/>
              </w:rPr>
              <w:t>四川省绵竹三维地震勘探项目</w:t>
            </w:r>
            <w:r>
              <w:rPr>
                <w:rFonts w:hint="eastAsia"/>
                <w:highlight w:val="none"/>
              </w:rPr>
              <w:t>为</w:t>
            </w:r>
            <w:r>
              <w:rPr>
                <w:sz w:val="20"/>
              </w:rPr>
              <w:t>地质勘查</w:t>
            </w:r>
            <w:r>
              <w:rPr>
                <w:rFonts w:hint="eastAsia"/>
                <w:sz w:val="20"/>
                <w:lang w:val="en-US" w:eastAsia="zh-CN"/>
              </w:rPr>
              <w:t>的</w:t>
            </w:r>
            <w:r>
              <w:rPr>
                <w:rFonts w:hint="eastAsia"/>
                <w:highlight w:val="none"/>
                <w:lang w:val="en-US" w:eastAsia="zh-CN"/>
              </w:rPr>
              <w:t>技术服务</w:t>
            </w:r>
            <w:r>
              <w:rPr>
                <w:rFonts w:hint="eastAsia"/>
                <w:highlight w:val="none"/>
              </w:rPr>
              <w:t>，项目地为：</w:t>
            </w:r>
            <w:r>
              <w:rPr>
                <w:rStyle w:val="23"/>
                <w:rFonts w:hint="eastAsia" w:ascii="宋体" w:hAnsi="宋体" w:eastAsiaTheme="minorEastAsia" w:cstheme="minorBidi"/>
                <w:color w:val="auto"/>
                <w:szCs w:val="22"/>
                <w:highlight w:val="none"/>
                <w:lang w:val="zh-CN" w:eastAsia="zh-CN"/>
              </w:rPr>
              <w:t>位于川西探区龙门山山前带，行政区划隶属于三市（成都市、绵阳市、德阳市）</w:t>
            </w:r>
            <w:r>
              <w:rPr>
                <w:rFonts w:hint="eastAsia"/>
                <w:highlight w:val="none"/>
              </w:rPr>
              <w:t>。在实施区</w:t>
            </w:r>
            <w:r>
              <w:rPr>
                <w:rFonts w:hint="eastAsia"/>
              </w:rPr>
              <w:t>域，目前处于</w:t>
            </w:r>
            <w:r>
              <w:rPr>
                <w:rFonts w:hint="eastAsia"/>
                <w:lang w:val="en-US" w:eastAsia="zh-CN"/>
              </w:rPr>
              <w:t>数据收集</w:t>
            </w:r>
            <w:r>
              <w:rPr>
                <w:rFonts w:hint="eastAsia"/>
              </w:rPr>
              <w:t>，</w:t>
            </w:r>
            <w:r>
              <w:rPr>
                <w:rFonts w:hint="eastAsia"/>
                <w:lang w:val="en-US" w:eastAsia="zh-CN"/>
              </w:rPr>
              <w:t>技术服务过程产生的</w:t>
            </w:r>
            <w:r>
              <w:rPr>
                <w:rFonts w:hint="eastAsia"/>
              </w:rPr>
              <w:t>所有的废弃物料等固废集中收集，定期交于</w:t>
            </w:r>
            <w:r>
              <w:rPr>
                <w:rFonts w:hint="eastAsia"/>
                <w:lang w:val="en-US" w:eastAsia="zh-CN"/>
              </w:rPr>
              <w:t>建设</w:t>
            </w:r>
            <w:r>
              <w:rPr>
                <w:rFonts w:hint="eastAsia"/>
              </w:rPr>
              <w:t>方处理。</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查看，共用区域、办公楼层设置了消防栓、灭火器、应急报警器等，设施状态良好。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pPr>
            <w:r>
              <w:rPr>
                <w:rFonts w:hint="eastAsia"/>
              </w:rPr>
              <w:t>公司定期参加组织的消防培训和演练，</w:t>
            </w:r>
            <w:r>
              <w:rPr>
                <w:rFonts w:hint="eastAsia"/>
                <w:lang w:eastAsia="zh-CN"/>
              </w:rPr>
              <w:t>技术部</w:t>
            </w:r>
            <w:r>
              <w:rPr>
                <w:rFonts w:hint="eastAsia"/>
              </w:rPr>
              <w:t>主要岗位均参与。</w:t>
            </w:r>
          </w:p>
          <w:p>
            <w:pPr>
              <w:spacing w:line="400" w:lineRule="atLeast"/>
              <w:ind w:firstLine="420" w:firstLineChars="200"/>
            </w:pPr>
            <w:r>
              <w:rPr>
                <w:rFonts w:hint="eastAsia"/>
              </w:rPr>
              <w:t>对于相关方环境影响，公司的主要环境管理相关方有：</w:t>
            </w:r>
            <w:r>
              <w:rPr>
                <w:rFonts w:hint="eastAsia"/>
                <w:lang w:val="en-US" w:eastAsia="zh-CN"/>
              </w:rPr>
              <w:t>施工方</w:t>
            </w:r>
            <w:r>
              <w:rPr>
                <w:rFonts w:hint="eastAsia"/>
              </w:rPr>
              <w:t>、外来人员。</w:t>
            </w:r>
          </w:p>
          <w:p>
            <w:pPr>
              <w:spacing w:line="400" w:lineRule="atLeast"/>
              <w:ind w:firstLine="420" w:firstLineChars="200"/>
            </w:pPr>
            <w:r>
              <w:rPr>
                <w:rFonts w:hint="eastAsia"/>
              </w:rPr>
              <w:t>查，对</w:t>
            </w:r>
            <w:r>
              <w:rPr>
                <w:rFonts w:hint="eastAsia"/>
                <w:lang w:val="en-US" w:eastAsia="zh-CN"/>
              </w:rPr>
              <w:t>建设方</w:t>
            </w:r>
            <w:r>
              <w:rPr>
                <w:rFonts w:hint="eastAsia"/>
              </w:rPr>
              <w:t>的环境管理影响：主要为垃圾分类要求</w:t>
            </w:r>
            <w:r>
              <w:rPr>
                <w:rFonts w:hint="eastAsia"/>
                <w:lang w:eastAsia="zh-CN"/>
              </w:rPr>
              <w:t>、</w:t>
            </w:r>
            <w:r>
              <w:rPr>
                <w:rFonts w:hint="eastAsia"/>
                <w:lang w:val="en-US" w:eastAsia="zh-CN"/>
              </w:rPr>
              <w:t>污水排放要求、粉尘排放要求、噪声排放要求</w:t>
            </w:r>
            <w:r>
              <w:rPr>
                <w:rFonts w:hint="eastAsia"/>
              </w:rPr>
              <w:t>。</w:t>
            </w:r>
          </w:p>
          <w:p>
            <w:pPr>
              <w:spacing w:line="400" w:lineRule="exact"/>
              <w:ind w:firstLine="420" w:firstLineChars="200"/>
            </w:pPr>
            <w:r>
              <w:rPr>
                <w:rFonts w:hint="eastAsia"/>
                <w:lang w:eastAsia="zh-CN"/>
              </w:rPr>
              <w:t>技术部</w:t>
            </w:r>
            <w:r>
              <w:rPr>
                <w:rFonts w:hint="eastAsia"/>
              </w:rPr>
              <w:t>环境控制措施基本与管理要求基本一致，基本符合管理要求。</w:t>
            </w:r>
          </w:p>
          <w:p>
            <w:pPr>
              <w:spacing w:line="400" w:lineRule="exact"/>
              <w:ind w:firstLine="420" w:firstLineChars="200"/>
            </w:pPr>
            <w:r>
              <w:rPr>
                <w:rFonts w:hint="eastAsia"/>
              </w:rPr>
              <w:t>现场查看，</w:t>
            </w:r>
            <w:r>
              <w:rPr>
                <w:rFonts w:hint="eastAsia"/>
                <w:lang w:eastAsia="zh-CN"/>
              </w:rPr>
              <w:t>技术部</w:t>
            </w:r>
            <w:r>
              <w:rPr>
                <w:rFonts w:hint="eastAsia"/>
              </w:rPr>
              <w:t>的不可接受风险为：触电、潜在火灾。</w:t>
            </w:r>
          </w:p>
          <w:p>
            <w:pPr>
              <w:spacing w:line="400" w:lineRule="exact"/>
              <w:ind w:firstLine="420" w:firstLineChars="200"/>
            </w:pPr>
            <w:r>
              <w:rPr>
                <w:rFonts w:hint="eastAsia"/>
                <w:lang w:eastAsia="zh-CN"/>
              </w:rPr>
              <w:t>技术部</w:t>
            </w:r>
            <w:r>
              <w:rPr>
                <w:rFonts w:hint="eastAsia"/>
              </w:rPr>
              <w:t>制订了相关的危险源防护、管理措施，如《现场施工应急救援预案》、《安全技术交底书》、《安全环保协议》</w:t>
            </w:r>
          </w:p>
          <w:p>
            <w:pPr>
              <w:spacing w:line="400" w:lineRule="exact"/>
              <w:ind w:firstLine="420" w:firstLineChars="200"/>
            </w:pPr>
            <w:r>
              <w:rPr>
                <w:rFonts w:hint="eastAsia"/>
              </w:rPr>
              <w:t>1、触电风险管理：</w:t>
            </w:r>
          </w:p>
          <w:p>
            <w:pPr>
              <w:spacing w:line="400" w:lineRule="exact"/>
              <w:ind w:firstLine="420" w:firstLineChars="200"/>
              <w:rPr>
                <w:rFonts w:hint="eastAsia"/>
                <w:lang w:eastAsia="zh-CN"/>
              </w:rPr>
            </w:pPr>
            <w:r>
              <w:rPr>
                <w:rFonts w:hint="eastAsia"/>
              </w:rPr>
              <w:t>现场查看，公司规定了安全供电的管理要求，所有电气设备定期进行维护，公司定期对线路、操作柄等进行安全检查，发现问题及时进行处理</w:t>
            </w:r>
            <w:r>
              <w:rPr>
                <w:rFonts w:hint="eastAsia"/>
                <w:lang w:eastAsia="zh-CN"/>
              </w:rPr>
              <w:t>。</w:t>
            </w:r>
          </w:p>
          <w:p>
            <w:pPr>
              <w:spacing w:line="400" w:lineRule="exact"/>
              <w:ind w:firstLine="420" w:firstLineChars="200"/>
            </w:pPr>
            <w:r>
              <w:rPr>
                <w:rFonts w:hint="eastAsia"/>
              </w:rPr>
              <w:t>现场查看，</w:t>
            </w:r>
            <w:r>
              <w:rPr>
                <w:rFonts w:hint="eastAsia" w:ascii="宋体"/>
                <w:szCs w:val="21"/>
                <w:highlight w:val="none"/>
                <w:lang w:val="en-US" w:eastAsia="zh-CN"/>
              </w:rPr>
              <w:t>套管头和采气井口制造设备技术服务项目</w:t>
            </w:r>
            <w:r>
              <w:rPr>
                <w:rFonts w:hint="eastAsia"/>
                <w:lang w:val="en-US" w:eastAsia="zh-CN"/>
              </w:rPr>
              <w:t>施工现场</w:t>
            </w:r>
            <w:r>
              <w:rPr>
                <w:rFonts w:hint="eastAsia"/>
              </w:rPr>
              <w:t>范围内的电器设备、电缆、配电设施完好，设置规范，无不符合情况。</w:t>
            </w:r>
          </w:p>
          <w:p>
            <w:pPr>
              <w:spacing w:line="400" w:lineRule="atLeast"/>
              <w:ind w:firstLine="420" w:firstLineChars="200"/>
            </w:pPr>
            <w:r>
              <w:rPr>
                <w:rFonts w:hint="eastAsia"/>
              </w:rPr>
              <w:t>现场了解：公司制订了火灾预防管理规定、应急管理规定。在楼层、及公共场所均设置了消防栓、灭火器、消费通道、楼梯、消费报警器、应急疏散指示灯等。</w:t>
            </w:r>
          </w:p>
          <w:p>
            <w:pPr>
              <w:spacing w:line="400" w:lineRule="atLeast"/>
              <w:ind w:firstLine="420" w:firstLineChars="200"/>
            </w:pPr>
            <w:r>
              <w:rPr>
                <w:rFonts w:hint="eastAsia"/>
              </w:rPr>
              <w:t>查，</w:t>
            </w:r>
            <w:r>
              <w:rPr>
                <w:rFonts w:hint="eastAsia"/>
                <w:lang w:eastAsia="zh-CN"/>
              </w:rPr>
              <w:t>技术部</w:t>
            </w:r>
            <w:r>
              <w:rPr>
                <w:rFonts w:hint="eastAsia"/>
              </w:rPr>
              <w:t>员工定期参加</w:t>
            </w:r>
            <w:r>
              <w:rPr>
                <w:rFonts w:hint="eastAsia"/>
                <w:lang w:eastAsia="zh-CN"/>
              </w:rPr>
              <w:t>行财部</w:t>
            </w:r>
            <w:r>
              <w:rPr>
                <w:rFonts w:hint="eastAsia"/>
              </w:rPr>
              <w:t>的消防、应急、逃生培训和演习。</w:t>
            </w:r>
          </w:p>
          <w:p>
            <w:pPr>
              <w:spacing w:line="400" w:lineRule="atLeast"/>
              <w:ind w:firstLine="420" w:firstLineChars="200"/>
              <w:rPr>
                <w:rFonts w:hint="default"/>
                <w:lang w:val="en-US" w:eastAsia="zh-CN"/>
              </w:rPr>
            </w:pPr>
            <w:r>
              <w:rPr>
                <w:rFonts w:hint="eastAsia"/>
              </w:rPr>
              <w:t>现场查看，</w:t>
            </w:r>
            <w:r>
              <w:rPr>
                <w:rFonts w:hint="eastAsia"/>
                <w:lang w:val="en-US" w:eastAsia="zh-CN"/>
              </w:rPr>
              <w:t>施工现场消防设施配备齐全，员工消防意识足够，动火管理制度切实实施中</w:t>
            </w:r>
            <w:r>
              <w:rPr>
                <w:rFonts w:hint="eastAsia"/>
              </w:rPr>
              <w:t>。火灾伤害预防管理基本符合要求。</w:t>
            </w:r>
          </w:p>
        </w:tc>
        <w:tc>
          <w:tcPr>
            <w:tcW w:w="117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418"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lang w:eastAsia="zh-CN"/>
              </w:rPr>
              <w:t>技术部</w:t>
            </w:r>
            <w:r>
              <w:rPr>
                <w:rFonts w:hint="eastAsia" w:cs="宋体"/>
                <w:szCs w:val="21"/>
              </w:rPr>
              <w:t>人员在</w:t>
            </w:r>
            <w:r>
              <w:rPr>
                <w:rFonts w:hint="eastAsia" w:cs="宋体"/>
                <w:szCs w:val="21"/>
                <w:lang w:val="en-US" w:eastAsia="zh-CN"/>
              </w:rPr>
              <w:t>行政</w:t>
            </w:r>
            <w:r>
              <w:rPr>
                <w:rFonts w:hint="eastAsia" w:cs="宋体"/>
                <w:szCs w:val="21"/>
                <w:lang w:eastAsia="zh-CN"/>
              </w:rPr>
              <w:t>部</w:t>
            </w:r>
            <w:r>
              <w:rPr>
                <w:rFonts w:hint="eastAsia" w:cs="宋体"/>
                <w:szCs w:val="21"/>
              </w:rPr>
              <w:t>组织下，参加了公司组织的“火灾消防知识培训”。</w:t>
            </w:r>
          </w:p>
          <w:p>
            <w:pPr>
              <w:spacing w:line="400" w:lineRule="atLeast"/>
              <w:jc w:val="left"/>
              <w:rPr>
                <w:rFonts w:ascii="宋体" w:hAnsi="宋体" w:cs="宋体"/>
                <w:szCs w:val="21"/>
              </w:rPr>
            </w:pPr>
            <w:r>
              <w:rPr>
                <w:rFonts w:hint="eastAsia" w:cs="宋体"/>
                <w:szCs w:val="21"/>
              </w:rPr>
              <w:t>查见：消防演练实况记录：</w:t>
            </w:r>
            <w:r>
              <w:rPr>
                <w:rFonts w:hint="eastAsia" w:cs="宋体"/>
                <w:szCs w:val="21"/>
                <w:lang w:eastAsia="zh-CN"/>
              </w:rPr>
              <w:t>技术部</w:t>
            </w:r>
            <w:r>
              <w:rPr>
                <w:rFonts w:hint="eastAsia" w:cs="宋体"/>
                <w:szCs w:val="21"/>
              </w:rPr>
              <w:t>相关人员</w:t>
            </w:r>
            <w:r>
              <w:rPr>
                <w:rFonts w:hint="eastAsia" w:ascii="宋体" w:hAnsi="宋体" w:cs="宋体"/>
                <w:szCs w:val="21"/>
              </w:rPr>
              <w:t>参加了202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日在公司由</w:t>
            </w:r>
            <w:r>
              <w:rPr>
                <w:rFonts w:hint="eastAsia" w:ascii="宋体" w:hAnsi="宋体" w:cs="宋体"/>
                <w:szCs w:val="21"/>
                <w:lang w:val="en-US" w:eastAsia="zh-CN"/>
              </w:rPr>
              <w:t>行政</w:t>
            </w:r>
            <w:r>
              <w:rPr>
                <w:rFonts w:hint="eastAsia" w:ascii="宋体" w:hAnsi="宋体" w:cs="宋体"/>
                <w:szCs w:val="21"/>
                <w:lang w:eastAsia="zh-CN"/>
              </w:rPr>
              <w:t>部</w:t>
            </w:r>
            <w:r>
              <w:rPr>
                <w:rFonts w:hint="eastAsia" w:ascii="宋体" w:hAnsi="宋体" w:cs="宋体"/>
                <w:szCs w:val="21"/>
              </w:rPr>
              <w:t>组织的火灾消防演练。</w:t>
            </w:r>
          </w:p>
          <w:p>
            <w:pPr>
              <w:spacing w:line="360" w:lineRule="auto"/>
              <w:rPr>
                <w:rFonts w:ascii="宋体" w:hAns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171" w:type="dxa"/>
          </w:tcPr>
          <w:p>
            <w:r>
              <w:rPr>
                <w:rFonts w:hint="eastAsia"/>
                <w:lang w:val="en-US" w:eastAsia="zh-CN"/>
              </w:rPr>
              <w:t>符合</w:t>
            </w:r>
          </w:p>
        </w:tc>
      </w:tr>
    </w:tbl>
    <w:p>
      <w:pPr>
        <w:pStyle w:val="10"/>
      </w:pPr>
    </w:p>
    <w:p>
      <w:pPr>
        <w:pStyle w:val="10"/>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行政部</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 xml:space="preserve"> 主管领导：钟双羽   陪同人员：</w:t>
            </w:r>
            <w:r>
              <w:rPr>
                <w:rFonts w:hint="eastAsia"/>
                <w:sz w:val="24"/>
                <w:szCs w:val="24"/>
                <w:highlight w:val="none"/>
                <w:lang w:eastAsia="zh-CN"/>
              </w:rPr>
              <w:t>何婷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7下午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eastAsia="宋体"/>
                <w:sz w:val="24"/>
                <w:szCs w:val="24"/>
                <w:lang w:val="en-US" w:eastAsia="zh-CN"/>
              </w:rPr>
            </w:pPr>
            <w:r>
              <w:rPr>
                <w:rFonts w:hint="eastAsia"/>
                <w:sz w:val="24"/>
                <w:szCs w:val="24"/>
              </w:rPr>
              <w:t>审核条款：</w:t>
            </w:r>
            <w:r>
              <w:rPr>
                <w:rFonts w:hint="eastAsia" w:ascii="宋体" w:hAnsi="宋体" w:cs="新宋体"/>
                <w:sz w:val="18"/>
                <w:szCs w:val="18"/>
              </w:rPr>
              <w:t xml:space="preserve">QMS-2015 ：5.3岗位/职责 /权限；6.2质量目标及其实现的策划；7.1.2人员;7.2能力；7.3意识；7.5文件化信息；9.1.3分析和评价；10.2不合格和纠正措施 </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确定人力资源的需求，制订培训计划，评价培训成效。</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提供岗位必需的能力、意识培训，组织人员培训、持证上岗。</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新宋体"/>
                <w:szCs w:val="21"/>
                <w:lang w:eastAsia="zh-CN"/>
              </w:rPr>
              <w:t>行政部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 xml:space="preserve">、质量目标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--2021.</w:t>
            </w:r>
            <w:r>
              <w:rPr>
                <w:rFonts w:hint="eastAsia" w:ascii="宋体" w:hAnsi="宋体" w:cs="宋体"/>
                <w:szCs w:val="21"/>
                <w:lang w:val="en-US" w:eastAsia="zh-CN"/>
              </w:rPr>
              <w:t>6</w:t>
            </w:r>
            <w:r>
              <w:rPr>
                <w:rFonts w:hint="eastAsia" w:ascii="宋体" w:hAnsi="宋体" w:cs="宋体"/>
                <w:szCs w:val="21"/>
              </w:rPr>
              <w:t>）</w:t>
            </w:r>
          </w:p>
          <w:p>
            <w:pP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培训计划实施率100%</w:t>
            </w:r>
            <w:r>
              <w:rPr>
                <w:rFonts w:hint="eastAsia" w:ascii="宋体" w:hAnsi="宋体" w:cs="宋体"/>
                <w:szCs w:val="21"/>
                <w:lang w:val="en-US" w:eastAsia="zh-CN"/>
              </w:rPr>
              <w:t xml:space="preserve">                         100%       </w:t>
            </w:r>
          </w:p>
          <w:p>
            <w:pP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培训按时率100%</w:t>
            </w:r>
            <w:r>
              <w:rPr>
                <w:rFonts w:hint="eastAsia" w:ascii="宋体" w:hAnsi="宋体" w:cs="宋体"/>
                <w:szCs w:val="21"/>
                <w:lang w:val="en-US" w:eastAsia="zh-CN"/>
              </w:rPr>
              <w:t xml:space="preserve">                             100%</w:t>
            </w:r>
          </w:p>
          <w:p>
            <w:pPr>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文件发放按时率100%</w:t>
            </w:r>
            <w:r>
              <w:rPr>
                <w:rFonts w:hint="eastAsia" w:ascii="宋体" w:hAnsi="宋体" w:cs="宋体"/>
                <w:szCs w:val="21"/>
                <w:lang w:val="en-US" w:eastAsia="zh-CN"/>
              </w:rPr>
              <w:t xml:space="preserve">                         100%</w:t>
            </w:r>
          </w:p>
          <w:p>
            <w:pPr>
              <w:spacing w:line="400" w:lineRule="exact"/>
              <w:rPr>
                <w:rFonts w:hint="eastAsia"/>
                <w:szCs w:val="21"/>
              </w:rPr>
            </w:pPr>
          </w:p>
          <w:p>
            <w:pPr>
              <w:spacing w:line="400" w:lineRule="exact"/>
              <w:rPr>
                <w:rFonts w:ascii="宋体" w:hAnsi="宋体" w:cs="宋体"/>
                <w:szCs w:val="21"/>
              </w:rPr>
            </w:pPr>
            <w:r>
              <w:rPr>
                <w:rFonts w:hint="eastAsia"/>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7.1.2；Q</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抽查人员持证情况，具体见附件</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1、姓名：</w:t>
            </w:r>
            <w:r>
              <w:rPr>
                <w:rFonts w:hint="eastAsia" w:ascii="宋体" w:hAnsi="宋体" w:cs="宋体"/>
                <w:color w:val="auto"/>
                <w:kern w:val="2"/>
                <w:sz w:val="21"/>
                <w:szCs w:val="21"/>
                <w:highlight w:val="none"/>
                <w:lang w:val="en-US" w:eastAsia="zh-CN" w:bidi="ar-SA"/>
              </w:rPr>
              <w:t>何婷</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安全生产知识与管理能力培训合格证书</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XNPX20210641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发证机关：中国石化集团西南石油局有限公司培训中心</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w:t>
            </w:r>
            <w:r>
              <w:rPr>
                <w:rFonts w:hint="eastAsia" w:ascii="宋体" w:hAnsi="宋体" w:eastAsia="宋体" w:cs="宋体"/>
                <w:color w:val="auto"/>
                <w:kern w:val="2"/>
                <w:sz w:val="21"/>
                <w:szCs w:val="21"/>
                <w:highlight w:val="none"/>
                <w:lang w:val="en-US" w:eastAsia="zh-CN" w:bidi="ar-SA"/>
              </w:rPr>
              <w:t>日期：20</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年0</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02</w:t>
            </w:r>
            <w:r>
              <w:rPr>
                <w:rFonts w:hint="eastAsia" w:ascii="宋体" w:hAnsi="宋体" w:eastAsia="宋体" w:cs="宋体"/>
                <w:color w:val="auto"/>
                <w:kern w:val="2"/>
                <w:sz w:val="21"/>
                <w:szCs w:val="21"/>
                <w:highlight w:val="none"/>
                <w:lang w:val="en-US" w:eastAsia="zh-CN" w:bidi="ar-SA"/>
              </w:rPr>
              <w:t>日；</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姓名：</w:t>
            </w:r>
            <w:r>
              <w:rPr>
                <w:rFonts w:hint="eastAsia" w:ascii="宋体" w:hAnsi="宋体" w:cs="宋体"/>
                <w:color w:val="auto"/>
                <w:kern w:val="2"/>
                <w:sz w:val="21"/>
                <w:szCs w:val="21"/>
                <w:highlight w:val="none"/>
                <w:lang w:val="en-US" w:eastAsia="zh-CN" w:bidi="ar-SA"/>
              </w:rPr>
              <w:t>何婷</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陆上石油天然气开采主要负责人</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510504199010050620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发证机关：四川省应急管理厅</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有效期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2020年7月14日-2023年7月13日</w:t>
            </w:r>
            <w:r>
              <w:rPr>
                <w:rFonts w:hint="eastAsia" w:ascii="宋体" w:hAnsi="宋体" w:eastAsia="宋体" w:cs="宋体"/>
                <w:color w:val="auto"/>
                <w:kern w:val="2"/>
                <w:sz w:val="21"/>
                <w:szCs w:val="21"/>
                <w:highlight w:val="none"/>
                <w:lang w:val="en-US" w:eastAsia="zh-CN" w:bidi="ar-SA"/>
              </w:rPr>
              <w:t>；</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姓名：</w:t>
            </w:r>
            <w:r>
              <w:rPr>
                <w:rFonts w:hint="eastAsia" w:ascii="宋体" w:hAnsi="宋体" w:cs="宋体"/>
                <w:color w:val="auto"/>
                <w:kern w:val="2"/>
                <w:sz w:val="21"/>
                <w:szCs w:val="21"/>
                <w:highlight w:val="none"/>
                <w:lang w:val="en-US" w:eastAsia="zh-CN" w:bidi="ar-SA"/>
              </w:rPr>
              <w:t>张红梅</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陆上石油天然气开采安全生产管理人员</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510521196408261746</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发证机关：四川省应急管理厅</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有效期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2020年7月14日-2023年7月13日</w:t>
            </w:r>
            <w:r>
              <w:rPr>
                <w:rFonts w:hint="eastAsia" w:ascii="宋体" w:hAnsi="宋体" w:eastAsia="宋体" w:cs="宋体"/>
                <w:color w:val="auto"/>
                <w:kern w:val="2"/>
                <w:sz w:val="21"/>
                <w:szCs w:val="21"/>
                <w:highlight w:val="none"/>
                <w:lang w:val="en-US" w:eastAsia="zh-CN" w:bidi="ar-SA"/>
              </w:rPr>
              <w:t>；</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姓名：</w:t>
            </w:r>
            <w:r>
              <w:rPr>
                <w:rFonts w:hint="eastAsia" w:ascii="宋体" w:hAnsi="宋体" w:cs="宋体"/>
                <w:color w:val="auto"/>
                <w:kern w:val="2"/>
                <w:sz w:val="21"/>
                <w:szCs w:val="21"/>
                <w:highlight w:val="none"/>
                <w:lang w:val="en-US" w:eastAsia="zh-CN" w:bidi="ar-SA"/>
              </w:rPr>
              <w:t>钟双羽</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陆上石油天然气开采安全生产管理人员</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510504198804191283</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发证机关：四川省应急管理厅</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有效期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2020年7月14日-2023年7月13日</w:t>
            </w:r>
            <w:r>
              <w:rPr>
                <w:rFonts w:hint="eastAsia" w:ascii="宋体" w:hAnsi="宋体" w:eastAsia="宋体" w:cs="宋体"/>
                <w:color w:val="auto"/>
                <w:kern w:val="2"/>
                <w:sz w:val="21"/>
                <w:szCs w:val="21"/>
                <w:highlight w:val="none"/>
                <w:lang w:val="en-US" w:eastAsia="zh-CN" w:bidi="ar-SA"/>
              </w:rPr>
              <w:t>；</w:t>
            </w:r>
          </w:p>
          <w:p>
            <w:pPr>
              <w:pStyle w:val="2"/>
              <w:rPr>
                <w:rFonts w:hint="eastAsia" w:ascii="宋体" w:hAnsi="宋体" w:eastAsia="宋体" w:cs="宋体"/>
                <w:color w:val="auto"/>
                <w:kern w:val="2"/>
                <w:sz w:val="21"/>
                <w:szCs w:val="21"/>
                <w:lang w:val="en-US" w:eastAsia="zh-CN" w:bidi="ar-SA"/>
              </w:rPr>
            </w:pP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提供有2021年度培训计划表，已培训6次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spacing w:line="360" w:lineRule="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szCs w:val="21"/>
              </w:rPr>
              <w:t>、202</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0，</w:t>
            </w:r>
            <w:r>
              <w:rPr>
                <w:rFonts w:hint="eastAsia" w:ascii="宋体" w:hAnsi="宋体" w:cs="宋体"/>
                <w:szCs w:val="21"/>
                <w:lang w:val="en-US" w:eastAsia="zh-CN"/>
              </w:rPr>
              <w:t>体系</w:t>
            </w:r>
            <w:r>
              <w:rPr>
                <w:rFonts w:hint="eastAsia" w:ascii="宋体" w:hAnsi="宋体" w:eastAsia="宋体" w:cs="宋体"/>
                <w:szCs w:val="21"/>
              </w:rPr>
              <w:t>基本知识及认证知识</w:t>
            </w:r>
            <w:r>
              <w:rPr>
                <w:rFonts w:hint="eastAsia" w:ascii="宋体" w:hAnsi="宋体" w:cs="宋体"/>
                <w:szCs w:val="21"/>
                <w:lang w:val="en-US" w:eastAsia="zh-CN"/>
              </w:rPr>
              <w:t>培训</w:t>
            </w:r>
            <w:r>
              <w:rPr>
                <w:rFonts w:hint="eastAsia" w:ascii="宋体" w:hAnsi="宋体" w:eastAsia="宋体" w:cs="宋体"/>
                <w:szCs w:val="21"/>
              </w:rPr>
              <w:t>。培训老师：张老师  参加培训人员：公司部门主管及以上人员。</w:t>
            </w:r>
            <w:r>
              <w:rPr>
                <w:rFonts w:hint="eastAsia" w:ascii="宋体" w:hAnsi="宋体" w:eastAsia="宋体" w:cs="宋体"/>
                <w:szCs w:val="21"/>
                <w:lang w:val="en-US" w:eastAsia="zh-CN"/>
              </w:rPr>
              <w:t>提问</w:t>
            </w:r>
            <w:r>
              <w:rPr>
                <w:rFonts w:hint="eastAsia" w:ascii="宋体" w:hAnsi="宋体" w:eastAsia="宋体" w:cs="宋体"/>
                <w:szCs w:val="21"/>
              </w:rPr>
              <w:t>确认，均合格。培训效果评价：通过本次培训，使各位人员理解了ISO的基本概念，对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w:t>
            </w:r>
            <w:r>
              <w:rPr>
                <w:rFonts w:hint="eastAsia" w:ascii="宋体" w:hAnsi="宋体" w:cs="宋体"/>
                <w:szCs w:val="21"/>
                <w:lang w:eastAsia="zh-CN"/>
              </w:rPr>
              <w:t>何婷</w:t>
            </w:r>
            <w:r>
              <w:rPr>
                <w:rFonts w:hint="eastAsia" w:ascii="宋体" w:hAnsi="宋体" w:eastAsia="宋体" w:cs="宋体"/>
                <w:szCs w:val="21"/>
              </w:rPr>
              <w:t>。</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eastAsia="宋体" w:cs="宋体"/>
                <w:szCs w:val="21"/>
              </w:rPr>
              <w:t>202</w:t>
            </w:r>
            <w:r>
              <w:rPr>
                <w:rFonts w:hint="eastAsia" w:ascii="宋体" w:hAnsi="宋体" w:cs="宋体"/>
                <w:szCs w:val="21"/>
                <w:lang w:val="en-US" w:eastAsia="zh-CN"/>
              </w:rPr>
              <w:t>1.5.29</w:t>
            </w:r>
            <w:r>
              <w:rPr>
                <w:rFonts w:hint="eastAsia" w:ascii="宋体" w:hAnsi="宋体" w:eastAsia="宋体" w:cs="宋体"/>
                <w:szCs w:val="21"/>
                <w:lang w:val="en-US" w:eastAsia="zh-CN"/>
              </w:rPr>
              <w:t>，公司管理制度培训。培训老师：</w:t>
            </w:r>
            <w:r>
              <w:rPr>
                <w:rFonts w:hint="eastAsia" w:ascii="宋体" w:hAnsi="宋体" w:cs="宋体"/>
                <w:szCs w:val="21"/>
                <w:lang w:val="en-US" w:eastAsia="zh-CN"/>
              </w:rPr>
              <w:t>总经理</w:t>
            </w:r>
            <w:r>
              <w:rPr>
                <w:rFonts w:hint="eastAsia" w:ascii="宋体" w:hAnsi="宋体" w:eastAsia="宋体" w:cs="宋体"/>
                <w:szCs w:val="21"/>
                <w:lang w:val="en-US" w:eastAsia="zh-CN"/>
              </w:rPr>
              <w:t xml:space="preserve">  参加培训人员：</w:t>
            </w:r>
            <w:r>
              <w:rPr>
                <w:rFonts w:hint="eastAsia" w:ascii="宋体" w:hAnsi="宋体" w:cs="宋体"/>
                <w:szCs w:val="21"/>
                <w:lang w:val="en-US" w:eastAsia="zh-CN"/>
              </w:rPr>
              <w:t>全体员工</w:t>
            </w:r>
            <w:r>
              <w:rPr>
                <w:rFonts w:hint="eastAsia" w:ascii="宋体" w:hAnsi="宋体" w:eastAsia="宋体" w:cs="宋体"/>
                <w:szCs w:val="21"/>
                <w:lang w:val="en-US" w:eastAsia="zh-CN"/>
              </w:rPr>
              <w:t>。提问确认，均合格。培训效果评价：通过此次公司管理制度培训，公司全体人员了解了公司的管理理念和发展远景，公司的各</w:t>
            </w:r>
            <w:r>
              <w:rPr>
                <w:rFonts w:hint="eastAsia" w:ascii="宋体" w:hAnsi="宋体" w:cs="宋体"/>
                <w:szCs w:val="21"/>
                <w:lang w:val="en-US" w:eastAsia="zh-CN"/>
              </w:rPr>
              <w:t>种</w:t>
            </w:r>
            <w:r>
              <w:rPr>
                <w:rFonts w:hint="eastAsia" w:ascii="宋体" w:hAnsi="宋体" w:eastAsia="宋体" w:cs="宋体"/>
                <w:szCs w:val="21"/>
                <w:lang w:val="en-US" w:eastAsia="zh-CN"/>
              </w:rPr>
              <w:t>管理规定和奖罚规定。基本达到培训的目的。评价人：</w:t>
            </w:r>
            <w:r>
              <w:rPr>
                <w:rFonts w:hint="eastAsia" w:ascii="宋体" w:hAnsi="宋体" w:cs="宋体"/>
                <w:szCs w:val="21"/>
                <w:lang w:eastAsia="zh-CN"/>
              </w:rPr>
              <w:t>何婷</w:t>
            </w:r>
            <w:r>
              <w:rPr>
                <w:rFonts w:hint="eastAsia" w:ascii="宋体" w:hAnsi="宋体" w:eastAsia="宋体" w:cs="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 xml:space="preserve">钟双羽 </w:t>
            </w:r>
            <w:r>
              <w:rPr>
                <w:rFonts w:hint="eastAsia" w:ascii="宋体" w:hAnsi="宋体" w:cs="宋体"/>
                <w:szCs w:val="21"/>
              </w:rPr>
              <w:t>、</w:t>
            </w:r>
            <w:r>
              <w:rPr>
                <w:rFonts w:hint="eastAsia" w:ascii="宋体" w:hAnsi="宋体" w:cs="宋体"/>
                <w:szCs w:val="21"/>
                <w:lang w:val="en-US" w:eastAsia="zh-CN"/>
              </w:rPr>
              <w:t>王俊</w:t>
            </w:r>
            <w:r>
              <w:rPr>
                <w:rFonts w:hint="eastAsia" w:ascii="宋体" w:hAnsi="宋体" w:cs="宋体"/>
                <w:szCs w:val="21"/>
              </w:rPr>
              <w:t>沟通了解，基本具备以上必要</w:t>
            </w:r>
            <w:r>
              <w:rPr>
                <w:rFonts w:hint="eastAsia" w:ascii="宋体" w:hAnsi="宋体" w:cs="宋体"/>
                <w:szCs w:val="21"/>
                <w:lang w:val="en-US" w:eastAsia="zh-CN"/>
              </w:rPr>
              <w:t>质量、</w:t>
            </w:r>
            <w:r>
              <w:rPr>
                <w:rFonts w:hint="eastAsia" w:ascii="宋体" w:hAnsi="宋体" w:cs="宋体"/>
                <w:szCs w:val="21"/>
              </w:rPr>
              <w:t>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年1月</w:t>
            </w:r>
            <w:r>
              <w:rPr>
                <w:rFonts w:hint="eastAsia" w:ascii="宋体" w:hAnsi="宋体" w:cs="宋体"/>
                <w:szCs w:val="21"/>
                <w:lang w:val="en-US" w:eastAsia="zh-CN"/>
              </w:rPr>
              <w:t>13</w:t>
            </w:r>
            <w:r>
              <w:rPr>
                <w:rFonts w:hint="eastAsia" w:ascii="宋体" w:hAnsi="宋体" w:cs="宋体"/>
                <w:szCs w:val="21"/>
                <w:lang w:eastAsia="zh-CN"/>
              </w:rPr>
              <w:t>日</w:t>
            </w:r>
            <w:r>
              <w:rPr>
                <w:rFonts w:hint="eastAsia" w:ascii="宋体" w:hAnsi="宋体" w:cs="宋体"/>
                <w:szCs w:val="21"/>
              </w:rPr>
              <w:t>，文件规定了质量、环境和安全职业健康文件的编制、审批、评审、编号、回收、发放、更改、换版、作废等的管理和控制。</w:t>
            </w:r>
            <w:r>
              <w:rPr>
                <w:rFonts w:hint="eastAsia" w:ascii="宋体" w:hAnsi="宋体" w:cs="宋体"/>
                <w:szCs w:val="21"/>
                <w:lang w:val="en-US" w:eastAsia="zh-CN"/>
              </w:rPr>
              <w:t>一阶段文件评审无需对体系文件进行更改</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查《体系受控文件清单》，包括管理手册、程序文件，另有公司制定的《固态废弃物分类处置管理制度》、《员工入职要求及岗位职责》、《</w:t>
            </w:r>
            <w:r>
              <w:rPr>
                <w:rFonts w:hint="eastAsia" w:ascii="宋体" w:hAnsi="宋体" w:cs="宋体"/>
                <w:szCs w:val="21"/>
                <w:lang w:eastAsia="zh-CN"/>
              </w:rPr>
              <w:t>管理目标</w:t>
            </w:r>
            <w:r>
              <w:rPr>
                <w:rFonts w:hint="eastAsia" w:ascii="宋体" w:hAnsi="宋体" w:cs="宋体"/>
                <w:szCs w:val="21"/>
              </w:rPr>
              <w:t>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w:t>
            </w:r>
            <w:r>
              <w:rPr>
                <w:rFonts w:hint="eastAsia" w:ascii="宋体" w:hAnsi="宋体" w:cs="宋体"/>
                <w:szCs w:val="21"/>
                <w:lang w:val="en-US" w:eastAsia="zh-CN"/>
              </w:rPr>
              <w:t xml:space="preserve"> </w:t>
            </w:r>
            <w:r>
              <w:rPr>
                <w:rFonts w:hint="eastAsia" w:ascii="宋体" w:hAnsi="宋体" w:cs="宋体"/>
                <w:szCs w:val="21"/>
              </w:rPr>
              <w:t>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 xml:space="preserve"> </w:t>
            </w:r>
            <w:r>
              <w:rPr>
                <w:rFonts w:hint="eastAsia" w:ascii="宋体" w:hAnsi="宋体" w:cs="宋体"/>
                <w:szCs w:val="21"/>
              </w:rPr>
              <w:t>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 xml:space="preserve">e. </w:t>
            </w:r>
            <w:r>
              <w:rPr>
                <w:rFonts w:hint="eastAsia" w:ascii="宋体" w:hAnsi="宋体" w:cs="宋体"/>
                <w:szCs w:val="21"/>
                <w:lang w:eastAsia="zh-CN"/>
              </w:rPr>
              <w:t>管理目标</w:t>
            </w:r>
            <w:r>
              <w:rPr>
                <w:rFonts w:hint="eastAsia" w:ascii="宋体" w:hAnsi="宋体" w:cs="宋体"/>
                <w:szCs w:val="21"/>
              </w:rPr>
              <w:t>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lang w:val="en-US" w:eastAsia="zh-CN"/>
              </w:rPr>
              <w:t>分析和评价</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Q9.1.3</w:t>
            </w:r>
          </w:p>
        </w:tc>
        <w:tc>
          <w:tcPr>
            <w:tcW w:w="10004" w:type="dxa"/>
            <w:vAlign w:val="top"/>
          </w:tcPr>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管理</w:t>
            </w:r>
            <w:r>
              <w:rPr>
                <w:rFonts w:hint="eastAsia" w:ascii="宋体" w:hAnsi="宋体" w:cs="宋体"/>
                <w:color w:val="000000"/>
                <w:sz w:val="21"/>
                <w:szCs w:val="21"/>
                <w:highlight w:val="none"/>
              </w:rPr>
              <w:t xml:space="preserve">手册及相关文件中对收集过程、体系数据的范围、类型、统计方法进行了规定。 </w:t>
            </w:r>
          </w:p>
          <w:p>
            <w:pPr>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2.查顾客满意度</w:t>
            </w:r>
            <w:r>
              <w:rPr>
                <w:rFonts w:hint="eastAsia" w:ascii="宋体" w:hAnsi="宋体" w:cs="宋体"/>
                <w:color w:val="auto"/>
                <w:sz w:val="21"/>
                <w:szCs w:val="21"/>
                <w:highlight w:val="none"/>
              </w:rPr>
              <w:t>调查表：公司20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月以问</w:t>
            </w:r>
            <w:r>
              <w:rPr>
                <w:rFonts w:hint="eastAsia" w:ascii="宋体" w:hAnsi="宋体" w:cs="宋体"/>
                <w:color w:val="000000"/>
                <w:sz w:val="21"/>
                <w:szCs w:val="21"/>
                <w:highlight w:val="none"/>
              </w:rPr>
              <w:t>卷形式对顾客进行了满意度调查，共计发放</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份，回收</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份。对公司的服务、价格、交付等项进行打分。查《顾客满意度分析报告》对满意度进行了统计；通过统计顾客满意率为9</w:t>
            </w:r>
            <w:r>
              <w:rPr>
                <w:rFonts w:hint="eastAsia" w:ascii="宋体" w:hAnsi="宋体" w:cs="宋体"/>
                <w:color w:val="000000"/>
                <w:sz w:val="21"/>
                <w:szCs w:val="21"/>
                <w:highlight w:val="none"/>
                <w:lang w:val="en-US" w:eastAsia="zh-CN"/>
              </w:rPr>
              <w:t>6分</w:t>
            </w:r>
            <w:r>
              <w:rPr>
                <w:rFonts w:hint="eastAsia" w:ascii="宋体" w:hAnsi="宋体" w:cs="宋体"/>
                <w:color w:val="000000"/>
                <w:sz w:val="21"/>
                <w:szCs w:val="21"/>
                <w:highlight w:val="none"/>
              </w:rPr>
              <w:t>。</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.查质量目标统计等记录，公司20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月至20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月数据统计的结果为：</w:t>
            </w:r>
          </w:p>
          <w:p>
            <w:pPr>
              <w:numPr>
                <w:ilvl w:val="0"/>
                <w:numId w:val="0"/>
              </w:numP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w:t>
            </w:r>
            <w:r>
              <w:rPr>
                <w:rFonts w:hint="eastAsia" w:ascii="宋体" w:hAnsi="宋体"/>
                <w:color w:val="000000"/>
                <w:sz w:val="21"/>
                <w:szCs w:val="21"/>
              </w:rPr>
              <w:t>产品交付合格率100%</w:t>
            </w:r>
            <w:r>
              <w:rPr>
                <w:rFonts w:hint="eastAsia" w:ascii="宋体" w:hAnsi="宋体"/>
                <w:color w:val="000000"/>
                <w:sz w:val="21"/>
                <w:szCs w:val="21"/>
                <w:lang w:val="en-US" w:eastAsia="zh-CN"/>
              </w:rPr>
              <w:t xml:space="preserve">                             100%</w:t>
            </w:r>
          </w:p>
          <w:p>
            <w:pPr>
              <w:numPr>
                <w:ilvl w:val="0"/>
                <w:numId w:val="0"/>
              </w:numPr>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合同按时完成率100%</w:t>
            </w:r>
            <w:r>
              <w:rPr>
                <w:rFonts w:hint="eastAsia" w:ascii="宋体" w:hAnsi="宋体"/>
                <w:color w:val="000000"/>
                <w:sz w:val="21"/>
                <w:szCs w:val="21"/>
                <w:lang w:val="en-US" w:eastAsia="zh-CN"/>
              </w:rPr>
              <w:t xml:space="preserve">                             100%</w:t>
            </w:r>
          </w:p>
          <w:p>
            <w:pPr>
              <w:snapToGrid w:val="0"/>
              <w:spacing w:line="360" w:lineRule="auto"/>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3）</w:t>
            </w:r>
            <w:r>
              <w:rPr>
                <w:rFonts w:hint="eastAsia" w:ascii="宋体" w:hAnsi="宋体"/>
                <w:color w:val="000000"/>
                <w:sz w:val="21"/>
                <w:szCs w:val="21"/>
              </w:rPr>
              <w:t>顾客满意率≥96分</w:t>
            </w:r>
            <w:r>
              <w:rPr>
                <w:rFonts w:hint="eastAsia" w:ascii="宋体" w:hAnsi="宋体"/>
                <w:color w:val="000000"/>
                <w:sz w:val="21"/>
                <w:szCs w:val="21"/>
                <w:lang w:val="en-US" w:eastAsia="zh-CN"/>
              </w:rPr>
              <w:t xml:space="preserve">                                96</w:t>
            </w:r>
          </w:p>
          <w:p>
            <w:pPr>
              <w:snapToGrid w:val="0"/>
              <w:spacing w:line="360" w:lineRule="auto"/>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p>
            <w:pPr>
              <w:snapToGrid w:val="0"/>
              <w:spacing w:line="360" w:lineRule="auto"/>
              <w:jc w:val="left"/>
              <w:rPr>
                <w:rFonts w:hint="eastAsia" w:ascii="宋体" w:hAnsi="宋体" w:cs="宋体"/>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sz w:val="21"/>
                <w:szCs w:val="21"/>
                <w:highlight w:val="none"/>
              </w:rPr>
              <w:t>.查《管理评审资料》对过程和产品的特性及趋势、供方、顾客满意、服务的符合性进行了分析，均较满意。</w:t>
            </w:r>
          </w:p>
          <w:p>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val="en-US" w:eastAsia="zh-CN"/>
              </w:rPr>
              <w:t>对管理体系实施情况的分析和评价符合要求</w:t>
            </w:r>
            <w:r>
              <w:rPr>
                <w:rFonts w:hint="eastAsia" w:ascii="宋体" w:hAnsi="宋体" w:cs="宋体"/>
                <w:sz w:val="21"/>
                <w:szCs w:val="21"/>
                <w:highlight w:val="none"/>
              </w:rPr>
              <w:t>。</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val="en-US" w:eastAsia="zh-CN"/>
              </w:rPr>
              <w:t>质量、</w:t>
            </w:r>
            <w:r>
              <w:rPr>
                <w:rFonts w:hint="eastAsia" w:ascii="宋体" w:hAnsi="宋体"/>
                <w:szCs w:val="21"/>
              </w:rPr>
              <w:t>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pPr>
        <w:pStyle w:val="10"/>
        <w:rPr>
          <w:rFonts w:hint="eastAsia"/>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行政部，</w:t>
            </w:r>
            <w:r>
              <w:rPr>
                <w:rFonts w:hint="eastAsia"/>
                <w:sz w:val="24"/>
                <w:szCs w:val="24"/>
                <w:highlight w:val="none"/>
              </w:rPr>
              <w:t xml:space="preserve">  主管领导：钟双羽   陪同人员：</w:t>
            </w:r>
            <w:r>
              <w:rPr>
                <w:rFonts w:hint="eastAsia"/>
                <w:sz w:val="24"/>
                <w:szCs w:val="24"/>
                <w:highlight w:val="none"/>
                <w:lang w:val="en-US" w:eastAsia="zh-CN"/>
              </w:rPr>
              <w:t>王俊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文平</w:t>
            </w:r>
            <w:r>
              <w:rPr>
                <w:rFonts w:hint="eastAsia" w:eastAsia="宋体"/>
                <w:sz w:val="24"/>
                <w:szCs w:val="24"/>
                <w:lang w:eastAsia="zh-CN"/>
              </w:rPr>
              <w:t xml:space="preserve"> </w:t>
            </w:r>
            <w:r>
              <w:rPr>
                <w:rFonts w:hint="eastAsia"/>
                <w:sz w:val="24"/>
                <w:szCs w:val="24"/>
                <w:lang w:eastAsia="zh-CN"/>
              </w:rPr>
              <w:t>，</w:t>
            </w:r>
            <w:r>
              <w:rPr>
                <w:rFonts w:hint="eastAsia"/>
                <w:sz w:val="24"/>
                <w:szCs w:val="24"/>
              </w:rPr>
              <w:t>审核时间：</w:t>
            </w:r>
            <w:r>
              <w:rPr>
                <w:rFonts w:hint="eastAsia"/>
                <w:sz w:val="24"/>
                <w:szCs w:val="24"/>
                <w:lang w:eastAsia="zh-CN"/>
              </w:rPr>
              <w:t>2021.</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7下午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5.3组织的角色、职责和权限;；6.2目标及其达成的策划；7.1资源;7.2能力；7.3意识；7.4沟通；7.5文件化信息；6.1.2环境因素；6.1.3合规义务；8.1运行策划和控制；8.2应急准备和响应；9.1监视、测量、分析与评估；9.1.2符合性评估；10.2不符合和纠正措施；10.3持续改进/EMS运行控制相关财务支出证据。</w:t>
            </w:r>
          </w:p>
          <w:p>
            <w:pPr>
              <w:snapToGrid w:val="0"/>
              <w:spacing w:line="240" w:lineRule="exact"/>
              <w:rPr>
                <w:rFonts w:hint="default" w:eastAsia="宋体"/>
                <w:sz w:val="24"/>
                <w:szCs w:val="24"/>
                <w:lang w:val="en-US" w:eastAsia="zh-CN"/>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确定人力资源的需求，制订培训计划，评价培训成效。</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提供岗位必需的能力、意识培训，组织人员培训、持证上岗。</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w:t>
            </w:r>
            <w:r>
              <w:rPr>
                <w:rFonts w:hint="eastAsia" w:ascii="宋体" w:hAnsi="宋体" w:cs="新宋体"/>
                <w:szCs w:val="21"/>
                <w:lang w:eastAsia="zh-CN"/>
              </w:rPr>
              <w:t>行政部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环境、职业健康安全目标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2021.1-2021.6</w:t>
            </w:r>
            <w:r>
              <w:rPr>
                <w:rFonts w:hint="eastAsia" w:ascii="宋体" w:hAnsi="宋体" w:cs="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cs="宋体"/>
                <w:szCs w:val="21"/>
              </w:rPr>
              <w:t>火灾发生为0</w:t>
            </w:r>
            <w:r>
              <w:rPr>
                <w:rFonts w:hint="eastAsia" w:ascii="宋体" w:hAnsi="宋体" w:cs="宋体"/>
                <w:szCs w:val="21"/>
                <w:lang w:val="en-US" w:eastAsia="zh-CN"/>
              </w:rPr>
              <w:t xml:space="preserve">                               0</w:t>
            </w:r>
          </w:p>
          <w:p>
            <w:pPr>
              <w:tabs>
                <w:tab w:val="center" w:pos="3169"/>
              </w:tabs>
              <w:spacing w:line="400" w:lineRule="exact"/>
              <w:jc w:val="left"/>
              <w:rPr>
                <w:rFonts w:hint="default" w:ascii="宋体" w:hAnsi="宋体" w:cs="宋体"/>
                <w:szCs w:val="21"/>
                <w:lang w:val="en-US"/>
              </w:rPr>
            </w:pPr>
            <w:r>
              <w:rPr>
                <w:rFonts w:hint="eastAsia" w:ascii="宋体" w:hAnsi="宋体" w:cs="宋体"/>
                <w:szCs w:val="21"/>
                <w:lang w:val="en-US" w:eastAsia="zh-CN"/>
              </w:rPr>
              <w:t>2）</w:t>
            </w:r>
            <w:r>
              <w:rPr>
                <w:rFonts w:hint="eastAsia" w:ascii="宋体" w:hAnsi="宋体" w:cs="宋体"/>
                <w:szCs w:val="21"/>
              </w:rPr>
              <w:t>办公、生活废弃物分类收集处理率100%</w:t>
            </w:r>
            <w:r>
              <w:rPr>
                <w:rFonts w:hint="eastAsia" w:ascii="宋体" w:hAnsi="宋体" w:cs="宋体"/>
                <w:szCs w:val="21"/>
                <w:lang w:val="en-US" w:eastAsia="zh-CN"/>
              </w:rPr>
              <w:t xml:space="preserve">         100%</w:t>
            </w:r>
          </w:p>
          <w:p>
            <w:pPr>
              <w:tabs>
                <w:tab w:val="center" w:pos="3169"/>
              </w:tabs>
              <w:spacing w:line="400" w:lineRule="exact"/>
              <w:jc w:val="left"/>
              <w:rPr>
                <w:rFonts w:hint="default" w:ascii="宋体" w:hAnsi="宋体" w:cs="宋体"/>
                <w:szCs w:val="21"/>
                <w:lang w:val="en-US"/>
              </w:rPr>
            </w:pPr>
            <w:r>
              <w:rPr>
                <w:rFonts w:hint="eastAsia" w:ascii="宋体" w:hAnsi="宋体" w:cs="宋体"/>
                <w:szCs w:val="21"/>
                <w:lang w:val="en-US" w:eastAsia="zh-CN"/>
              </w:rPr>
              <w:t>3）</w:t>
            </w:r>
            <w:r>
              <w:rPr>
                <w:rFonts w:hint="eastAsia" w:ascii="宋体" w:hAnsi="宋体" w:cs="宋体"/>
                <w:szCs w:val="21"/>
              </w:rPr>
              <w:t>资金实际投入率100%</w:t>
            </w:r>
            <w:r>
              <w:rPr>
                <w:rFonts w:hint="eastAsia" w:ascii="宋体" w:hAnsi="宋体" w:cs="宋体"/>
                <w:szCs w:val="21"/>
                <w:lang w:val="en-US" w:eastAsia="zh-CN"/>
              </w:rPr>
              <w:t xml:space="preserve">                         100%</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4）重大安全事故和伤亡事故为0                   0</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5）职业病发生为0                               0</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月-2021年</w:t>
            </w:r>
            <w:r>
              <w:rPr>
                <w:rFonts w:hint="eastAsia" w:ascii="宋体" w:hAnsi="宋体" w:cs="宋体"/>
                <w:szCs w:val="21"/>
                <w:lang w:val="en-US" w:eastAsia="zh-CN"/>
              </w:rPr>
              <w:t>6</w:t>
            </w:r>
            <w:r>
              <w:rPr>
                <w:rFonts w:hint="eastAsia" w:ascii="宋体" w:hAnsi="宋体" w:cs="宋体"/>
                <w:szCs w:val="21"/>
                <w:lang w:eastAsia="zh-CN"/>
              </w:rPr>
              <w:t>月</w:t>
            </w:r>
            <w:r>
              <w:rPr>
                <w:rFonts w:hint="eastAsia" w:ascii="宋体" w:hAnsi="宋体" w:cs="宋体"/>
                <w:szCs w:val="21"/>
              </w:rPr>
              <w:t>的《目标统计表》和考核记录，经考核均完成目标任务。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w:t>
            </w:r>
            <w:r>
              <w:rPr>
                <w:rFonts w:hint="eastAsia" w:ascii="宋体" w:hAnsi="宋体" w:cs="宋体"/>
                <w:szCs w:val="21"/>
                <w:lang w:eastAsia="zh-CN"/>
              </w:rPr>
              <w:t>固</w:t>
            </w:r>
            <w:r>
              <w:rPr>
                <w:rFonts w:hint="eastAsia" w:ascii="宋体" w:hAnsi="宋体" w:cs="宋体"/>
                <w:szCs w:val="21"/>
                <w:highlight w:val="none"/>
                <w:lang w:eastAsia="zh-CN"/>
              </w:rPr>
              <w:t>体废弃物的排放、潜在火灾</w:t>
            </w:r>
            <w:r>
              <w:rPr>
                <w:rFonts w:hint="eastAsia" w:ascii="宋体" w:hAnsi="宋体" w:cs="宋体"/>
                <w:szCs w:val="21"/>
                <w:highlight w:val="none"/>
                <w:lang w:val="en-US" w:eastAsia="zh-CN"/>
              </w:rPr>
              <w:t>2</w:t>
            </w:r>
            <w:r>
              <w:rPr>
                <w:rFonts w:hint="eastAsia" w:ascii="宋体" w:hAnsi="宋体" w:cs="宋体"/>
                <w:szCs w:val="21"/>
                <w:highlight w:val="none"/>
              </w:rPr>
              <w:t>个管理方案。管理</w:t>
            </w:r>
            <w:r>
              <w:rPr>
                <w:rFonts w:hint="eastAsia" w:ascii="宋体" w:hAnsi="宋体" w:cs="宋体"/>
                <w:szCs w:val="21"/>
              </w:rPr>
              <w:t>方案内容涉及：目标/指标、管理方案、资金预算、完成日期、责任部门。</w:t>
            </w:r>
          </w:p>
          <w:p>
            <w:pPr>
              <w:spacing w:line="400" w:lineRule="exact"/>
              <w:rPr>
                <w:rFonts w:ascii="宋体" w:hAnsi="宋体"/>
                <w:szCs w:val="21"/>
              </w:rPr>
            </w:pPr>
            <w:r>
              <w:rPr>
                <w:rFonts w:hint="eastAsia" w:ascii="宋体" w:hAnsi="宋体" w:cs="宋体"/>
                <w:szCs w:val="21"/>
              </w:rPr>
              <w:t>抽查：</w:t>
            </w:r>
            <w:r>
              <w:rPr>
                <w:rFonts w:hint="eastAsia" w:ascii="宋体" w:hAnsi="宋体"/>
                <w:szCs w:val="21"/>
              </w:rPr>
              <w:t>查见固体排放确定的管理方案：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按运行程序控制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按目标指标管理方案控制</w:t>
            </w:r>
          </w:p>
          <w:p>
            <w:pPr>
              <w:widowControl/>
              <w:ind w:firstLine="420" w:firstLineChars="200"/>
              <w:jc w:val="left"/>
              <w:rPr>
                <w:rFonts w:ascii="宋体" w:hAnsi="宋体"/>
                <w:szCs w:val="21"/>
              </w:rPr>
            </w:pPr>
            <w:r>
              <w:rPr>
                <w:rFonts w:hint="eastAsia" w:ascii="宋体" w:hAnsi="宋体"/>
                <w:szCs w:val="21"/>
              </w:rPr>
              <w:t>查见职业健康安全目标管理方案有</w:t>
            </w:r>
            <w:r>
              <w:rPr>
                <w:rFonts w:hint="eastAsia" w:ascii="宋体" w:hAnsi="宋体"/>
                <w:szCs w:val="21"/>
                <w:lang w:eastAsia="zh-CN"/>
              </w:rPr>
              <w:t>：</w:t>
            </w:r>
            <w:r>
              <w:rPr>
                <w:rFonts w:hint="eastAsia" w:asciiTheme="minorEastAsia" w:hAnsiTheme="minorEastAsia" w:eastAsiaTheme="minorEastAsia" w:cstheme="minorEastAsia"/>
                <w:b w:val="0"/>
                <w:bCs w:val="0"/>
                <w:sz w:val="21"/>
                <w:szCs w:val="21"/>
              </w:rPr>
              <w:t>触电</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w:t>
            </w:r>
            <w:r>
              <w:rPr>
                <w:rFonts w:hint="eastAsia" w:asciiTheme="minorEastAsia" w:hAnsiTheme="minorEastAsia" w:eastAsiaTheme="minorEastAsia" w:cstheme="minorEastAsia"/>
                <w:b w:val="0"/>
                <w:bCs w:val="0"/>
                <w:sz w:val="21"/>
                <w:szCs w:val="21"/>
                <w:lang w:val="en-US" w:eastAsia="zh-CN"/>
              </w:rPr>
              <w:t>2</w:t>
            </w:r>
            <w:r>
              <w:rPr>
                <w:rFonts w:hint="eastAsia" w:ascii="宋体" w:hAnsi="宋体" w:cs="宋体"/>
                <w:szCs w:val="21"/>
              </w:rPr>
              <w:t>个管理方案。管理方案内容涉及：目标/指标、管理方案、完成日期、责任部门</w:t>
            </w:r>
            <w:r>
              <w:rPr>
                <w:rFonts w:hint="eastAsia" w:ascii="宋体" w:hAnsi="宋体" w:cs="宋体"/>
                <w:szCs w:val="21"/>
                <w:lang w:val="en-US" w:eastAsia="zh-CN"/>
              </w:rPr>
              <w:t>等</w:t>
            </w:r>
            <w:r>
              <w:rPr>
                <w:rFonts w:hint="eastAsia" w:ascii="宋体" w:hAnsi="宋体"/>
                <w:szCs w:val="21"/>
              </w:rPr>
              <w:t>。</w:t>
            </w:r>
          </w:p>
          <w:p>
            <w:pPr>
              <w:spacing w:line="400" w:lineRule="exact"/>
              <w:rPr>
                <w:rFonts w:ascii="宋体" w:hAnsi="宋体"/>
                <w:szCs w:val="21"/>
              </w:rPr>
            </w:pPr>
            <w:r>
              <w:rPr>
                <w:rFonts w:hint="eastAsia" w:ascii="宋体" w:hAnsi="宋体"/>
                <w:szCs w:val="21"/>
                <w:lang w:val="en-US" w:eastAsia="zh-CN"/>
              </w:rPr>
              <w:t>抽</w:t>
            </w:r>
            <w:r>
              <w:rPr>
                <w:rFonts w:hint="eastAsia" w:ascii="宋体" w:hAnsi="宋体"/>
                <w:szCs w:val="21"/>
              </w:rPr>
              <w:t>查</w:t>
            </w:r>
            <w:r>
              <w:rPr>
                <w:rFonts w:hint="eastAsia" w:ascii="宋体" w:hAnsi="宋体"/>
                <w:szCs w:val="21"/>
                <w:lang w:eastAsia="zh-CN"/>
              </w:rPr>
              <w:t>：</w:t>
            </w:r>
            <w:r>
              <w:rPr>
                <w:rFonts w:hint="eastAsia" w:ascii="宋体" w:hAnsi="宋体"/>
                <w:szCs w:val="21"/>
              </w:rPr>
              <w:t>现场</w:t>
            </w:r>
            <w:r>
              <w:rPr>
                <w:rFonts w:hint="eastAsia" w:ascii="宋体" w:hAnsi="宋体"/>
                <w:szCs w:val="21"/>
                <w:lang w:val="en-US" w:eastAsia="zh-CN"/>
              </w:rPr>
              <w:t>办公</w:t>
            </w:r>
            <w:r>
              <w:rPr>
                <w:rFonts w:hint="eastAsia" w:ascii="宋体" w:hAnsi="宋体"/>
                <w:szCs w:val="21"/>
              </w:rPr>
              <w:t>过程中（可能）发生的触电事故确定的管理措施要求：</w:t>
            </w:r>
          </w:p>
          <w:p>
            <w:pPr>
              <w:spacing w:line="400" w:lineRule="exact"/>
              <w:rPr>
                <w:rFonts w:hint="eastAsia" w:ascii="宋体" w:hAnsi="宋体"/>
                <w:szCs w:val="21"/>
              </w:rPr>
            </w:pPr>
            <w:r>
              <w:rPr>
                <w:rFonts w:hint="eastAsia" w:ascii="宋体" w:hAnsi="宋体"/>
                <w:szCs w:val="21"/>
                <w:lang w:val="en-US" w:eastAsia="zh-CN"/>
              </w:rPr>
              <w:t>1）</w:t>
            </w:r>
            <w:r>
              <w:rPr>
                <w:rFonts w:hint="eastAsia"/>
              </w:rPr>
              <w:t>加强临时用电施工管理</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lang w:val="en-US" w:eastAsia="zh-CN"/>
              </w:rPr>
              <w:t>2）</w:t>
            </w:r>
            <w:r>
              <w:rPr>
                <w:rFonts w:hint="eastAsia"/>
              </w:rPr>
              <w:t>安全检查临时用电人员持证上岗</w:t>
            </w:r>
            <w:r>
              <w:rPr>
                <w:rFonts w:hint="eastAsia"/>
                <w:lang w:eastAsia="zh-CN"/>
              </w:rPr>
              <w:t>。</w:t>
            </w:r>
          </w:p>
          <w:p>
            <w:pPr>
              <w:spacing w:line="400" w:lineRule="exact"/>
              <w:rPr>
                <w:rFonts w:ascii="宋体" w:hAnsi="宋体" w:cs="宋体"/>
                <w:szCs w:val="21"/>
              </w:rPr>
            </w:pPr>
            <w:r>
              <w:rPr>
                <w:rFonts w:hint="eastAsia"/>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Cs w:val="21"/>
              </w:rPr>
              <w:t>资源</w:t>
            </w:r>
          </w:p>
        </w:tc>
        <w:tc>
          <w:tcPr>
            <w:tcW w:w="960" w:type="dxa"/>
            <w:vAlign w:val="top"/>
          </w:tcPr>
          <w:p>
            <w:pPr>
              <w:rPr>
                <w:rFonts w:ascii="宋体" w:hAnsi="宋体"/>
                <w:szCs w:val="21"/>
              </w:rPr>
            </w:pPr>
            <w:r>
              <w:rPr>
                <w:rFonts w:hint="eastAsia" w:ascii="宋体" w:hAnsi="宋体"/>
                <w:szCs w:val="21"/>
              </w:rPr>
              <w:t>ES7.1</w:t>
            </w:r>
          </w:p>
          <w:p>
            <w:pPr>
              <w:rPr>
                <w:rFonts w:ascii="宋体" w:hAnsi="宋体" w:cs="新宋体"/>
                <w:szCs w:val="21"/>
              </w:rPr>
            </w:pPr>
          </w:p>
        </w:tc>
        <w:tc>
          <w:tcPr>
            <w:tcW w:w="10004" w:type="dxa"/>
            <w:vAlign w:val="top"/>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总经理对资源的配备比较重视，人力资源、设备和工作环境等可满足许可范围</w:t>
            </w:r>
            <w:r>
              <w:rPr>
                <w:rFonts w:hint="eastAsia" w:ascii="宋体" w:hAnsi="宋体" w:eastAsia="宋体"/>
                <w:szCs w:val="21"/>
              </w:rPr>
              <w:t>内</w:t>
            </w:r>
            <w:r>
              <w:rPr>
                <w:rFonts w:hint="eastAsia" w:ascii="宋体" w:hAnsi="宋体"/>
                <w:szCs w:val="21"/>
                <w:lang w:eastAsia="zh-CN"/>
              </w:rPr>
              <w:t>石油地质勘查、天然气地质勘查、地质勘查的技术服务</w:t>
            </w:r>
            <w:r>
              <w:rPr>
                <w:rFonts w:hint="eastAsia" w:ascii="宋体" w:hAnsi="宋体" w:eastAsia="宋体"/>
                <w:szCs w:val="21"/>
              </w:rPr>
              <w:t>的生产需</w:t>
            </w:r>
            <w:r>
              <w:rPr>
                <w:rFonts w:hint="eastAsia" w:ascii="宋体" w:hAnsi="宋体"/>
                <w:szCs w:val="21"/>
              </w:rPr>
              <w:t>要。</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抽查人员持证情况，具体见附件</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1、姓名：</w:t>
            </w:r>
            <w:r>
              <w:rPr>
                <w:rFonts w:hint="eastAsia" w:ascii="宋体" w:hAnsi="宋体" w:cs="宋体"/>
                <w:color w:val="auto"/>
                <w:kern w:val="2"/>
                <w:sz w:val="21"/>
                <w:szCs w:val="21"/>
                <w:highlight w:val="none"/>
                <w:lang w:val="en-US" w:eastAsia="zh-CN" w:bidi="ar-SA"/>
              </w:rPr>
              <w:t>何婷</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安全生产知识与管理能力培训合格证书</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XNPX20210641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发证机关：中国石化集团西南石油局有限公司培训中心</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w:t>
            </w:r>
            <w:r>
              <w:rPr>
                <w:rFonts w:hint="eastAsia" w:ascii="宋体" w:hAnsi="宋体" w:eastAsia="宋体" w:cs="宋体"/>
                <w:color w:val="auto"/>
                <w:kern w:val="2"/>
                <w:sz w:val="21"/>
                <w:szCs w:val="21"/>
                <w:highlight w:val="none"/>
                <w:lang w:val="en-US" w:eastAsia="zh-CN" w:bidi="ar-SA"/>
              </w:rPr>
              <w:t>日期：20</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年0</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02</w:t>
            </w:r>
            <w:r>
              <w:rPr>
                <w:rFonts w:hint="eastAsia" w:ascii="宋体" w:hAnsi="宋体" w:eastAsia="宋体" w:cs="宋体"/>
                <w:color w:val="auto"/>
                <w:kern w:val="2"/>
                <w:sz w:val="21"/>
                <w:szCs w:val="21"/>
                <w:highlight w:val="none"/>
                <w:lang w:val="en-US" w:eastAsia="zh-CN" w:bidi="ar-SA"/>
              </w:rPr>
              <w:t>日；</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姓名：</w:t>
            </w:r>
            <w:r>
              <w:rPr>
                <w:rFonts w:hint="eastAsia" w:ascii="宋体" w:hAnsi="宋体" w:cs="宋体"/>
                <w:color w:val="auto"/>
                <w:kern w:val="2"/>
                <w:sz w:val="21"/>
                <w:szCs w:val="21"/>
                <w:highlight w:val="none"/>
                <w:lang w:val="en-US" w:eastAsia="zh-CN" w:bidi="ar-SA"/>
              </w:rPr>
              <w:t>何婷</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陆上石油天然气开采主要负责人</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510504199010050620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发证机关：四川省应急管理厅</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有效期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2020年7月14日-2023年7月13日</w:t>
            </w:r>
            <w:r>
              <w:rPr>
                <w:rFonts w:hint="eastAsia" w:ascii="宋体" w:hAnsi="宋体" w:eastAsia="宋体" w:cs="宋体"/>
                <w:color w:val="auto"/>
                <w:kern w:val="2"/>
                <w:sz w:val="21"/>
                <w:szCs w:val="21"/>
                <w:highlight w:val="none"/>
                <w:lang w:val="en-US" w:eastAsia="zh-CN" w:bidi="ar-SA"/>
              </w:rPr>
              <w:t>；</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姓名：</w:t>
            </w:r>
            <w:r>
              <w:rPr>
                <w:rFonts w:hint="eastAsia" w:ascii="宋体" w:hAnsi="宋体" w:cs="宋体"/>
                <w:color w:val="auto"/>
                <w:kern w:val="2"/>
                <w:sz w:val="21"/>
                <w:szCs w:val="21"/>
                <w:highlight w:val="none"/>
                <w:lang w:val="en-US" w:eastAsia="zh-CN" w:bidi="ar-SA"/>
              </w:rPr>
              <w:t>张红梅</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陆上石油天然气开采安全生产管理人员</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510521196408261746</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发证机关：四川省应急管理厅</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有效期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2020年7月14日-2023年7月13日</w:t>
            </w:r>
            <w:r>
              <w:rPr>
                <w:rFonts w:hint="eastAsia" w:ascii="宋体" w:hAnsi="宋体" w:eastAsia="宋体" w:cs="宋体"/>
                <w:color w:val="auto"/>
                <w:kern w:val="2"/>
                <w:sz w:val="21"/>
                <w:szCs w:val="21"/>
                <w:highlight w:val="none"/>
                <w:lang w:val="en-US" w:eastAsia="zh-CN" w:bidi="ar-SA"/>
              </w:rPr>
              <w:t>；</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姓名：</w:t>
            </w:r>
            <w:r>
              <w:rPr>
                <w:rFonts w:hint="eastAsia" w:ascii="宋体" w:hAnsi="宋体" w:cs="宋体"/>
                <w:color w:val="auto"/>
                <w:kern w:val="2"/>
                <w:sz w:val="21"/>
                <w:szCs w:val="21"/>
                <w:highlight w:val="none"/>
                <w:lang w:val="en-US" w:eastAsia="zh-CN" w:bidi="ar-SA"/>
              </w:rPr>
              <w:t>钟双羽</w:t>
            </w:r>
            <w:r>
              <w:rPr>
                <w:rFonts w:hint="eastAsia" w:ascii="宋体" w:hAnsi="宋体" w:eastAsia="宋体" w:cs="宋体"/>
                <w:color w:val="auto"/>
                <w:kern w:val="2"/>
                <w:sz w:val="21"/>
                <w:szCs w:val="21"/>
                <w:highlight w:val="none"/>
                <w:lang w:val="en-US" w:eastAsia="zh-CN" w:bidi="ar-SA"/>
              </w:rPr>
              <w:t>，证件名称：</w:t>
            </w:r>
            <w:r>
              <w:rPr>
                <w:rFonts w:hint="eastAsia" w:ascii="宋体" w:hAnsi="宋体" w:cs="宋体"/>
                <w:color w:val="auto"/>
                <w:kern w:val="2"/>
                <w:sz w:val="21"/>
                <w:szCs w:val="21"/>
                <w:highlight w:val="none"/>
                <w:lang w:val="en-US" w:eastAsia="zh-CN" w:bidi="ar-SA"/>
              </w:rPr>
              <w:t>陆上石油天然气开采安全生产管理人员</w:t>
            </w:r>
            <w:r>
              <w:rPr>
                <w:rFonts w:hint="eastAsia" w:ascii="宋体" w:hAnsi="宋体" w:eastAsia="宋体" w:cs="宋体"/>
                <w:color w:val="auto"/>
                <w:kern w:val="2"/>
                <w:sz w:val="21"/>
                <w:szCs w:val="21"/>
                <w:highlight w:val="none"/>
                <w:lang w:val="en-US" w:eastAsia="zh-CN" w:bidi="ar-SA"/>
              </w:rPr>
              <w:t>，证件</w:t>
            </w:r>
            <w:r>
              <w:rPr>
                <w:rFonts w:hint="eastAsia" w:ascii="宋体" w:hAnsi="宋体" w:cs="宋体"/>
                <w:color w:val="auto"/>
                <w:kern w:val="2"/>
                <w:sz w:val="21"/>
                <w:szCs w:val="21"/>
                <w:highlight w:val="none"/>
                <w:lang w:val="en-US" w:eastAsia="zh-CN" w:bidi="ar-SA"/>
              </w:rPr>
              <w:t>编号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510504198804191283</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发证机关：四川省应急管理厅</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有效期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2020年7月14日-2023年7月13日</w:t>
            </w:r>
            <w:r>
              <w:rPr>
                <w:rFonts w:hint="eastAsia" w:ascii="宋体" w:hAnsi="宋体" w:eastAsia="宋体" w:cs="宋体"/>
                <w:color w:val="auto"/>
                <w:kern w:val="2"/>
                <w:sz w:val="21"/>
                <w:szCs w:val="21"/>
                <w:highlight w:val="none"/>
                <w:lang w:val="en-US" w:eastAsia="zh-CN" w:bidi="ar-SA"/>
              </w:rPr>
              <w:t>；</w:t>
            </w:r>
          </w:p>
          <w:p>
            <w:pPr>
              <w:pStyle w:val="2"/>
              <w:rPr>
                <w:rFonts w:hint="eastAsia" w:ascii="宋体" w:hAnsi="宋体" w:eastAsia="宋体" w:cs="宋体"/>
                <w:color w:val="auto"/>
                <w:kern w:val="2"/>
                <w:sz w:val="21"/>
                <w:szCs w:val="21"/>
                <w:lang w:val="en-US" w:eastAsia="zh-CN" w:bidi="ar-SA"/>
              </w:rPr>
            </w:pP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提供有2021年度培训计划表，已培训6次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spacing w:line="360" w:lineRule="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szCs w:val="21"/>
              </w:rPr>
              <w:t>、202</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0，</w:t>
            </w:r>
            <w:r>
              <w:rPr>
                <w:rFonts w:hint="eastAsia" w:ascii="宋体" w:hAnsi="宋体" w:cs="宋体"/>
                <w:szCs w:val="21"/>
                <w:lang w:val="en-US" w:eastAsia="zh-CN"/>
              </w:rPr>
              <w:t>体系</w:t>
            </w:r>
            <w:r>
              <w:rPr>
                <w:rFonts w:hint="eastAsia" w:ascii="宋体" w:hAnsi="宋体" w:eastAsia="宋体" w:cs="宋体"/>
                <w:szCs w:val="21"/>
              </w:rPr>
              <w:t>基本知识及认证知识</w:t>
            </w:r>
            <w:r>
              <w:rPr>
                <w:rFonts w:hint="eastAsia" w:ascii="宋体" w:hAnsi="宋体" w:cs="宋体"/>
                <w:szCs w:val="21"/>
                <w:lang w:val="en-US" w:eastAsia="zh-CN"/>
              </w:rPr>
              <w:t>培训</w:t>
            </w:r>
            <w:r>
              <w:rPr>
                <w:rFonts w:hint="eastAsia" w:ascii="宋体" w:hAnsi="宋体" w:eastAsia="宋体" w:cs="宋体"/>
                <w:szCs w:val="21"/>
              </w:rPr>
              <w:t>。培训老师：张老师  参加培训人员：公司部门主管及以上人员。</w:t>
            </w:r>
            <w:r>
              <w:rPr>
                <w:rFonts w:hint="eastAsia" w:ascii="宋体" w:hAnsi="宋体" w:eastAsia="宋体" w:cs="宋体"/>
                <w:szCs w:val="21"/>
                <w:lang w:val="en-US" w:eastAsia="zh-CN"/>
              </w:rPr>
              <w:t>提问</w:t>
            </w:r>
            <w:r>
              <w:rPr>
                <w:rFonts w:hint="eastAsia" w:ascii="宋体" w:hAnsi="宋体" w:eastAsia="宋体" w:cs="宋体"/>
                <w:szCs w:val="21"/>
              </w:rPr>
              <w:t>确认，均合格。培训效果评价：通过本次培训，使各位人员理解了ISO的基本概念，对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w:t>
            </w:r>
            <w:r>
              <w:rPr>
                <w:rFonts w:hint="eastAsia" w:ascii="宋体" w:hAnsi="宋体" w:cs="宋体"/>
                <w:szCs w:val="21"/>
                <w:lang w:eastAsia="zh-CN"/>
              </w:rPr>
              <w:t>何婷</w:t>
            </w:r>
            <w:r>
              <w:rPr>
                <w:rFonts w:hint="eastAsia" w:ascii="宋体" w:hAnsi="宋体" w:eastAsia="宋体" w:cs="宋体"/>
                <w:szCs w:val="21"/>
              </w:rPr>
              <w:t>。</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eastAsia="宋体" w:cs="宋体"/>
                <w:szCs w:val="21"/>
              </w:rPr>
              <w:t>202</w:t>
            </w:r>
            <w:r>
              <w:rPr>
                <w:rFonts w:hint="eastAsia" w:ascii="宋体" w:hAnsi="宋体" w:cs="宋体"/>
                <w:szCs w:val="21"/>
                <w:lang w:val="en-US" w:eastAsia="zh-CN"/>
              </w:rPr>
              <w:t>1.5.29</w:t>
            </w:r>
            <w:r>
              <w:rPr>
                <w:rFonts w:hint="eastAsia" w:ascii="宋体" w:hAnsi="宋体" w:eastAsia="宋体" w:cs="宋体"/>
                <w:szCs w:val="21"/>
                <w:lang w:val="en-US" w:eastAsia="zh-CN"/>
              </w:rPr>
              <w:t>，公司管理制度培训。培训老师：</w:t>
            </w:r>
            <w:r>
              <w:rPr>
                <w:rFonts w:hint="eastAsia" w:ascii="宋体" w:hAnsi="宋体" w:cs="宋体"/>
                <w:szCs w:val="21"/>
                <w:lang w:val="en-US" w:eastAsia="zh-CN"/>
              </w:rPr>
              <w:t>总经理</w:t>
            </w:r>
            <w:r>
              <w:rPr>
                <w:rFonts w:hint="eastAsia" w:ascii="宋体" w:hAnsi="宋体" w:eastAsia="宋体" w:cs="宋体"/>
                <w:szCs w:val="21"/>
                <w:lang w:val="en-US" w:eastAsia="zh-CN"/>
              </w:rPr>
              <w:t xml:space="preserve">  参加培训人员：</w:t>
            </w:r>
            <w:r>
              <w:rPr>
                <w:rFonts w:hint="eastAsia" w:ascii="宋体" w:hAnsi="宋体" w:cs="宋体"/>
                <w:szCs w:val="21"/>
                <w:lang w:val="en-US" w:eastAsia="zh-CN"/>
              </w:rPr>
              <w:t>全体员工</w:t>
            </w:r>
            <w:r>
              <w:rPr>
                <w:rFonts w:hint="eastAsia" w:ascii="宋体" w:hAnsi="宋体" w:eastAsia="宋体" w:cs="宋体"/>
                <w:szCs w:val="21"/>
                <w:lang w:val="en-US" w:eastAsia="zh-CN"/>
              </w:rPr>
              <w:t>。提问确认，均合格。培训效果评价：通过此次公司管理制度培训，公司全体人员了解了公司的管理理念和发展远景，公司的各</w:t>
            </w:r>
            <w:r>
              <w:rPr>
                <w:rFonts w:hint="eastAsia" w:ascii="宋体" w:hAnsi="宋体" w:cs="宋体"/>
                <w:szCs w:val="21"/>
                <w:lang w:val="en-US" w:eastAsia="zh-CN"/>
              </w:rPr>
              <w:t>种</w:t>
            </w:r>
            <w:r>
              <w:rPr>
                <w:rFonts w:hint="eastAsia" w:ascii="宋体" w:hAnsi="宋体" w:eastAsia="宋体" w:cs="宋体"/>
                <w:szCs w:val="21"/>
                <w:lang w:val="en-US" w:eastAsia="zh-CN"/>
              </w:rPr>
              <w:t>管理规定和奖罚规定。基本达到培训的目的。评价人：</w:t>
            </w:r>
            <w:r>
              <w:rPr>
                <w:rFonts w:hint="eastAsia" w:ascii="宋体" w:hAnsi="宋体" w:cs="宋体"/>
                <w:szCs w:val="21"/>
                <w:lang w:eastAsia="zh-CN"/>
              </w:rPr>
              <w:t>何婷</w:t>
            </w:r>
            <w:r>
              <w:rPr>
                <w:rFonts w:hint="eastAsia" w:ascii="宋体" w:hAnsi="宋体" w:eastAsia="宋体" w:cs="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 xml:space="preserve">钟双羽 </w:t>
            </w:r>
            <w:r>
              <w:rPr>
                <w:rFonts w:hint="eastAsia" w:ascii="宋体" w:hAnsi="宋体" w:cs="宋体"/>
                <w:szCs w:val="21"/>
              </w:rPr>
              <w:t>、</w:t>
            </w:r>
            <w:r>
              <w:rPr>
                <w:rFonts w:hint="eastAsia" w:ascii="宋体" w:hAnsi="宋体" w:cs="宋体"/>
                <w:szCs w:val="21"/>
                <w:lang w:val="en-US" w:eastAsia="zh-CN"/>
              </w:rPr>
              <w:t>王俊</w:t>
            </w:r>
            <w:r>
              <w:rPr>
                <w:rFonts w:hint="eastAsia" w:ascii="宋体" w:hAnsi="宋体" w:cs="宋体"/>
                <w:szCs w:val="21"/>
              </w:rPr>
              <w:t>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--《协商沟通与信息交流控制程序》规定了公司内外信息交流、协商的对象、方式、记录等。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val="en-US" w:eastAsia="zh-CN"/>
              </w:rPr>
              <w:t>钟双羽</w:t>
            </w:r>
            <w:r>
              <w:rPr>
                <w:rFonts w:hint="eastAsia" w:ascii="宋体" w:hAnsi="宋体" w:cs="宋体"/>
                <w:szCs w:val="21"/>
              </w:rPr>
              <w:t>：。</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告知员工：</w:t>
            </w:r>
            <w:r>
              <w:rPr>
                <w:rFonts w:hint="eastAsia" w:ascii="宋体" w:hAnsi="宋体" w:cs="宋体"/>
                <w:szCs w:val="21"/>
                <w:highlight w:val="none"/>
              </w:rPr>
              <w:t>职业健康安全事务代表是</w:t>
            </w:r>
            <w:r>
              <w:rPr>
                <w:rFonts w:hint="eastAsia" w:ascii="宋体" w:hAnsi="宋体" w:cs="宋体"/>
                <w:szCs w:val="21"/>
                <w:highlight w:val="none"/>
                <w:lang w:val="en-US" w:eastAsia="zh-CN"/>
              </w:rPr>
              <w:t>张红梅</w:t>
            </w:r>
            <w:r>
              <w:rPr>
                <w:rFonts w:hint="eastAsia" w:ascii="宋体" w:hAnsi="宋体" w:cs="宋体"/>
                <w:szCs w:val="21"/>
                <w:highlight w:val="none"/>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告知员工：环境及职业健康安全管理体系建立的依据、标准和意义，公司在服务过程中未涉及危险化学品，对全体员工出具告知书。告知书涉及公司管理方针及在生产活动、服务过程中的相关承诺。</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val="en-US" w:eastAsia="zh-CN"/>
              </w:rPr>
              <w:t>张红梅</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张红梅</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年1月</w:t>
            </w:r>
            <w:r>
              <w:rPr>
                <w:rFonts w:hint="eastAsia" w:ascii="宋体" w:hAnsi="宋体" w:cs="宋体"/>
                <w:szCs w:val="21"/>
                <w:lang w:val="en-US" w:eastAsia="zh-CN"/>
              </w:rPr>
              <w:t>13</w:t>
            </w:r>
            <w:r>
              <w:rPr>
                <w:rFonts w:hint="eastAsia" w:ascii="宋体" w:hAnsi="宋体" w:cs="宋体"/>
                <w:szCs w:val="21"/>
                <w:lang w:eastAsia="zh-CN"/>
              </w:rPr>
              <w:t>日</w:t>
            </w:r>
            <w:r>
              <w:rPr>
                <w:rFonts w:hint="eastAsia" w:ascii="宋体" w:hAnsi="宋体" w:cs="宋体"/>
                <w:szCs w:val="21"/>
              </w:rPr>
              <w:t>，文件规定了质量、环境和安全职业健康文件的编制、审批、评审、编号、回收、发放、更改、换版、作废等的管理和控制。</w:t>
            </w:r>
            <w:r>
              <w:rPr>
                <w:rFonts w:hint="eastAsia" w:ascii="宋体" w:hAnsi="宋体" w:cs="宋体"/>
                <w:szCs w:val="21"/>
                <w:lang w:val="en-US" w:eastAsia="zh-CN"/>
              </w:rPr>
              <w:t>一阶段文件评审无需对体系文件进行更改</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查《体系受控文件清单》，包括管理手册、程序文件，另有公司制定的《固态废弃物分类处置管理制度》、《员工入职要求及岗位职责》、《</w:t>
            </w:r>
            <w:r>
              <w:rPr>
                <w:rFonts w:hint="eastAsia" w:ascii="宋体" w:hAnsi="宋体" w:cs="宋体"/>
                <w:szCs w:val="21"/>
                <w:lang w:eastAsia="zh-CN"/>
              </w:rPr>
              <w:t>管理目标</w:t>
            </w:r>
            <w:r>
              <w:rPr>
                <w:rFonts w:hint="eastAsia" w:ascii="宋体" w:hAnsi="宋体" w:cs="宋体"/>
                <w:szCs w:val="21"/>
              </w:rPr>
              <w:t>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w:t>
            </w:r>
            <w:r>
              <w:rPr>
                <w:rFonts w:hint="eastAsia" w:ascii="宋体" w:hAnsi="宋体" w:cs="宋体"/>
                <w:szCs w:val="21"/>
                <w:lang w:val="en-US" w:eastAsia="zh-CN"/>
              </w:rPr>
              <w:t xml:space="preserve"> </w:t>
            </w:r>
            <w:r>
              <w:rPr>
                <w:rFonts w:hint="eastAsia" w:ascii="宋体" w:hAnsi="宋体" w:cs="宋体"/>
                <w:szCs w:val="21"/>
              </w:rPr>
              <w:t>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 xml:space="preserve"> </w:t>
            </w:r>
            <w:r>
              <w:rPr>
                <w:rFonts w:hint="eastAsia" w:ascii="宋体" w:hAnsi="宋体" w:cs="宋体"/>
                <w:szCs w:val="21"/>
              </w:rPr>
              <w:t>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 xml:space="preserve">e. </w:t>
            </w:r>
            <w:r>
              <w:rPr>
                <w:rFonts w:hint="eastAsia" w:ascii="宋体" w:hAnsi="宋体" w:cs="宋体"/>
                <w:szCs w:val="21"/>
                <w:lang w:eastAsia="zh-CN"/>
              </w:rPr>
              <w:t>管理目标</w:t>
            </w:r>
            <w:r>
              <w:rPr>
                <w:rFonts w:hint="eastAsia" w:ascii="宋体" w:hAnsi="宋体" w:cs="宋体"/>
                <w:szCs w:val="21"/>
              </w:rPr>
              <w:t>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日组织了各个部门开展了环境因素的识别工作。</w:t>
            </w:r>
          </w:p>
          <w:p>
            <w:pPr>
              <w:tabs>
                <w:tab w:val="center" w:pos="3169"/>
              </w:tabs>
              <w:spacing w:line="400" w:lineRule="exact"/>
              <w:jc w:val="left"/>
              <w:rPr>
                <w:rFonts w:hint="eastAsia" w:ascii="宋体" w:hAnsi="宋体" w:cs="宋体"/>
                <w:szCs w:val="21"/>
              </w:rPr>
            </w:pPr>
            <w:r>
              <w:rPr>
                <w:rFonts w:hint="eastAsia" w:ascii="宋体" w:hAnsi="宋体" w:cs="宋体"/>
                <w:szCs w:val="21"/>
              </w:rPr>
              <w:t>查见：《环境因素评价表》和《重要环境因素清单》，按照部门和经营过程进行识别并评价出公司重要环境因素有：</w:t>
            </w:r>
            <w:r>
              <w:rPr>
                <w:rFonts w:hint="eastAsia" w:ascii="宋体" w:hAnsi="宋体" w:cs="宋体"/>
                <w:szCs w:val="21"/>
                <w:lang w:eastAsia="zh-CN"/>
              </w:rPr>
              <w:t>1）固体废弃物的排放2）潜在火灾</w:t>
            </w:r>
            <w:r>
              <w:rPr>
                <w:rFonts w:hint="eastAsia" w:ascii="宋体" w:hAnsi="宋体" w:cs="宋体"/>
                <w:szCs w:val="21"/>
              </w:rPr>
              <w:t>共</w:t>
            </w:r>
            <w:r>
              <w:rPr>
                <w:rFonts w:hint="eastAsia" w:ascii="宋体" w:hAnsi="宋体" w:cs="宋体"/>
                <w:szCs w:val="21"/>
                <w:lang w:val="en-US" w:eastAsia="zh-CN"/>
              </w:rPr>
              <w:t>2</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.电池的丢弃；</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c</w:t>
            </w:r>
            <w:r>
              <w:rPr>
                <w:rFonts w:hint="eastAsia" w:ascii="宋体" w:hAnsi="宋体" w:cs="宋体"/>
                <w:szCs w:val="21"/>
              </w:rPr>
              <w:t>.</w:t>
            </w:r>
            <w:r>
              <w:rPr>
                <w:rFonts w:hint="eastAsia" w:ascii="宋体" w:hAnsi="宋体" w:cs="宋体"/>
                <w:szCs w:val="21"/>
                <w:lang w:val="en-US" w:eastAsia="zh-CN"/>
              </w:rPr>
              <w:t>办公</w:t>
            </w:r>
            <w:r>
              <w:rPr>
                <w:rFonts w:hint="eastAsia" w:ascii="宋体" w:hAnsi="宋体" w:cs="宋体"/>
                <w:szCs w:val="21"/>
              </w:rPr>
              <w:t>过程垃圾的丢放；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w:t>
            </w:r>
            <w:r>
              <w:rPr>
                <w:rFonts w:hint="eastAsia"/>
                <w:szCs w:val="21"/>
                <w:lang w:eastAsia="zh-CN"/>
              </w:rPr>
              <w:t>1）触电2）潜在火灾</w:t>
            </w:r>
            <w:r>
              <w:rPr>
                <w:rFonts w:hint="eastAsia"/>
                <w:color w:val="000000" w:themeColor="text1"/>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cs="宋体"/>
                <w:szCs w:val="21"/>
                <w:lang w:val="en-US" w:eastAsia="zh-CN"/>
              </w:rPr>
              <w:t>火灾</w:t>
            </w:r>
            <w:r>
              <w:rPr>
                <w:rFonts w:hint="eastAsia" w:ascii="宋体" w:hAnsi="宋体" w:cs="宋体"/>
                <w:szCs w:val="21"/>
              </w:rPr>
              <w:t>控制措施的策划：</w:t>
            </w:r>
          </w:p>
          <w:p>
            <w:pPr>
              <w:spacing w:line="276" w:lineRule="auto"/>
              <w:rPr>
                <w:rFonts w:ascii="宋体" w:hAnsi="宋体"/>
                <w:szCs w:val="21"/>
              </w:rPr>
            </w:pPr>
            <w:r>
              <w:rPr>
                <w:rFonts w:ascii="宋体" w:hAnsi="宋体"/>
                <w:szCs w:val="21"/>
              </w:rPr>
              <w:t>1.</w:t>
            </w:r>
            <w:r>
              <w:rPr>
                <w:rFonts w:hint="eastAsia" w:ascii="宋体" w:hAnsi="宋体"/>
                <w:szCs w:val="21"/>
              </w:rPr>
              <w:t xml:space="preserve">合理配置消防灭火器，定期点检； </w:t>
            </w:r>
          </w:p>
          <w:p>
            <w:pPr>
              <w:spacing w:line="276" w:lineRule="auto"/>
              <w:rPr>
                <w:rFonts w:ascii="宋体" w:hAnsi="宋体"/>
                <w:szCs w:val="21"/>
              </w:rPr>
            </w:pPr>
            <w:r>
              <w:rPr>
                <w:rFonts w:ascii="宋体" w:hAnsi="宋体"/>
                <w:szCs w:val="21"/>
              </w:rPr>
              <w:t>2.</w:t>
            </w:r>
            <w:r>
              <w:rPr>
                <w:rFonts w:hint="eastAsia" w:ascii="宋体" w:hAnsi="宋体"/>
                <w:szCs w:val="21"/>
              </w:rPr>
              <w:t>组织员工安全知识培训，提高消防意识和技能水平；</w:t>
            </w:r>
          </w:p>
          <w:p>
            <w:pPr>
              <w:spacing w:line="276" w:lineRule="auto"/>
              <w:rPr>
                <w:rFonts w:ascii="宋体" w:hAnsi="宋体"/>
                <w:szCs w:val="21"/>
              </w:rPr>
            </w:pPr>
            <w:r>
              <w:rPr>
                <w:rFonts w:ascii="宋体" w:hAnsi="宋体"/>
                <w:szCs w:val="21"/>
              </w:rPr>
              <w:t>3.</w:t>
            </w:r>
            <w:r>
              <w:rPr>
                <w:rFonts w:hint="eastAsia" w:ascii="宋体" w:hAnsi="宋体"/>
                <w:szCs w:val="21"/>
              </w:rPr>
              <w:t xml:space="preserve">制定火灾应急预案，并定期进行消防演练； </w:t>
            </w:r>
          </w:p>
          <w:p>
            <w:pPr>
              <w:spacing w:line="276"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定期对各种线路、机械设备进行检查保养，使之处于安全状态； </w:t>
            </w:r>
          </w:p>
          <w:p>
            <w:pPr>
              <w:spacing w:line="400" w:lineRule="exact"/>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建立易燃易爆品存放及摆放要求。</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cs="宋体"/>
                <w:color w:val="000000" w:themeColor="text1"/>
                <w:szCs w:val="21"/>
                <w:lang w:eastAsia="zh-CN"/>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行政部</w:t>
            </w:r>
            <w:r>
              <w:rPr>
                <w:rFonts w:hint="eastAsia" w:ascii="宋体" w:hAnsi="宋体" w:cs="宋体"/>
                <w:color w:val="000000" w:themeColor="text1"/>
                <w:szCs w:val="21"/>
              </w:rPr>
              <w:t>及办公区域打分法确定了2项不可接受风险：1）电线老化漏电。2）</w:t>
            </w:r>
            <w:r>
              <w:rPr>
                <w:rFonts w:hint="eastAsia" w:ascii="宋体" w:hAnsi="宋体" w:cs="宋体"/>
                <w:color w:val="000000" w:themeColor="text1"/>
                <w:szCs w:val="21"/>
                <w:lang w:val="en-US" w:eastAsia="zh-CN"/>
              </w:rPr>
              <w:t>办公引发火灾</w:t>
            </w:r>
            <w:r>
              <w:rPr>
                <w:rFonts w:hint="eastAsia" w:ascii="宋体" w:hAnsi="宋体" w:cs="宋体"/>
                <w:color w:val="000000" w:themeColor="text1"/>
                <w:szCs w:val="21"/>
              </w:rPr>
              <w:t>等</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ind w:firstLine="210" w:firstLineChars="100"/>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2"/>
              <w:ind w:firstLine="0" w:firstLineChars="0"/>
              <w:rPr>
                <w:rFonts w:ascii="宋体" w:hAnsi="宋体" w:cs="宋体"/>
                <w:szCs w:val="21"/>
              </w:rPr>
            </w:pPr>
            <w:r>
              <w:rPr>
                <w:rFonts w:hint="eastAsia" w:ascii="宋体" w:hAnsi="宋体" w:cs="宋体"/>
                <w:szCs w:val="21"/>
              </w:rPr>
              <w:t>生活垃圾在办公区域集中收集后，由交环卫部门统一定期清运；回收固废处理（包括危险固废如墨盒、硒鼓等）作好分类回收。</w:t>
            </w:r>
          </w:p>
          <w:p>
            <w:pPr>
              <w:pStyle w:val="22"/>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查见：《应急准备与响应控制程序》、《应急救援预案》等。</w:t>
            </w:r>
          </w:p>
          <w:p>
            <w:pPr>
              <w:spacing w:line="400" w:lineRule="exact"/>
              <w:rPr>
                <w:rFonts w:hint="eastAsia" w:ascii="宋体" w:hAnsi="宋体" w:cs="宋体"/>
                <w:szCs w:val="21"/>
                <w:highlight w:val="none"/>
              </w:rPr>
            </w:pPr>
            <w:r>
              <w:rPr>
                <w:rFonts w:hint="eastAsia" w:ascii="宋体" w:hAnsi="宋体" w:cs="宋体"/>
                <w:szCs w:val="21"/>
                <w:highlight w:val="none"/>
              </w:rPr>
              <w:t>查见：应急演练记录：公司全体人员参加了202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9日在公司由</w:t>
            </w:r>
            <w:r>
              <w:rPr>
                <w:rFonts w:hint="eastAsia" w:ascii="宋体" w:hAnsi="宋体" w:cs="宋体"/>
                <w:szCs w:val="21"/>
                <w:highlight w:val="none"/>
                <w:lang w:eastAsia="zh-CN"/>
              </w:rPr>
              <w:t>行政部</w:t>
            </w:r>
            <w:r>
              <w:rPr>
                <w:rFonts w:hint="eastAsia" w:ascii="宋体" w:hAnsi="宋体" w:cs="宋体"/>
                <w:szCs w:val="21"/>
                <w:highlight w:val="none"/>
              </w:rPr>
              <w:t>组织的火灾消防演练。</w:t>
            </w:r>
          </w:p>
          <w:p>
            <w:pPr>
              <w:spacing w:line="400" w:lineRule="exact"/>
              <w:rPr>
                <w:rFonts w:hint="eastAsia" w:ascii="宋体" w:hAnsi="宋体" w:cs="宋体"/>
                <w:szCs w:val="21"/>
              </w:rPr>
            </w:pPr>
            <w:r>
              <w:rPr>
                <w:rFonts w:hint="eastAsia" w:ascii="宋体" w:hAnsi="宋体" w:cs="宋体"/>
                <w:szCs w:val="21"/>
                <w:highlight w:val="none"/>
              </w:rPr>
              <w:t>查，现场能提供以上演练记录及消防安全演习总结报告。通过演练，检验</w:t>
            </w:r>
            <w:r>
              <w:rPr>
                <w:rFonts w:hint="eastAsia" w:ascii="宋体" w:hAnsi="宋体" w:cs="宋体"/>
                <w:szCs w:val="21"/>
              </w:rPr>
              <w:t>了公司应对突发事件的能力、以及公司火灾事故应急预案的可操作性。有效降低事故危害，减少事故损失，确保公司安全、健康、有序的发展等。</w:t>
            </w:r>
          </w:p>
          <w:p>
            <w:pPr>
              <w:pStyle w:val="2"/>
              <w:rPr>
                <w:rFonts w:hint="default" w:eastAsia="宋体"/>
                <w:sz w:val="21"/>
                <w:szCs w:val="21"/>
                <w:lang w:val="en-US" w:eastAsia="zh-CN"/>
              </w:rPr>
            </w:pPr>
            <w:r>
              <w:rPr>
                <w:rFonts w:hint="eastAsia"/>
                <w:b/>
                <w:bCs w:val="0"/>
                <w:color w:val="auto"/>
                <w:sz w:val="21"/>
                <w:szCs w:val="21"/>
                <w:lang w:val="en-US" w:eastAsia="zh-CN"/>
              </w:rPr>
              <w:t>查见：组织</w:t>
            </w:r>
            <w:r>
              <w:rPr>
                <w:rFonts w:hint="eastAsia"/>
                <w:b/>
                <w:bCs w:val="0"/>
                <w:color w:val="auto"/>
                <w:sz w:val="21"/>
                <w:szCs w:val="21"/>
                <w:lang w:eastAsia="zh-CN"/>
              </w:rPr>
              <w:t>将</w:t>
            </w:r>
            <w:r>
              <w:rPr>
                <w:rFonts w:hint="eastAsia"/>
                <w:b/>
                <w:bCs w:val="0"/>
                <w:color w:val="auto"/>
                <w:sz w:val="21"/>
                <w:szCs w:val="21"/>
                <w:lang w:val="en-US" w:eastAsia="zh-CN"/>
              </w:rPr>
              <w:t>触电</w:t>
            </w:r>
            <w:r>
              <w:rPr>
                <w:rFonts w:hint="eastAsia"/>
                <w:b/>
                <w:bCs w:val="0"/>
                <w:color w:val="auto"/>
                <w:sz w:val="21"/>
                <w:szCs w:val="21"/>
                <w:lang w:eastAsia="zh-CN"/>
              </w:rPr>
              <w:t>确定为不可接受风险，</w:t>
            </w:r>
            <w:r>
              <w:rPr>
                <w:rFonts w:hint="eastAsia"/>
                <w:b/>
                <w:bCs w:val="0"/>
                <w:color w:val="auto"/>
                <w:sz w:val="21"/>
                <w:szCs w:val="21"/>
                <w:lang w:val="en-US" w:eastAsia="zh-CN"/>
              </w:rPr>
              <w:t>制定的触电</w:t>
            </w:r>
            <w:r>
              <w:rPr>
                <w:rFonts w:hint="eastAsia"/>
                <w:b/>
                <w:bCs w:val="0"/>
                <w:color w:val="auto"/>
                <w:sz w:val="21"/>
                <w:szCs w:val="21"/>
                <w:lang w:eastAsia="zh-CN"/>
              </w:rPr>
              <w:t>应急预案</w:t>
            </w:r>
            <w:r>
              <w:rPr>
                <w:rFonts w:hint="eastAsia"/>
                <w:b/>
                <w:bCs w:val="0"/>
                <w:color w:val="auto"/>
                <w:sz w:val="21"/>
                <w:szCs w:val="21"/>
                <w:lang w:val="en-US" w:eastAsia="zh-CN"/>
              </w:rPr>
              <w:t>要求定期进行应急演练，但未见其触电</w:t>
            </w:r>
            <w:r>
              <w:rPr>
                <w:rFonts w:hint="eastAsia"/>
                <w:b/>
                <w:bCs w:val="0"/>
                <w:color w:val="auto"/>
                <w:sz w:val="21"/>
                <w:szCs w:val="21"/>
                <w:lang w:eastAsia="zh-CN"/>
              </w:rPr>
              <w:t>应急预案演练</w:t>
            </w:r>
            <w:r>
              <w:rPr>
                <w:rFonts w:hint="eastAsia"/>
                <w:b/>
                <w:bCs w:val="0"/>
                <w:color w:val="auto"/>
                <w:sz w:val="21"/>
                <w:szCs w:val="21"/>
                <w:lang w:val="en-US" w:eastAsia="zh-CN"/>
              </w:rPr>
              <w:t>证实</w:t>
            </w:r>
            <w:r>
              <w:rPr>
                <w:rFonts w:hint="eastAsia" w:ascii="Times New Roman" w:hAnsi="Times New Roman" w:eastAsia="宋体" w:cs="Times New Roman"/>
                <w:b/>
                <w:bCs w:val="0"/>
                <w:color w:val="auto"/>
                <w:sz w:val="21"/>
                <w:szCs w:val="21"/>
                <w:lang w:val="en-US" w:eastAsia="zh-CN"/>
              </w:rPr>
              <w:t>。</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pPr>
            <w:r>
              <w:rPr>
                <w:rFonts w:hint="eastAsia"/>
              </w:rPr>
              <w:t>----有《环境和职业健康安全运行控制程序》和管理文件。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w:t>
            </w:r>
            <w:r>
              <w:rPr>
                <w:rFonts w:hint="eastAsia"/>
                <w:lang w:eastAsia="zh-CN"/>
              </w:rPr>
              <w:t>行政部</w:t>
            </w:r>
            <w:r>
              <w:rPr>
                <w:rFonts w:hint="eastAsia"/>
              </w:rPr>
              <w:t>组织人员对公司办公场所和服务场所的环境方面、安全消防方面的工程作业固体废弃物处理、生活垃圾处理、消防器材保养和检查等进行检查，检查结论：合格、检查人：</w:t>
            </w:r>
            <w:r>
              <w:rPr>
                <w:rFonts w:hint="eastAsia"/>
                <w:lang w:val="en-US" w:eastAsia="zh-CN"/>
              </w:rPr>
              <w:t>何婷</w:t>
            </w:r>
            <w:r>
              <w:rPr>
                <w:rFonts w:hint="eastAsia"/>
              </w:rPr>
              <w:t>。提供有20</w:t>
            </w:r>
            <w:r>
              <w:rPr>
                <w:rFonts w:hint="eastAsia"/>
                <w:lang w:val="en-US" w:eastAsia="zh-CN"/>
              </w:rPr>
              <w:t>21</w:t>
            </w:r>
            <w:r>
              <w:rPr>
                <w:rFonts w:hint="eastAsia"/>
              </w:rPr>
              <w:t>年</w:t>
            </w:r>
            <w:r>
              <w:rPr>
                <w:rFonts w:hint="eastAsia"/>
                <w:lang w:val="en-US" w:eastAsia="zh-CN"/>
              </w:rPr>
              <w:t>1</w:t>
            </w:r>
            <w:r>
              <w:rPr>
                <w:rFonts w:hint="eastAsia"/>
              </w:rPr>
              <w:t>月至20</w:t>
            </w:r>
            <w:r>
              <w:rPr>
                <w:rFonts w:hint="eastAsia"/>
                <w:lang w:val="en-US" w:eastAsia="zh-CN"/>
              </w:rPr>
              <w:t>21</w:t>
            </w:r>
            <w:r>
              <w:rPr>
                <w:rFonts w:hint="eastAsia"/>
              </w:rPr>
              <w:t>年</w:t>
            </w:r>
            <w:r>
              <w:rPr>
                <w:rFonts w:hint="eastAsia"/>
                <w:lang w:val="en-US" w:eastAsia="zh-CN"/>
              </w:rPr>
              <w:t>6</w:t>
            </w:r>
            <w:r>
              <w:rPr>
                <w:rFonts w:hint="eastAsia"/>
              </w:rPr>
              <w:t>月份办公区域的安全环境检查月报记录。</w:t>
            </w:r>
          </w:p>
          <w:p>
            <w:pPr>
              <w:spacing w:line="400" w:lineRule="exact"/>
            </w:pPr>
            <w:r>
              <w:rPr>
                <w:rFonts w:hint="eastAsia"/>
              </w:rPr>
              <w:t>◆查公司消防器材安全运行检查记录表</w:t>
            </w:r>
          </w:p>
          <w:p>
            <w:pPr>
              <w:spacing w:line="400" w:lineRule="exact"/>
              <w:ind w:firstLine="210" w:firstLineChars="100"/>
            </w:pPr>
            <w:r>
              <w:rPr>
                <w:rFonts w:hint="eastAsia"/>
              </w:rPr>
              <w:t>文件规定公司每月由</w:t>
            </w:r>
            <w:r>
              <w:rPr>
                <w:rFonts w:hint="eastAsia"/>
                <w:lang w:eastAsia="zh-CN"/>
              </w:rPr>
              <w:t>行政部</w:t>
            </w:r>
            <w:r>
              <w:rPr>
                <w:rFonts w:hint="eastAsia"/>
              </w:rPr>
              <w:t>组织人员对公司办公场所和服务场所灭火器进行检查，检查内容涉及：灭火器的外观、有效期、标志等是否完好。检查结论：合格、检查人：</w:t>
            </w:r>
            <w:r>
              <w:rPr>
                <w:rFonts w:hint="eastAsia"/>
                <w:lang w:val="en-US" w:eastAsia="zh-CN"/>
              </w:rPr>
              <w:t>何婷</w:t>
            </w:r>
            <w:r>
              <w:rPr>
                <w:rFonts w:hint="eastAsia"/>
              </w:rPr>
              <w:t>。提供有20</w:t>
            </w:r>
            <w:r>
              <w:rPr>
                <w:rFonts w:hint="eastAsia"/>
                <w:lang w:val="en-US" w:eastAsia="zh-CN"/>
              </w:rPr>
              <w:t>21</w:t>
            </w:r>
            <w:r>
              <w:rPr>
                <w:rFonts w:hint="eastAsia"/>
              </w:rPr>
              <w:t>年</w:t>
            </w:r>
            <w:r>
              <w:rPr>
                <w:rFonts w:hint="eastAsia"/>
                <w:lang w:val="en-US" w:eastAsia="zh-CN"/>
              </w:rPr>
              <w:t>1</w:t>
            </w:r>
            <w:r>
              <w:rPr>
                <w:rFonts w:hint="eastAsia"/>
              </w:rPr>
              <w:t>月至20</w:t>
            </w:r>
            <w:r>
              <w:rPr>
                <w:rFonts w:hint="eastAsia"/>
                <w:lang w:val="en-US" w:eastAsia="zh-CN"/>
              </w:rPr>
              <w:t>21</w:t>
            </w:r>
            <w:r>
              <w:rPr>
                <w:rFonts w:hint="eastAsia"/>
              </w:rPr>
              <w:t>年</w:t>
            </w:r>
            <w:r>
              <w:rPr>
                <w:rFonts w:hint="eastAsia"/>
                <w:lang w:val="en-US" w:eastAsia="zh-CN"/>
              </w:rPr>
              <w:t>6</w:t>
            </w:r>
            <w:r>
              <w:rPr>
                <w:rFonts w:hint="eastAsia"/>
              </w:rPr>
              <w:t>月份的灭火器点检记录表。</w:t>
            </w:r>
          </w:p>
          <w:p>
            <w:pPr>
              <w:spacing w:line="360" w:lineRule="auto"/>
              <w:rPr>
                <w:rFonts w:hint="eastAsia"/>
                <w:lang w:val="en-US" w:eastAsia="zh-CN"/>
              </w:rPr>
            </w:pPr>
            <w:r>
              <w:rPr>
                <w:rFonts w:hint="eastAsia"/>
              </w:rPr>
              <w:t>◆ 查从业人员预防性健康检查，提供有常规体检</w:t>
            </w:r>
            <w:r>
              <w:rPr>
                <w:rFonts w:hint="eastAsia"/>
                <w:lang w:val="en-US" w:eastAsia="zh-CN"/>
              </w:rPr>
              <w:t>。</w:t>
            </w:r>
          </w:p>
          <w:p>
            <w:pPr>
              <w:pStyle w:val="2"/>
              <w:rPr>
                <w:rFonts w:hint="eastAsia" w:ascii="宋体" w:hAnsi="宋体" w:cs="宋体"/>
                <w:color w:val="000000"/>
                <w:kern w:val="0"/>
                <w:sz w:val="21"/>
                <w:szCs w:val="18"/>
                <w:highlight w:val="none"/>
                <w:lang w:val="en-US" w:eastAsia="zh-CN"/>
              </w:rPr>
            </w:pPr>
            <w:r>
              <w:rPr>
                <w:rFonts w:hint="eastAsia" w:ascii="宋体" w:hAnsi="宋体" w:cs="宋体"/>
                <w:color w:val="000000"/>
                <w:kern w:val="0"/>
                <w:sz w:val="21"/>
                <w:szCs w:val="18"/>
                <w:highlight w:val="none"/>
                <w:lang w:val="en-US" w:eastAsia="zh-CN"/>
              </w:rPr>
              <w:t>姓名：刘永贵  体检时间：2020.11.7  编号：2011070231   体检机构：四川省武胜县人民医院  结论：未见明显异常</w:t>
            </w:r>
          </w:p>
          <w:p>
            <w:pPr>
              <w:pStyle w:val="2"/>
              <w:rPr>
                <w:rFonts w:hint="eastAsia" w:ascii="宋体" w:hAnsi="宋体" w:cs="宋体"/>
                <w:color w:val="000000"/>
                <w:kern w:val="0"/>
                <w:sz w:val="21"/>
                <w:szCs w:val="18"/>
                <w:highlight w:val="none"/>
                <w:lang w:val="en-US" w:eastAsia="zh-CN"/>
              </w:rPr>
            </w:pPr>
            <w:r>
              <w:rPr>
                <w:rFonts w:hint="eastAsia" w:ascii="宋体" w:hAnsi="宋体" w:cs="宋体"/>
                <w:color w:val="000000"/>
                <w:kern w:val="0"/>
                <w:sz w:val="21"/>
                <w:szCs w:val="18"/>
                <w:highlight w:val="none"/>
                <w:lang w:val="en-US" w:eastAsia="zh-CN"/>
              </w:rPr>
              <w:t>姓名：游炼  体检时间：2020.10.24  编号：00200432   体检机构：赤水市人民医院  结论：未见明显异常</w:t>
            </w:r>
          </w:p>
          <w:p>
            <w:pPr>
              <w:pStyle w:val="2"/>
              <w:rPr>
                <w:rFonts w:hint="default" w:ascii="宋体" w:hAnsi="宋体" w:cs="宋体"/>
                <w:color w:val="000000"/>
                <w:kern w:val="0"/>
                <w:sz w:val="21"/>
                <w:szCs w:val="18"/>
                <w:highlight w:val="none"/>
                <w:lang w:val="en-US" w:eastAsia="zh-CN"/>
              </w:rPr>
            </w:pPr>
            <w:r>
              <w:rPr>
                <w:rFonts w:hint="eastAsia" w:ascii="宋体" w:hAnsi="宋体" w:cs="宋体"/>
                <w:color w:val="000000"/>
                <w:kern w:val="0"/>
                <w:sz w:val="21"/>
                <w:szCs w:val="18"/>
                <w:highlight w:val="none"/>
                <w:lang w:val="en-US" w:eastAsia="zh-CN"/>
              </w:rPr>
              <w:t>姓名：肖克超  体检时间：2020.10.24  编号：         体检机构：泸州市中医医院  结论：未见明显异常</w:t>
            </w:r>
          </w:p>
        </w:tc>
        <w:tc>
          <w:tcPr>
            <w:tcW w:w="1585" w:type="dxa"/>
          </w:tcPr>
          <w:p/>
          <w:p/>
          <w:p/>
          <w:p>
            <w:pPr>
              <w:rPr>
                <w:rFonts w:hint="eastAsia" w:eastAsia="宋体"/>
                <w:lang w:val="en-US" w:eastAsia="zh-CN"/>
              </w:rPr>
            </w:pPr>
            <w:r>
              <w:rPr>
                <w:rFonts w:hint="eastAsia"/>
                <w:lang w:val="en-US" w:eastAsia="zh-CN"/>
              </w:rPr>
              <w:t>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r>
              <w:rPr>
                <w:rFonts w:hint="eastAsia" w:ascii="宋体" w:hAnsi="宋体"/>
                <w:szCs w:val="21"/>
                <w:highlight w:val="none"/>
              </w:rPr>
              <w:t>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日对公司管理和经营活动中涉及的重</w:t>
            </w:r>
            <w:r>
              <w:rPr>
                <w:rFonts w:hint="eastAsia" w:ascii="宋体" w:hAnsi="宋体"/>
                <w:szCs w:val="21"/>
              </w:rPr>
              <w:t>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rPr>
            </w:pPr>
            <w:r>
              <w:rPr>
                <w:rFonts w:hint="eastAsia" w:ascii="宋体" w:hAnsi="宋体" w:eastAsia="宋体"/>
                <w:szCs w:val="21"/>
              </w:rPr>
              <w:t>评价人：各部门负责人、管理者代表、员工代表等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E10.2;10.3；S</w:t>
            </w:r>
            <w:r>
              <w:rPr>
                <w:rFonts w:hint="eastAsia" w:ascii="宋体" w:hAnsi="宋体"/>
                <w:szCs w:val="21"/>
                <w:lang w:val="en-US" w:eastAsia="zh-CN"/>
              </w:rPr>
              <w:t>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上</w:t>
            </w:r>
            <w:r>
              <w:rPr>
                <w:rFonts w:hint="eastAsia" w:ascii="宋体" w:hAnsi="宋体"/>
                <w:szCs w:val="21"/>
              </w:rPr>
              <w:t>半年度安全环保投入清单：支出项目有灭火器等消防器材、培训费、消防安全培训等共计</w:t>
            </w:r>
            <w:r>
              <w:rPr>
                <w:rFonts w:hint="eastAsia" w:ascii="宋体" w:hAnsi="宋体"/>
                <w:szCs w:val="21"/>
                <w:lang w:val="en-US" w:eastAsia="zh-CN"/>
              </w:rPr>
              <w:t>600</w:t>
            </w:r>
            <w:r>
              <w:rPr>
                <w:rFonts w:hint="eastAsia" w:ascii="宋体" w:hAnsi="宋体"/>
                <w:szCs w:val="21"/>
              </w:rPr>
              <w:t>00元左右。</w:t>
            </w:r>
          </w:p>
        </w:tc>
        <w:tc>
          <w:tcPr>
            <w:tcW w:w="1585" w:type="dxa"/>
          </w:tcPr>
          <w:p>
            <w:pPr>
              <w:rPr>
                <w:rFonts w:hint="eastAsia" w:eastAsia="宋体"/>
                <w:lang w:val="en-US" w:eastAsia="zh-CN"/>
              </w:rPr>
            </w:pPr>
            <w:r>
              <w:rPr>
                <w:rFonts w:hint="eastAsia"/>
                <w:lang w:val="en-US" w:eastAsia="zh-CN"/>
              </w:rPr>
              <w:t>符合</w:t>
            </w:r>
          </w:p>
        </w:tc>
      </w:tr>
    </w:tbl>
    <w:p>
      <w:pPr>
        <w:pStyle w:val="10"/>
        <w:rPr>
          <w:rFonts w:hint="eastAsia"/>
        </w:rPr>
      </w:pPr>
      <w:r>
        <w:rPr>
          <w:rFonts w:hint="eastAsia"/>
        </w:rPr>
        <w:t>说明：不符合标注N</w:t>
      </w:r>
    </w:p>
    <w:p>
      <w:pPr>
        <w:spacing w:line="480" w:lineRule="exact"/>
        <w:jc w:val="center"/>
        <w:rPr>
          <w:rFonts w:ascii="隶书" w:hAnsi="宋体" w:eastAsia="隶书"/>
          <w:bCs/>
          <w:color w:val="000000"/>
          <w:sz w:val="36"/>
          <w:szCs w:val="36"/>
        </w:rPr>
      </w:pPr>
      <w:bookmarkStart w:id="3" w:name="_GoBack"/>
      <w:bookmarkEnd w:id="3"/>
      <w:r>
        <w:rPr>
          <w:rFonts w:hint="eastAsia" w:ascii="隶书" w:hAnsi="宋体" w:eastAsia="隶书"/>
          <w:bCs/>
          <w:color w:val="000000"/>
          <w:sz w:val="36"/>
          <w:szCs w:val="36"/>
        </w:rPr>
        <w:t>管理体系审核记录表</w:t>
      </w:r>
    </w:p>
    <w:p>
      <w:pPr>
        <w:pStyle w:val="10"/>
      </w:pP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rPr>
              <w:t>受审核部门：市场部</w:t>
            </w:r>
            <w:r>
              <w:rPr>
                <w:rFonts w:hint="eastAsia" w:ascii="宋体" w:hAnsi="宋体"/>
                <w:sz w:val="24"/>
                <w:szCs w:val="24"/>
                <w:lang w:eastAsia="zh-CN"/>
              </w:rPr>
              <w:t>，</w:t>
            </w:r>
            <w:r>
              <w:rPr>
                <w:rFonts w:hint="eastAsia" w:ascii="宋体" w:hAnsi="宋体"/>
                <w:sz w:val="24"/>
                <w:szCs w:val="24"/>
              </w:rPr>
              <w:t xml:space="preserve">   主管领导：</w:t>
            </w:r>
            <w:r>
              <w:rPr>
                <w:rFonts w:hint="eastAsia" w:ascii="宋体" w:hAnsi="宋体"/>
                <w:sz w:val="24"/>
                <w:szCs w:val="24"/>
                <w:lang w:val="en-US" w:eastAsia="zh-CN"/>
              </w:rPr>
              <w:t>何毅</w:t>
            </w:r>
            <w:r>
              <w:rPr>
                <w:rFonts w:hint="eastAsia" w:ascii="宋体" w:hAnsi="宋体"/>
                <w:sz w:val="24"/>
                <w:szCs w:val="24"/>
              </w:rPr>
              <w:t xml:space="preserve">   陪同人员：</w:t>
            </w:r>
            <w:r>
              <w:rPr>
                <w:rFonts w:hint="eastAsia" w:ascii="宋体" w:hAnsi="宋体"/>
                <w:sz w:val="24"/>
                <w:szCs w:val="24"/>
                <w:lang w:val="en-US" w:eastAsia="zh-CN"/>
              </w:rPr>
              <w:t>何婷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80" w:firstLineChars="200"/>
              <w:jc w:val="left"/>
              <w:rPr>
                <w:rFonts w:hint="eastAsia" w:ascii="宋体" w:hAnsi="宋体" w:eastAsia="宋体"/>
                <w:sz w:val="24"/>
                <w:szCs w:val="24"/>
                <w:lang w:val="en-US" w:eastAsia="zh-CN"/>
              </w:rPr>
            </w:pPr>
            <w:r>
              <w:rPr>
                <w:rFonts w:hint="eastAsia" w:ascii="宋体" w:hAnsi="宋体"/>
                <w:sz w:val="24"/>
                <w:szCs w:val="24"/>
              </w:rPr>
              <w:t>审核员：</w:t>
            </w:r>
            <w:r>
              <w:rPr>
                <w:rFonts w:hint="eastAsia" w:ascii="宋体" w:hAnsi="宋体"/>
                <w:sz w:val="24"/>
                <w:szCs w:val="24"/>
                <w:lang w:val="en-US" w:eastAsia="zh-CN"/>
              </w:rPr>
              <w:t>宋明珠</w:t>
            </w:r>
            <w:r>
              <w:rPr>
                <w:rFonts w:hint="eastAsia" w:ascii="宋体" w:hAnsi="宋体"/>
                <w:sz w:val="24"/>
                <w:szCs w:val="24"/>
              </w:rPr>
              <w:t>，审核时间：</w:t>
            </w:r>
            <w:r>
              <w:rPr>
                <w:rFonts w:hint="eastAsia" w:ascii="宋体" w:hAnsi="宋体"/>
                <w:sz w:val="24"/>
                <w:szCs w:val="24"/>
                <w:lang w:eastAsia="zh-CN"/>
              </w:rPr>
              <w:t>2021.7.7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szCs w:val="21"/>
              </w:rPr>
            </w:pPr>
            <w:r>
              <w:rPr>
                <w:rFonts w:hint="eastAsia" w:ascii="宋体" w:hAnsi="宋体"/>
                <w:szCs w:val="21"/>
              </w:rPr>
              <w:t>审核条款：</w:t>
            </w:r>
            <w:r>
              <w:rPr>
                <w:rFonts w:hint="eastAsia" w:ascii="宋体" w:hAnsi="宋体" w:cs="新宋体"/>
                <w:sz w:val="18"/>
                <w:szCs w:val="18"/>
              </w:rPr>
              <w:t>QMS-2015：5.3岗位/职责 /权限；6.2质量目标及其实现的策划；8.2产品和服务的要求；8.4外部提供供方的控制；9.1.2顾客满意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查，市场部的岗位职责和权限如下：</w:t>
            </w:r>
          </w:p>
          <w:p>
            <w:pPr>
              <w:spacing w:line="360" w:lineRule="auto"/>
              <w:ind w:firstLine="210" w:firstLineChars="100"/>
              <w:textAlignment w:val="baseline"/>
              <w:rPr>
                <w:rFonts w:hint="eastAsia"/>
              </w:rPr>
            </w:pPr>
            <w:r>
              <w:rPr>
                <w:rFonts w:hint="eastAsia"/>
              </w:rPr>
              <w:t>A、负责公司经营业务工作，建立经营网络，及时收集市场信息；</w:t>
            </w:r>
          </w:p>
          <w:p>
            <w:pPr>
              <w:spacing w:line="360" w:lineRule="auto"/>
              <w:ind w:firstLine="210" w:firstLineChars="100"/>
              <w:textAlignment w:val="baseline"/>
              <w:rPr>
                <w:rFonts w:hint="eastAsia"/>
              </w:rPr>
            </w:pPr>
            <w:r>
              <w:rPr>
                <w:rFonts w:hint="eastAsia"/>
              </w:rPr>
              <w:t>B、组织投标和合同评审，负责合同谈判与签约，负责对外经营合作事宜；</w:t>
            </w:r>
          </w:p>
          <w:p>
            <w:pPr>
              <w:spacing w:line="360" w:lineRule="auto"/>
              <w:ind w:firstLine="210" w:firstLineChars="100"/>
              <w:textAlignment w:val="baseline"/>
              <w:rPr>
                <w:rFonts w:hint="eastAsia"/>
              </w:rPr>
            </w:pPr>
            <w:r>
              <w:rPr>
                <w:rFonts w:hint="eastAsia"/>
              </w:rPr>
              <w:t>C、组织服务质量回访，负责顾客满意度调查和分析</w:t>
            </w:r>
          </w:p>
          <w:p>
            <w:pPr>
              <w:spacing w:line="360" w:lineRule="auto"/>
              <w:ind w:firstLine="210" w:firstLineChars="100"/>
              <w:textAlignment w:val="baseline"/>
              <w:rPr>
                <w:rFonts w:hint="eastAsia"/>
              </w:rPr>
            </w:pPr>
            <w:r>
              <w:rPr>
                <w:rFonts w:hint="eastAsia"/>
              </w:rPr>
              <w:t>D、根据公司质量、环境</w:t>
            </w:r>
            <w:r>
              <w:rPr>
                <w:rFonts w:hint="eastAsia"/>
                <w:lang w:eastAsia="zh-CN"/>
              </w:rPr>
              <w:t>、</w:t>
            </w:r>
            <w:r>
              <w:rPr>
                <w:rFonts w:hint="eastAsia"/>
                <w:lang w:val="en-US" w:eastAsia="zh-CN"/>
              </w:rPr>
              <w:t>安全</w:t>
            </w:r>
            <w:r>
              <w:rPr>
                <w:rFonts w:hint="eastAsia"/>
              </w:rPr>
              <w:t>管理目标，结合本部门职责，建立和完成本部门年度目标、指标。</w:t>
            </w:r>
          </w:p>
          <w:p>
            <w:pPr>
              <w:spacing w:line="360" w:lineRule="auto"/>
              <w:ind w:firstLine="210" w:firstLineChars="100"/>
              <w:textAlignment w:val="baseline"/>
            </w:pPr>
            <w:r>
              <w:rPr>
                <w:rFonts w:hint="eastAsia"/>
                <w:lang w:val="en-US" w:eastAsia="zh-CN"/>
              </w:rPr>
              <w:t>E、</w:t>
            </w:r>
            <w:r>
              <w:rPr>
                <w:rFonts w:hint="eastAsia"/>
              </w:rPr>
              <w:t xml:space="preserve">负责对供方进行评价和选择; </w:t>
            </w:r>
          </w:p>
          <w:p>
            <w:pPr>
              <w:spacing w:line="360" w:lineRule="auto"/>
              <w:ind w:firstLine="210" w:firstLineChars="100"/>
              <w:textAlignment w:val="baseline"/>
            </w:pPr>
            <w:r>
              <w:rPr>
                <w:rFonts w:hint="eastAsia"/>
                <w:lang w:val="en-US" w:eastAsia="zh-CN"/>
              </w:rPr>
              <w:t>F、</w:t>
            </w:r>
            <w:r>
              <w:rPr>
                <w:rFonts w:hint="eastAsia"/>
              </w:rPr>
              <w:t>负责建立原、辅材料的采购</w:t>
            </w:r>
          </w:p>
          <w:p>
            <w:pPr>
              <w:widowControl/>
              <w:ind w:firstLine="420" w:firstLineChars="200"/>
              <w:jc w:val="left"/>
              <w:rPr>
                <w:rFonts w:hint="eastAsia"/>
                <w:lang w:eastAsia="zh-CN"/>
              </w:rPr>
            </w:pPr>
            <w:r>
              <w:rPr>
                <w:rFonts w:hint="eastAsia"/>
                <w:lang w:eastAsia="zh-CN"/>
              </w:rPr>
              <w:t>。。。。。。</w:t>
            </w:r>
          </w:p>
          <w:p>
            <w:pPr>
              <w:pStyle w:val="2"/>
              <w:rPr>
                <w:rFonts w:hint="eastAsia"/>
                <w:lang w:eastAsia="zh-CN"/>
              </w:rPr>
            </w:pPr>
            <w:r>
              <w:rPr>
                <w:rFonts w:hint="eastAsia"/>
                <w:sz w:val="21"/>
                <w:szCs w:val="21"/>
                <w:lang w:val="en-US" w:eastAsia="zh-CN"/>
              </w:rPr>
              <w:t>市场</w:t>
            </w:r>
            <w:r>
              <w:rPr>
                <w:rFonts w:hint="eastAsia"/>
                <w:sz w:val="21"/>
                <w:szCs w:val="21"/>
                <w:lang w:eastAsia="zh-CN"/>
              </w:rPr>
              <w:t>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查市场部质量</w:t>
            </w:r>
            <w:r>
              <w:rPr>
                <w:rFonts w:hint="eastAsia" w:ascii="宋体" w:hAnsi="宋体"/>
                <w:color w:val="auto"/>
                <w:szCs w:val="21"/>
              </w:rPr>
              <w:t>目标：        完成情况统计（</w:t>
            </w:r>
            <w:r>
              <w:rPr>
                <w:rFonts w:hint="eastAsia" w:ascii="宋体" w:hAnsi="宋体"/>
                <w:color w:val="auto"/>
                <w:szCs w:val="21"/>
                <w:lang w:eastAsia="zh-CN"/>
              </w:rPr>
              <w:t>2021年1月-2021年6月</w:t>
            </w:r>
            <w:r>
              <w:rPr>
                <w:rFonts w:hint="eastAsia" w:ascii="宋体" w:hAnsi="宋体"/>
                <w:color w:val="auto"/>
                <w:szCs w:val="21"/>
              </w:rPr>
              <w:t>）</w:t>
            </w:r>
          </w:p>
          <w:p>
            <w:pPr>
              <w:pStyle w:val="8"/>
              <w:spacing w:line="500" w:lineRule="exact"/>
              <w:jc w:val="left"/>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1）</w:t>
            </w:r>
            <w:r>
              <w:rPr>
                <w:rFonts w:hint="eastAsia" w:hAnsi="宋体"/>
                <w:szCs w:val="21"/>
              </w:rPr>
              <w:t>供方按时评价率100%</w:t>
            </w:r>
            <w:r>
              <w:rPr>
                <w:rFonts w:hint="eastAsia" w:ascii="宋体" w:hAnsi="宋体" w:eastAsia="宋体" w:cs="Arial"/>
                <w:iCs/>
                <w:color w:val="auto"/>
                <w:szCs w:val="21"/>
              </w:rPr>
              <w:t>；</w:t>
            </w:r>
            <w:r>
              <w:rPr>
                <w:rFonts w:hint="eastAsia" w:ascii="宋体" w:hAnsi="宋体" w:eastAsia="宋体" w:cs="Arial"/>
                <w:iCs/>
                <w:color w:val="auto"/>
                <w:szCs w:val="21"/>
                <w:lang w:val="en-US"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lang w:val="en-US" w:eastAsia="zh-CN"/>
              </w:rPr>
              <w:t xml:space="preserve"> </w:t>
            </w:r>
            <w:r>
              <w:rPr>
                <w:rFonts w:hint="eastAsia" w:hAnsi="宋体" w:cs="Arial"/>
                <w:iCs/>
                <w:color w:val="auto"/>
                <w:szCs w:val="21"/>
                <w:lang w:val="en-US" w:eastAsia="zh-CN"/>
              </w:rPr>
              <w:t xml:space="preserve"> </w:t>
            </w:r>
            <w:r>
              <w:rPr>
                <w:rFonts w:hint="eastAsia" w:ascii="宋体" w:hAnsi="宋体" w:cs="Arial"/>
                <w:iCs/>
                <w:color w:val="auto"/>
                <w:szCs w:val="21"/>
                <w:lang w:val="en-US" w:eastAsia="zh-CN"/>
              </w:rPr>
              <w:t xml:space="preserve"> 100</w:t>
            </w:r>
            <w:r>
              <w:rPr>
                <w:rFonts w:hint="eastAsia" w:ascii="宋体" w:hAnsi="宋体" w:eastAsia="宋体" w:cs="Arial"/>
                <w:iCs/>
                <w:color w:val="auto"/>
                <w:szCs w:val="21"/>
                <w:lang w:eastAsia="zh-CN"/>
              </w:rPr>
              <w:t>%</w:t>
            </w:r>
          </w:p>
          <w:p>
            <w:pPr>
              <w:pStyle w:val="8"/>
              <w:spacing w:line="500" w:lineRule="exact"/>
              <w:jc w:val="left"/>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2）</w:t>
            </w:r>
            <w:r>
              <w:rPr>
                <w:rFonts w:hint="eastAsia" w:hAnsi="宋体"/>
                <w:szCs w:val="21"/>
              </w:rPr>
              <w:t>顾客满意率≥9</w:t>
            </w:r>
            <w:r>
              <w:rPr>
                <w:rFonts w:hAnsi="宋体"/>
                <w:szCs w:val="21"/>
              </w:rPr>
              <w:t>6</w:t>
            </w:r>
            <w:r>
              <w:rPr>
                <w:rFonts w:hint="eastAsia" w:hAnsi="宋体"/>
                <w:szCs w:val="21"/>
              </w:rPr>
              <w:t>分</w:t>
            </w:r>
            <w:r>
              <w:rPr>
                <w:rFonts w:hint="eastAsia" w:ascii="宋体" w:hAnsi="宋体" w:cs="Arial"/>
                <w:iCs/>
                <w:color w:val="auto"/>
                <w:szCs w:val="21"/>
                <w:lang w:val="en-US" w:eastAsia="zh-CN"/>
              </w:rPr>
              <w:t>；</w:t>
            </w:r>
            <w:r>
              <w:rPr>
                <w:rFonts w:hint="eastAsia" w:ascii="宋体" w:hAnsi="宋体" w:eastAsia="宋体" w:cs="Arial"/>
                <w:iCs/>
                <w:color w:val="auto"/>
                <w:szCs w:val="21"/>
                <w:lang w:val="en-US" w:eastAsia="zh-CN"/>
              </w:rPr>
              <w:t xml:space="preserve">                 </w:t>
            </w:r>
            <w:r>
              <w:rPr>
                <w:rFonts w:hint="eastAsia" w:hAnsi="宋体" w:cs="Arial"/>
                <w:iCs/>
                <w:color w:val="auto"/>
                <w:szCs w:val="21"/>
                <w:lang w:val="en-US" w:eastAsia="zh-CN"/>
              </w:rPr>
              <w:t xml:space="preserve">    96分</w:t>
            </w:r>
          </w:p>
          <w:p>
            <w:pPr>
              <w:spacing w:line="400" w:lineRule="exact"/>
              <w:rPr>
                <w:rFonts w:hint="default"/>
                <w:lang w:val="en-US" w:eastAsia="zh-CN"/>
              </w:rPr>
            </w:pPr>
            <w:r>
              <w:rPr>
                <w:rFonts w:hint="eastAsia" w:ascii="宋体" w:hAnsi="宋体" w:eastAsia="宋体" w:cs="Arial"/>
                <w:iCs/>
                <w:color w:val="auto"/>
                <w:szCs w:val="21"/>
                <w:lang w:val="en-US" w:eastAsia="zh-CN"/>
              </w:rPr>
              <w:t>3）</w:t>
            </w:r>
            <w:r>
              <w:rPr>
                <w:rFonts w:hint="eastAsia" w:hAnsi="宋体"/>
                <w:szCs w:val="21"/>
              </w:rPr>
              <w:t>合同</w:t>
            </w:r>
            <w:r>
              <w:rPr>
                <w:rFonts w:hAnsi="宋体"/>
                <w:szCs w:val="21"/>
              </w:rPr>
              <w:t>按时完成率</w:t>
            </w:r>
            <w:r>
              <w:rPr>
                <w:rFonts w:hint="eastAsia" w:hAnsi="宋体"/>
                <w:szCs w:val="21"/>
              </w:rPr>
              <w:t>1</w:t>
            </w:r>
            <w:r>
              <w:rPr>
                <w:rFonts w:hAnsi="宋体"/>
                <w:szCs w:val="21"/>
              </w:rPr>
              <w:t>00</w:t>
            </w:r>
            <w:r>
              <w:rPr>
                <w:rFonts w:hint="eastAsia" w:hAnsi="宋体"/>
                <w:szCs w:val="21"/>
              </w:rPr>
              <w:t>%</w:t>
            </w:r>
            <w:r>
              <w:rPr>
                <w:rFonts w:hint="eastAsia" w:ascii="宋体" w:hAnsi="宋体" w:cs="Arial"/>
                <w:iCs/>
                <w:color w:val="auto"/>
                <w:szCs w:val="21"/>
                <w:lang w:val="en-US" w:eastAsia="zh-CN"/>
              </w:rPr>
              <w:t>；                  100%</w:t>
            </w:r>
          </w:p>
          <w:p>
            <w:pPr>
              <w:spacing w:line="400" w:lineRule="atLeast"/>
              <w:ind w:right="170"/>
              <w:jc w:val="left"/>
              <w:rPr>
                <w:rFonts w:ascii="宋体" w:hAnsi="宋体"/>
                <w:szCs w:val="21"/>
                <w:highlight w:val="green"/>
              </w:rPr>
            </w:pPr>
            <w:r>
              <w:rPr>
                <w:rFonts w:hint="eastAsia" w:ascii="宋体" w:hAnsi="宋体" w:cs="宋体"/>
                <w:color w:val="auto"/>
                <w:szCs w:val="21"/>
              </w:rPr>
              <w:t>查：</w:t>
            </w:r>
            <w:r>
              <w:rPr>
                <w:rFonts w:hint="eastAsia" w:ascii="宋体" w:hAnsi="宋体" w:cs="宋体"/>
                <w:color w:val="auto"/>
                <w:szCs w:val="21"/>
                <w:lang w:eastAsia="zh-CN"/>
              </w:rPr>
              <w:t>2021年1月-2021年6月</w:t>
            </w:r>
            <w:r>
              <w:rPr>
                <w:rFonts w:hint="eastAsia" w:ascii="宋体" w:hAnsi="宋体" w:cs="宋体"/>
                <w:color w:val="auto"/>
                <w:szCs w:val="21"/>
              </w:rPr>
              <w:t>市场部质量目标完成情况：均能达到要求。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004" w:type="dxa"/>
          </w:tcPr>
          <w:p>
            <w:pPr>
              <w:ind w:firstLine="420" w:firstLineChars="200"/>
              <w:rPr>
                <w:rFonts w:ascii="宋体" w:hAnsi="宋体" w:cs="宋体"/>
                <w:szCs w:val="21"/>
                <w:highlight w:val="none"/>
              </w:rPr>
            </w:pPr>
            <w:r>
              <w:rPr>
                <w:rFonts w:hint="eastAsia" w:ascii="宋体" w:hAnsi="宋体" w:cs="宋体"/>
                <w:szCs w:val="21"/>
                <w:highlight w:val="none"/>
              </w:rPr>
              <w:t>公司制定并实施《</w:t>
            </w:r>
            <w:r>
              <w:rPr>
                <w:rFonts w:hint="eastAsia" w:ascii="宋体" w:hAnsi="宋体"/>
                <w:sz w:val="22"/>
                <w:szCs w:val="18"/>
                <w:highlight w:val="none"/>
              </w:rPr>
              <w:t>合同评审程序</w:t>
            </w:r>
            <w:r>
              <w:rPr>
                <w:rFonts w:hint="eastAsia" w:ascii="宋体" w:hAnsi="宋体" w:cs="宋体"/>
                <w:szCs w:val="21"/>
                <w:highlight w:val="none"/>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对市场进行调研，定向顾客提供的产品和服务的要求，从以下几个方面来确定与服务有关的要求：</w:t>
            </w:r>
          </w:p>
          <w:p>
            <w:pPr>
              <w:rPr>
                <w:rFonts w:ascii="宋体" w:hAnsi="宋体" w:cs="宋体"/>
                <w:szCs w:val="21"/>
                <w:highlight w:val="none"/>
              </w:rPr>
            </w:pPr>
            <w:r>
              <w:rPr>
                <w:rFonts w:hint="eastAsia" w:ascii="宋体" w:hAnsi="宋体" w:cs="宋体"/>
                <w:szCs w:val="21"/>
                <w:highlight w:val="none"/>
              </w:rPr>
              <w:t xml:space="preserve">（1）顾客对产品规定的要求,包括产品项目内容、技术、进度和费用要求以及设计、策划后期服务要求；      </w:t>
            </w:r>
          </w:p>
          <w:p>
            <w:pPr>
              <w:rPr>
                <w:rFonts w:ascii="宋体" w:hAnsi="宋体" w:cs="宋体"/>
                <w:szCs w:val="21"/>
                <w:highlight w:val="none"/>
              </w:rPr>
            </w:pPr>
            <w:r>
              <w:rPr>
                <w:rFonts w:hint="eastAsia" w:ascii="宋体" w:hAnsi="宋体" w:cs="宋体"/>
                <w:szCs w:val="21"/>
                <w:highlight w:val="none"/>
              </w:rPr>
              <w:t>（2）与产品有关的法律、法规要求；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顾客有合作意向时或发放招标文件时，介绍公司设计情况，了解顾客要求，并结合企业情况进行确定，且明示在合同或订单上，确定顾客对产品的具体要求。</w:t>
            </w:r>
          </w:p>
          <w:p>
            <w:pPr>
              <w:ind w:firstLine="420" w:firstLineChars="200"/>
              <w:rPr>
                <w:szCs w:val="21"/>
                <w:highlight w:val="none"/>
              </w:rPr>
            </w:pPr>
            <w:r>
              <w:rPr>
                <w:rFonts w:hint="eastAsia"/>
                <w:szCs w:val="21"/>
                <w:highlight w:val="none"/>
              </w:rPr>
              <w:t>查见《</w:t>
            </w:r>
            <w:r>
              <w:rPr>
                <w:rFonts w:hint="eastAsia"/>
                <w:szCs w:val="21"/>
                <w:highlight w:val="none"/>
                <w:lang w:val="en-US" w:eastAsia="zh-CN"/>
              </w:rPr>
              <w:t>合同登记表</w:t>
            </w:r>
            <w:r>
              <w:rPr>
                <w:rFonts w:hint="eastAsia"/>
                <w:szCs w:val="21"/>
                <w:highlight w:val="none"/>
              </w:rPr>
              <w:t>》，内容包括：序号、顾客名称、签订日期</w:t>
            </w:r>
            <w:r>
              <w:rPr>
                <w:rFonts w:hint="eastAsia"/>
                <w:szCs w:val="21"/>
                <w:highlight w:val="none"/>
                <w:lang w:val="en-US" w:eastAsia="zh-CN"/>
              </w:rPr>
              <w:t>等</w:t>
            </w:r>
            <w:r>
              <w:rPr>
                <w:rFonts w:hint="eastAsia"/>
                <w:szCs w:val="21"/>
                <w:highlight w:val="none"/>
              </w:rPr>
              <w:t>。</w:t>
            </w:r>
          </w:p>
          <w:p>
            <w:pPr>
              <w:ind w:firstLine="420" w:firstLineChars="200"/>
              <w:rPr>
                <w:rFonts w:hint="eastAsia" w:ascii="宋体" w:cs="宋体"/>
                <w:color w:val="000000"/>
                <w:sz w:val="21"/>
                <w:szCs w:val="21"/>
                <w:highlight w:val="none"/>
              </w:rPr>
            </w:pPr>
            <w:r>
              <w:rPr>
                <w:rFonts w:hint="eastAsia"/>
                <w:szCs w:val="21"/>
                <w:highlight w:val="none"/>
                <w:lang w:val="en-US" w:eastAsia="zh-CN"/>
              </w:rPr>
              <w:t>1）</w:t>
            </w:r>
            <w:r>
              <w:rPr>
                <w:rFonts w:hint="eastAsia" w:ascii="宋体" w:cs="宋体"/>
                <w:color w:val="000000"/>
                <w:sz w:val="21"/>
                <w:szCs w:val="21"/>
                <w:highlight w:val="none"/>
                <w:lang w:val="en-US" w:eastAsia="zh-CN"/>
              </w:rPr>
              <w:t>查</w:t>
            </w:r>
            <w:r>
              <w:rPr>
                <w:rFonts w:hint="eastAsia" w:ascii="宋体" w:cs="宋体"/>
                <w:color w:val="000000"/>
                <w:sz w:val="21"/>
                <w:szCs w:val="21"/>
                <w:highlight w:val="none"/>
              </w:rPr>
              <w:t>2020</w:t>
            </w:r>
            <w:r>
              <w:rPr>
                <w:rFonts w:hint="eastAsia" w:ascii="宋体" w:cs="宋体"/>
                <w:color w:val="000000"/>
                <w:sz w:val="21"/>
                <w:szCs w:val="21"/>
                <w:highlight w:val="none"/>
                <w:lang w:val="en-US" w:eastAsia="zh-CN"/>
              </w:rPr>
              <w:t>年</w:t>
            </w:r>
            <w:r>
              <w:rPr>
                <w:rFonts w:hint="eastAsia" w:ascii="宋体" w:cs="宋体"/>
                <w:color w:val="000000"/>
                <w:sz w:val="21"/>
                <w:szCs w:val="21"/>
                <w:highlight w:val="none"/>
              </w:rPr>
              <w:t>11</w:t>
            </w:r>
            <w:r>
              <w:rPr>
                <w:rFonts w:hint="eastAsia" w:ascii="宋体" w:cs="宋体"/>
                <w:color w:val="000000"/>
                <w:sz w:val="21"/>
                <w:szCs w:val="21"/>
                <w:highlight w:val="none"/>
                <w:lang w:val="en-US" w:eastAsia="zh-CN"/>
              </w:rPr>
              <w:t>月</w:t>
            </w:r>
            <w:r>
              <w:rPr>
                <w:rFonts w:hint="eastAsia" w:ascii="宋体" w:cs="宋体"/>
                <w:color w:val="000000"/>
                <w:sz w:val="21"/>
                <w:szCs w:val="21"/>
                <w:highlight w:val="none"/>
              </w:rPr>
              <w:t>15</w:t>
            </w:r>
            <w:r>
              <w:rPr>
                <w:rFonts w:hint="eastAsia" w:ascii="宋体" w:cs="宋体"/>
                <w:color w:val="000000"/>
                <w:sz w:val="21"/>
                <w:szCs w:val="21"/>
                <w:highlight w:val="none"/>
                <w:lang w:val="en-US" w:eastAsia="zh-CN"/>
              </w:rPr>
              <w:t>日与中</w:t>
            </w:r>
            <w:r>
              <w:rPr>
                <w:rFonts w:hint="eastAsia" w:ascii="宋体" w:cs="宋体"/>
                <w:color w:val="000000"/>
                <w:szCs w:val="21"/>
                <w:highlight w:val="none"/>
              </w:rPr>
              <w:t>石化石油工程地球物理有限公司云南分公司</w:t>
            </w:r>
            <w:r>
              <w:rPr>
                <w:rFonts w:hint="eastAsia" w:ascii="宋体" w:cs="宋体"/>
                <w:color w:val="000000"/>
                <w:sz w:val="21"/>
                <w:szCs w:val="21"/>
                <w:highlight w:val="none"/>
                <w:lang w:val="en-US" w:eastAsia="zh-CN"/>
              </w:rPr>
              <w:t>的技术服务合同，项目名称：</w:t>
            </w:r>
            <w:r>
              <w:rPr>
                <w:rFonts w:hint="eastAsia" w:ascii="宋体" w:cs="宋体"/>
                <w:color w:val="000000"/>
                <w:sz w:val="21"/>
                <w:szCs w:val="21"/>
                <w:highlight w:val="none"/>
              </w:rPr>
              <w:t>2</w:t>
            </w:r>
            <w:r>
              <w:rPr>
                <w:rFonts w:ascii="宋体" w:cs="宋体"/>
                <w:color w:val="000000"/>
                <w:sz w:val="21"/>
                <w:szCs w:val="21"/>
                <w:highlight w:val="none"/>
              </w:rPr>
              <w:t>020-2021</w:t>
            </w:r>
            <w:r>
              <w:rPr>
                <w:rFonts w:hint="eastAsia" w:ascii="宋体" w:cs="宋体"/>
                <w:color w:val="000000"/>
                <w:sz w:val="21"/>
                <w:szCs w:val="21"/>
                <w:highlight w:val="none"/>
              </w:rPr>
              <w:t>年綦江区中梁三维地震资料采集项目（南标段）排列布设服务</w:t>
            </w:r>
            <w:r>
              <w:rPr>
                <w:rFonts w:hint="eastAsia" w:ascii="宋体" w:cs="宋体"/>
                <w:color w:val="000000"/>
                <w:sz w:val="21"/>
                <w:szCs w:val="21"/>
                <w:highlight w:val="none"/>
                <w:lang w:eastAsia="zh-CN"/>
              </w:rPr>
              <w:t>。</w:t>
            </w:r>
            <w:r>
              <w:rPr>
                <w:rFonts w:hint="eastAsia" w:ascii="宋体" w:cs="宋体"/>
                <w:color w:val="000000"/>
                <w:sz w:val="21"/>
                <w:szCs w:val="21"/>
                <w:highlight w:val="none"/>
                <w:lang w:val="en-US" w:eastAsia="zh-CN"/>
              </w:rPr>
              <w:t>合同内容主要涉及：项目概况、质量要求、人员要求、计划工期、保密等要求。项目完成交付日期：</w:t>
            </w:r>
            <w:r>
              <w:rPr>
                <w:rFonts w:hint="eastAsia" w:ascii="宋体" w:cs="宋体"/>
                <w:color w:val="000000"/>
                <w:szCs w:val="21"/>
                <w:highlight w:val="none"/>
              </w:rPr>
              <w:t>2</w:t>
            </w:r>
            <w:r>
              <w:rPr>
                <w:rFonts w:ascii="宋体" w:cs="宋体"/>
                <w:color w:val="000000"/>
                <w:szCs w:val="21"/>
                <w:highlight w:val="none"/>
              </w:rPr>
              <w:t>021</w:t>
            </w:r>
            <w:r>
              <w:rPr>
                <w:rFonts w:hint="eastAsia" w:ascii="宋体" w:cs="宋体"/>
                <w:color w:val="000000"/>
                <w:szCs w:val="21"/>
                <w:highlight w:val="none"/>
                <w:lang w:val="en-US" w:eastAsia="zh-CN"/>
              </w:rPr>
              <w:t>年2月</w:t>
            </w:r>
            <w:r>
              <w:rPr>
                <w:rFonts w:ascii="宋体" w:cs="宋体"/>
                <w:color w:val="000000"/>
                <w:szCs w:val="21"/>
                <w:highlight w:val="none"/>
              </w:rPr>
              <w:t>5</w:t>
            </w:r>
            <w:r>
              <w:rPr>
                <w:rFonts w:hint="eastAsia" w:ascii="宋体" w:cs="宋体"/>
                <w:color w:val="000000"/>
                <w:szCs w:val="21"/>
                <w:highlight w:val="none"/>
                <w:lang w:val="en-US" w:eastAsia="zh-CN"/>
              </w:rPr>
              <w:t>日。</w:t>
            </w:r>
            <w:r>
              <w:rPr>
                <w:rFonts w:hint="eastAsia" w:ascii="宋体" w:cs="宋体"/>
                <w:color w:val="000000"/>
                <w:sz w:val="21"/>
                <w:szCs w:val="21"/>
                <w:highlight w:val="none"/>
              </w:rPr>
              <w:t xml:space="preserve">             </w:t>
            </w:r>
            <w:r>
              <w:rPr>
                <w:rFonts w:hint="eastAsia" w:ascii="宋体" w:cs="宋体"/>
                <w:color w:val="000000"/>
                <w:sz w:val="21"/>
                <w:szCs w:val="21"/>
                <w:highlight w:val="none"/>
                <w:lang w:val="en-US" w:eastAsia="zh-CN"/>
              </w:rPr>
              <w:t xml:space="preserve">     </w:t>
            </w:r>
            <w:r>
              <w:rPr>
                <w:rFonts w:hint="eastAsia" w:ascii="宋体" w:cs="宋体"/>
                <w:color w:val="000000"/>
                <w:sz w:val="21"/>
                <w:szCs w:val="21"/>
                <w:highlight w:val="none"/>
              </w:rPr>
              <w:t xml:space="preserve"> </w:t>
            </w:r>
            <w:r>
              <w:rPr>
                <w:rFonts w:hint="eastAsia" w:ascii="宋体" w:cs="宋体"/>
                <w:color w:val="000000"/>
                <w:sz w:val="21"/>
                <w:szCs w:val="21"/>
                <w:highlight w:val="none"/>
                <w:lang w:val="en-US" w:eastAsia="zh-CN"/>
              </w:rPr>
              <w:t xml:space="preserve">          </w:t>
            </w:r>
          </w:p>
          <w:p>
            <w:pPr>
              <w:rPr>
                <w:rFonts w:hint="default" w:ascii="宋体" w:hAnsi="宋体" w:eastAsia="宋体" w:cs="宋体"/>
                <w:szCs w:val="21"/>
                <w:highlight w:val="none"/>
                <w:lang w:val="en-US" w:eastAsia="zh-CN"/>
              </w:rPr>
            </w:pPr>
            <w:r>
              <w:rPr>
                <w:rFonts w:hint="eastAsia" w:ascii="宋体" w:hAnsi="宋体" w:cs="宋体"/>
                <w:sz w:val="21"/>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szCs w:val="21"/>
                <w:highlight w:val="none"/>
                <w:lang w:val="en-US" w:eastAsia="zh-CN"/>
              </w:rPr>
              <w:t>2）</w:t>
            </w:r>
            <w:r>
              <w:rPr>
                <w:rFonts w:hint="eastAsia" w:ascii="宋体" w:cs="宋体"/>
                <w:color w:val="000000"/>
                <w:sz w:val="21"/>
                <w:szCs w:val="21"/>
                <w:highlight w:val="none"/>
                <w:lang w:val="en-US" w:eastAsia="zh-CN"/>
              </w:rPr>
              <w:t>查</w:t>
            </w:r>
            <w:r>
              <w:rPr>
                <w:rFonts w:hint="eastAsia" w:ascii="宋体" w:cs="宋体"/>
                <w:color w:val="000000"/>
                <w:sz w:val="21"/>
                <w:szCs w:val="21"/>
                <w:highlight w:val="none"/>
              </w:rPr>
              <w:t>202</w:t>
            </w:r>
            <w:r>
              <w:rPr>
                <w:rFonts w:hint="eastAsia" w:ascii="宋体" w:cs="宋体"/>
                <w:color w:val="000000"/>
                <w:sz w:val="21"/>
                <w:szCs w:val="21"/>
                <w:highlight w:val="none"/>
                <w:lang w:val="en-US" w:eastAsia="zh-CN"/>
              </w:rPr>
              <w:t>1年5月31日与</w:t>
            </w:r>
            <w:r>
              <w:rPr>
                <w:rFonts w:hint="eastAsia" w:ascii="宋体" w:cs="宋体"/>
                <w:color w:val="000000"/>
                <w:szCs w:val="21"/>
                <w:highlight w:val="none"/>
              </w:rPr>
              <w:t>中石化石油工程地球物理有限公司南方分公司</w:t>
            </w:r>
            <w:r>
              <w:rPr>
                <w:rFonts w:hint="eastAsia" w:ascii="宋体" w:cs="宋体"/>
                <w:color w:val="000000"/>
                <w:sz w:val="21"/>
                <w:szCs w:val="21"/>
                <w:highlight w:val="none"/>
                <w:lang w:val="en-US" w:eastAsia="zh-CN"/>
              </w:rPr>
              <w:t>签订的技术服务合同，项目名称：</w:t>
            </w:r>
            <w:r>
              <w:rPr>
                <w:rFonts w:ascii="宋体" w:cs="宋体"/>
                <w:color w:val="000000"/>
                <w:szCs w:val="21"/>
                <w:highlight w:val="none"/>
              </w:rPr>
              <w:t>2021</w:t>
            </w:r>
            <w:r>
              <w:rPr>
                <w:rFonts w:hint="eastAsia" w:ascii="宋体" w:cs="宋体"/>
                <w:color w:val="000000"/>
                <w:szCs w:val="21"/>
                <w:highlight w:val="none"/>
              </w:rPr>
              <w:t>年四川省绵竹三维地震勘探项目资料采集项目排列布设服务</w:t>
            </w:r>
            <w:r>
              <w:rPr>
                <w:rFonts w:hint="eastAsia" w:ascii="宋体" w:cs="宋体"/>
                <w:color w:val="000000"/>
                <w:sz w:val="21"/>
                <w:szCs w:val="21"/>
                <w:highlight w:val="none"/>
                <w:lang w:eastAsia="zh-CN"/>
              </w:rPr>
              <w:t>。</w:t>
            </w:r>
            <w:r>
              <w:rPr>
                <w:rFonts w:hint="eastAsia" w:ascii="宋体" w:cs="宋体"/>
                <w:color w:val="000000"/>
                <w:sz w:val="21"/>
                <w:szCs w:val="21"/>
                <w:highlight w:val="none"/>
                <w:lang w:val="en-US" w:eastAsia="zh-CN"/>
              </w:rPr>
              <w:t>合同内容主要涉及：项目概况、质量要求、人员要求、计划工期、保密等要求。项目完成交付日期：</w:t>
            </w:r>
            <w:r>
              <w:rPr>
                <w:rFonts w:hint="eastAsia" w:ascii="宋体" w:cs="宋体"/>
                <w:color w:val="000000"/>
                <w:szCs w:val="21"/>
                <w:highlight w:val="none"/>
              </w:rPr>
              <w:t>2</w:t>
            </w:r>
            <w:r>
              <w:rPr>
                <w:rFonts w:ascii="宋体" w:cs="宋体"/>
                <w:color w:val="000000"/>
                <w:szCs w:val="21"/>
                <w:highlight w:val="none"/>
              </w:rPr>
              <w:t>021</w:t>
            </w:r>
            <w:r>
              <w:rPr>
                <w:rFonts w:hint="eastAsia" w:ascii="宋体" w:cs="宋体"/>
                <w:color w:val="000000"/>
                <w:szCs w:val="21"/>
                <w:highlight w:val="none"/>
                <w:lang w:val="en-US" w:eastAsia="zh-CN"/>
              </w:rPr>
              <w:t>年7月30日。</w:t>
            </w:r>
            <w:r>
              <w:rPr>
                <w:rFonts w:hint="eastAsia" w:ascii="宋体" w:cs="宋体"/>
                <w:color w:val="000000"/>
                <w:sz w:val="21"/>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 xml:space="preserve"> </w:t>
            </w:r>
          </w:p>
          <w:p>
            <w:pPr>
              <w:rPr>
                <w:rFonts w:ascii="宋体" w:hAnsi="宋体" w:cs="宋体"/>
                <w:szCs w:val="21"/>
                <w:highlight w:val="none"/>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顾客</w:t>
            </w:r>
            <w:r>
              <w:rPr>
                <w:rFonts w:hint="eastAsia" w:ascii="宋体" w:hAnsi="宋体" w:eastAsia="宋体" w:cs="宋体"/>
                <w:szCs w:val="21"/>
                <w:highlight w:val="none"/>
              </w:rPr>
              <w:t>：</w:t>
            </w:r>
            <w:r>
              <w:rPr>
                <w:rFonts w:hint="eastAsia" w:ascii="宋体" w:cs="宋体"/>
                <w:color w:val="000000"/>
                <w:sz w:val="21"/>
                <w:szCs w:val="21"/>
                <w:highlight w:val="none"/>
                <w:lang w:val="en-US" w:eastAsia="zh-CN"/>
              </w:rPr>
              <w:t>中</w:t>
            </w:r>
            <w:r>
              <w:rPr>
                <w:rFonts w:hint="eastAsia" w:ascii="宋体" w:cs="宋体"/>
                <w:color w:val="000000"/>
                <w:szCs w:val="21"/>
                <w:highlight w:val="none"/>
              </w:rPr>
              <w:t>石化石油工程地球物理有限公司云南分公司</w:t>
            </w:r>
            <w:r>
              <w:rPr>
                <w:rFonts w:hint="eastAsia" w:ascii="宋体" w:cs="宋体"/>
                <w:color w:val="000000"/>
                <w:szCs w:val="21"/>
                <w:highlight w:val="none"/>
                <w:lang w:eastAsia="zh-CN"/>
              </w:rPr>
              <w:t>，</w:t>
            </w:r>
            <w:r>
              <w:rPr>
                <w:rFonts w:hint="eastAsia" w:ascii="宋体" w:hAnsi="宋体" w:eastAsia="宋体" w:cs="宋体"/>
                <w:szCs w:val="21"/>
                <w:highlight w:val="none"/>
              </w:rPr>
              <w:t>签订</w:t>
            </w:r>
            <w:r>
              <w:rPr>
                <w:rFonts w:hint="eastAsia" w:ascii="宋体" w:hAnsi="宋体" w:cs="宋体"/>
                <w:szCs w:val="21"/>
                <w:highlight w:val="none"/>
              </w:rPr>
              <w:t>时间:</w:t>
            </w:r>
            <w:r>
              <w:rPr>
                <w:rFonts w:hint="eastAsia" w:ascii="宋体" w:cs="宋体"/>
                <w:color w:val="000000"/>
                <w:sz w:val="21"/>
                <w:szCs w:val="21"/>
                <w:highlight w:val="none"/>
              </w:rPr>
              <w:t>2020</w:t>
            </w:r>
            <w:r>
              <w:rPr>
                <w:rFonts w:hint="eastAsia" w:ascii="宋体" w:cs="宋体"/>
                <w:color w:val="000000"/>
                <w:sz w:val="21"/>
                <w:szCs w:val="21"/>
                <w:highlight w:val="none"/>
                <w:lang w:val="en-US" w:eastAsia="zh-CN"/>
              </w:rPr>
              <w:t>年</w:t>
            </w:r>
            <w:r>
              <w:rPr>
                <w:rFonts w:hint="eastAsia" w:ascii="宋体" w:cs="宋体"/>
                <w:color w:val="000000"/>
                <w:sz w:val="21"/>
                <w:szCs w:val="21"/>
                <w:highlight w:val="none"/>
              </w:rPr>
              <w:t>11</w:t>
            </w:r>
            <w:r>
              <w:rPr>
                <w:rFonts w:hint="eastAsia" w:ascii="宋体" w:cs="宋体"/>
                <w:color w:val="000000"/>
                <w:sz w:val="21"/>
                <w:szCs w:val="21"/>
                <w:highlight w:val="none"/>
                <w:lang w:val="en-US" w:eastAsia="zh-CN"/>
              </w:rPr>
              <w:t>月</w:t>
            </w:r>
            <w:r>
              <w:rPr>
                <w:rFonts w:hint="eastAsia" w:ascii="宋体" w:cs="宋体"/>
                <w:color w:val="000000"/>
                <w:sz w:val="21"/>
                <w:szCs w:val="21"/>
                <w:highlight w:val="none"/>
              </w:rPr>
              <w:t>15</w:t>
            </w:r>
            <w:r>
              <w:rPr>
                <w:rFonts w:hint="eastAsia" w:ascii="宋体" w:cs="宋体"/>
                <w:color w:val="000000"/>
                <w:sz w:val="21"/>
                <w:szCs w:val="21"/>
                <w:highlight w:val="none"/>
                <w:lang w:val="en-US" w:eastAsia="zh-CN"/>
              </w:rPr>
              <w:t>日</w:t>
            </w:r>
          </w:p>
          <w:p>
            <w:pPr>
              <w:rPr>
                <w:rFonts w:ascii="宋体" w:hAnsi="宋体" w:cs="宋体"/>
                <w:szCs w:val="21"/>
                <w:highlight w:val="none"/>
              </w:rPr>
            </w:pPr>
            <w:r>
              <w:rPr>
                <w:rFonts w:hint="eastAsia" w:ascii="宋体" w:hAnsi="宋体" w:cs="宋体"/>
                <w:szCs w:val="21"/>
                <w:highlight w:val="none"/>
              </w:rPr>
              <w:t>评审内容：</w:t>
            </w:r>
            <w:r>
              <w:rPr>
                <w:rFonts w:hint="eastAsia" w:ascii="宋体" w:hAnsi="宋体" w:cs="宋体"/>
                <w:szCs w:val="21"/>
                <w:highlight w:val="none"/>
                <w:lang w:val="en-US" w:eastAsia="zh-CN"/>
              </w:rPr>
              <w:t>质量、交付期限、售后服务、合同的合规性</w:t>
            </w:r>
            <w:r>
              <w:rPr>
                <w:rFonts w:hint="eastAsia" w:ascii="宋体" w:hAnsi="宋体" w:cs="宋体"/>
                <w:szCs w:val="21"/>
                <w:highlight w:val="none"/>
              </w:rPr>
              <w:t>等。</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w:t>
            </w:r>
            <w:r>
              <w:rPr>
                <w:rFonts w:hint="eastAsia" w:ascii="宋体" w:hAnsi="宋体" w:eastAsia="宋体" w:cs="宋体"/>
                <w:szCs w:val="21"/>
                <w:highlight w:val="none"/>
              </w:rPr>
              <w:t>人：</w:t>
            </w:r>
            <w:r>
              <w:rPr>
                <w:rFonts w:hint="eastAsia"/>
                <w:sz w:val="21"/>
                <w:szCs w:val="21"/>
                <w:highlight w:val="none"/>
              </w:rPr>
              <w:t>钟双羽</w:t>
            </w:r>
            <w:r>
              <w:rPr>
                <w:rFonts w:hint="eastAsia" w:ascii="宋体" w:hAnsi="宋体" w:cs="宋体"/>
                <w:sz w:val="21"/>
                <w:szCs w:val="21"/>
                <w:highlight w:val="none"/>
                <w:lang w:val="en-US" w:eastAsia="zh-CN"/>
              </w:rPr>
              <w:t>、王俊、</w:t>
            </w:r>
            <w:r>
              <w:rPr>
                <w:rFonts w:hint="eastAsia"/>
                <w:sz w:val="21"/>
                <w:szCs w:val="21"/>
                <w:highlight w:val="none"/>
              </w:rPr>
              <w:t>何毅</w:t>
            </w:r>
            <w:r>
              <w:rPr>
                <w:rFonts w:hint="eastAsia" w:ascii="宋体" w:hAnsi="宋体" w:eastAsia="宋体" w:cs="宋体"/>
                <w:sz w:val="21"/>
                <w:szCs w:val="21"/>
                <w:highlight w:val="none"/>
              </w:rPr>
              <w:t xml:space="preserve">   批准人：</w:t>
            </w:r>
            <w:r>
              <w:rPr>
                <w:rFonts w:hint="eastAsia" w:ascii="宋体" w:hAnsi="宋体" w:cs="宋体"/>
                <w:sz w:val="21"/>
                <w:szCs w:val="21"/>
                <w:highlight w:val="none"/>
                <w:lang w:val="en-US" w:eastAsia="zh-CN"/>
              </w:rPr>
              <w:t>何婷</w:t>
            </w:r>
          </w:p>
          <w:p>
            <w:pPr>
              <w:rPr>
                <w:rFonts w:ascii="宋体" w:hAnsi="宋体" w:cs="宋体"/>
                <w:szCs w:val="21"/>
                <w:highlight w:val="none"/>
              </w:rPr>
            </w:pPr>
            <w:r>
              <w:rPr>
                <w:rFonts w:hint="eastAsia" w:ascii="宋体" w:hAnsi="宋体" w:cs="宋体"/>
                <w:szCs w:val="21"/>
                <w:highlight w:val="none"/>
              </w:rPr>
              <w:t>评审结论：同意签订。</w:t>
            </w:r>
          </w:p>
          <w:p>
            <w:pPr>
              <w:rPr>
                <w:rFonts w:ascii="宋体" w:hAnsi="宋体" w:cs="宋体"/>
                <w:szCs w:val="21"/>
                <w:highlight w:val="none"/>
              </w:rPr>
            </w:pPr>
            <w:r>
              <w:rPr>
                <w:rFonts w:hint="eastAsia" w:ascii="宋体" w:hAnsi="宋体" w:cs="宋体"/>
                <w:szCs w:val="21"/>
                <w:highlight w:val="none"/>
              </w:rPr>
              <w:t>评审时间: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日（合同签订前）</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顾客</w:t>
            </w:r>
            <w:r>
              <w:rPr>
                <w:rFonts w:hint="eastAsia" w:ascii="宋体" w:hAnsi="宋体" w:eastAsia="宋体" w:cs="宋体"/>
                <w:szCs w:val="21"/>
                <w:highlight w:val="none"/>
              </w:rPr>
              <w:t>：</w:t>
            </w:r>
            <w:r>
              <w:rPr>
                <w:rFonts w:hint="eastAsia" w:ascii="宋体" w:cs="宋体"/>
                <w:color w:val="000000"/>
                <w:szCs w:val="21"/>
                <w:highlight w:val="none"/>
              </w:rPr>
              <w:t>中石化石油工程地球物理有限公司南方分公司</w:t>
            </w:r>
            <w:r>
              <w:rPr>
                <w:rFonts w:hint="eastAsia" w:ascii="宋体" w:cs="宋体"/>
                <w:color w:val="000000"/>
                <w:szCs w:val="21"/>
                <w:highlight w:val="none"/>
                <w:lang w:eastAsia="zh-CN"/>
              </w:rPr>
              <w:t>，</w:t>
            </w:r>
            <w:r>
              <w:rPr>
                <w:rFonts w:hint="eastAsia" w:ascii="宋体" w:hAnsi="宋体" w:eastAsia="宋体" w:cs="宋体"/>
                <w:szCs w:val="21"/>
                <w:highlight w:val="none"/>
              </w:rPr>
              <w:t>签订</w:t>
            </w:r>
            <w:r>
              <w:rPr>
                <w:rFonts w:hint="eastAsia" w:ascii="宋体" w:hAnsi="宋体" w:cs="宋体"/>
                <w:szCs w:val="21"/>
                <w:highlight w:val="none"/>
              </w:rPr>
              <w:t>时间:</w:t>
            </w:r>
            <w:r>
              <w:rPr>
                <w:rFonts w:hint="eastAsia" w:ascii="宋体" w:cs="宋体"/>
                <w:color w:val="000000"/>
                <w:sz w:val="21"/>
                <w:szCs w:val="21"/>
                <w:highlight w:val="none"/>
              </w:rPr>
              <w:t>202</w:t>
            </w:r>
            <w:r>
              <w:rPr>
                <w:rFonts w:hint="eastAsia" w:ascii="宋体" w:cs="宋体"/>
                <w:color w:val="000000"/>
                <w:sz w:val="21"/>
                <w:szCs w:val="21"/>
                <w:highlight w:val="none"/>
                <w:lang w:val="en-US" w:eastAsia="zh-CN"/>
              </w:rPr>
              <w:t>1年5月31日</w:t>
            </w:r>
          </w:p>
          <w:p>
            <w:pPr>
              <w:rPr>
                <w:rFonts w:ascii="宋体" w:hAnsi="宋体" w:cs="宋体"/>
                <w:szCs w:val="21"/>
                <w:highlight w:val="none"/>
              </w:rPr>
            </w:pPr>
            <w:r>
              <w:rPr>
                <w:rFonts w:hint="eastAsia" w:ascii="宋体" w:hAnsi="宋体" w:cs="宋体"/>
                <w:szCs w:val="21"/>
                <w:highlight w:val="none"/>
              </w:rPr>
              <w:t>评审内容：</w:t>
            </w:r>
            <w:r>
              <w:rPr>
                <w:rFonts w:hint="eastAsia" w:ascii="宋体" w:hAnsi="宋体" w:cs="宋体"/>
                <w:szCs w:val="21"/>
                <w:highlight w:val="none"/>
                <w:lang w:val="en-US" w:eastAsia="zh-CN"/>
              </w:rPr>
              <w:t>质量、交付期限、售后服务、合同的合规性</w:t>
            </w:r>
            <w:r>
              <w:rPr>
                <w:rFonts w:hint="eastAsia" w:ascii="宋体" w:hAnsi="宋体" w:cs="宋体"/>
                <w:szCs w:val="21"/>
                <w:highlight w:val="none"/>
              </w:rPr>
              <w:t>等。</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w:t>
            </w:r>
            <w:r>
              <w:rPr>
                <w:rFonts w:hint="eastAsia" w:ascii="宋体" w:hAnsi="宋体" w:eastAsia="宋体" w:cs="宋体"/>
                <w:szCs w:val="21"/>
                <w:highlight w:val="none"/>
              </w:rPr>
              <w:t>人：</w:t>
            </w:r>
            <w:r>
              <w:rPr>
                <w:rFonts w:hint="eastAsia"/>
                <w:sz w:val="21"/>
                <w:szCs w:val="21"/>
                <w:highlight w:val="none"/>
              </w:rPr>
              <w:t>钟双羽</w:t>
            </w:r>
            <w:r>
              <w:rPr>
                <w:rFonts w:hint="eastAsia" w:ascii="宋体" w:hAnsi="宋体" w:cs="宋体"/>
                <w:sz w:val="21"/>
                <w:szCs w:val="21"/>
                <w:highlight w:val="none"/>
                <w:lang w:val="en-US" w:eastAsia="zh-CN"/>
              </w:rPr>
              <w:t>、王俊、</w:t>
            </w:r>
            <w:r>
              <w:rPr>
                <w:rFonts w:hint="eastAsia"/>
                <w:sz w:val="21"/>
                <w:szCs w:val="21"/>
                <w:highlight w:val="none"/>
              </w:rPr>
              <w:t>何毅</w:t>
            </w:r>
            <w:r>
              <w:rPr>
                <w:rFonts w:hint="eastAsia" w:ascii="宋体" w:hAnsi="宋体" w:eastAsia="宋体" w:cs="宋体"/>
                <w:sz w:val="21"/>
                <w:szCs w:val="21"/>
                <w:highlight w:val="none"/>
              </w:rPr>
              <w:t xml:space="preserve">   批准人：</w:t>
            </w:r>
            <w:r>
              <w:rPr>
                <w:rFonts w:hint="eastAsia" w:ascii="宋体" w:hAnsi="宋体" w:cs="宋体"/>
                <w:sz w:val="21"/>
                <w:szCs w:val="21"/>
                <w:highlight w:val="none"/>
                <w:lang w:val="en-US" w:eastAsia="zh-CN"/>
              </w:rPr>
              <w:t>何婷</w:t>
            </w:r>
          </w:p>
          <w:p>
            <w:pPr>
              <w:rPr>
                <w:rFonts w:ascii="宋体" w:hAnsi="宋体" w:cs="宋体"/>
                <w:szCs w:val="21"/>
                <w:highlight w:val="none"/>
              </w:rPr>
            </w:pPr>
            <w:r>
              <w:rPr>
                <w:rFonts w:hint="eastAsia" w:ascii="宋体" w:hAnsi="宋体" w:cs="宋体"/>
                <w:szCs w:val="21"/>
                <w:highlight w:val="none"/>
              </w:rPr>
              <w:t>评审结论：同意签订。</w:t>
            </w:r>
          </w:p>
          <w:p>
            <w:pPr>
              <w:rPr>
                <w:rFonts w:ascii="宋体" w:hAnsi="宋体" w:cs="宋体"/>
                <w:szCs w:val="21"/>
                <w:highlight w:val="none"/>
              </w:rPr>
            </w:pPr>
            <w:r>
              <w:rPr>
                <w:rFonts w:hint="eastAsia" w:ascii="宋体" w:hAnsi="宋体" w:cs="宋体"/>
                <w:szCs w:val="21"/>
                <w:highlight w:val="none"/>
              </w:rPr>
              <w:t>评审时间: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日（合同签订前）</w:t>
            </w:r>
          </w:p>
          <w:p>
            <w:pPr>
              <w:rPr>
                <w:rFonts w:hint="eastAsia"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经查：近来以来，没有发生合同更改的情况，如果需要更改，需对更改内容重新评审。并将变化的要求及时通知有关人员。</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adjustRightInd w:val="0"/>
              <w:snapToGrid w:val="0"/>
              <w:jc w:val="center"/>
              <w:rPr>
                <w:rFonts w:ascii="宋体" w:hAnsi="宋体" w:cs="宋体"/>
                <w:szCs w:val="21"/>
                <w:highlight w:val="none"/>
              </w:rPr>
            </w:pPr>
            <w:r>
              <w:rPr>
                <w:rFonts w:hint="eastAsia" w:cs="宋体" w:asciiTheme="minorEastAsia" w:hAnsiTheme="minorEastAsia" w:eastAsiaTheme="minorEastAsia"/>
                <w:szCs w:val="21"/>
                <w:highlight w:val="none"/>
              </w:rPr>
              <w:t>外部提供过程、产品和服务的控制</w:t>
            </w:r>
          </w:p>
        </w:tc>
        <w:tc>
          <w:tcPr>
            <w:tcW w:w="960" w:type="dxa"/>
          </w:tcPr>
          <w:p>
            <w:pPr>
              <w:rPr>
                <w:rFonts w:ascii="宋体" w:hAnsi="宋体" w:cs="宋体"/>
                <w:szCs w:val="21"/>
                <w:highlight w:val="none"/>
              </w:rPr>
            </w:pPr>
            <w:r>
              <w:rPr>
                <w:rFonts w:hint="eastAsia" w:cs="宋体" w:asciiTheme="minorEastAsia" w:hAnsiTheme="minorEastAsia" w:eastAsiaTheme="minorEastAsia"/>
                <w:szCs w:val="21"/>
                <w:highlight w:val="none"/>
              </w:rPr>
              <w:t>Q8.4</w:t>
            </w:r>
          </w:p>
        </w:tc>
        <w:tc>
          <w:tcPr>
            <w:tcW w:w="10004" w:type="dxa"/>
          </w:tcPr>
          <w:p>
            <w:pPr>
              <w:widowControl/>
              <w:spacing w:line="400" w:lineRule="exact"/>
              <w:jc w:val="left"/>
              <w:rPr>
                <w:rFonts w:asciiTheme="minorEastAsia" w:hAnsiTheme="minorEastAsia" w:eastAsiaTheme="minorEastAsia"/>
                <w:szCs w:val="21"/>
                <w:highlight w:val="green"/>
              </w:rPr>
            </w:pPr>
            <w:r>
              <w:rPr>
                <w:rFonts w:hint="eastAsia" w:asciiTheme="minorEastAsia" w:hAnsiTheme="minorEastAsia" w:eastAsiaTheme="minorEastAsia"/>
                <w:szCs w:val="21"/>
                <w:highlight w:val="green"/>
              </w:rPr>
              <w:t>1.查公司编制并执行了《采购控制程序》，规定了采购控制要求，明确了对供方选择、评价、及再评价的准则。负责人讲公司目前所采购物料均为办公用品等，采购方式通常为京东、淘宝等网络采购，评价方式按网店的评分进行评价，公司对其数量、包装、规格型号进行验证；</w:t>
            </w:r>
          </w:p>
          <w:p>
            <w:pPr>
              <w:widowControl/>
              <w:spacing w:line="360" w:lineRule="auto"/>
              <w:rPr>
                <w:rFonts w:ascii="宋体" w:hAnsi="宋体" w:cs="宋体"/>
                <w:iCs/>
                <w:szCs w:val="21"/>
                <w:highlight w:val="green"/>
              </w:rPr>
            </w:pPr>
            <w:r>
              <w:rPr>
                <w:rFonts w:hint="eastAsia" w:asciiTheme="minorEastAsia" w:hAnsiTheme="minorEastAsia" w:eastAsiaTheme="minorEastAsia"/>
                <w:color w:val="000000" w:themeColor="text1"/>
                <w:szCs w:val="21"/>
                <w:highlight w:val="green"/>
              </w:rPr>
              <w:t>2.</w:t>
            </w:r>
            <w:r>
              <w:rPr>
                <w:rFonts w:hint="eastAsia" w:ascii="宋体" w:hAnsi="宋体" w:cs="宋体"/>
                <w:iCs/>
                <w:szCs w:val="21"/>
                <w:highlight w:val="green"/>
              </w:rPr>
              <w:t>见《合格供方名录》，对图文印刷的合格供应商有1家</w:t>
            </w:r>
          </w:p>
          <w:p>
            <w:pPr>
              <w:widowControl/>
              <w:spacing w:line="360" w:lineRule="auto"/>
              <w:rPr>
                <w:rFonts w:hint="eastAsia" w:ascii="宋体" w:hAnsi="宋体" w:eastAsia="宋体" w:cs="宋体"/>
                <w:iCs/>
                <w:szCs w:val="21"/>
                <w:highlight w:val="green"/>
              </w:rPr>
            </w:pPr>
            <w:r>
              <w:rPr>
                <w:rFonts w:hint="eastAsia" w:ascii="宋体" w:hAnsi="宋体" w:eastAsia="宋体" w:cs="宋体"/>
                <w:iCs/>
                <w:szCs w:val="21"/>
                <w:highlight w:val="green"/>
                <w:lang w:val="en-US" w:eastAsia="zh-CN"/>
              </w:rPr>
              <w:t>京东商城（供应：笔记本电脑、</w:t>
            </w:r>
            <w:r>
              <w:rPr>
                <w:rFonts w:hint="eastAsia" w:ascii="宋体" w:hAnsi="宋体" w:cs="宋体"/>
                <w:iCs/>
                <w:szCs w:val="21"/>
                <w:highlight w:val="green"/>
                <w:lang w:val="en-US" w:eastAsia="zh-CN"/>
              </w:rPr>
              <w:t>打印机、A4纸等</w:t>
            </w:r>
            <w:r>
              <w:rPr>
                <w:rFonts w:hint="eastAsia" w:ascii="宋体" w:hAnsi="宋体" w:eastAsia="宋体" w:cs="宋体"/>
                <w:iCs/>
                <w:szCs w:val="21"/>
                <w:highlight w:val="green"/>
                <w:lang w:val="en-US" w:eastAsia="zh-CN"/>
              </w:rPr>
              <w:t>）</w:t>
            </w:r>
          </w:p>
          <w:p>
            <w:pPr>
              <w:widowControl/>
              <w:spacing w:line="360" w:lineRule="auto"/>
              <w:rPr>
                <w:rFonts w:hint="eastAsia" w:ascii="宋体" w:hAnsi="宋体" w:eastAsia="宋体" w:cs="宋体"/>
                <w:iCs/>
                <w:szCs w:val="21"/>
                <w:highlight w:val="green"/>
              </w:rPr>
            </w:pPr>
            <w:r>
              <w:rPr>
                <w:rFonts w:hint="eastAsia" w:ascii="宋体" w:hAnsi="宋体" w:eastAsia="宋体" w:cs="宋体"/>
                <w:iCs/>
                <w:szCs w:val="21"/>
                <w:highlight w:val="green"/>
              </w:rPr>
              <w:t>3．查：供应商评价记录</w:t>
            </w:r>
            <w:r>
              <w:rPr>
                <w:rFonts w:hint="eastAsia" w:ascii="宋体" w:hAnsi="宋体" w:eastAsia="宋体" w:cs="宋体"/>
                <w:iCs/>
                <w:szCs w:val="21"/>
                <w:highlight w:val="green"/>
                <w:lang w:val="en-US" w:eastAsia="zh-CN"/>
              </w:rPr>
              <w:t>表</w:t>
            </w:r>
            <w:r>
              <w:rPr>
                <w:rFonts w:hint="eastAsia" w:ascii="宋体" w:hAnsi="宋体" w:eastAsia="宋体" w:cs="宋体"/>
                <w:iCs/>
                <w:szCs w:val="21"/>
                <w:highlight w:val="green"/>
              </w:rPr>
              <w:t>：</w:t>
            </w:r>
          </w:p>
          <w:p>
            <w:pPr>
              <w:widowControl/>
              <w:spacing w:line="400" w:lineRule="exact"/>
              <w:jc w:val="left"/>
              <w:rPr>
                <w:rFonts w:ascii="宋体" w:hAnsi="宋体" w:cs="宋体"/>
                <w:szCs w:val="21"/>
                <w:highlight w:val="green"/>
              </w:rPr>
            </w:pPr>
            <w:r>
              <w:rPr>
                <w:rFonts w:hint="eastAsia" w:ascii="宋体" w:hAnsi="宋体" w:cs="宋体"/>
                <w:szCs w:val="21"/>
                <w:highlight w:val="green"/>
              </w:rPr>
              <w:t>供应商：</w:t>
            </w:r>
            <w:r>
              <w:rPr>
                <w:rFonts w:hint="eastAsia" w:ascii="宋体" w:hAnsi="宋体" w:eastAsia="宋体" w:cs="宋体"/>
                <w:iCs/>
                <w:szCs w:val="21"/>
                <w:highlight w:val="green"/>
                <w:lang w:val="en-US" w:eastAsia="zh-CN"/>
              </w:rPr>
              <w:t>京东商城</w:t>
            </w:r>
          </w:p>
          <w:p>
            <w:pPr>
              <w:widowControl/>
              <w:spacing w:line="400" w:lineRule="exact"/>
              <w:jc w:val="left"/>
              <w:rPr>
                <w:rFonts w:hint="eastAsia" w:ascii="宋体" w:hAnsi="宋体" w:cs="宋体"/>
                <w:szCs w:val="21"/>
                <w:highlight w:val="green"/>
              </w:rPr>
            </w:pPr>
            <w:r>
              <w:rPr>
                <w:rFonts w:hint="eastAsia" w:ascii="宋体" w:hAnsi="宋体" w:cs="宋体"/>
                <w:szCs w:val="21"/>
                <w:highlight w:val="green"/>
              </w:rPr>
              <w:t>评价项目：产品质量、价格、交货期限、供货能力等。</w:t>
            </w:r>
          </w:p>
          <w:p>
            <w:pPr>
              <w:widowControl/>
              <w:spacing w:line="400" w:lineRule="exact"/>
              <w:jc w:val="left"/>
              <w:rPr>
                <w:rFonts w:hint="eastAsia" w:ascii="宋体" w:hAnsi="宋体" w:cs="宋体"/>
                <w:szCs w:val="21"/>
                <w:highlight w:val="green"/>
              </w:rPr>
            </w:pPr>
            <w:r>
              <w:rPr>
                <w:rFonts w:hint="eastAsia" w:ascii="宋体" w:hAnsi="宋体" w:cs="宋体"/>
                <w:szCs w:val="21"/>
                <w:highlight w:val="green"/>
              </w:rPr>
              <w:t>评价结论：该公司提供的产品符合相关质量标准，质保能力强，列入合格供方。</w:t>
            </w:r>
          </w:p>
          <w:p>
            <w:pPr>
              <w:widowControl/>
              <w:spacing w:line="400" w:lineRule="exact"/>
              <w:jc w:val="left"/>
              <w:rPr>
                <w:rFonts w:hint="eastAsia" w:ascii="宋体" w:hAnsi="宋体" w:cs="宋体"/>
                <w:szCs w:val="21"/>
                <w:highlight w:val="green"/>
              </w:rPr>
            </w:pPr>
            <w:r>
              <w:rPr>
                <w:rFonts w:hint="eastAsia" w:ascii="宋体" w:hAnsi="宋体" w:cs="宋体"/>
                <w:szCs w:val="21"/>
                <w:highlight w:val="green"/>
              </w:rPr>
              <w:t>评价人：</w:t>
            </w:r>
            <w:r>
              <w:rPr>
                <w:rFonts w:hint="eastAsia" w:ascii="宋体" w:hAnsi="宋体" w:cs="宋体"/>
                <w:szCs w:val="21"/>
                <w:highlight w:val="green"/>
                <w:lang w:val="en-US" w:eastAsia="zh-CN"/>
              </w:rPr>
              <w:t>唐柯夫、欧云帆、王俊</w:t>
            </w:r>
          </w:p>
          <w:p>
            <w:pPr>
              <w:widowControl/>
              <w:spacing w:line="400" w:lineRule="exact"/>
              <w:jc w:val="left"/>
              <w:rPr>
                <w:rFonts w:hint="default" w:ascii="宋体" w:hAnsi="宋体" w:cs="宋体"/>
                <w:szCs w:val="21"/>
                <w:highlight w:val="green"/>
                <w:lang w:val="en-US" w:eastAsia="zh-CN"/>
              </w:rPr>
            </w:pPr>
            <w:r>
              <w:rPr>
                <w:rFonts w:hint="eastAsia" w:ascii="宋体" w:hAnsi="宋体" w:cs="宋体"/>
                <w:szCs w:val="21"/>
                <w:highlight w:val="green"/>
              </w:rPr>
              <w:t>批准人：</w:t>
            </w:r>
            <w:r>
              <w:rPr>
                <w:rFonts w:hint="eastAsia" w:ascii="宋体" w:hAnsi="宋体" w:cs="宋体"/>
                <w:szCs w:val="21"/>
                <w:highlight w:val="green"/>
                <w:lang w:val="en-US" w:eastAsia="zh-CN"/>
              </w:rPr>
              <w:t>郭智勇</w:t>
            </w:r>
            <w:r>
              <w:rPr>
                <w:rFonts w:hint="eastAsia" w:ascii="宋体" w:hAnsi="宋体" w:cs="宋体"/>
                <w:szCs w:val="21"/>
                <w:highlight w:val="green"/>
              </w:rPr>
              <w:t xml:space="preserve">   评审日期 20</w:t>
            </w:r>
            <w:r>
              <w:rPr>
                <w:rFonts w:hint="eastAsia" w:ascii="宋体" w:hAnsi="宋体" w:cs="宋体"/>
                <w:szCs w:val="21"/>
                <w:highlight w:val="green"/>
                <w:lang w:val="en-US" w:eastAsia="zh-CN"/>
              </w:rPr>
              <w:t>20</w:t>
            </w:r>
            <w:r>
              <w:rPr>
                <w:rFonts w:hint="eastAsia" w:ascii="宋体" w:hAnsi="宋体" w:cs="宋体"/>
                <w:szCs w:val="21"/>
                <w:highlight w:val="green"/>
              </w:rPr>
              <w:t>.</w:t>
            </w:r>
            <w:r>
              <w:rPr>
                <w:rFonts w:hint="eastAsia" w:ascii="宋体" w:hAnsi="宋体" w:cs="宋体"/>
                <w:szCs w:val="21"/>
                <w:highlight w:val="green"/>
                <w:lang w:val="en-US" w:eastAsia="zh-CN"/>
              </w:rPr>
              <w:t>09</w:t>
            </w:r>
            <w:r>
              <w:rPr>
                <w:rFonts w:hint="eastAsia" w:ascii="宋体" w:hAnsi="宋体" w:cs="宋体"/>
                <w:szCs w:val="21"/>
                <w:highlight w:val="green"/>
              </w:rPr>
              <w:t>.</w:t>
            </w:r>
            <w:r>
              <w:rPr>
                <w:rFonts w:hint="eastAsia" w:ascii="宋体" w:hAnsi="宋体" w:cs="宋体"/>
                <w:szCs w:val="21"/>
                <w:highlight w:val="green"/>
                <w:lang w:val="en-US" w:eastAsia="zh-CN"/>
              </w:rPr>
              <w:t>20</w:t>
            </w:r>
          </w:p>
          <w:p>
            <w:pPr>
              <w:pStyle w:val="2"/>
              <w:rPr>
                <w:rFonts w:hint="eastAsia" w:ascii="宋体" w:hAnsi="宋体" w:cs="宋体"/>
                <w:szCs w:val="21"/>
                <w:highlight w:val="green"/>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green"/>
              </w:rPr>
              <w:t>查</w:t>
            </w:r>
            <w:r>
              <w:rPr>
                <w:rFonts w:hint="eastAsia" w:cs="宋体" w:asciiTheme="minorEastAsia" w:hAnsiTheme="minorEastAsia" w:eastAsiaTheme="minorEastAsia"/>
                <w:szCs w:val="21"/>
                <w:highlight w:val="green"/>
                <w:lang w:val="en-US" w:eastAsia="zh-CN"/>
              </w:rPr>
              <w:t>2021年3</w:t>
            </w:r>
            <w:r>
              <w:rPr>
                <w:rFonts w:hint="eastAsia" w:cs="宋体" w:asciiTheme="minorEastAsia" w:hAnsiTheme="minorEastAsia" w:eastAsiaTheme="minorEastAsia"/>
                <w:szCs w:val="21"/>
                <w:highlight w:val="green"/>
              </w:rPr>
              <w:t>月办公用品、劳保用品采购计划单</w:t>
            </w:r>
          </w:p>
          <w:p>
            <w:pPr>
              <w:keepNext w:val="0"/>
              <w:keepLines w:val="0"/>
              <w:pageBreakBefore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green"/>
              </w:rPr>
              <w:t>品名        单位     数量     计划到货时间</w:t>
            </w:r>
          </w:p>
          <w:p>
            <w:pPr>
              <w:keepNext w:val="0"/>
              <w:keepLines w:val="0"/>
              <w:pageBreakBefore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szCs w:val="21"/>
                <w:highlight w:val="green"/>
                <w:lang w:val="en-US" w:eastAsia="zh-CN"/>
              </w:rPr>
            </w:pPr>
            <w:r>
              <w:rPr>
                <w:rFonts w:hint="eastAsia" w:cs="宋体" w:asciiTheme="minorEastAsia" w:hAnsiTheme="minorEastAsia" w:eastAsiaTheme="minorEastAsia"/>
                <w:szCs w:val="21"/>
                <w:highlight w:val="green"/>
                <w:lang w:val="en-US" w:eastAsia="zh-CN"/>
              </w:rPr>
              <w:t>A4纸       箱        5        2021.3.7</w:t>
            </w:r>
          </w:p>
          <w:p>
            <w:pPr>
              <w:keepNext w:val="0"/>
              <w:keepLines w:val="0"/>
              <w:pageBreakBefore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green"/>
              </w:rPr>
              <w:t xml:space="preserve">签字笔      支       30        </w:t>
            </w:r>
            <w:r>
              <w:rPr>
                <w:rFonts w:hint="eastAsia" w:cs="宋体" w:asciiTheme="minorEastAsia" w:hAnsiTheme="minorEastAsia" w:eastAsiaTheme="minorEastAsia"/>
                <w:szCs w:val="21"/>
                <w:highlight w:val="green"/>
                <w:lang w:eastAsia="zh-CN"/>
              </w:rPr>
              <w:t>2021</w:t>
            </w:r>
            <w:r>
              <w:rPr>
                <w:rFonts w:hint="eastAsia" w:cs="宋体" w:asciiTheme="minorEastAsia" w:hAnsiTheme="minorEastAsia" w:eastAsiaTheme="minorEastAsia"/>
                <w:szCs w:val="21"/>
                <w:highlight w:val="green"/>
              </w:rPr>
              <w:t>.</w:t>
            </w:r>
            <w:r>
              <w:rPr>
                <w:rFonts w:hint="eastAsia" w:cs="宋体" w:asciiTheme="minorEastAsia" w:hAnsiTheme="minorEastAsia" w:eastAsiaTheme="minorEastAsia"/>
                <w:szCs w:val="21"/>
                <w:highlight w:val="green"/>
                <w:lang w:val="en-US" w:eastAsia="zh-CN"/>
              </w:rPr>
              <w:t>3</w:t>
            </w:r>
            <w:r>
              <w:rPr>
                <w:rFonts w:hint="eastAsia" w:cs="宋体" w:asciiTheme="minorEastAsia" w:hAnsiTheme="minorEastAsia" w:eastAsiaTheme="minorEastAsia"/>
                <w:szCs w:val="21"/>
                <w:highlight w:val="green"/>
              </w:rPr>
              <w:t>.7</w:t>
            </w:r>
          </w:p>
          <w:p>
            <w:pPr>
              <w:keepNext w:val="0"/>
              <w:keepLines w:val="0"/>
              <w:pageBreakBefore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green"/>
              </w:rPr>
              <w:t xml:space="preserve">文件夹      个       25        </w:t>
            </w:r>
            <w:r>
              <w:rPr>
                <w:rFonts w:hint="eastAsia" w:cs="宋体" w:asciiTheme="minorEastAsia" w:hAnsiTheme="minorEastAsia" w:eastAsiaTheme="minorEastAsia"/>
                <w:szCs w:val="21"/>
                <w:highlight w:val="green"/>
                <w:lang w:eastAsia="zh-CN"/>
              </w:rPr>
              <w:t>2021</w:t>
            </w:r>
            <w:r>
              <w:rPr>
                <w:rFonts w:hint="eastAsia" w:cs="宋体" w:asciiTheme="minorEastAsia" w:hAnsiTheme="minorEastAsia" w:eastAsiaTheme="minorEastAsia"/>
                <w:szCs w:val="21"/>
                <w:highlight w:val="green"/>
              </w:rPr>
              <w:t>.</w:t>
            </w:r>
            <w:r>
              <w:rPr>
                <w:rFonts w:hint="eastAsia" w:cs="宋体" w:asciiTheme="minorEastAsia" w:hAnsiTheme="minorEastAsia" w:eastAsiaTheme="minorEastAsia"/>
                <w:szCs w:val="21"/>
                <w:highlight w:val="green"/>
                <w:lang w:val="en-US" w:eastAsia="zh-CN"/>
              </w:rPr>
              <w:t>3</w:t>
            </w:r>
            <w:r>
              <w:rPr>
                <w:rFonts w:hint="eastAsia" w:cs="宋体" w:asciiTheme="minorEastAsia" w:hAnsiTheme="minorEastAsia" w:eastAsiaTheme="minorEastAsia"/>
                <w:szCs w:val="21"/>
                <w:highlight w:val="green"/>
              </w:rPr>
              <w:t>.7</w:t>
            </w:r>
          </w:p>
          <w:p>
            <w:pPr>
              <w:keepNext w:val="0"/>
              <w:keepLines w:val="0"/>
              <w:pageBreakBefore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green"/>
              </w:rPr>
              <w:t xml:space="preserve">藿香正气水  瓶       15盒      </w:t>
            </w:r>
            <w:r>
              <w:rPr>
                <w:rFonts w:hint="eastAsia" w:cs="宋体" w:asciiTheme="minorEastAsia" w:hAnsiTheme="minorEastAsia" w:eastAsiaTheme="minorEastAsia"/>
                <w:szCs w:val="21"/>
                <w:highlight w:val="green"/>
                <w:lang w:eastAsia="zh-CN"/>
              </w:rPr>
              <w:t>2021</w:t>
            </w:r>
            <w:r>
              <w:rPr>
                <w:rFonts w:hint="eastAsia" w:cs="宋体" w:asciiTheme="minorEastAsia" w:hAnsiTheme="minorEastAsia" w:eastAsiaTheme="minorEastAsia"/>
                <w:szCs w:val="21"/>
                <w:highlight w:val="green"/>
              </w:rPr>
              <w:t>.</w:t>
            </w:r>
            <w:r>
              <w:rPr>
                <w:rFonts w:hint="eastAsia" w:cs="宋体" w:asciiTheme="minorEastAsia" w:hAnsiTheme="minorEastAsia" w:eastAsiaTheme="minorEastAsia"/>
                <w:szCs w:val="21"/>
                <w:highlight w:val="green"/>
                <w:lang w:val="en-US" w:eastAsia="zh-CN"/>
              </w:rPr>
              <w:t>3</w:t>
            </w:r>
            <w:r>
              <w:rPr>
                <w:rFonts w:hint="eastAsia" w:cs="宋体" w:asciiTheme="minorEastAsia" w:hAnsiTheme="minorEastAsia" w:eastAsiaTheme="minorEastAsia"/>
                <w:szCs w:val="21"/>
                <w:highlight w:val="green"/>
              </w:rPr>
              <w:t>.7</w:t>
            </w:r>
          </w:p>
          <w:p>
            <w:pPr>
              <w:keepNext w:val="0"/>
              <w:keepLines w:val="0"/>
              <w:pageBreakBefore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gree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cs="宋体"/>
                <w:szCs w:val="21"/>
                <w:highlight w:val="green"/>
              </w:rPr>
            </w:pPr>
            <w:r>
              <w:rPr>
                <w:rFonts w:hint="eastAsia" w:asciiTheme="minorEastAsia" w:hAnsiTheme="minorEastAsia" w:eastAsiaTheme="minorEastAsia"/>
                <w:szCs w:val="21"/>
                <w:highlight w:val="green"/>
              </w:rPr>
              <w:t>组织对外部供方的控制是分类、分级进行控制，实施优胜劣汰的控制方法。并对影响最终产品质量的关键原材料和外包方进行从严控制。</w:t>
            </w:r>
            <w:r>
              <w:rPr>
                <w:rFonts w:hint="eastAsia" w:ascii="宋体" w:hAnsi="宋体" w:cs="宋体"/>
                <w:szCs w:val="21"/>
                <w:highlight w:val="green"/>
              </w:rPr>
              <w:t xml:space="preserve">公司的采购计划明细清单明确了采购产品的具体要求，且均在合格供方处进行采购。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highlight w:val="green"/>
              </w:rPr>
            </w:pPr>
            <w:r>
              <w:rPr>
                <w:rFonts w:hint="eastAsia" w:asciiTheme="minorEastAsia" w:hAnsiTheme="minorEastAsia" w:eastAsiaTheme="minorEastAsia"/>
                <w:szCs w:val="21"/>
                <w:highlight w:val="green"/>
              </w:rPr>
              <w:t>公司对采购的办公用品、劳保用品主要对外观质量、数量或双方约定的要求（如品牌、规格等）进行了验收。</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highlight w:val="green"/>
              </w:rPr>
            </w:pPr>
            <w:r>
              <w:rPr>
                <w:rFonts w:hint="eastAsia" w:asciiTheme="minorEastAsia" w:hAnsiTheme="minorEastAsia" w:eastAsiaTheme="minorEastAsia"/>
                <w:szCs w:val="21"/>
                <w:highlight w:val="green"/>
              </w:rPr>
              <w:t>..........</w:t>
            </w:r>
          </w:p>
          <w:p>
            <w:pPr>
              <w:keepNext w:val="0"/>
              <w:keepLines w:val="0"/>
              <w:pageBreakBefore w:val="0"/>
              <w:kinsoku/>
              <w:wordWrap/>
              <w:overflowPunct/>
              <w:topLinePunct w:val="0"/>
              <w:autoSpaceDE/>
              <w:autoSpaceDN/>
              <w:bidi w:val="0"/>
              <w:adjustRightInd/>
              <w:snapToGrid/>
              <w:spacing w:line="240" w:lineRule="auto"/>
              <w:ind w:right="71" w:rightChars="34"/>
              <w:jc w:val="left"/>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kern w:val="0"/>
                <w:szCs w:val="21"/>
                <w:highlight w:val="green"/>
              </w:rPr>
              <w:t>抽</w:t>
            </w:r>
            <w:r>
              <w:rPr>
                <w:rFonts w:hint="eastAsia" w:cs="宋体" w:asciiTheme="minorEastAsia" w:hAnsiTheme="minorEastAsia" w:eastAsiaTheme="minorEastAsia"/>
                <w:szCs w:val="21"/>
                <w:highlight w:val="green"/>
              </w:rPr>
              <w:t>查验证记录：</w:t>
            </w:r>
          </w:p>
          <w:p>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kern w:val="0"/>
                <w:szCs w:val="21"/>
                <w:highlight w:val="green"/>
              </w:rPr>
            </w:pPr>
            <w:r>
              <w:rPr>
                <w:rFonts w:hint="eastAsia" w:cs="宋体" w:asciiTheme="minorEastAsia" w:hAnsiTheme="minorEastAsia" w:eastAsiaTheme="minorEastAsia"/>
                <w:kern w:val="0"/>
                <w:szCs w:val="21"/>
                <w:highlight w:val="green"/>
              </w:rPr>
              <w:t>抽查：采购日期：</w:t>
            </w:r>
            <w:r>
              <w:rPr>
                <w:rFonts w:hint="eastAsia" w:cs="宋体" w:asciiTheme="minorEastAsia" w:hAnsiTheme="minorEastAsia" w:eastAsiaTheme="minorEastAsia"/>
                <w:kern w:val="0"/>
                <w:szCs w:val="21"/>
                <w:highlight w:val="green"/>
                <w:lang w:eastAsia="zh-CN"/>
              </w:rPr>
              <w:t>2021</w:t>
            </w:r>
            <w:r>
              <w:rPr>
                <w:rFonts w:hint="eastAsia" w:cs="宋体" w:asciiTheme="minorEastAsia" w:hAnsiTheme="minorEastAsia" w:eastAsiaTheme="minorEastAsia"/>
                <w:kern w:val="0"/>
                <w:szCs w:val="21"/>
                <w:highlight w:val="green"/>
              </w:rPr>
              <w:t>.0</w:t>
            </w:r>
            <w:r>
              <w:rPr>
                <w:rFonts w:hint="eastAsia" w:cs="宋体" w:asciiTheme="minorEastAsia" w:hAnsiTheme="minorEastAsia" w:eastAsiaTheme="minorEastAsia"/>
                <w:kern w:val="0"/>
                <w:szCs w:val="21"/>
                <w:highlight w:val="green"/>
                <w:lang w:val="en-US" w:eastAsia="zh-CN"/>
              </w:rPr>
              <w:t>3</w:t>
            </w:r>
            <w:r>
              <w:rPr>
                <w:rFonts w:hint="eastAsia" w:cs="宋体" w:asciiTheme="minorEastAsia" w:hAnsiTheme="minorEastAsia" w:eastAsiaTheme="minorEastAsia"/>
                <w:kern w:val="0"/>
                <w:szCs w:val="21"/>
                <w:highlight w:val="green"/>
              </w:rPr>
              <w:t>.</w:t>
            </w:r>
            <w:r>
              <w:rPr>
                <w:rFonts w:hint="eastAsia" w:cs="宋体" w:asciiTheme="minorEastAsia" w:hAnsiTheme="minorEastAsia" w:eastAsiaTheme="minorEastAsia"/>
                <w:kern w:val="0"/>
                <w:szCs w:val="21"/>
                <w:highlight w:val="green"/>
                <w:lang w:val="en-US" w:eastAsia="zh-CN"/>
              </w:rPr>
              <w:t>07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kern w:val="0"/>
                <w:szCs w:val="21"/>
                <w:highlight w:val="green"/>
              </w:rPr>
              <w:t>产品名称：A4纸</w:t>
            </w:r>
            <w:r>
              <w:rPr>
                <w:rFonts w:hint="eastAsia" w:cs="宋体" w:asciiTheme="minorEastAsia" w:hAnsiTheme="minorEastAsia" w:eastAsiaTheme="minorEastAsia"/>
                <w:szCs w:val="21"/>
                <w:highlight w:val="green"/>
                <w:lang w:val="en-US" w:eastAsia="zh-CN"/>
              </w:rPr>
              <w:t>5</w:t>
            </w:r>
            <w:r>
              <w:rPr>
                <w:rFonts w:hint="eastAsia" w:cs="宋体" w:asciiTheme="minorEastAsia" w:hAnsiTheme="minorEastAsia" w:eastAsiaTheme="minorEastAsia"/>
                <w:szCs w:val="21"/>
                <w:highlight w:val="green"/>
              </w:rPr>
              <w:t>箱</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kern w:val="0"/>
                <w:szCs w:val="21"/>
                <w:highlight w:val="green"/>
              </w:rPr>
            </w:pPr>
            <w:r>
              <w:rPr>
                <w:rFonts w:hint="eastAsia" w:cs="宋体" w:asciiTheme="minorEastAsia" w:hAnsiTheme="minorEastAsia" w:eastAsiaTheme="minorEastAsia"/>
                <w:kern w:val="0"/>
                <w:szCs w:val="21"/>
                <w:highlight w:val="green"/>
              </w:rPr>
              <w:t xml:space="preserve">检验项目 ：名称/外观/规格/型号、数量。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kern w:val="0"/>
                <w:szCs w:val="21"/>
                <w:highlight w:val="green"/>
              </w:rPr>
            </w:pPr>
            <w:r>
              <w:rPr>
                <w:rFonts w:hint="eastAsia" w:cs="宋体" w:asciiTheme="minorEastAsia" w:hAnsiTheme="minorEastAsia" w:eastAsiaTheme="minorEastAsia"/>
                <w:kern w:val="0"/>
                <w:szCs w:val="21"/>
                <w:highlight w:val="green"/>
              </w:rPr>
              <w:t xml:space="preserve">结论：合格，入库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宋体" w:asciiTheme="minorEastAsia" w:hAnsiTheme="minorEastAsia" w:eastAsiaTheme="minorEastAsia"/>
                <w:kern w:val="0"/>
                <w:szCs w:val="21"/>
                <w:highlight w:val="green"/>
                <w:lang w:eastAsia="zh-CN"/>
              </w:rPr>
            </w:pPr>
            <w:r>
              <w:rPr>
                <w:rFonts w:hint="eastAsia" w:cs="宋体" w:asciiTheme="minorEastAsia" w:hAnsiTheme="minorEastAsia" w:eastAsiaTheme="minorEastAsia"/>
                <w:kern w:val="0"/>
                <w:szCs w:val="21"/>
                <w:highlight w:val="green"/>
              </w:rPr>
              <w:t>检验人：</w:t>
            </w:r>
            <w:r>
              <w:rPr>
                <w:rFonts w:hint="eastAsia" w:cs="宋体" w:asciiTheme="minorEastAsia" w:hAnsiTheme="minorEastAsia" w:eastAsiaTheme="minorEastAsia"/>
                <w:kern w:val="0"/>
                <w:szCs w:val="21"/>
                <w:highlight w:val="green"/>
                <w:lang w:val="en-US" w:eastAsia="zh-CN"/>
              </w:rPr>
              <w:t>唐柯夫</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highlight w:val="green"/>
                <w:lang w:val="en-US"/>
              </w:rPr>
            </w:pPr>
            <w:r>
              <w:rPr>
                <w:rFonts w:hint="eastAsia" w:cs="宋体" w:asciiTheme="minorEastAsia" w:hAnsiTheme="minorEastAsia" w:eastAsiaTheme="minorEastAsia"/>
                <w:kern w:val="0"/>
                <w:szCs w:val="21"/>
                <w:highlight w:val="green"/>
              </w:rPr>
              <w:t>2、抽查：采购日期：</w:t>
            </w:r>
            <w:r>
              <w:rPr>
                <w:rFonts w:hint="eastAsia" w:cs="宋体" w:asciiTheme="minorEastAsia" w:hAnsiTheme="minorEastAsia" w:eastAsiaTheme="minorEastAsia"/>
                <w:kern w:val="0"/>
                <w:szCs w:val="21"/>
                <w:highlight w:val="green"/>
                <w:lang w:eastAsia="zh-CN"/>
              </w:rPr>
              <w:t>2021</w:t>
            </w:r>
            <w:r>
              <w:rPr>
                <w:rFonts w:hint="eastAsia" w:cs="宋体" w:asciiTheme="minorEastAsia" w:hAnsiTheme="minorEastAsia" w:eastAsiaTheme="minorEastAsia"/>
                <w:kern w:val="0"/>
                <w:szCs w:val="21"/>
                <w:highlight w:val="green"/>
              </w:rPr>
              <w:t>.</w:t>
            </w:r>
            <w:r>
              <w:rPr>
                <w:rFonts w:hint="eastAsia" w:cs="宋体" w:asciiTheme="minorEastAsia" w:hAnsiTheme="minorEastAsia" w:eastAsiaTheme="minorEastAsia"/>
                <w:kern w:val="0"/>
                <w:szCs w:val="21"/>
                <w:highlight w:val="green"/>
                <w:lang w:val="en-US" w:eastAsia="zh-CN"/>
              </w:rPr>
              <w:t>3.8</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szCs w:val="21"/>
                <w:highlight w:val="green"/>
              </w:rPr>
            </w:pPr>
            <w:r>
              <w:rPr>
                <w:rFonts w:hint="eastAsia" w:cs="宋体" w:asciiTheme="minorEastAsia" w:hAnsiTheme="minorEastAsia" w:eastAsiaTheme="minorEastAsia"/>
                <w:kern w:val="0"/>
                <w:szCs w:val="21"/>
                <w:highlight w:val="green"/>
              </w:rPr>
              <w:t>产品名称：藿香正气水  1件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kern w:val="0"/>
                <w:szCs w:val="21"/>
                <w:highlight w:val="green"/>
              </w:rPr>
            </w:pPr>
            <w:r>
              <w:rPr>
                <w:rFonts w:hint="eastAsia" w:cs="宋体" w:asciiTheme="minorEastAsia" w:hAnsiTheme="minorEastAsia" w:eastAsiaTheme="minorEastAsia"/>
                <w:kern w:val="0"/>
                <w:szCs w:val="21"/>
                <w:highlight w:val="green"/>
              </w:rPr>
              <w:t>检验项目 ：名称/外观/规格/型号、数量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kern w:val="0"/>
                <w:szCs w:val="21"/>
                <w:highlight w:val="green"/>
              </w:rPr>
            </w:pPr>
            <w:r>
              <w:rPr>
                <w:rFonts w:hint="eastAsia" w:cs="宋体" w:asciiTheme="minorEastAsia" w:hAnsiTheme="minorEastAsia" w:eastAsiaTheme="minorEastAsia"/>
                <w:kern w:val="0"/>
                <w:szCs w:val="21"/>
                <w:highlight w:val="green"/>
              </w:rPr>
              <w:t xml:space="preserve">结论：合格，入库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宋体" w:asciiTheme="minorEastAsia" w:hAnsiTheme="minorEastAsia" w:eastAsiaTheme="minorEastAsia"/>
                <w:kern w:val="0"/>
                <w:szCs w:val="21"/>
                <w:highlight w:val="green"/>
                <w:lang w:val="en-US" w:eastAsia="zh-CN"/>
              </w:rPr>
            </w:pPr>
            <w:r>
              <w:rPr>
                <w:rFonts w:hint="eastAsia" w:cs="宋体" w:asciiTheme="minorEastAsia" w:hAnsiTheme="minorEastAsia" w:eastAsiaTheme="minorEastAsia"/>
                <w:kern w:val="0"/>
                <w:szCs w:val="21"/>
                <w:highlight w:val="green"/>
              </w:rPr>
              <w:t>检验人：</w:t>
            </w:r>
            <w:r>
              <w:rPr>
                <w:rFonts w:hint="eastAsia" w:cs="宋体" w:asciiTheme="minorEastAsia" w:hAnsiTheme="minorEastAsia" w:eastAsiaTheme="minorEastAsia"/>
                <w:kern w:val="0"/>
                <w:szCs w:val="21"/>
                <w:highlight w:val="green"/>
                <w:lang w:val="en-US" w:eastAsia="zh-CN"/>
              </w:rPr>
              <w:t>唐柯夫</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kern w:val="0"/>
                <w:szCs w:val="21"/>
                <w:highlight w:val="green"/>
              </w:rPr>
            </w:pPr>
            <w:r>
              <w:rPr>
                <w:rFonts w:hint="eastAsia" w:cs="宋体" w:asciiTheme="minorEastAsia" w:hAnsiTheme="minorEastAsia" w:eastAsiaTheme="minorEastAsia"/>
                <w:kern w:val="0"/>
                <w:szCs w:val="21"/>
                <w:highlight w:val="green"/>
              </w:rPr>
              <w:t>........</w:t>
            </w:r>
          </w:p>
          <w:p>
            <w:pPr>
              <w:ind w:firstLine="420" w:firstLineChars="200"/>
              <w:rPr>
                <w:rFonts w:ascii="宋体" w:hAnsi="宋体" w:cs="宋体"/>
                <w:szCs w:val="21"/>
                <w:highlight w:val="none"/>
              </w:rPr>
            </w:pPr>
            <w:r>
              <w:rPr>
                <w:rFonts w:hint="eastAsia" w:asciiTheme="minorEastAsia" w:hAnsiTheme="minorEastAsia" w:eastAsiaTheme="minorEastAsia"/>
                <w:szCs w:val="21"/>
                <w:highlight w:val="green"/>
              </w:rPr>
              <w:t>现场查看其他采购物料均按要求进行验证入库。</w:t>
            </w:r>
          </w:p>
        </w:tc>
        <w:tc>
          <w:tcPr>
            <w:tcW w:w="1585" w:type="dxa"/>
          </w:tcPr>
          <w:p>
            <w:pPr>
              <w:rPr>
                <w:highlight w:val="red"/>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004" w:type="dxa"/>
          </w:tcPr>
          <w:p>
            <w:pPr>
              <w:rPr>
                <w:rFonts w:hint="default" w:eastAsia="宋体"/>
                <w:szCs w:val="21"/>
                <w:highlight w:val="none"/>
                <w:lang w:val="en-US" w:eastAsia="zh-CN"/>
              </w:rPr>
            </w:pPr>
            <w:r>
              <w:rPr>
                <w:rFonts w:hint="eastAsia" w:ascii="宋体" w:hAnsi="宋体" w:cs="宋体"/>
                <w:szCs w:val="21"/>
                <w:highlight w:val="none"/>
              </w:rPr>
              <w:t>公司主要通过日常口头交流、电话回访、登门拜访、定期发放《顾客满意度调查问卷表》等形式来收集了解顾客是否满意的信息。</w:t>
            </w:r>
            <w:r>
              <w:rPr>
                <w:rFonts w:hint="eastAsia"/>
                <w:szCs w:val="21"/>
                <w:highlight w:val="none"/>
                <w:lang w:eastAsia="zh-CN"/>
              </w:rPr>
              <w:t>202</w:t>
            </w:r>
            <w:r>
              <w:rPr>
                <w:rFonts w:hint="eastAsia"/>
                <w:szCs w:val="21"/>
                <w:highlight w:val="none"/>
                <w:lang w:val="en-US" w:eastAsia="zh-CN"/>
              </w:rPr>
              <w:t>1</w:t>
            </w:r>
            <w:r>
              <w:rPr>
                <w:rFonts w:hint="eastAsia"/>
                <w:szCs w:val="21"/>
                <w:highlight w:val="none"/>
              </w:rPr>
              <w:t>年</w:t>
            </w:r>
            <w:r>
              <w:rPr>
                <w:rFonts w:hint="eastAsia"/>
                <w:szCs w:val="21"/>
                <w:highlight w:val="none"/>
                <w:lang w:val="en-US" w:eastAsia="zh-CN"/>
              </w:rPr>
              <w:t>2</w:t>
            </w:r>
            <w:r>
              <w:rPr>
                <w:rFonts w:hint="eastAsia"/>
                <w:szCs w:val="21"/>
                <w:highlight w:val="none"/>
              </w:rPr>
              <w:t>月</w:t>
            </w:r>
            <w:r>
              <w:rPr>
                <w:rFonts w:hint="eastAsia"/>
                <w:szCs w:val="21"/>
                <w:highlight w:val="none"/>
                <w:lang w:val="zh-CN"/>
              </w:rPr>
              <w:t>发放调查表共</w:t>
            </w:r>
            <w:r>
              <w:rPr>
                <w:rFonts w:hint="eastAsia"/>
                <w:szCs w:val="21"/>
                <w:highlight w:val="none"/>
                <w:lang w:val="en-US" w:eastAsia="zh-CN"/>
              </w:rPr>
              <w:t>2</w:t>
            </w:r>
            <w:r>
              <w:rPr>
                <w:rFonts w:hint="eastAsia"/>
                <w:szCs w:val="21"/>
                <w:highlight w:val="none"/>
                <w:lang w:val="zh-CN"/>
              </w:rPr>
              <w:t>份，回收调查表共</w:t>
            </w:r>
            <w:r>
              <w:rPr>
                <w:rFonts w:hint="eastAsia"/>
                <w:szCs w:val="21"/>
                <w:highlight w:val="none"/>
                <w:lang w:val="en-US" w:eastAsia="zh-CN"/>
              </w:rPr>
              <w:t>2</w:t>
            </w:r>
            <w:r>
              <w:rPr>
                <w:rFonts w:hint="eastAsia"/>
                <w:szCs w:val="21"/>
                <w:highlight w:val="none"/>
                <w:lang w:val="zh-CN"/>
              </w:rPr>
              <w:t>份。</w:t>
            </w:r>
            <w:r>
              <w:rPr>
                <w:rFonts w:hint="eastAsia"/>
                <w:szCs w:val="21"/>
                <w:highlight w:val="none"/>
                <w:lang w:val="en-US" w:eastAsia="zh-CN"/>
              </w:rPr>
              <w:t>参加顾客单位：1）</w:t>
            </w:r>
            <w:r>
              <w:rPr>
                <w:rFonts w:hint="eastAsia"/>
                <w:szCs w:val="21"/>
                <w:highlight w:val="none"/>
                <w:lang w:val="zh-CN"/>
              </w:rPr>
              <w:t>中石化石油工程地球物理有限公司南方分公司</w:t>
            </w:r>
            <w:r>
              <w:rPr>
                <w:rFonts w:hint="eastAsia"/>
                <w:szCs w:val="21"/>
                <w:highlight w:val="none"/>
                <w:lang w:val="en-US" w:eastAsia="zh-CN"/>
              </w:rPr>
              <w:t>；2）</w:t>
            </w:r>
            <w:r>
              <w:rPr>
                <w:rFonts w:hint="eastAsia"/>
                <w:szCs w:val="21"/>
                <w:highlight w:val="none"/>
                <w:lang w:val="zh-CN"/>
              </w:rPr>
              <w:t>中石化石油工程地球物理有限公司云南分公司。</w:t>
            </w:r>
          </w:p>
          <w:p>
            <w:pPr>
              <w:ind w:firstLine="420" w:firstLineChars="200"/>
              <w:rPr>
                <w:szCs w:val="21"/>
                <w:highlight w:val="none"/>
              </w:rPr>
            </w:pPr>
            <w:r>
              <w:rPr>
                <w:rFonts w:hint="eastAsia"/>
                <w:szCs w:val="21"/>
                <w:highlight w:val="none"/>
              </w:rPr>
              <w:t>出现“需改进”、“不满意”选项的调查表0 份。</w:t>
            </w:r>
          </w:p>
          <w:p>
            <w:pPr>
              <w:rPr>
                <w:szCs w:val="21"/>
                <w:highlight w:val="none"/>
                <w:lang w:val="zh-CN"/>
              </w:rPr>
            </w:pPr>
            <w:r>
              <w:rPr>
                <w:rFonts w:hint="eastAsia"/>
                <w:szCs w:val="21"/>
                <w:highlight w:val="none"/>
              </w:rPr>
              <w:t>---调查内容包</w:t>
            </w:r>
            <w:r>
              <w:rPr>
                <w:rFonts w:hint="eastAsia"/>
                <w:szCs w:val="21"/>
                <w:highlight w:val="none"/>
                <w:lang w:val="zh-CN"/>
              </w:rPr>
              <w:t>括：设计说明、后续服务、交付期、价格等</w:t>
            </w:r>
          </w:p>
          <w:p>
            <w:pPr>
              <w:rPr>
                <w:rFonts w:hint="default" w:ascii="Times New Roman" w:hAnsi="Times New Roman" w:eastAsia="宋体" w:cs="Times New Roman"/>
                <w:szCs w:val="21"/>
                <w:highlight w:val="none"/>
                <w:lang w:val="en-US"/>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Times New Roman" w:hAnsi="Times New Roman" w:eastAsia="宋体" w:cs="Times New Roman"/>
                <w:szCs w:val="21"/>
                <w:highlight w:val="none"/>
                <w:lang w:val="zh-CN"/>
              </w:rPr>
              <w:t>：9</w:t>
            </w:r>
            <w:r>
              <w:rPr>
                <w:rFonts w:hint="eastAsia" w:cs="Times New Roman"/>
                <w:szCs w:val="21"/>
                <w:highlight w:val="none"/>
                <w:lang w:val="en-US" w:eastAsia="zh-CN"/>
              </w:rPr>
              <w:t>6分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ascii="宋体" w:hAnsi="宋体" w:cs="宋体"/>
                <w:szCs w:val="21"/>
                <w:highlight w:val="none"/>
              </w:rPr>
            </w:pPr>
            <w:r>
              <w:rPr>
                <w:rFonts w:hint="eastAsia" w:ascii="宋体" w:hAnsi="宋体" w:cs="宋体"/>
                <w:szCs w:val="21"/>
                <w:highlight w:val="none"/>
              </w:rPr>
              <w:t>--提供顾客满意调查分析报告，报告显示：从以上统计表中可看出顾客对公司项目服务质量方面是满意的，但在价格和交付期方面则有待提高，对此公司采取的措施进行了讨论，得出措施如下；</w:t>
            </w:r>
          </w:p>
          <w:p>
            <w:pPr>
              <w:rPr>
                <w:rFonts w:ascii="宋体" w:hAnsi="宋体" w:cs="宋体"/>
                <w:szCs w:val="21"/>
                <w:highlight w:val="none"/>
              </w:rPr>
            </w:pPr>
            <w:r>
              <w:rPr>
                <w:rFonts w:hint="eastAsia" w:ascii="宋体" w:hAnsi="宋体" w:cs="宋体"/>
                <w:szCs w:val="21"/>
                <w:highlight w:val="none"/>
              </w:rPr>
              <w:t>1．平时多与客户沟通，价格问题是永无法满足的，只有多沟通争取主动；</w:t>
            </w:r>
          </w:p>
          <w:p>
            <w:pPr>
              <w:rPr>
                <w:rFonts w:ascii="宋体" w:hAnsi="宋体" w:cs="宋体"/>
                <w:szCs w:val="21"/>
                <w:highlight w:val="none"/>
              </w:rPr>
            </w:pPr>
            <w:r>
              <w:rPr>
                <w:rFonts w:hint="eastAsia" w:ascii="宋体" w:hAnsi="宋体" w:cs="宋体"/>
                <w:szCs w:val="21"/>
                <w:highlight w:val="none"/>
              </w:rPr>
              <w:t>2. 每次交付</w:t>
            </w:r>
            <w:r>
              <w:rPr>
                <w:rFonts w:hint="eastAsia" w:ascii="宋体" w:hAnsi="宋体" w:cs="宋体"/>
                <w:szCs w:val="21"/>
                <w:highlight w:val="none"/>
                <w:lang w:val="en-US" w:eastAsia="zh-CN"/>
              </w:rPr>
              <w:t>项目资料时提前与</w:t>
            </w:r>
            <w:r>
              <w:rPr>
                <w:rFonts w:hint="eastAsia" w:ascii="宋体" w:hAnsi="宋体" w:cs="宋体"/>
                <w:szCs w:val="21"/>
                <w:highlight w:val="none"/>
              </w:rPr>
              <w:t>顾客</w:t>
            </w:r>
            <w:r>
              <w:rPr>
                <w:rFonts w:hint="eastAsia" w:ascii="宋体" w:hAnsi="宋体" w:cs="宋体"/>
                <w:szCs w:val="21"/>
                <w:highlight w:val="none"/>
                <w:lang w:val="en-US" w:eastAsia="zh-CN"/>
              </w:rPr>
              <w:t>沟通</w:t>
            </w:r>
            <w:r>
              <w:rPr>
                <w:rFonts w:hint="eastAsia" w:ascii="宋体" w:hAnsi="宋体" w:cs="宋体"/>
                <w:szCs w:val="21"/>
                <w:highlight w:val="none"/>
              </w:rPr>
              <w:t>联系，确保按时交付</w:t>
            </w:r>
            <w:r>
              <w:rPr>
                <w:rFonts w:hint="eastAsia" w:ascii="宋体" w:hAnsi="宋体" w:cs="宋体"/>
                <w:szCs w:val="21"/>
                <w:highlight w:val="none"/>
                <w:lang w:val="en-US" w:eastAsia="zh-CN"/>
              </w:rPr>
              <w:t>资料和保证资料的完整性</w:t>
            </w:r>
            <w:r>
              <w:rPr>
                <w:rFonts w:hint="eastAsia" w:ascii="宋体" w:hAnsi="宋体" w:cs="宋体"/>
                <w:szCs w:val="21"/>
                <w:highlight w:val="none"/>
              </w:rPr>
              <w:t>；</w:t>
            </w:r>
          </w:p>
          <w:p>
            <w:pPr>
              <w:rPr>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加强</w:t>
            </w:r>
            <w:r>
              <w:rPr>
                <w:rFonts w:hint="eastAsia"/>
                <w:szCs w:val="21"/>
                <w:lang w:val="en-US" w:eastAsia="zh-CN"/>
              </w:rPr>
              <w:t>方案策划、数据采集能力的提升</w:t>
            </w:r>
            <w:r>
              <w:rPr>
                <w:rFonts w:hint="eastAsia"/>
                <w:szCs w:val="21"/>
              </w:rPr>
              <w:t>。在今后</w:t>
            </w:r>
            <w:r>
              <w:rPr>
                <w:szCs w:val="21"/>
              </w:rPr>
              <w:t>工作中，我们需要</w:t>
            </w:r>
            <w:r>
              <w:rPr>
                <w:rFonts w:hint="eastAsia"/>
                <w:szCs w:val="21"/>
              </w:rPr>
              <w:t>扬长避短，稳定保持客户对</w:t>
            </w:r>
            <w:r>
              <w:rPr>
                <w:szCs w:val="21"/>
              </w:rPr>
              <w:t>我公司的</w:t>
            </w:r>
            <w:r>
              <w:rPr>
                <w:rFonts w:hint="eastAsia"/>
                <w:szCs w:val="21"/>
              </w:rPr>
              <w:t>满意情况，不满意的方面还需要各部门努力合作</w:t>
            </w:r>
            <w:r>
              <w:rPr>
                <w:szCs w:val="21"/>
              </w:rPr>
              <w:t>改进不足之处</w:t>
            </w:r>
            <w:r>
              <w:rPr>
                <w:rFonts w:hint="eastAsia"/>
                <w:szCs w:val="21"/>
                <w:lang w:eastAsia="zh-CN"/>
              </w:rPr>
              <w:t>。</w:t>
            </w:r>
            <w:r>
              <w:rPr>
                <w:rFonts w:hint="eastAsia" w:ascii="宋体" w:hAnsi="宋体" w:cs="宋体"/>
                <w:szCs w:val="21"/>
                <w:highlight w:val="none"/>
              </w:rPr>
              <w:t>该结果已提交管理评审。</w:t>
            </w:r>
          </w:p>
        </w:tc>
        <w:tc>
          <w:tcPr>
            <w:tcW w:w="1585" w:type="dxa"/>
          </w:tcPr>
          <w:p>
            <w:pPr>
              <w:rPr>
                <w:highlight w:val="none"/>
              </w:rPr>
            </w:pPr>
            <w:r>
              <w:rPr>
                <w:rFonts w:hint="eastAsia"/>
                <w:highlight w:val="none"/>
                <w:lang w:val="en-US" w:eastAsia="zh-CN"/>
              </w:rPr>
              <w:t>符合</w:t>
            </w:r>
          </w:p>
        </w:tc>
      </w:tr>
    </w:tbl>
    <w:p>
      <w:pPr>
        <w:pStyle w:val="10"/>
      </w:pPr>
      <w:r>
        <w:rPr>
          <w:rFonts w:hint="eastAsia"/>
        </w:rPr>
        <w:t>说明：不符合标注N</w:t>
      </w:r>
    </w:p>
    <w:p>
      <w:pPr>
        <w:pStyle w:val="10"/>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10"/>
      </w:pP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80" w:firstLineChars="200"/>
              <w:jc w:val="left"/>
              <w:rPr>
                <w:rFonts w:ascii="宋体" w:hAnsi="宋体"/>
                <w:sz w:val="24"/>
                <w:szCs w:val="24"/>
              </w:rPr>
            </w:pPr>
            <w:r>
              <w:rPr>
                <w:rFonts w:hint="eastAsia" w:ascii="宋体" w:hAnsi="宋体"/>
                <w:sz w:val="24"/>
                <w:szCs w:val="24"/>
              </w:rPr>
              <w:t>受审核部门：市场部   主管领导：</w:t>
            </w:r>
            <w:r>
              <w:rPr>
                <w:rFonts w:hint="eastAsia" w:ascii="宋体" w:hAnsi="宋体"/>
                <w:sz w:val="24"/>
                <w:szCs w:val="24"/>
                <w:lang w:val="en-US" w:eastAsia="zh-CN"/>
              </w:rPr>
              <w:t>何毅</w:t>
            </w:r>
            <w:r>
              <w:rPr>
                <w:rFonts w:hint="eastAsia" w:ascii="宋体" w:hAnsi="宋体"/>
                <w:sz w:val="24"/>
                <w:szCs w:val="24"/>
              </w:rPr>
              <w:t xml:space="preserve">  陪同人员：</w:t>
            </w:r>
            <w:r>
              <w:rPr>
                <w:rFonts w:hint="eastAsia" w:ascii="宋体" w:hAnsi="宋体"/>
                <w:sz w:val="24"/>
                <w:szCs w:val="24"/>
                <w:lang w:val="en-US" w:eastAsia="zh-CN"/>
              </w:rPr>
              <w:t>何婷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80" w:firstLineChars="200"/>
              <w:jc w:val="left"/>
              <w:rPr>
                <w:rFonts w:hint="eastAsia" w:ascii="宋体" w:hAnsi="宋体" w:eastAsia="宋体"/>
                <w:sz w:val="24"/>
                <w:szCs w:val="24"/>
                <w:lang w:val="en-US" w:eastAsia="zh-CN"/>
              </w:rPr>
            </w:pPr>
            <w:r>
              <w:rPr>
                <w:rFonts w:hint="eastAsia" w:ascii="宋体" w:hAnsi="宋体"/>
                <w:sz w:val="24"/>
                <w:szCs w:val="24"/>
              </w:rPr>
              <w:t>审核员：</w:t>
            </w:r>
            <w:r>
              <w:rPr>
                <w:rFonts w:hint="eastAsia" w:ascii="宋体" w:hAnsi="宋体"/>
                <w:sz w:val="24"/>
                <w:szCs w:val="24"/>
                <w:lang w:eastAsia="zh-CN"/>
              </w:rPr>
              <w:t>杨珍全</w:t>
            </w:r>
            <w:r>
              <w:rPr>
                <w:rFonts w:hint="eastAsia" w:ascii="宋体" w:hAnsi="宋体"/>
                <w:sz w:val="24"/>
                <w:szCs w:val="24"/>
                <w:lang w:val="en-US" w:eastAsia="zh-CN"/>
              </w:rPr>
              <w:t xml:space="preserve"> ， </w:t>
            </w:r>
            <w:r>
              <w:rPr>
                <w:rFonts w:hint="eastAsia" w:ascii="宋体" w:hAnsi="宋体"/>
                <w:sz w:val="24"/>
                <w:szCs w:val="24"/>
              </w:rPr>
              <w:t>审核时间：</w:t>
            </w:r>
            <w:r>
              <w:rPr>
                <w:rFonts w:hint="eastAsia" w:ascii="宋体" w:hAnsi="宋体"/>
                <w:sz w:val="24"/>
                <w:szCs w:val="24"/>
                <w:lang w:eastAsia="zh-CN"/>
              </w:rPr>
              <w:t>2021.7.7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rPr>
            </w:pPr>
            <w:r>
              <w:rPr>
                <w:rFonts w:hint="eastAsia" w:ascii="宋体" w:hAnsi="宋体"/>
                <w:szCs w:val="21"/>
              </w:rPr>
              <w:t>审核条款：</w:t>
            </w:r>
            <w:r>
              <w:rPr>
                <w:rFonts w:hint="eastAsia" w:ascii="宋体" w:hAnsi="宋体" w:cs="新宋体"/>
                <w:sz w:val="18"/>
                <w:szCs w:val="18"/>
              </w:rPr>
              <w:t>EMS-2015：5.3组织的角色、职责和权限、6.2质量目标及其实现的策划；6.1.2环境因素；7.4沟通；8.1运行策划和控制；8.2应急准备和响应</w:t>
            </w:r>
          </w:p>
          <w:p>
            <w:pPr>
              <w:snapToGrid w:val="0"/>
              <w:spacing w:line="240" w:lineRule="exact"/>
              <w:rPr>
                <w:rFonts w:ascii="宋体" w:hAnsi="宋体"/>
                <w:szCs w:val="21"/>
              </w:rPr>
            </w:pPr>
            <w:r>
              <w:rPr>
                <w:rFonts w:hint="eastAsia" w:ascii="宋体" w:hAnsi="宋体" w:cs="新宋体"/>
                <w:sz w:val="18"/>
                <w:szCs w:val="18"/>
              </w:rPr>
              <w:t>ISO45001：2018：5.3组织的角色、职责和权限；6.2质量目标及其实现的策划；6.1.2危险源辨识和职业安全风险评价；7.4信息和沟通；8.1运行策划和控制；8.2应急准备和响应；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E</w:t>
            </w:r>
            <w:r>
              <w:rPr>
                <w:rFonts w:hint="eastAsia" w:ascii="宋体" w:hAnsi="宋体" w:cs="新宋体"/>
                <w:szCs w:val="21"/>
              </w:rPr>
              <w:t>S5.3；</w:t>
            </w:r>
          </w:p>
          <w:p>
            <w:pPr>
              <w:rPr>
                <w:rFonts w:ascii="宋体" w:hAnsi="宋体" w:cs="新宋体"/>
                <w:szCs w:val="21"/>
              </w:rPr>
            </w:pPr>
          </w:p>
        </w:tc>
        <w:tc>
          <w:tcPr>
            <w:tcW w:w="10004" w:type="dxa"/>
            <w:vAlign w:val="top"/>
          </w:tcPr>
          <w:p>
            <w:pPr>
              <w:autoSpaceDE w:val="0"/>
              <w:autoSpaceDN w:val="0"/>
              <w:adjustRightInd w:val="0"/>
              <w:spacing w:line="400" w:lineRule="exact"/>
              <w:jc w:val="left"/>
            </w:pPr>
            <w:r>
              <w:rPr>
                <w:rFonts w:hint="eastAsia"/>
              </w:rPr>
              <w:t>查，市场部的岗位职责和权限如下：</w:t>
            </w:r>
          </w:p>
          <w:p>
            <w:pPr>
              <w:spacing w:line="360" w:lineRule="auto"/>
              <w:ind w:firstLine="210" w:firstLineChars="100"/>
              <w:textAlignment w:val="baseline"/>
              <w:rPr>
                <w:rFonts w:hint="eastAsia"/>
              </w:rPr>
            </w:pPr>
            <w:r>
              <w:rPr>
                <w:rFonts w:hint="eastAsia"/>
              </w:rPr>
              <w:t>A、负责公司经营业务工作，建立经营网络，及时收集市场信息；</w:t>
            </w:r>
          </w:p>
          <w:p>
            <w:pPr>
              <w:spacing w:line="360" w:lineRule="auto"/>
              <w:ind w:firstLine="210" w:firstLineChars="100"/>
              <w:textAlignment w:val="baseline"/>
              <w:rPr>
                <w:rFonts w:hint="eastAsia"/>
              </w:rPr>
            </w:pPr>
            <w:r>
              <w:rPr>
                <w:rFonts w:hint="eastAsia"/>
              </w:rPr>
              <w:t>B、组织投标和合同评审，负责合同谈判与签约，负责对外经营合作事宜；</w:t>
            </w:r>
          </w:p>
          <w:p>
            <w:pPr>
              <w:spacing w:line="360" w:lineRule="auto"/>
              <w:ind w:firstLine="210" w:firstLineChars="100"/>
              <w:textAlignment w:val="baseline"/>
              <w:rPr>
                <w:rFonts w:hint="eastAsia"/>
              </w:rPr>
            </w:pPr>
            <w:r>
              <w:rPr>
                <w:rFonts w:hint="eastAsia"/>
              </w:rPr>
              <w:t>C、组织服务质量回访，负责顾客满意度调查和分析</w:t>
            </w:r>
          </w:p>
          <w:p>
            <w:pPr>
              <w:spacing w:line="360" w:lineRule="auto"/>
              <w:ind w:firstLine="210" w:firstLineChars="100"/>
              <w:textAlignment w:val="baseline"/>
              <w:rPr>
                <w:rFonts w:hint="eastAsia"/>
              </w:rPr>
            </w:pPr>
            <w:r>
              <w:rPr>
                <w:rFonts w:hint="eastAsia"/>
              </w:rPr>
              <w:t>D、根据公司质量、环境</w:t>
            </w:r>
            <w:r>
              <w:rPr>
                <w:rFonts w:hint="eastAsia"/>
                <w:lang w:eastAsia="zh-CN"/>
              </w:rPr>
              <w:t>、</w:t>
            </w:r>
            <w:r>
              <w:rPr>
                <w:rFonts w:hint="eastAsia"/>
                <w:lang w:val="en-US" w:eastAsia="zh-CN"/>
              </w:rPr>
              <w:t>安全</w:t>
            </w:r>
            <w:r>
              <w:rPr>
                <w:rFonts w:hint="eastAsia"/>
              </w:rPr>
              <w:t>管理目标，结合本部门职责，建立和完成本部门年度目标、指标。</w:t>
            </w:r>
          </w:p>
          <w:p>
            <w:pPr>
              <w:spacing w:line="360" w:lineRule="auto"/>
              <w:ind w:firstLine="210" w:firstLineChars="100"/>
              <w:textAlignment w:val="baseline"/>
            </w:pPr>
            <w:r>
              <w:rPr>
                <w:rFonts w:hint="eastAsia"/>
                <w:lang w:val="en-US" w:eastAsia="zh-CN"/>
              </w:rPr>
              <w:t>E、</w:t>
            </w:r>
            <w:r>
              <w:rPr>
                <w:rFonts w:hint="eastAsia"/>
              </w:rPr>
              <w:t xml:space="preserve">负责对供方进行评价和选择; </w:t>
            </w:r>
          </w:p>
          <w:p>
            <w:pPr>
              <w:spacing w:line="360" w:lineRule="auto"/>
              <w:ind w:firstLine="210" w:firstLineChars="100"/>
              <w:textAlignment w:val="baseline"/>
            </w:pPr>
            <w:r>
              <w:rPr>
                <w:rFonts w:hint="eastAsia"/>
                <w:lang w:val="en-US" w:eastAsia="zh-CN"/>
              </w:rPr>
              <w:t>F、</w:t>
            </w:r>
            <w:r>
              <w:rPr>
                <w:rFonts w:hint="eastAsia"/>
              </w:rPr>
              <w:t>负责建立原、辅材料的采购</w:t>
            </w:r>
          </w:p>
          <w:p>
            <w:pPr>
              <w:widowControl/>
              <w:ind w:firstLine="420" w:firstLineChars="200"/>
              <w:jc w:val="left"/>
              <w:rPr>
                <w:rFonts w:hint="eastAsia"/>
                <w:lang w:eastAsia="zh-CN"/>
              </w:rPr>
            </w:pPr>
            <w:r>
              <w:rPr>
                <w:rFonts w:hint="eastAsia"/>
                <w:lang w:eastAsia="zh-CN"/>
              </w:rPr>
              <w:t>。。。。。。</w:t>
            </w:r>
          </w:p>
          <w:p>
            <w:pPr>
              <w:pStyle w:val="2"/>
              <w:rPr>
                <w:rFonts w:ascii="宋体" w:hAnsi="宋体"/>
                <w:szCs w:val="21"/>
              </w:rPr>
            </w:pPr>
            <w:r>
              <w:rPr>
                <w:rFonts w:hint="eastAsia"/>
                <w:sz w:val="21"/>
                <w:szCs w:val="21"/>
                <w:lang w:val="en-US" w:eastAsia="zh-CN"/>
              </w:rPr>
              <w:t>市场</w:t>
            </w:r>
            <w:r>
              <w:rPr>
                <w:rFonts w:hint="eastAsia"/>
                <w:sz w:val="21"/>
                <w:szCs w:val="21"/>
                <w:lang w:eastAsia="zh-CN"/>
              </w:rPr>
              <w:t>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s="Arial"/>
                <w:iCs/>
                <w:color w:val="auto"/>
                <w:szCs w:val="21"/>
                <w:lang w:val="en-US" w:eastAsia="zh-CN"/>
              </w:rPr>
              <w:t>安全</w:t>
            </w:r>
            <w:r>
              <w:rPr>
                <w:rFonts w:hint="eastAsia" w:ascii="宋体" w:hAnsi="宋体"/>
                <w:color w:val="auto"/>
                <w:szCs w:val="21"/>
              </w:rPr>
              <w:t xml:space="preserve">目标：       </w:t>
            </w:r>
            <w:r>
              <w:rPr>
                <w:rFonts w:hint="eastAsia" w:ascii="宋体" w:hAnsi="宋体"/>
                <w:color w:val="auto"/>
                <w:szCs w:val="21"/>
                <w:lang w:val="en-US" w:eastAsia="zh-CN"/>
              </w:rPr>
              <w:t xml:space="preserve">           </w:t>
            </w:r>
            <w:r>
              <w:rPr>
                <w:rFonts w:hint="eastAsia" w:ascii="宋体" w:hAnsi="宋体"/>
                <w:color w:val="auto"/>
                <w:szCs w:val="21"/>
              </w:rPr>
              <w:t>完成情况统计（</w:t>
            </w:r>
            <w:r>
              <w:rPr>
                <w:rFonts w:hint="eastAsia" w:ascii="宋体" w:hAnsi="宋体"/>
                <w:color w:val="auto"/>
                <w:szCs w:val="21"/>
                <w:lang w:eastAsia="zh-CN"/>
              </w:rPr>
              <w:t>2021年1月-2021年6月</w:t>
            </w:r>
            <w:r>
              <w:rPr>
                <w:rFonts w:hint="eastAsia" w:ascii="宋体" w:hAnsi="宋体"/>
                <w:color w:val="auto"/>
                <w:szCs w:val="21"/>
              </w:rPr>
              <w:t>）</w:t>
            </w:r>
          </w:p>
          <w:p>
            <w:pPr>
              <w:spacing w:line="400" w:lineRule="exact"/>
              <w:rPr>
                <w:rFonts w:hint="default" w:ascii="宋体" w:hAnsi="宋体" w:eastAsia="宋体" w:cs="Arial"/>
                <w:iCs/>
                <w:color w:val="auto"/>
                <w:szCs w:val="21"/>
                <w:lang w:val="en-US" w:eastAsia="zh-CN"/>
              </w:rPr>
            </w:pPr>
            <w:r>
              <w:rPr>
                <w:rFonts w:hint="eastAsia" w:ascii="宋体" w:hAnsi="宋体"/>
                <w:szCs w:val="21"/>
              </w:rPr>
              <w:t>火灾发生为0</w:t>
            </w:r>
            <w:r>
              <w:rPr>
                <w:rFonts w:hint="eastAsia" w:ascii="宋体" w:hAnsi="宋体" w:eastAsia="宋体" w:cs="Arial"/>
                <w:iCs/>
                <w:color w:val="auto"/>
                <w:szCs w:val="21"/>
              </w:rPr>
              <w:t xml:space="preserve"> </w:t>
            </w:r>
            <w:r>
              <w:rPr>
                <w:rFonts w:hint="eastAsia" w:ascii="宋体" w:hAnsi="宋体" w:eastAsia="宋体" w:cs="Arial"/>
                <w:iCs/>
                <w:color w:val="auto"/>
                <w:szCs w:val="21"/>
                <w:lang w:val="en-US"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lang w:val="en-US"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rPr>
              <w:t>实</w:t>
            </w:r>
            <w:r>
              <w:rPr>
                <w:rFonts w:hint="eastAsia" w:ascii="宋体" w:hAnsi="宋体" w:cs="Arial"/>
                <w:iCs/>
                <w:color w:val="auto"/>
                <w:szCs w:val="21"/>
                <w:lang w:val="en-US" w:eastAsia="zh-CN"/>
              </w:rPr>
              <w:t>测</w:t>
            </w:r>
            <w:r>
              <w:rPr>
                <w:rFonts w:hint="eastAsia" w:ascii="宋体" w:hAnsi="宋体" w:eastAsia="宋体" w:cs="Arial"/>
                <w:iCs/>
                <w:color w:val="auto"/>
                <w:szCs w:val="21"/>
              </w:rPr>
              <w:t>：</w:t>
            </w:r>
            <w:r>
              <w:rPr>
                <w:rFonts w:hint="eastAsia" w:ascii="宋体" w:hAnsi="宋体" w:cs="Arial"/>
                <w:iCs/>
                <w:color w:val="auto"/>
                <w:szCs w:val="21"/>
                <w:lang w:val="en-US" w:eastAsia="zh-CN"/>
              </w:rPr>
              <w:t>未发生火灾事故</w:t>
            </w:r>
          </w:p>
          <w:p>
            <w:pPr>
              <w:spacing w:line="400" w:lineRule="exact"/>
              <w:rPr>
                <w:rFonts w:hint="default" w:ascii="宋体" w:hAnsi="宋体" w:eastAsia="宋体" w:cs="Arial"/>
                <w:iCs/>
                <w:color w:val="auto"/>
                <w:szCs w:val="21"/>
                <w:lang w:val="en-US" w:eastAsia="zh-CN"/>
              </w:rPr>
            </w:pPr>
            <w:r>
              <w:rPr>
                <w:rFonts w:hint="eastAsia" w:ascii="宋体" w:hAnsi="宋体"/>
                <w:szCs w:val="21"/>
              </w:rPr>
              <w:t>办公、生活废弃物分类收集处理率100%</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w:t>
            </w:r>
            <w:r>
              <w:rPr>
                <w:rFonts w:hint="eastAsia" w:ascii="宋体" w:hAnsi="宋体" w:cs="Arial"/>
                <w:iCs/>
                <w:color w:val="auto"/>
                <w:szCs w:val="21"/>
                <w:lang w:val="en-US" w:eastAsia="zh-CN"/>
              </w:rPr>
              <w:t>测</w:t>
            </w:r>
            <w:r>
              <w:rPr>
                <w:rFonts w:hint="eastAsia" w:ascii="宋体" w:hAnsi="宋体" w:eastAsia="宋体" w:cs="Arial"/>
                <w:iCs/>
                <w:color w:val="auto"/>
                <w:szCs w:val="21"/>
              </w:rPr>
              <w:t>：</w:t>
            </w:r>
            <w:r>
              <w:rPr>
                <w:rFonts w:hint="eastAsia" w:ascii="宋体" w:hAnsi="宋体" w:cs="Arial"/>
                <w:iCs/>
                <w:color w:val="auto"/>
                <w:szCs w:val="21"/>
                <w:lang w:val="en-US" w:eastAsia="zh-CN"/>
              </w:rPr>
              <w:t>固废分类合规处理率达到100%</w:t>
            </w:r>
          </w:p>
          <w:p>
            <w:pPr>
              <w:spacing w:line="400" w:lineRule="exact"/>
              <w:rPr>
                <w:rFonts w:hint="eastAsia" w:ascii="宋体" w:hAnsi="宋体" w:eastAsia="宋体" w:cs="Arial"/>
                <w:iCs/>
                <w:color w:val="auto"/>
                <w:szCs w:val="21"/>
              </w:rPr>
            </w:pPr>
            <w:r>
              <w:rPr>
                <w:rFonts w:hint="eastAsia" w:ascii="宋体" w:hAnsi="宋体" w:eastAsia="宋体" w:cs="Arial"/>
                <w:iCs/>
                <w:color w:val="auto"/>
                <w:szCs w:val="21"/>
              </w:rPr>
              <w:t>查：</w:t>
            </w:r>
            <w:r>
              <w:rPr>
                <w:rFonts w:hint="eastAsia" w:ascii="宋体" w:hAnsi="宋体"/>
                <w:color w:val="auto"/>
                <w:szCs w:val="21"/>
                <w:lang w:eastAsia="zh-CN"/>
              </w:rPr>
              <w:t>2021年1月-2021年6月</w:t>
            </w:r>
            <w:r>
              <w:rPr>
                <w:rFonts w:hint="eastAsia" w:ascii="宋体" w:hAnsi="宋体" w:eastAsia="宋体" w:cs="Arial"/>
                <w:iCs/>
                <w:color w:val="auto"/>
                <w:szCs w:val="21"/>
              </w:rPr>
              <w:t>市场部目标完成情况：均能达到要求。</w:t>
            </w:r>
          </w:p>
          <w:p>
            <w:pPr>
              <w:spacing w:line="400" w:lineRule="exact"/>
              <w:rPr>
                <w:rFonts w:ascii="宋体" w:hAnsi="宋体"/>
                <w:szCs w:val="21"/>
                <w:highlight w:val="green"/>
              </w:rPr>
            </w:pPr>
            <w:r>
              <w:rPr>
                <w:rFonts w:hint="eastAsia" w:ascii="宋体" w:hAnsi="宋体" w:eastAsia="宋体" w:cs="Arial"/>
                <w:iCs/>
                <w:color w:val="auto"/>
                <w:szCs w:val="21"/>
              </w:rPr>
              <w:t>查，公司编制了安全目标管理实施方案：制定、执行程序或作业文件；加强监测和测量；培训与教育；应急响应。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r>
              <w:rPr>
                <w:rFonts w:hint="eastAsia" w:ascii="宋体" w:hAnsi="宋体" w:cs="新宋体"/>
                <w:szCs w:val="21"/>
                <w:lang w:val="en-US" w:eastAsia="zh-CN"/>
              </w:rPr>
              <w:t>\</w:t>
            </w: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查，依据《环境因素和危险源识别、评价控制程序》，根据不同的时态、状态识别了环境因素，通过对其发生的可能性、危害性等进行评价，市场部确定的重要环境因素有：1）潜在火灾；2）固废的排放。</w:t>
            </w:r>
          </w:p>
          <w:p>
            <w:pPr>
              <w:spacing w:line="400" w:lineRule="exact"/>
              <w:ind w:firstLine="210" w:firstLineChars="100"/>
              <w:rPr>
                <w:rFonts w:hint="eastAsia" w:ascii="宋体" w:cs="宋体"/>
                <w:szCs w:val="21"/>
              </w:rPr>
            </w:pPr>
            <w:r>
              <w:rPr>
                <w:rFonts w:hint="eastAsia" w:ascii="宋体" w:cs="宋体"/>
                <w:szCs w:val="21"/>
              </w:rPr>
              <w:t>现场查看，部门的主要工作为</w:t>
            </w:r>
            <w:r>
              <w:rPr>
                <w:rFonts w:hint="eastAsia" w:ascii="宋体" w:cs="宋体"/>
                <w:szCs w:val="21"/>
                <w:lang w:val="en-US" w:eastAsia="zh-CN"/>
              </w:rPr>
              <w:t>与供方和顾客工作衔接</w:t>
            </w:r>
            <w:r>
              <w:rPr>
                <w:rFonts w:hint="eastAsia" w:ascii="宋体" w:cs="宋体"/>
                <w:szCs w:val="21"/>
              </w:rPr>
              <w:t>，过程中有办公固废等固废，部门的环境因素识别和重要环境因素基本到位。</w:t>
            </w:r>
          </w:p>
          <w:p>
            <w:pPr>
              <w:spacing w:line="400" w:lineRule="exact"/>
              <w:ind w:firstLine="420" w:firstLineChars="200"/>
              <w:rPr>
                <w:rFonts w:ascii="宋体" w:hAnsi="宋体" w:cs="宋体"/>
                <w:szCs w:val="21"/>
              </w:rPr>
            </w:pPr>
            <w:r>
              <w:rPr>
                <w:rFonts w:hint="eastAsia" w:ascii="宋体" w:cs="宋体"/>
                <w:szCs w:val="21"/>
              </w:rPr>
              <w:t>查，市场部经过辨识与评审形成了《环境因素和危险源识别、评价控制程序》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市场部采用打分法确定重大风险是：（1）火灾；2）触电。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 xml:space="preserve">沟通 </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 xml:space="preserve">S7.4 </w:t>
            </w:r>
          </w:p>
          <w:p>
            <w:pPr>
              <w:rPr>
                <w:rFonts w:ascii="宋体" w:hAnsi="宋体" w:cs="新宋体"/>
                <w:szCs w:val="21"/>
                <w:highlight w:val="none"/>
              </w:rPr>
            </w:pPr>
          </w:p>
        </w:tc>
        <w:tc>
          <w:tcPr>
            <w:tcW w:w="10004" w:type="dxa"/>
            <w:vAlign w:val="top"/>
          </w:tcPr>
          <w:p>
            <w:pPr>
              <w:pStyle w:val="12"/>
              <w:spacing w:line="400" w:lineRule="exact"/>
              <w:rPr>
                <w:rFonts w:ascii="宋体" w:hAnsi="宋体" w:cs="宋体"/>
                <w:sz w:val="21"/>
                <w:szCs w:val="21"/>
                <w:highlight w:val="none"/>
              </w:rPr>
            </w:pPr>
            <w:r>
              <w:rPr>
                <w:rFonts w:hint="eastAsia" w:ascii="宋体" w:hAnsi="宋体" w:cs="宋体"/>
                <w:kern w:val="2"/>
                <w:sz w:val="21"/>
                <w:szCs w:val="21"/>
                <w:highlight w:val="none"/>
              </w:rPr>
              <w:t>---</w:t>
            </w:r>
            <w:r>
              <w:rPr>
                <w:rFonts w:hint="eastAsia" w:ascii="宋体" w:hAnsi="宋体" w:cs="Arial"/>
                <w:iCs/>
                <w:kern w:val="2"/>
                <w:sz w:val="21"/>
                <w:szCs w:val="21"/>
                <w:highlight w:val="none"/>
              </w:rPr>
              <w:t>《管理手册》规定了公司内外信息交流、协商的对象、方式、记录等。</w:t>
            </w:r>
          </w:p>
          <w:p>
            <w:pPr>
              <w:pStyle w:val="12"/>
              <w:spacing w:line="400" w:lineRule="exact"/>
              <w:ind w:firstLine="420" w:firstLineChars="200"/>
              <w:rPr>
                <w:rFonts w:ascii="宋体" w:hAnsi="宋体" w:cs="宋体"/>
                <w:color w:val="FF0000"/>
                <w:sz w:val="21"/>
                <w:szCs w:val="21"/>
                <w:highlight w:val="none"/>
              </w:rPr>
            </w:pPr>
            <w:r>
              <w:rPr>
                <w:rFonts w:hint="eastAsia" w:ascii="宋体" w:hAnsi="宋体" w:cs="宋体"/>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numPr>
                <w:ilvl w:val="0"/>
                <w:numId w:val="5"/>
              </w:numPr>
              <w:spacing w:line="400" w:lineRule="atLeast"/>
              <w:ind w:firstLine="315" w:firstLineChars="150"/>
              <w:rPr>
                <w:rFonts w:hint="eastAsia" w:ascii="宋体" w:hAnsi="宋体" w:cs="Arial"/>
                <w:iCs/>
                <w:szCs w:val="21"/>
                <w:highlight w:val="none"/>
                <w:lang w:val="en-US" w:eastAsia="zh-CN"/>
              </w:rPr>
            </w:pPr>
            <w:r>
              <w:rPr>
                <w:rFonts w:hint="eastAsia" w:ascii="宋体" w:hAnsi="宋体" w:cs="Arial"/>
                <w:iCs/>
                <w:szCs w:val="21"/>
                <w:highlight w:val="none"/>
              </w:rPr>
              <w:t>告知员工：管理者代表是</w:t>
            </w:r>
            <w:r>
              <w:rPr>
                <w:rFonts w:hint="eastAsia" w:ascii="宋体" w:hAnsi="宋体" w:cs="Arial"/>
                <w:iCs/>
                <w:szCs w:val="21"/>
                <w:highlight w:val="none"/>
                <w:lang w:val="en-US" w:eastAsia="zh-CN"/>
              </w:rPr>
              <w:t>钟双</w:t>
            </w:r>
            <w:r>
              <w:rPr>
                <w:rFonts w:hint="eastAsia" w:ascii="宋体" w:hAnsi="宋体" w:cs="Arial"/>
                <w:iCs/>
                <w:szCs w:val="21"/>
                <w:highlight w:val="none"/>
              </w:rPr>
              <w:t>羽及职业健康安全事务代表</w:t>
            </w:r>
            <w:r>
              <w:rPr>
                <w:rFonts w:hint="eastAsia" w:ascii="宋体" w:hAnsi="宋体" w:cs="Arial"/>
                <w:iCs/>
                <w:szCs w:val="21"/>
                <w:highlight w:val="none"/>
                <w:lang w:val="en-US" w:eastAsia="zh-CN"/>
              </w:rPr>
              <w:t>张红梅</w:t>
            </w:r>
          </w:p>
          <w:p>
            <w:pPr>
              <w:widowControl/>
              <w:numPr>
                <w:ilvl w:val="0"/>
                <w:numId w:val="5"/>
              </w:numPr>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告知员工：职业健康安全管理体系建立的依据、标准和意义；</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4）将劳动保护要求、安全、节能环保要求和意义作为新员工岗前培训内容。</w:t>
            </w:r>
          </w:p>
          <w:p>
            <w:pPr>
              <w:widowControl/>
              <w:jc w:val="left"/>
              <w:rPr>
                <w:rFonts w:ascii="宋体" w:hAnsi="宋体" w:cs="宋体"/>
                <w:szCs w:val="21"/>
                <w:highlight w:val="none"/>
              </w:rPr>
            </w:pPr>
            <w:r>
              <w:rPr>
                <w:rFonts w:hint="eastAsia" w:ascii="宋体" w:hAnsi="宋体"/>
                <w:szCs w:val="21"/>
                <w:highlight w:val="none"/>
              </w:rPr>
              <w:t>审核时未发现有相关方投诉和环境安全违规情况发生。</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 xml:space="preserve">S8.1 </w:t>
            </w:r>
          </w:p>
          <w:p>
            <w:pPr>
              <w:rPr>
                <w:rFonts w:ascii="宋体" w:hAnsi="宋体" w:cs="新宋体"/>
                <w:szCs w:val="21"/>
                <w:highlight w:val="none"/>
              </w:rPr>
            </w:pPr>
          </w:p>
        </w:tc>
        <w:tc>
          <w:tcPr>
            <w:tcW w:w="10004" w:type="dxa"/>
          </w:tcPr>
          <w:p>
            <w:pPr>
              <w:rPr>
                <w:rFonts w:ascii="宋体" w:hAnsi="宋体" w:cs="宋体"/>
                <w:szCs w:val="21"/>
                <w:highlight w:val="none"/>
              </w:rPr>
            </w:pPr>
            <w:r>
              <w:rPr>
                <w:rFonts w:hint="eastAsia" w:ascii="宋体" w:hAnsi="宋体" w:cs="宋体"/>
                <w:szCs w:val="21"/>
                <w:highlight w:val="none"/>
              </w:rPr>
              <w:t>查，市场部实施以下环境安全管理制度：《固体废弃物管理规定》《消防管理制度》、《安全检查制度》、《火灾事故应急救援预案》、《环境和职业健康安全运行控制程序》等。</w:t>
            </w:r>
          </w:p>
          <w:p>
            <w:pPr>
              <w:rPr>
                <w:rFonts w:ascii="宋体" w:hAnsi="宋体" w:cs="宋体"/>
                <w:szCs w:val="21"/>
                <w:highlight w:val="none"/>
              </w:rPr>
            </w:pPr>
            <w:r>
              <w:rPr>
                <w:rFonts w:hint="eastAsia" w:ascii="宋体" w:hAnsi="宋体" w:cs="宋体"/>
                <w:szCs w:val="21"/>
                <w:highlight w:val="none"/>
              </w:rPr>
              <w:t>查不可接受风险源：</w:t>
            </w:r>
          </w:p>
          <w:p>
            <w:pPr>
              <w:rPr>
                <w:rFonts w:ascii="宋体" w:hAnsi="宋体" w:cs="宋体"/>
                <w:szCs w:val="21"/>
                <w:highlight w:val="none"/>
              </w:rPr>
            </w:pPr>
            <w:r>
              <w:rPr>
                <w:rFonts w:hint="eastAsia" w:ascii="宋体" w:hAnsi="宋体" w:cs="宋体"/>
                <w:szCs w:val="21"/>
                <w:highlight w:val="none"/>
              </w:rPr>
              <w:t>1）火灾;2)触电</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6"/>
              </w:numPr>
              <w:ind w:firstLine="0"/>
              <w:rPr>
                <w:rFonts w:ascii="宋体" w:hAnsi="宋体" w:cs="宋体"/>
                <w:szCs w:val="21"/>
                <w:highlight w:val="none"/>
              </w:rPr>
            </w:pPr>
            <w:r>
              <w:rPr>
                <w:rFonts w:hint="eastAsia" w:ascii="宋体" w:hAnsi="宋体" w:cs="宋体"/>
                <w:szCs w:val="21"/>
                <w:highlight w:val="none"/>
              </w:rPr>
              <w:t>潜在火灾；</w:t>
            </w:r>
          </w:p>
          <w:p>
            <w:pPr>
              <w:numPr>
                <w:ilvl w:val="0"/>
                <w:numId w:val="6"/>
              </w:numPr>
              <w:ind w:firstLine="0"/>
              <w:rPr>
                <w:rFonts w:ascii="宋体" w:hAnsi="宋体" w:cs="宋体"/>
                <w:szCs w:val="21"/>
                <w:highlight w:val="none"/>
              </w:rPr>
            </w:pPr>
            <w:r>
              <w:rPr>
                <w:rFonts w:hint="eastAsia" w:ascii="宋体" w:hAnsi="宋体" w:cs="宋体"/>
                <w:szCs w:val="21"/>
                <w:highlight w:val="none"/>
              </w:rPr>
              <w:t>固废排放；</w:t>
            </w:r>
          </w:p>
          <w:p>
            <w:pPr>
              <w:rPr>
                <w:rFonts w:ascii="宋体" w:hAnsi="宋体" w:cs="宋体"/>
                <w:szCs w:val="21"/>
                <w:highlight w:val="none"/>
              </w:rPr>
            </w:pPr>
            <w:r>
              <w:rPr>
                <w:rFonts w:hint="eastAsia" w:ascii="宋体" w:hAnsi="宋体" w:cs="宋体"/>
                <w:szCs w:val="21"/>
                <w:highlight w:val="none"/>
              </w:rPr>
              <w:t>查看，公司制订的相应的安全管理制度及管理方案，对不可接受风险源进行管控。</w:t>
            </w:r>
          </w:p>
          <w:p>
            <w:pPr>
              <w:rPr>
                <w:rFonts w:ascii="宋体" w:hAnsi="宋体" w:cs="宋体"/>
                <w:szCs w:val="21"/>
                <w:highlight w:val="none"/>
              </w:rPr>
            </w:pPr>
            <w:r>
              <w:rPr>
                <w:rFonts w:hint="eastAsia" w:ascii="宋体" w:hAnsi="宋体" w:cs="宋体"/>
                <w:szCs w:val="21"/>
                <w:highlight w:val="none"/>
              </w:rPr>
              <w:t>据称：对火灾应急设施运行情况等进行了检查维护。</w:t>
            </w:r>
          </w:p>
          <w:p>
            <w:pPr>
              <w:rPr>
                <w:rFonts w:ascii="宋体" w:hAnsi="宋体" w:cs="宋体"/>
                <w:szCs w:val="21"/>
                <w:highlight w:val="none"/>
              </w:rPr>
            </w:pPr>
            <w:r>
              <w:rPr>
                <w:rFonts w:hint="eastAsia" w:ascii="宋体" w:hAnsi="宋体" w:cs="宋体"/>
                <w:szCs w:val="21"/>
                <w:highlight w:val="none"/>
              </w:rPr>
              <w:t>查市场部办公区域环境和安全实施情况；</w:t>
            </w:r>
          </w:p>
          <w:p>
            <w:pPr>
              <w:rPr>
                <w:rFonts w:ascii="宋体" w:hAnsi="宋体" w:cs="宋体"/>
                <w:szCs w:val="21"/>
                <w:highlight w:val="none"/>
              </w:rPr>
            </w:pPr>
            <w:r>
              <w:rPr>
                <w:rFonts w:hint="eastAsia" w:ascii="宋体" w:hAnsi="宋体" w:cs="宋体"/>
                <w:szCs w:val="21"/>
                <w:highlight w:val="none"/>
              </w:rPr>
              <w:t>现场查看：现场未发现大功率电器使用。</w:t>
            </w:r>
          </w:p>
          <w:p>
            <w:pPr>
              <w:rPr>
                <w:rFonts w:ascii="宋体" w:hAnsi="宋体" w:cs="宋体"/>
                <w:szCs w:val="21"/>
                <w:highlight w:val="none"/>
              </w:rPr>
            </w:pPr>
            <w:r>
              <w:rPr>
                <w:rFonts w:hint="eastAsia" w:ascii="宋体" w:hAnsi="宋体" w:cs="宋体"/>
                <w:szCs w:val="21"/>
                <w:highlight w:val="none"/>
              </w:rPr>
              <w:t>现场查看：现场电线有穿管保护，固定布局、现场有禁止吸烟的提醒，办公设备均有接地保护。</w:t>
            </w:r>
          </w:p>
          <w:p>
            <w:pPr>
              <w:rPr>
                <w:rFonts w:ascii="宋体" w:hAnsi="宋体" w:cs="宋体"/>
                <w:szCs w:val="21"/>
                <w:highlight w:val="none"/>
              </w:rPr>
            </w:pPr>
            <w:r>
              <w:rPr>
                <w:rFonts w:hint="eastAsia" w:ascii="宋体" w:hAnsi="宋体" w:cs="宋体"/>
                <w:szCs w:val="21"/>
                <w:highlight w:val="none"/>
              </w:rPr>
              <w:t>查见办公区有一般固废分装桶，现场有处理的记录。</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S8.2</w:t>
            </w:r>
          </w:p>
          <w:p>
            <w:pPr>
              <w:rPr>
                <w:rFonts w:ascii="宋体" w:hAnsi="宋体" w:cs="新宋体"/>
                <w:szCs w:val="21"/>
                <w:highlight w:val="none"/>
              </w:rPr>
            </w:pPr>
          </w:p>
        </w:tc>
        <w:tc>
          <w:tcPr>
            <w:tcW w:w="10004" w:type="dxa"/>
            <w:vAlign w:val="top"/>
          </w:tcPr>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应急准备和响应程序</w:t>
            </w:r>
            <w:r>
              <w:rPr>
                <w:rFonts w:hint="eastAsia" w:ascii="宋体" w:hAnsi="宋体" w:cs="宋体"/>
                <w:szCs w:val="21"/>
                <w:highlight w:val="none"/>
              </w:rPr>
              <w:t>》、《应急救援预案》等。</w:t>
            </w:r>
          </w:p>
          <w:p>
            <w:pPr>
              <w:spacing w:line="400" w:lineRule="exact"/>
              <w:rPr>
                <w:rFonts w:ascii="宋体" w:hAnsi="宋体" w:cs="宋体"/>
                <w:szCs w:val="21"/>
                <w:highlight w:val="none"/>
              </w:rPr>
            </w:pPr>
            <w:r>
              <w:rPr>
                <w:rFonts w:hint="eastAsia" w:ascii="宋体" w:hAnsi="宋体" w:cs="宋体"/>
                <w:szCs w:val="21"/>
                <w:highlight w:val="none"/>
              </w:rPr>
              <w:t>查见：应急演练记录：公司全体人员参加了20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日在公司由</w:t>
            </w:r>
            <w:r>
              <w:rPr>
                <w:rFonts w:hint="eastAsia" w:ascii="宋体" w:hAnsi="宋体" w:cs="宋体"/>
                <w:szCs w:val="21"/>
                <w:highlight w:val="none"/>
                <w:lang w:eastAsia="zh-CN"/>
              </w:rPr>
              <w:t>行政部</w:t>
            </w:r>
            <w:r>
              <w:rPr>
                <w:rFonts w:hint="eastAsia" w:ascii="宋体" w:hAnsi="宋体" w:cs="宋体"/>
                <w:szCs w:val="21"/>
                <w:highlight w:val="none"/>
              </w:rPr>
              <w:t>组织的火灾消防演练。</w:t>
            </w:r>
          </w:p>
          <w:p>
            <w:pPr>
              <w:spacing w:line="400" w:lineRule="exact"/>
              <w:rPr>
                <w:rFonts w:hint="eastAsia" w:ascii="宋体" w:hAnsi="宋体" w:cs="宋体"/>
                <w:szCs w:val="21"/>
                <w:highlight w:val="none"/>
              </w:rPr>
            </w:pPr>
            <w:r>
              <w:rPr>
                <w:rFonts w:hint="eastAsia" w:ascii="宋体" w:hAnsi="宋体" w:cs="宋体"/>
                <w:szCs w:val="21"/>
                <w:highlight w:val="none"/>
              </w:rPr>
              <w:t>查，现场能提供以上演练培训记录及消防安全演习总结报告。</w:t>
            </w:r>
          </w:p>
          <w:p>
            <w:pPr>
              <w:spacing w:line="400" w:lineRule="exact"/>
              <w:rPr>
                <w:rFonts w:hint="eastAsia" w:ascii="宋体" w:hAnsi="宋体" w:cs="宋体"/>
                <w:szCs w:val="21"/>
                <w:highlight w:val="none"/>
              </w:rPr>
            </w:pPr>
            <w:r>
              <w:rPr>
                <w:rFonts w:hint="eastAsia" w:ascii="宋体" w:hAnsi="宋体" w:cs="宋体"/>
                <w:szCs w:val="21"/>
                <w:highlight w:val="none"/>
                <w:lang w:eastAsia="zh-CN"/>
              </w:rPr>
              <w:t>火灾消防演练</w:t>
            </w:r>
            <w:r>
              <w:rPr>
                <w:rFonts w:hint="eastAsia" w:ascii="宋体" w:hAnsi="宋体" w:cs="宋体"/>
                <w:szCs w:val="21"/>
                <w:highlight w:val="none"/>
                <w:lang w:val="en-US" w:eastAsia="zh-CN"/>
              </w:rPr>
              <w:t>结论</w:t>
            </w:r>
            <w:r>
              <w:rPr>
                <w:rFonts w:hint="eastAsia" w:ascii="宋体" w:hAnsi="宋体" w:cs="宋体"/>
                <w:szCs w:val="21"/>
                <w:highlight w:val="none"/>
                <w:lang w:eastAsia="zh-CN"/>
              </w:rPr>
              <w:t>：</w:t>
            </w:r>
            <w:r>
              <w:rPr>
                <w:rFonts w:hint="eastAsia" w:ascii="宋体" w:hAnsi="宋体" w:cs="宋体"/>
                <w:szCs w:val="21"/>
                <w:highlight w:val="none"/>
              </w:rPr>
              <w:t>通过演练，</w:t>
            </w:r>
            <w:r>
              <w:rPr>
                <w:rFonts w:hint="eastAsia" w:ascii="宋体" w:hAnsi="宋体" w:cs="宋体"/>
                <w:szCs w:val="21"/>
                <w:highlight w:val="none"/>
                <w:lang w:eastAsia="zh-CN"/>
              </w:rPr>
              <w:t>火灾消防</w:t>
            </w:r>
            <w:r>
              <w:rPr>
                <w:rFonts w:hint="eastAsia" w:ascii="宋体" w:hAnsi="宋体" w:cs="宋体"/>
                <w:szCs w:val="21"/>
                <w:highlight w:val="none"/>
              </w:rPr>
              <w:t>方案的可操作性强，达到既锻炼队伍又检验了队伍，提高了员工的现场急救水平，增强了安全防护的意识等。</w:t>
            </w:r>
          </w:p>
          <w:p>
            <w:pPr>
              <w:spacing w:line="400" w:lineRule="exact"/>
              <w:rPr>
                <w:rFonts w:ascii="宋体" w:hAnsi="宋体" w:cs="宋体"/>
                <w:szCs w:val="21"/>
                <w:highlight w:val="none"/>
              </w:rPr>
            </w:pPr>
            <w:r>
              <w:rPr>
                <w:rFonts w:hint="eastAsia" w:ascii="宋体" w:hAnsi="宋体" w:eastAsia="宋体" w:cs="宋体"/>
                <w:szCs w:val="21"/>
                <w:highlight w:val="none"/>
                <w:lang w:eastAsia="zh-CN"/>
              </w:rPr>
              <w:t>应急准备：在公司办公区域，按要求配置灭火器。</w:t>
            </w:r>
          </w:p>
        </w:tc>
        <w:tc>
          <w:tcPr>
            <w:tcW w:w="1585" w:type="dxa"/>
          </w:tcPr>
          <w:p>
            <w:pPr>
              <w:rPr>
                <w:highlight w:val="none"/>
              </w:rPr>
            </w:pPr>
            <w:r>
              <w:rPr>
                <w:rFonts w:hint="eastAsia"/>
                <w:highlight w:val="none"/>
                <w:lang w:val="en-US" w:eastAsia="zh-CN"/>
              </w:rPr>
              <w:t>符合</w:t>
            </w:r>
          </w:p>
        </w:tc>
      </w:tr>
    </w:tbl>
    <w:p>
      <w:pPr>
        <w:pStyle w:val="10"/>
      </w:pPr>
      <w:r>
        <w:rPr>
          <w:rFonts w:hint="eastAsia"/>
        </w:rPr>
        <w:t>说明：不符合标注N</w:t>
      </w:r>
    </w:p>
    <w:p>
      <w:pPr>
        <w:pStyle w:val="10"/>
      </w:pPr>
    </w:p>
    <w:p>
      <w:pPr>
        <w:pStyle w:val="10"/>
      </w:pPr>
    </w:p>
    <w:p>
      <w:pPr>
        <w:pStyle w:val="10"/>
      </w:pPr>
    </w:p>
    <w:p>
      <w:pPr>
        <w:pStyle w:val="16"/>
      </w:pPr>
    </w:p>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1"/>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E9D9C"/>
    <w:multiLevelType w:val="singleLevel"/>
    <w:tmpl w:val="A65E9D9C"/>
    <w:lvl w:ilvl="0" w:tentative="0">
      <w:start w:val="1"/>
      <w:numFmt w:val="decimal"/>
      <w:suff w:val="nothing"/>
      <w:lvlText w:val="%1）"/>
      <w:lvlJc w:val="left"/>
    </w:lvl>
  </w:abstractNum>
  <w:abstractNum w:abstractNumId="1">
    <w:nsid w:val="B8130A3D"/>
    <w:multiLevelType w:val="singleLevel"/>
    <w:tmpl w:val="B8130A3D"/>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9C48FBA"/>
    <w:multiLevelType w:val="singleLevel"/>
    <w:tmpl w:val="59C48FBA"/>
    <w:lvl w:ilvl="0" w:tentative="0">
      <w:start w:val="1"/>
      <w:numFmt w:val="decimal"/>
      <w:suff w:val="nothing"/>
      <w:lvlText w:val="%1、"/>
      <w:lvlJc w:val="left"/>
    </w:lvl>
  </w:abstractNum>
  <w:num w:numId="1">
    <w:abstractNumId w:val="4"/>
  </w:num>
  <w:num w:numId="2">
    <w:abstractNumId w:val="1"/>
  </w:num>
  <w:num w:numId="3">
    <w:abstractNumId w:val="2"/>
    <w:lvlOverride w:ilvl="0">
      <w:startOverride w:val="1"/>
    </w:lvlOverride>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08B"/>
    <w:rsid w:val="0003373A"/>
    <w:rsid w:val="000400E2"/>
    <w:rsid w:val="00062E46"/>
    <w:rsid w:val="000924BB"/>
    <w:rsid w:val="000B15CA"/>
    <w:rsid w:val="000C2DE8"/>
    <w:rsid w:val="000D2165"/>
    <w:rsid w:val="000F739C"/>
    <w:rsid w:val="0011560D"/>
    <w:rsid w:val="00126DE2"/>
    <w:rsid w:val="0014298E"/>
    <w:rsid w:val="0014578F"/>
    <w:rsid w:val="00175A4C"/>
    <w:rsid w:val="00191158"/>
    <w:rsid w:val="001A2D7F"/>
    <w:rsid w:val="001C1841"/>
    <w:rsid w:val="001C7407"/>
    <w:rsid w:val="001E49F7"/>
    <w:rsid w:val="001F3E25"/>
    <w:rsid w:val="00264EB4"/>
    <w:rsid w:val="002705BE"/>
    <w:rsid w:val="00272ABF"/>
    <w:rsid w:val="00287D5E"/>
    <w:rsid w:val="002930F7"/>
    <w:rsid w:val="002939AD"/>
    <w:rsid w:val="0029788B"/>
    <w:rsid w:val="002A15BC"/>
    <w:rsid w:val="002A4DCA"/>
    <w:rsid w:val="002B36C1"/>
    <w:rsid w:val="002C0750"/>
    <w:rsid w:val="002C2936"/>
    <w:rsid w:val="002D6461"/>
    <w:rsid w:val="002F0EF3"/>
    <w:rsid w:val="00304E9F"/>
    <w:rsid w:val="00305CE3"/>
    <w:rsid w:val="00320405"/>
    <w:rsid w:val="00332A88"/>
    <w:rsid w:val="00336106"/>
    <w:rsid w:val="00337922"/>
    <w:rsid w:val="00340867"/>
    <w:rsid w:val="00354F32"/>
    <w:rsid w:val="00357DF9"/>
    <w:rsid w:val="00380837"/>
    <w:rsid w:val="00382278"/>
    <w:rsid w:val="003A198A"/>
    <w:rsid w:val="003C13B2"/>
    <w:rsid w:val="00404BB3"/>
    <w:rsid w:val="00410914"/>
    <w:rsid w:val="0042709D"/>
    <w:rsid w:val="004475BD"/>
    <w:rsid w:val="00455F26"/>
    <w:rsid w:val="0048367D"/>
    <w:rsid w:val="0049259E"/>
    <w:rsid w:val="004A397B"/>
    <w:rsid w:val="004B648C"/>
    <w:rsid w:val="004D3E30"/>
    <w:rsid w:val="004E1CD7"/>
    <w:rsid w:val="004F04AA"/>
    <w:rsid w:val="005006C0"/>
    <w:rsid w:val="00512604"/>
    <w:rsid w:val="00536930"/>
    <w:rsid w:val="005636F7"/>
    <w:rsid w:val="005646D7"/>
    <w:rsid w:val="00564E53"/>
    <w:rsid w:val="005832E9"/>
    <w:rsid w:val="005A3D6A"/>
    <w:rsid w:val="005C1332"/>
    <w:rsid w:val="005C3FD4"/>
    <w:rsid w:val="005D5659"/>
    <w:rsid w:val="005E3CA8"/>
    <w:rsid w:val="00600C20"/>
    <w:rsid w:val="0060460E"/>
    <w:rsid w:val="00612892"/>
    <w:rsid w:val="00644FE2"/>
    <w:rsid w:val="00647EF9"/>
    <w:rsid w:val="006674A2"/>
    <w:rsid w:val="00670D90"/>
    <w:rsid w:val="00675718"/>
    <w:rsid w:val="0067640C"/>
    <w:rsid w:val="006872B2"/>
    <w:rsid w:val="00692A12"/>
    <w:rsid w:val="006B664B"/>
    <w:rsid w:val="006C0246"/>
    <w:rsid w:val="006C4B78"/>
    <w:rsid w:val="006D2327"/>
    <w:rsid w:val="006E2FAC"/>
    <w:rsid w:val="006E678B"/>
    <w:rsid w:val="00704F8A"/>
    <w:rsid w:val="00722BD1"/>
    <w:rsid w:val="0075610A"/>
    <w:rsid w:val="00762290"/>
    <w:rsid w:val="007754C7"/>
    <w:rsid w:val="007757F3"/>
    <w:rsid w:val="00791E80"/>
    <w:rsid w:val="0079238D"/>
    <w:rsid w:val="007D257C"/>
    <w:rsid w:val="007E6AEB"/>
    <w:rsid w:val="00840D45"/>
    <w:rsid w:val="008742CB"/>
    <w:rsid w:val="008838DE"/>
    <w:rsid w:val="00891207"/>
    <w:rsid w:val="008973EE"/>
    <w:rsid w:val="008B4993"/>
    <w:rsid w:val="008C2791"/>
    <w:rsid w:val="008C6F72"/>
    <w:rsid w:val="008D5006"/>
    <w:rsid w:val="008F6F64"/>
    <w:rsid w:val="009167B8"/>
    <w:rsid w:val="009517D1"/>
    <w:rsid w:val="00957AFF"/>
    <w:rsid w:val="00962813"/>
    <w:rsid w:val="00971600"/>
    <w:rsid w:val="00984966"/>
    <w:rsid w:val="00985813"/>
    <w:rsid w:val="009973B4"/>
    <w:rsid w:val="009A3CCB"/>
    <w:rsid w:val="009C28C1"/>
    <w:rsid w:val="009E0AA6"/>
    <w:rsid w:val="009F1764"/>
    <w:rsid w:val="009F395A"/>
    <w:rsid w:val="009F5531"/>
    <w:rsid w:val="009F7EED"/>
    <w:rsid w:val="00A253FD"/>
    <w:rsid w:val="00A417B4"/>
    <w:rsid w:val="00A42FB5"/>
    <w:rsid w:val="00A45BA2"/>
    <w:rsid w:val="00A51059"/>
    <w:rsid w:val="00A54288"/>
    <w:rsid w:val="00A80636"/>
    <w:rsid w:val="00A81188"/>
    <w:rsid w:val="00AA20C2"/>
    <w:rsid w:val="00AA40A3"/>
    <w:rsid w:val="00AC2A13"/>
    <w:rsid w:val="00AC4ED9"/>
    <w:rsid w:val="00AD0899"/>
    <w:rsid w:val="00AE743F"/>
    <w:rsid w:val="00AF0AAB"/>
    <w:rsid w:val="00B00034"/>
    <w:rsid w:val="00B124D6"/>
    <w:rsid w:val="00B23630"/>
    <w:rsid w:val="00B26465"/>
    <w:rsid w:val="00B44FE4"/>
    <w:rsid w:val="00B6375A"/>
    <w:rsid w:val="00BF597E"/>
    <w:rsid w:val="00C00677"/>
    <w:rsid w:val="00C22D14"/>
    <w:rsid w:val="00C51A36"/>
    <w:rsid w:val="00C53349"/>
    <w:rsid w:val="00C55228"/>
    <w:rsid w:val="00C62499"/>
    <w:rsid w:val="00C704B1"/>
    <w:rsid w:val="00CB20B5"/>
    <w:rsid w:val="00CD0547"/>
    <w:rsid w:val="00CE315A"/>
    <w:rsid w:val="00CE5579"/>
    <w:rsid w:val="00CE7197"/>
    <w:rsid w:val="00CF1E7F"/>
    <w:rsid w:val="00CF5C51"/>
    <w:rsid w:val="00D06F59"/>
    <w:rsid w:val="00D10E19"/>
    <w:rsid w:val="00D16F9B"/>
    <w:rsid w:val="00D258D5"/>
    <w:rsid w:val="00D76770"/>
    <w:rsid w:val="00D76AFC"/>
    <w:rsid w:val="00D8388C"/>
    <w:rsid w:val="00DC5520"/>
    <w:rsid w:val="00DD2C43"/>
    <w:rsid w:val="00E03C89"/>
    <w:rsid w:val="00E06A4C"/>
    <w:rsid w:val="00E27991"/>
    <w:rsid w:val="00E339E7"/>
    <w:rsid w:val="00E51D91"/>
    <w:rsid w:val="00E6224C"/>
    <w:rsid w:val="00E63AC2"/>
    <w:rsid w:val="00E80515"/>
    <w:rsid w:val="00EB0164"/>
    <w:rsid w:val="00EB0AA8"/>
    <w:rsid w:val="00ED0F62"/>
    <w:rsid w:val="00ED2386"/>
    <w:rsid w:val="00EE579A"/>
    <w:rsid w:val="00EF27AD"/>
    <w:rsid w:val="00EF4791"/>
    <w:rsid w:val="00F1322E"/>
    <w:rsid w:val="00F25C56"/>
    <w:rsid w:val="00F866A5"/>
    <w:rsid w:val="00FA3D97"/>
    <w:rsid w:val="00FB401F"/>
    <w:rsid w:val="00FB61C3"/>
    <w:rsid w:val="00FB7555"/>
    <w:rsid w:val="00FD07E2"/>
    <w:rsid w:val="00FD2F10"/>
    <w:rsid w:val="00FD7800"/>
    <w:rsid w:val="011D6DB8"/>
    <w:rsid w:val="01CD1020"/>
    <w:rsid w:val="01D47372"/>
    <w:rsid w:val="02716F0E"/>
    <w:rsid w:val="02A17A28"/>
    <w:rsid w:val="02A807E2"/>
    <w:rsid w:val="02E47E59"/>
    <w:rsid w:val="03406439"/>
    <w:rsid w:val="036C0F36"/>
    <w:rsid w:val="03CA04C9"/>
    <w:rsid w:val="03D47A3A"/>
    <w:rsid w:val="03FD4FF6"/>
    <w:rsid w:val="059C6E79"/>
    <w:rsid w:val="063855C0"/>
    <w:rsid w:val="06B447A6"/>
    <w:rsid w:val="077060BE"/>
    <w:rsid w:val="07EB0834"/>
    <w:rsid w:val="080B0578"/>
    <w:rsid w:val="08980FB9"/>
    <w:rsid w:val="08D73433"/>
    <w:rsid w:val="091524AA"/>
    <w:rsid w:val="0A2121AA"/>
    <w:rsid w:val="0A5001FE"/>
    <w:rsid w:val="0A65480A"/>
    <w:rsid w:val="0A8C70F6"/>
    <w:rsid w:val="0ADF2004"/>
    <w:rsid w:val="0AF04256"/>
    <w:rsid w:val="0B1A4D93"/>
    <w:rsid w:val="0CD45AA6"/>
    <w:rsid w:val="0CE80AE9"/>
    <w:rsid w:val="0CFE040C"/>
    <w:rsid w:val="0D497365"/>
    <w:rsid w:val="0D4C029D"/>
    <w:rsid w:val="0D7D62F5"/>
    <w:rsid w:val="0DB52164"/>
    <w:rsid w:val="0EA24E3C"/>
    <w:rsid w:val="0ECC3236"/>
    <w:rsid w:val="0EE70A44"/>
    <w:rsid w:val="0EF14A5B"/>
    <w:rsid w:val="0F24755B"/>
    <w:rsid w:val="0F315A4C"/>
    <w:rsid w:val="0F505500"/>
    <w:rsid w:val="0F6F22CB"/>
    <w:rsid w:val="0F786D59"/>
    <w:rsid w:val="10276BE9"/>
    <w:rsid w:val="108219C2"/>
    <w:rsid w:val="10DB16FB"/>
    <w:rsid w:val="111B2AA0"/>
    <w:rsid w:val="1167188A"/>
    <w:rsid w:val="11C003C3"/>
    <w:rsid w:val="121467D1"/>
    <w:rsid w:val="12433D31"/>
    <w:rsid w:val="128D1E4D"/>
    <w:rsid w:val="129F281A"/>
    <w:rsid w:val="13897CE1"/>
    <w:rsid w:val="13D06FF6"/>
    <w:rsid w:val="141C3600"/>
    <w:rsid w:val="142F0875"/>
    <w:rsid w:val="14EE56DB"/>
    <w:rsid w:val="15057C9A"/>
    <w:rsid w:val="164E6642"/>
    <w:rsid w:val="16BA6C31"/>
    <w:rsid w:val="16FA25E1"/>
    <w:rsid w:val="17FD3326"/>
    <w:rsid w:val="185D6041"/>
    <w:rsid w:val="18A53499"/>
    <w:rsid w:val="19C6204D"/>
    <w:rsid w:val="19D55474"/>
    <w:rsid w:val="1A8C2A82"/>
    <w:rsid w:val="1AB8556F"/>
    <w:rsid w:val="1B251B8C"/>
    <w:rsid w:val="1BB100F1"/>
    <w:rsid w:val="1C797512"/>
    <w:rsid w:val="1CC22FD1"/>
    <w:rsid w:val="1DED11FE"/>
    <w:rsid w:val="1E512C56"/>
    <w:rsid w:val="1E981B57"/>
    <w:rsid w:val="1ED71A75"/>
    <w:rsid w:val="1F530ADB"/>
    <w:rsid w:val="1FF507B4"/>
    <w:rsid w:val="21A908FA"/>
    <w:rsid w:val="21BF0EAB"/>
    <w:rsid w:val="21E51947"/>
    <w:rsid w:val="222B2BDD"/>
    <w:rsid w:val="22570388"/>
    <w:rsid w:val="22736283"/>
    <w:rsid w:val="22CE1F04"/>
    <w:rsid w:val="23117C7C"/>
    <w:rsid w:val="234D4EE3"/>
    <w:rsid w:val="23A56392"/>
    <w:rsid w:val="23CC6A2A"/>
    <w:rsid w:val="24152B98"/>
    <w:rsid w:val="24244568"/>
    <w:rsid w:val="24517B78"/>
    <w:rsid w:val="24964767"/>
    <w:rsid w:val="24C57740"/>
    <w:rsid w:val="253F3CAB"/>
    <w:rsid w:val="263B530C"/>
    <w:rsid w:val="266B0827"/>
    <w:rsid w:val="26AD79E5"/>
    <w:rsid w:val="26BC4D12"/>
    <w:rsid w:val="27D909FD"/>
    <w:rsid w:val="27FF55E5"/>
    <w:rsid w:val="2A1C1758"/>
    <w:rsid w:val="2A815248"/>
    <w:rsid w:val="2A9C7564"/>
    <w:rsid w:val="2A9E0B89"/>
    <w:rsid w:val="2AA05FC6"/>
    <w:rsid w:val="2AAF12E2"/>
    <w:rsid w:val="2AC657F5"/>
    <w:rsid w:val="2ACE0872"/>
    <w:rsid w:val="2ADF6B1F"/>
    <w:rsid w:val="2B0869A7"/>
    <w:rsid w:val="2B5F70B5"/>
    <w:rsid w:val="2BA54AF9"/>
    <w:rsid w:val="2BD34A0D"/>
    <w:rsid w:val="2BE04C09"/>
    <w:rsid w:val="2BE57BA6"/>
    <w:rsid w:val="2CEA4C72"/>
    <w:rsid w:val="2D511395"/>
    <w:rsid w:val="2D7157CF"/>
    <w:rsid w:val="2DEC4A8F"/>
    <w:rsid w:val="2E096DBC"/>
    <w:rsid w:val="2E281772"/>
    <w:rsid w:val="2E2F50CC"/>
    <w:rsid w:val="2EF00A12"/>
    <w:rsid w:val="2F4065CA"/>
    <w:rsid w:val="300A30E0"/>
    <w:rsid w:val="303C3A63"/>
    <w:rsid w:val="305017D0"/>
    <w:rsid w:val="31034D7F"/>
    <w:rsid w:val="31505F6E"/>
    <w:rsid w:val="31633F3B"/>
    <w:rsid w:val="31A8300B"/>
    <w:rsid w:val="31B910F4"/>
    <w:rsid w:val="31BB4699"/>
    <w:rsid w:val="32505D26"/>
    <w:rsid w:val="32BC145A"/>
    <w:rsid w:val="335B6405"/>
    <w:rsid w:val="336A038C"/>
    <w:rsid w:val="33EF35B2"/>
    <w:rsid w:val="34542632"/>
    <w:rsid w:val="348F71F4"/>
    <w:rsid w:val="34916F9A"/>
    <w:rsid w:val="34B33992"/>
    <w:rsid w:val="3625682B"/>
    <w:rsid w:val="36294D55"/>
    <w:rsid w:val="37555D91"/>
    <w:rsid w:val="37895692"/>
    <w:rsid w:val="37B328C9"/>
    <w:rsid w:val="38F030F4"/>
    <w:rsid w:val="38F27CC9"/>
    <w:rsid w:val="3932729A"/>
    <w:rsid w:val="39A14079"/>
    <w:rsid w:val="3AF00AFF"/>
    <w:rsid w:val="3BDD69B3"/>
    <w:rsid w:val="3C1162D1"/>
    <w:rsid w:val="3C87028D"/>
    <w:rsid w:val="3CB55B89"/>
    <w:rsid w:val="3D0E1CBB"/>
    <w:rsid w:val="3D102E62"/>
    <w:rsid w:val="3D5F10F9"/>
    <w:rsid w:val="3DD6700D"/>
    <w:rsid w:val="3E0B697F"/>
    <w:rsid w:val="3F082570"/>
    <w:rsid w:val="3F2B07A7"/>
    <w:rsid w:val="3F2F3F9F"/>
    <w:rsid w:val="3F67141F"/>
    <w:rsid w:val="3F7F64EC"/>
    <w:rsid w:val="3F941A8C"/>
    <w:rsid w:val="40253649"/>
    <w:rsid w:val="40694864"/>
    <w:rsid w:val="409A0C02"/>
    <w:rsid w:val="40C700D7"/>
    <w:rsid w:val="40D35129"/>
    <w:rsid w:val="40D542BA"/>
    <w:rsid w:val="40D92C8F"/>
    <w:rsid w:val="41064D74"/>
    <w:rsid w:val="410D0D57"/>
    <w:rsid w:val="41D5301E"/>
    <w:rsid w:val="425725E8"/>
    <w:rsid w:val="4275714A"/>
    <w:rsid w:val="42A04571"/>
    <w:rsid w:val="42A8645E"/>
    <w:rsid w:val="43351394"/>
    <w:rsid w:val="43CD744C"/>
    <w:rsid w:val="4478512B"/>
    <w:rsid w:val="44DE22D9"/>
    <w:rsid w:val="45065580"/>
    <w:rsid w:val="452F66AF"/>
    <w:rsid w:val="4562523D"/>
    <w:rsid w:val="462C33D1"/>
    <w:rsid w:val="46662100"/>
    <w:rsid w:val="466D0E0E"/>
    <w:rsid w:val="46813A8B"/>
    <w:rsid w:val="47FB53AE"/>
    <w:rsid w:val="47FC2A22"/>
    <w:rsid w:val="482655AF"/>
    <w:rsid w:val="48691EB1"/>
    <w:rsid w:val="487F735E"/>
    <w:rsid w:val="49293711"/>
    <w:rsid w:val="496E3532"/>
    <w:rsid w:val="49C80217"/>
    <w:rsid w:val="4A0A7B71"/>
    <w:rsid w:val="4A7F020F"/>
    <w:rsid w:val="4AC63D32"/>
    <w:rsid w:val="4AF07CB8"/>
    <w:rsid w:val="4B591749"/>
    <w:rsid w:val="4B707208"/>
    <w:rsid w:val="4BAF3B89"/>
    <w:rsid w:val="4BB5207A"/>
    <w:rsid w:val="4C0B659A"/>
    <w:rsid w:val="4C531B79"/>
    <w:rsid w:val="4CA73E80"/>
    <w:rsid w:val="4D924E46"/>
    <w:rsid w:val="4E1124B9"/>
    <w:rsid w:val="4E836502"/>
    <w:rsid w:val="4EDB5006"/>
    <w:rsid w:val="4EF56F87"/>
    <w:rsid w:val="4F3865B4"/>
    <w:rsid w:val="4F954238"/>
    <w:rsid w:val="500055C5"/>
    <w:rsid w:val="503C659E"/>
    <w:rsid w:val="504B3248"/>
    <w:rsid w:val="51057A45"/>
    <w:rsid w:val="51144478"/>
    <w:rsid w:val="512F37D7"/>
    <w:rsid w:val="513B13AF"/>
    <w:rsid w:val="53353107"/>
    <w:rsid w:val="53693CAB"/>
    <w:rsid w:val="538445ED"/>
    <w:rsid w:val="540B66D7"/>
    <w:rsid w:val="542C12D4"/>
    <w:rsid w:val="54C225BB"/>
    <w:rsid w:val="54CB5200"/>
    <w:rsid w:val="54E27C26"/>
    <w:rsid w:val="55444540"/>
    <w:rsid w:val="55D5541E"/>
    <w:rsid w:val="55D94A88"/>
    <w:rsid w:val="56044BD2"/>
    <w:rsid w:val="5747746A"/>
    <w:rsid w:val="574F25A6"/>
    <w:rsid w:val="57862FEA"/>
    <w:rsid w:val="57F55395"/>
    <w:rsid w:val="57F5746F"/>
    <w:rsid w:val="58A11DA0"/>
    <w:rsid w:val="58DB18A6"/>
    <w:rsid w:val="59CD7DEB"/>
    <w:rsid w:val="5A751108"/>
    <w:rsid w:val="5A957C0C"/>
    <w:rsid w:val="5A9D21AB"/>
    <w:rsid w:val="5B0F2DAE"/>
    <w:rsid w:val="5B8E7AE8"/>
    <w:rsid w:val="5B980B01"/>
    <w:rsid w:val="5BF676C9"/>
    <w:rsid w:val="5C6B0B6E"/>
    <w:rsid w:val="5C742CE4"/>
    <w:rsid w:val="5C8E191E"/>
    <w:rsid w:val="5CA146D9"/>
    <w:rsid w:val="5CC07588"/>
    <w:rsid w:val="5D770401"/>
    <w:rsid w:val="5D9764A2"/>
    <w:rsid w:val="5DE9746A"/>
    <w:rsid w:val="5E0D56FD"/>
    <w:rsid w:val="5E3019EB"/>
    <w:rsid w:val="5E4F1EE6"/>
    <w:rsid w:val="5E717A3F"/>
    <w:rsid w:val="5EA12B9A"/>
    <w:rsid w:val="5EEC3F13"/>
    <w:rsid w:val="5F7D5ACE"/>
    <w:rsid w:val="5FF55062"/>
    <w:rsid w:val="60152B47"/>
    <w:rsid w:val="60427996"/>
    <w:rsid w:val="607B3054"/>
    <w:rsid w:val="60994A2B"/>
    <w:rsid w:val="615C6A6A"/>
    <w:rsid w:val="619536FC"/>
    <w:rsid w:val="619F100E"/>
    <w:rsid w:val="61B911B5"/>
    <w:rsid w:val="61DD51DE"/>
    <w:rsid w:val="61F13209"/>
    <w:rsid w:val="61F67A04"/>
    <w:rsid w:val="62522124"/>
    <w:rsid w:val="626F71DA"/>
    <w:rsid w:val="62831B48"/>
    <w:rsid w:val="636016A8"/>
    <w:rsid w:val="6364446C"/>
    <w:rsid w:val="638401AC"/>
    <w:rsid w:val="63BF0114"/>
    <w:rsid w:val="646C4CC4"/>
    <w:rsid w:val="64B55F59"/>
    <w:rsid w:val="65171900"/>
    <w:rsid w:val="652956BE"/>
    <w:rsid w:val="65333492"/>
    <w:rsid w:val="659E04BA"/>
    <w:rsid w:val="65A00317"/>
    <w:rsid w:val="669B23B8"/>
    <w:rsid w:val="66DE0102"/>
    <w:rsid w:val="67335723"/>
    <w:rsid w:val="69B7071A"/>
    <w:rsid w:val="6A273971"/>
    <w:rsid w:val="6A443E47"/>
    <w:rsid w:val="6A8B1442"/>
    <w:rsid w:val="6A974851"/>
    <w:rsid w:val="6AA31C38"/>
    <w:rsid w:val="6AFD0161"/>
    <w:rsid w:val="6B256F98"/>
    <w:rsid w:val="6B527291"/>
    <w:rsid w:val="6B633BBF"/>
    <w:rsid w:val="6B9003ED"/>
    <w:rsid w:val="6B9B3E32"/>
    <w:rsid w:val="6C2500E0"/>
    <w:rsid w:val="6CCB6BCF"/>
    <w:rsid w:val="6CCC792E"/>
    <w:rsid w:val="6E3B5307"/>
    <w:rsid w:val="6F2302FA"/>
    <w:rsid w:val="6F985517"/>
    <w:rsid w:val="70990A47"/>
    <w:rsid w:val="715E7955"/>
    <w:rsid w:val="71692E1C"/>
    <w:rsid w:val="72B5194D"/>
    <w:rsid w:val="72EF6857"/>
    <w:rsid w:val="73B81ADD"/>
    <w:rsid w:val="73F55A09"/>
    <w:rsid w:val="741C1AB3"/>
    <w:rsid w:val="744C54C6"/>
    <w:rsid w:val="744F2E90"/>
    <w:rsid w:val="757B58E7"/>
    <w:rsid w:val="75F142B7"/>
    <w:rsid w:val="764D3DFF"/>
    <w:rsid w:val="76C83635"/>
    <w:rsid w:val="76D0536F"/>
    <w:rsid w:val="7703296C"/>
    <w:rsid w:val="7710417A"/>
    <w:rsid w:val="7768158A"/>
    <w:rsid w:val="777B1FEE"/>
    <w:rsid w:val="78951FD5"/>
    <w:rsid w:val="798E6106"/>
    <w:rsid w:val="79C04C68"/>
    <w:rsid w:val="79C20013"/>
    <w:rsid w:val="7A2B31F9"/>
    <w:rsid w:val="7AF35A31"/>
    <w:rsid w:val="7B110D8D"/>
    <w:rsid w:val="7CBE640B"/>
    <w:rsid w:val="7CC533CD"/>
    <w:rsid w:val="7CF7003D"/>
    <w:rsid w:val="7D234897"/>
    <w:rsid w:val="7DB02BB0"/>
    <w:rsid w:val="7DB6474E"/>
    <w:rsid w:val="7E304D79"/>
    <w:rsid w:val="7E5B32B3"/>
    <w:rsid w:val="7E913B64"/>
    <w:rsid w:val="7F2E4E16"/>
    <w:rsid w:val="7F321331"/>
    <w:rsid w:val="7F756416"/>
    <w:rsid w:val="7F763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100" w:beforeAutospacing="1" w:after="100" w:afterAutospacing="1" w:line="360" w:lineRule="auto"/>
      <w:jc w:val="left"/>
      <w:outlineLvl w:val="0"/>
    </w:pPr>
    <w:rPr>
      <w:b/>
      <w:bCs/>
      <w:kern w:val="44"/>
      <w:sz w:val="28"/>
      <w:szCs w:val="44"/>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Document Map"/>
    <w:basedOn w:val="1"/>
    <w:link w:val="25"/>
    <w:semiHidden/>
    <w:unhideWhenUsed/>
    <w:qFormat/>
    <w:uiPriority w:val="99"/>
    <w:rPr>
      <w:rFonts w:ascii="宋体"/>
      <w:sz w:val="18"/>
      <w:szCs w:val="18"/>
    </w:rPr>
  </w:style>
  <w:style w:type="paragraph" w:styleId="6">
    <w:name w:val="Body Text"/>
    <w:basedOn w:val="1"/>
    <w:next w:val="1"/>
    <w:unhideWhenUsed/>
    <w:qFormat/>
    <w:uiPriority w:val="0"/>
    <w:pPr>
      <w:spacing w:after="120"/>
    </w:p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99"/>
    <w:rPr>
      <w:rFonts w:hint="eastAsia" w:ascii="宋体" w:hAnsi="Courier New"/>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character" w:styleId="15">
    <w:name w:val="Hyperlink"/>
    <w:basedOn w:val="14"/>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4"/>
    <w:link w:val="11"/>
    <w:qFormat/>
    <w:uiPriority w:val="99"/>
    <w:rPr>
      <w:rFonts w:ascii="Times New Roman" w:hAnsi="Times New Roman" w:eastAsia="宋体" w:cs="Times New Roman"/>
      <w:sz w:val="18"/>
      <w:szCs w:val="18"/>
    </w:rPr>
  </w:style>
  <w:style w:type="character" w:customStyle="1" w:styleId="18">
    <w:name w:val="页脚 Char"/>
    <w:basedOn w:val="14"/>
    <w:link w:val="10"/>
    <w:qFormat/>
    <w:uiPriority w:val="99"/>
    <w:rPr>
      <w:rFonts w:ascii="Times New Roman" w:hAnsi="Times New Roman" w:eastAsia="宋体" w:cs="Times New Roman"/>
      <w:sz w:val="18"/>
      <w:szCs w:val="18"/>
    </w:rPr>
  </w:style>
  <w:style w:type="character" w:customStyle="1" w:styleId="19">
    <w:name w:val="批注框文本 Char"/>
    <w:basedOn w:val="14"/>
    <w:link w:val="9"/>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color w:val="000000"/>
      <w:kern w:val="0"/>
      <w:sz w:val="24"/>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占位符文本1"/>
    <w:semiHidden/>
    <w:qFormat/>
    <w:uiPriority w:val="99"/>
    <w:rPr>
      <w:color w:val="808080"/>
    </w:rPr>
  </w:style>
  <w:style w:type="paragraph" w:customStyle="1" w:styleId="24">
    <w:name w:val="Char Char Char Char Char Char1 Char"/>
    <w:basedOn w:val="5"/>
    <w:qFormat/>
    <w:uiPriority w:val="0"/>
    <w:pPr>
      <w:shd w:val="clear" w:color="auto" w:fill="000080"/>
    </w:pPr>
    <w:rPr>
      <w:rFonts w:ascii="Times New Roman"/>
      <w:sz w:val="21"/>
      <w:szCs w:val="24"/>
    </w:rPr>
  </w:style>
  <w:style w:type="character" w:customStyle="1" w:styleId="25">
    <w:name w:val="文档结构图 Char"/>
    <w:basedOn w:val="14"/>
    <w:link w:val="5"/>
    <w:semiHidden/>
    <w:qFormat/>
    <w:uiPriority w:val="99"/>
    <w:rPr>
      <w:rFonts w:ascii="宋体"/>
      <w:kern w:val="2"/>
      <w:sz w:val="18"/>
      <w:szCs w:val="18"/>
    </w:rPr>
  </w:style>
  <w:style w:type="paragraph" w:styleId="26">
    <w:name w:val="List Paragraph"/>
    <w:basedOn w:val="1"/>
    <w:qFormat/>
    <w:uiPriority w:val="99"/>
    <w:pPr>
      <w:ind w:firstLine="420" w:firstLineChars="200"/>
    </w:pPr>
  </w:style>
  <w:style w:type="paragraph" w:customStyle="1" w:styleId="27">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2465</Words>
  <Characters>14054</Characters>
  <Lines>117</Lines>
  <Paragraphs>32</Paragraphs>
  <TotalTime>0</TotalTime>
  <ScaleCrop>false</ScaleCrop>
  <LinksUpToDate>false</LinksUpToDate>
  <CharactersWithSpaces>16487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2021-07-07T08:50:51Z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2380B59C61BE4E9CBA7E13A35E93BB76</vt:lpwstr>
  </property>
</Properties>
</file>