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93"/>
        <w:gridCol w:w="1460"/>
        <w:gridCol w:w="6"/>
        <w:gridCol w:w="567"/>
        <w:gridCol w:w="1242"/>
        <w:gridCol w:w="75"/>
        <w:gridCol w:w="101"/>
        <w:gridCol w:w="49"/>
        <w:gridCol w:w="500"/>
        <w:gridCol w:w="30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古蔺县飞林商贸有限公司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古蔺县二郎镇复陶街19号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李正律</w:t>
            </w:r>
            <w:bookmarkEnd w:id="2"/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18281135559</w:t>
            </w:r>
            <w:bookmarkEnd w:id="3"/>
          </w:p>
        </w:tc>
        <w:tc>
          <w:tcPr>
            <w:tcW w:w="72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646523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78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46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2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5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1157034562@qq.com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0693-2021-EO</w:t>
            </w:r>
            <w:bookmarkEnd w:id="8"/>
          </w:p>
        </w:tc>
        <w:tc>
          <w:tcPr>
            <w:tcW w:w="146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</w:t>
            </w:r>
            <w:r>
              <w:rPr>
                <w:rFonts w:hint="eastAsia"/>
                <w:sz w:val="20"/>
                <w:lang w:eastAsia="zh-CN"/>
              </w:rPr>
              <w:t>米、食用油、预包装食品（含冷藏冷冻食品）、散装食品（含冷藏冷冻食品）的销售（限许可范围内）</w:t>
            </w:r>
            <w:r>
              <w:rPr>
                <w:sz w:val="20"/>
              </w:rPr>
              <w:t>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</w:t>
            </w:r>
            <w:r>
              <w:rPr>
                <w:rFonts w:hint="eastAsia"/>
                <w:sz w:val="20"/>
                <w:lang w:eastAsia="zh-CN"/>
              </w:rPr>
              <w:t>米、食用油、预包装食品（含冷藏冷冻食品）、散装食品（含冷藏冷冻食品）的销售（限许可范围内）</w:t>
            </w:r>
            <w:r>
              <w:rPr>
                <w:sz w:val="20"/>
              </w:rPr>
              <w:t>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E：29.07.08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O：29.07.08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2021年07月06日 上午至2021年07月06日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00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00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O:29.07.08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500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500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E:29.07.08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15101755070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00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00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00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436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7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文平、宋明珠、余家龙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8:30-1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:00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24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</w:rPr>
              <w:t>管理层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4.1组织及其环境;4.2相关方需求与期望;4.3确定体系范围;4.4体系;5.1领导作用与承诺;5.2方针;5.3组织的角色、职责和权限；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5.4工作人员的协商和参与；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6.1应对风险和机遇的措施6.1.4措施的策划；6.2目标及其实现的策划；7.1资源；7.4信息和沟通；9.1监视、测量、分析和评价；9.2内部审核；9.3管理评审；10.1事件、不符合和纠正措施；10.2持续改进。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范围的确认、资质的确认、法律法规执行情况、质量监督抽查情况、顾客对产品质量的投诉、一阶段不符合验证。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</w:rPr>
              <w:t>市场部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5.3组织的角色、职责和权限；6.2目标及其达成的策划；6.1.2环境因素；7.4沟通；8.1运行策划和控制；8.2应急准备和响应；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文平、宋明珠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13:00-16:00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lang w:eastAsia="zh-CN"/>
              </w:rPr>
              <w:t>（含财务）</w:t>
            </w:r>
          </w:p>
          <w:p>
            <w:pPr>
              <w:spacing w:line="240" w:lineRule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lang w:val="en-US" w:eastAsia="zh-CN" w:bidi="ar-SA"/>
              </w:rPr>
            </w:pP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余家龙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6.2目标及其达成的策划；7.2能力；7.3意识；7.4沟通；7.5文件化信息；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EMS-2015 宋明珠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6.1.2环境因素；6.1.3合规义务；8.1运行策划和控制；8.2应急准备和响应；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/>
                <w:b w:val="0"/>
                <w:bCs w:val="0"/>
                <w:sz w:val="20"/>
                <w:lang w:val="de-DE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de-DE" w:eastAsia="zh-CN"/>
              </w:rPr>
              <w:t>ISO 45001：2018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 xml:space="preserve"> 文平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5.3组织的角色、职责和权限；6.1.2危险源辨识和职业安全风险评价；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文平、宋明珠、余家龙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16:00-16:30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文平、宋明珠、余家龙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7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b w:val="0"/>
                <w:bCs w:val="0"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新宋体"/>
                <w:b w:val="0"/>
                <w:bCs w:val="0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lang w:val="en-US" w:eastAsia="zh-CN"/>
              </w:rPr>
              <w:t>文平、宋明珠、余家龙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B579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宋明珠</cp:lastModifiedBy>
  <dcterms:modified xsi:type="dcterms:W3CDTF">2021-07-05T23:46:56Z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D701FBC524B64B939F2338B4B546292C</vt:lpwstr>
  </property>
</Properties>
</file>