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0289-2019-Q-2021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15"/>
          <w:szCs w:val="15"/>
        </w:rPr>
      </w:pPr>
      <w:r>
        <w:rPr>
          <w:rFonts w:hint="eastAsia"/>
          <w:b/>
          <w:color w:val="000000" w:themeColor="text1"/>
          <w:sz w:val="15"/>
          <w:szCs w:val="15"/>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FF"/>
          <w:sz w:val="15"/>
          <w:szCs w:val="15"/>
          <w:u w:val="single"/>
        </w:rPr>
      </w:pPr>
      <w:r>
        <w:rPr>
          <w:rFonts w:hint="eastAsia"/>
          <w:b/>
          <w:color w:val="000000" w:themeColor="text1"/>
          <w:sz w:val="15"/>
          <w:szCs w:val="15"/>
        </w:rPr>
        <w:t>组织名称 (中文)：</w:t>
      </w:r>
      <w:bookmarkStart w:id="1" w:name="组织名称"/>
      <w:r>
        <w:rPr>
          <w:b/>
          <w:color w:val="0000FF"/>
          <w:sz w:val="15"/>
          <w:szCs w:val="15"/>
          <w:u w:val="single"/>
        </w:rPr>
        <w:t>河北斯力恩索具有限公司</w:t>
      </w:r>
      <w:bookmarkEnd w:id="1"/>
    </w:p>
    <w:p>
      <w:pPr>
        <w:pStyle w:val="2"/>
        <w:spacing w:line="400" w:lineRule="exact"/>
        <w:ind w:firstLine="431" w:firstLineChars="286"/>
        <w:rPr>
          <w:b/>
          <w:color w:val="000000" w:themeColor="text1"/>
          <w:sz w:val="15"/>
          <w:szCs w:val="15"/>
          <w:u w:val="single"/>
        </w:rPr>
      </w:pPr>
      <w:r>
        <w:rPr>
          <w:rFonts w:hint="eastAsia"/>
          <w:b/>
          <w:color w:val="000000" w:themeColor="text1"/>
          <w:sz w:val="15"/>
          <w:szCs w:val="15"/>
        </w:rPr>
        <w:t>(英文)：</w:t>
      </w:r>
      <w:bookmarkStart w:id="2" w:name="组织名称英"/>
      <w:r>
        <w:rPr>
          <w:b/>
          <w:color w:val="000000" w:themeColor="text1"/>
          <w:sz w:val="15"/>
          <w:szCs w:val="15"/>
          <w:u w:val="single"/>
        </w:rPr>
        <w:t>Hebei SLN Sling Group Co.,Ltd</w:t>
      </w:r>
      <w:bookmarkEnd w:id="2"/>
    </w:p>
    <w:p>
      <w:pPr>
        <w:pStyle w:val="2"/>
        <w:spacing w:line="400" w:lineRule="exact"/>
        <w:ind w:firstLine="0"/>
        <w:rPr>
          <w:b/>
          <w:color w:val="000000" w:themeColor="text1"/>
          <w:sz w:val="15"/>
          <w:szCs w:val="15"/>
          <w:u w:val="single"/>
        </w:rPr>
      </w:pPr>
      <w:r>
        <w:rPr>
          <w:rFonts w:hint="eastAsia"/>
          <w:b/>
          <w:color w:val="000000" w:themeColor="text1"/>
          <w:sz w:val="15"/>
          <w:szCs w:val="15"/>
        </w:rPr>
        <w:t>组织注册地址(中文)：</w:t>
      </w:r>
      <w:bookmarkStart w:id="3" w:name="注册地址"/>
      <w:r>
        <w:rPr>
          <w:rFonts w:hint="eastAsia"/>
          <w:b/>
          <w:color w:val="0000FF"/>
          <w:sz w:val="15"/>
          <w:szCs w:val="15"/>
        </w:rPr>
        <w:t>保定市徐水区大王店镇北龙山村</w:t>
      </w:r>
      <w:bookmarkEnd w:id="3"/>
      <w:r>
        <w:rPr>
          <w:rFonts w:hint="eastAsia"/>
          <w:b/>
          <w:color w:val="000000" w:themeColor="text1"/>
          <w:sz w:val="15"/>
          <w:szCs w:val="15"/>
        </w:rPr>
        <w:t>邮编</w:t>
      </w:r>
      <w:r>
        <w:rPr>
          <w:rFonts w:hint="eastAsia" w:ascii="宋体" w:hAnsi="宋体"/>
          <w:b/>
          <w:color w:val="000000" w:themeColor="text1"/>
          <w:sz w:val="15"/>
          <w:szCs w:val="15"/>
        </w:rPr>
        <w:t>:</w:t>
      </w:r>
      <w:bookmarkStart w:id="4" w:name="注册邮编"/>
      <w:r>
        <w:rPr>
          <w:b/>
          <w:color w:val="000000" w:themeColor="text1"/>
          <w:sz w:val="15"/>
          <w:szCs w:val="15"/>
          <w:u w:val="single"/>
        </w:rPr>
        <w:t>072550</w:t>
      </w:r>
      <w:bookmarkEnd w:id="4"/>
    </w:p>
    <w:p>
      <w:pPr>
        <w:pStyle w:val="2"/>
        <w:spacing w:line="400" w:lineRule="exact"/>
        <w:ind w:firstLine="431" w:firstLineChars="286"/>
        <w:rPr>
          <w:b/>
          <w:color w:val="000000" w:themeColor="text1"/>
          <w:sz w:val="15"/>
          <w:szCs w:val="15"/>
          <w:u w:val="single"/>
        </w:rPr>
      </w:pPr>
      <w:r>
        <w:rPr>
          <w:rFonts w:hint="eastAsia"/>
          <w:b/>
          <w:color w:val="000000" w:themeColor="text1"/>
          <w:sz w:val="15"/>
          <w:szCs w:val="15"/>
        </w:rPr>
        <w:t>(英文)：</w:t>
      </w:r>
      <w:r>
        <w:rPr>
          <w:rFonts w:ascii="宋体" w:hAnsi="宋体" w:eastAsia="宋体" w:cs="宋体"/>
          <w:sz w:val="15"/>
          <w:szCs w:val="15"/>
        </w:rPr>
        <w:t>Beilongshan Village, Dawangdian Town, Xushui District, Baoding City</w:t>
      </w:r>
    </w:p>
    <w:p>
      <w:pPr>
        <w:pStyle w:val="2"/>
        <w:spacing w:line="400" w:lineRule="exact"/>
        <w:ind w:firstLine="0"/>
        <w:rPr>
          <w:b/>
          <w:color w:val="000000" w:themeColor="text1"/>
          <w:sz w:val="15"/>
          <w:szCs w:val="15"/>
          <w:u w:val="single"/>
        </w:rPr>
      </w:pPr>
      <w:r>
        <w:rPr>
          <w:rFonts w:hint="eastAsia"/>
          <w:b/>
          <w:color w:val="000000" w:themeColor="text1"/>
          <w:sz w:val="15"/>
          <w:szCs w:val="15"/>
        </w:rPr>
        <w:t>组织经营地址(中文)：</w:t>
      </w:r>
      <w:bookmarkStart w:id="5" w:name="办公地址"/>
      <w:r>
        <w:rPr>
          <w:rFonts w:hint="eastAsia"/>
          <w:b/>
          <w:color w:val="000000" w:themeColor="text1"/>
          <w:sz w:val="15"/>
          <w:szCs w:val="15"/>
        </w:rPr>
        <w:t>保定市徐水区大王店镇北龙山村</w:t>
      </w:r>
      <w:bookmarkEnd w:id="5"/>
      <w:r>
        <w:rPr>
          <w:rFonts w:hint="eastAsia"/>
          <w:b/>
          <w:color w:val="000000" w:themeColor="text1"/>
          <w:sz w:val="15"/>
          <w:szCs w:val="15"/>
        </w:rPr>
        <w:t>邮编</w:t>
      </w:r>
      <w:r>
        <w:rPr>
          <w:rFonts w:hint="eastAsia" w:ascii="宋体" w:hAnsi="宋体"/>
          <w:b/>
          <w:color w:val="000000" w:themeColor="text1"/>
          <w:sz w:val="15"/>
          <w:szCs w:val="15"/>
        </w:rPr>
        <w:t>:</w:t>
      </w:r>
      <w:bookmarkStart w:id="6" w:name="办公邮编"/>
      <w:r>
        <w:rPr>
          <w:b/>
          <w:color w:val="000000" w:themeColor="text1"/>
          <w:sz w:val="15"/>
          <w:szCs w:val="15"/>
          <w:u w:val="single"/>
        </w:rPr>
        <w:t>072550</w:t>
      </w:r>
      <w:bookmarkEnd w:id="6"/>
    </w:p>
    <w:p>
      <w:pPr>
        <w:pStyle w:val="2"/>
        <w:spacing w:line="400" w:lineRule="exact"/>
        <w:ind w:firstLine="452" w:firstLineChars="300"/>
        <w:rPr>
          <w:b/>
          <w:color w:val="000000" w:themeColor="text1"/>
          <w:sz w:val="15"/>
          <w:szCs w:val="15"/>
          <w:u w:val="single"/>
        </w:rPr>
      </w:pPr>
      <w:r>
        <w:rPr>
          <w:rFonts w:hint="eastAsia"/>
          <w:b/>
          <w:color w:val="000000" w:themeColor="text1"/>
          <w:sz w:val="15"/>
          <w:szCs w:val="15"/>
        </w:rPr>
        <w:t>(英文)：</w:t>
      </w:r>
      <w:r>
        <w:rPr>
          <w:rFonts w:ascii="宋体" w:hAnsi="宋体" w:eastAsia="宋体" w:cs="宋体"/>
          <w:kern w:val="2"/>
          <w:sz w:val="15"/>
          <w:szCs w:val="15"/>
          <w:lang w:val="en-US" w:eastAsia="zh-CN" w:bidi="ar-SA"/>
        </w:rPr>
        <w:t>Beilongshan Village, Dawangdian Town, Xushui District, Baoding Cit</w:t>
      </w:r>
      <w:r>
        <w:rPr>
          <w:rFonts w:ascii="宋体" w:hAnsi="宋体" w:eastAsia="宋体" w:cs="宋体"/>
          <w:sz w:val="15"/>
          <w:szCs w:val="15"/>
        </w:rPr>
        <w:t>y</w:t>
      </w:r>
    </w:p>
    <w:p>
      <w:pPr>
        <w:pStyle w:val="2"/>
        <w:spacing w:line="400" w:lineRule="exact"/>
        <w:ind w:firstLine="0"/>
        <w:rPr>
          <w:b/>
          <w:color w:val="000000" w:themeColor="text1"/>
          <w:sz w:val="15"/>
          <w:szCs w:val="15"/>
        </w:rPr>
      </w:pPr>
      <w:r>
        <w:rPr>
          <w:rFonts w:hint="eastAsia"/>
          <w:b/>
          <w:color w:val="000000" w:themeColor="text1"/>
          <w:sz w:val="15"/>
          <w:szCs w:val="15"/>
        </w:rPr>
        <w:t>组织经营地址1(中文)：</w:t>
      </w:r>
      <w:bookmarkStart w:id="7" w:name="办公地址Add"/>
      <w:r>
        <w:rPr>
          <w:rFonts w:hint="eastAsia"/>
          <w:b/>
          <w:color w:val="000000" w:themeColor="text1"/>
          <w:sz w:val="15"/>
          <w:szCs w:val="15"/>
        </w:rPr>
        <w:t>保定市徐水区大王店镇北龙山村</w:t>
      </w:r>
      <w:bookmarkEnd w:id="7"/>
      <w:r>
        <w:rPr>
          <w:rFonts w:hint="eastAsia"/>
          <w:b/>
          <w:color w:val="000000" w:themeColor="text1"/>
          <w:sz w:val="15"/>
          <w:szCs w:val="15"/>
        </w:rPr>
        <w:t>邮编</w:t>
      </w:r>
      <w:r>
        <w:rPr>
          <w:rFonts w:hint="eastAsia" w:ascii="宋体" w:hAnsi="宋体"/>
          <w:b/>
          <w:color w:val="000000" w:themeColor="text1"/>
          <w:sz w:val="15"/>
          <w:szCs w:val="15"/>
        </w:rPr>
        <w:t>:</w:t>
      </w:r>
      <w:bookmarkStart w:id="8" w:name="办公邮编Add"/>
      <w:r>
        <w:rPr>
          <w:b/>
          <w:color w:val="000000" w:themeColor="text1"/>
          <w:sz w:val="15"/>
          <w:szCs w:val="15"/>
        </w:rPr>
        <w:t>072550</w:t>
      </w:r>
      <w:bookmarkEnd w:id="8"/>
    </w:p>
    <w:p>
      <w:pPr>
        <w:pStyle w:val="2"/>
        <w:spacing w:line="400" w:lineRule="exact"/>
        <w:ind w:firstLine="431" w:firstLineChars="286"/>
        <w:rPr>
          <w:b/>
          <w:color w:val="000000" w:themeColor="text1"/>
          <w:sz w:val="15"/>
          <w:szCs w:val="15"/>
          <w:u w:val="single"/>
        </w:rPr>
      </w:pPr>
      <w:r>
        <w:rPr>
          <w:rFonts w:hint="eastAsia"/>
          <w:b/>
          <w:color w:val="000000" w:themeColor="text1"/>
          <w:sz w:val="15"/>
          <w:szCs w:val="15"/>
        </w:rPr>
        <w:t>(英文)：</w:t>
      </w:r>
      <w:r>
        <w:rPr>
          <w:rFonts w:ascii="宋体" w:hAnsi="宋体" w:eastAsia="宋体" w:cs="宋体"/>
          <w:sz w:val="15"/>
          <w:szCs w:val="15"/>
        </w:rPr>
        <w:t>Beilongshan Village, Dawangdian Town, Xushui District, Baoding City</w:t>
      </w:r>
    </w:p>
    <w:p>
      <w:pPr>
        <w:pStyle w:val="2"/>
        <w:spacing w:line="400" w:lineRule="exact"/>
        <w:ind w:firstLine="0"/>
        <w:rPr>
          <w:b/>
          <w:color w:val="000000" w:themeColor="text1"/>
          <w:sz w:val="15"/>
          <w:szCs w:val="15"/>
          <w:u w:val="single"/>
        </w:rPr>
      </w:pPr>
      <w:r>
        <w:rPr>
          <w:rFonts w:hint="eastAsia"/>
          <w:b/>
          <w:color w:val="000000" w:themeColor="text1"/>
          <w:sz w:val="15"/>
          <w:szCs w:val="15"/>
        </w:rPr>
        <w:t>组织机构代码证号（社会信用号）：</w:t>
      </w:r>
      <w:bookmarkStart w:id="9" w:name="机构代码"/>
      <w:r>
        <w:rPr>
          <w:rFonts w:hint="eastAsia"/>
          <w:b/>
          <w:color w:val="000000" w:themeColor="text1"/>
          <w:sz w:val="15"/>
          <w:szCs w:val="15"/>
        </w:rPr>
        <w:t>91130609771318682M</w:t>
      </w:r>
      <w:bookmarkEnd w:id="9"/>
      <w:r>
        <w:rPr>
          <w:rFonts w:hint="eastAsia"/>
          <w:b/>
          <w:color w:val="000000" w:themeColor="text1"/>
          <w:sz w:val="15"/>
          <w:szCs w:val="15"/>
        </w:rPr>
        <w:t>传真：</w:t>
      </w:r>
      <w:bookmarkStart w:id="10" w:name="联系人传真"/>
      <w:bookmarkEnd w:id="10"/>
      <w:r>
        <w:rPr>
          <w:rFonts w:hint="eastAsia"/>
          <w:b/>
          <w:color w:val="000000" w:themeColor="text1"/>
          <w:sz w:val="15"/>
          <w:szCs w:val="15"/>
        </w:rPr>
        <w:t>电话.：</w:t>
      </w:r>
      <w:bookmarkStart w:id="11" w:name="联系人电话"/>
      <w:r>
        <w:rPr>
          <w:b/>
          <w:color w:val="000000" w:themeColor="text1"/>
          <w:sz w:val="15"/>
          <w:szCs w:val="15"/>
          <w:u w:val="single"/>
        </w:rPr>
        <w:t>13315246783</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王顺</w:t>
      </w:r>
      <w:bookmarkEnd w:id="12"/>
      <w:r>
        <w:rPr>
          <w:rFonts w:hint="eastAsia"/>
          <w:b/>
          <w:color w:val="000000" w:themeColor="text1"/>
          <w:sz w:val="22"/>
          <w:szCs w:val="22"/>
        </w:rPr>
        <w:t>组织人数：</w:t>
      </w:r>
      <w:bookmarkStart w:id="13" w:name="体系人数"/>
      <w:r>
        <w:rPr>
          <w:b/>
          <w:color w:val="000000" w:themeColor="text1"/>
          <w:sz w:val="22"/>
          <w:szCs w:val="22"/>
          <w:u w:val="single"/>
        </w:rPr>
        <w:t>25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监查2</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认证范围变更（□扩大</w:t>
      </w:r>
      <w:r>
        <w:rPr>
          <w:rFonts w:hint="eastAsia"/>
          <w:b/>
          <w:color w:val="000000" w:themeColor="text1"/>
          <w:sz w:val="22"/>
          <w:szCs w:val="22"/>
        </w:rPr>
        <w:sym w:font="Wingdings 2" w:char="0052"/>
      </w:r>
      <w:r>
        <w:rPr>
          <w:rFonts w:hint="eastAsia"/>
          <w:b/>
          <w:color w:val="000000" w:themeColor="text1"/>
          <w:sz w:val="22"/>
          <w:szCs w:val="22"/>
        </w:rPr>
        <w:t>缩小）</w:t>
      </w:r>
    </w:p>
    <w:p>
      <w:pPr>
        <w:numPr>
          <w:ilvl w:val="0"/>
          <w:numId w:val="0"/>
        </w:numPr>
        <w:rPr>
          <w:rFonts w:hint="default"/>
          <w:color w:val="0000FF"/>
          <w:szCs w:val="21"/>
          <w:lang w:val="en-US"/>
        </w:rPr>
      </w:pPr>
      <w:r>
        <w:rPr>
          <w:rFonts w:hint="eastAsia"/>
          <w:b/>
          <w:color w:val="000000" w:themeColor="text1"/>
          <w:sz w:val="22"/>
          <w:szCs w:val="22"/>
        </w:rPr>
        <w:sym w:font="Wingdings 2" w:char="0052"/>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r>
        <w:rPr>
          <w:rFonts w:hint="eastAsia" w:ascii="宋体" w:hAnsi="宋体"/>
          <w:color w:val="0000FF"/>
          <w:lang w:val="en-US" w:eastAsia="zh-CN"/>
        </w:rPr>
        <w:t xml:space="preserve"> </w:t>
      </w:r>
    </w:p>
    <w:p>
      <w:pPr>
        <w:snapToGrid w:val="0"/>
        <w:spacing w:line="240" w:lineRule="auto"/>
        <w:rPr>
          <w:rFonts w:hint="eastAsia" w:ascii="宋体" w:hAnsi="宋体"/>
          <w:color w:val="0000FF"/>
        </w:rPr>
      </w:pPr>
      <w:r>
        <w:rPr>
          <w:rFonts w:hint="eastAsia" w:ascii="宋体" w:hAnsi="宋体"/>
          <w:color w:val="0000FF"/>
        </w:rPr>
        <w:t>吊装绳索具</w:t>
      </w:r>
      <w:r>
        <w:rPr>
          <w:rFonts w:hint="eastAsia" w:ascii="宋体" w:hAnsi="宋体"/>
          <w:color w:val="0000FF"/>
          <w:lang w:eastAsia="zh-CN"/>
        </w:rPr>
        <w:t>，</w:t>
      </w:r>
      <w:r>
        <w:rPr>
          <w:rFonts w:hint="eastAsia" w:ascii="宋体" w:hAnsi="宋体"/>
          <w:color w:val="0000FF"/>
        </w:rPr>
        <w:t xml:space="preserve">钢丝绳缆、带的生产；钢材、纺织品的销售 </w:t>
      </w:r>
    </w:p>
    <w:p>
      <w:pPr>
        <w:snapToGrid w:val="0"/>
        <w:spacing w:line="240" w:lineRule="auto"/>
        <w:rPr>
          <w:rFonts w:hint="eastAsia" w:ascii="宋体" w:hAnsi="宋体"/>
          <w:color w:val="0000FF"/>
          <w:sz w:val="21"/>
          <w:szCs w:val="21"/>
        </w:rPr>
      </w:pPr>
      <w:r>
        <w:rPr>
          <w:rFonts w:hint="eastAsia" w:ascii="宋体" w:hAnsi="宋体"/>
          <w:color w:val="0000FF"/>
          <w:sz w:val="21"/>
          <w:szCs w:val="21"/>
        </w:rPr>
        <w:t>Production of hoisting rope, wire rope，rope and belt, rope machinery (except within qualifications); Sale of steel and textiles</w:t>
      </w:r>
    </w:p>
    <w:p>
      <w:pPr>
        <w:pStyle w:val="2"/>
        <w:spacing w:line="240" w:lineRule="auto"/>
        <w:ind w:firstLine="0"/>
        <w:jc w:val="both"/>
        <w:rPr>
          <w:b/>
          <w:color w:val="000000" w:themeColor="text1"/>
          <w:sz w:val="15"/>
          <w:szCs w:val="15"/>
          <w:u w:val="single"/>
        </w:rPr>
      </w:pPr>
      <w:r>
        <w:rPr>
          <w:rFonts w:hint="eastAsia"/>
          <w:b/>
          <w:color w:val="000000" w:themeColor="text1"/>
          <w:sz w:val="15"/>
          <w:szCs w:val="15"/>
        </w:rPr>
        <w:t>□EMS覆盖范围（中文）：</w:t>
      </w:r>
    </w:p>
    <w:p>
      <w:pPr>
        <w:pStyle w:val="2"/>
        <w:spacing w:line="240" w:lineRule="auto"/>
        <w:ind w:firstLine="0"/>
        <w:jc w:val="both"/>
        <w:rPr>
          <w:b/>
          <w:color w:val="000000" w:themeColor="text1"/>
          <w:sz w:val="15"/>
          <w:szCs w:val="15"/>
          <w:u w:val="single"/>
        </w:rPr>
      </w:pPr>
    </w:p>
    <w:p>
      <w:pPr>
        <w:pStyle w:val="2"/>
        <w:spacing w:line="240" w:lineRule="auto"/>
        <w:ind w:firstLine="0"/>
        <w:jc w:val="both"/>
        <w:rPr>
          <w:b/>
          <w:color w:val="000000" w:themeColor="text1"/>
          <w:sz w:val="15"/>
          <w:szCs w:val="15"/>
          <w:u w:val="single"/>
        </w:rPr>
      </w:pPr>
      <w:r>
        <w:rPr>
          <w:rFonts w:hint="eastAsia"/>
          <w:b/>
          <w:color w:val="000000" w:themeColor="text1"/>
          <w:sz w:val="15"/>
          <w:szCs w:val="15"/>
        </w:rPr>
        <w:t>□OHSMS覆盖范围（中文）</w:t>
      </w:r>
    </w:p>
    <w:p>
      <w:pPr>
        <w:pStyle w:val="2"/>
        <w:spacing w:line="240" w:lineRule="auto"/>
        <w:ind w:firstLine="0"/>
        <w:jc w:val="both"/>
        <w:rPr>
          <w:b/>
          <w:color w:val="000000" w:themeColor="text1"/>
          <w:sz w:val="15"/>
          <w:szCs w:val="15"/>
          <w:u w:val="single"/>
        </w:rPr>
      </w:pPr>
    </w:p>
    <w:p>
      <w:pPr>
        <w:pStyle w:val="2"/>
        <w:spacing w:line="240" w:lineRule="auto"/>
        <w:ind w:firstLine="0"/>
        <w:jc w:val="both"/>
        <w:rPr>
          <w:b/>
          <w:color w:val="000000" w:themeColor="text1"/>
          <w:sz w:val="15"/>
          <w:szCs w:val="15"/>
          <w:u w:val="single"/>
        </w:rPr>
      </w:pPr>
      <w:r>
        <w:rPr>
          <w:rFonts w:hint="eastAsia"/>
          <w:b/>
          <w:color w:val="000000" w:themeColor="text1"/>
          <w:sz w:val="15"/>
          <w:szCs w:val="15"/>
        </w:rPr>
        <w:sym w:font="Wingdings 2" w:char="0052"/>
      </w:r>
      <w:r>
        <w:rPr>
          <w:rFonts w:hint="eastAsia"/>
          <w:b/>
          <w:color w:val="000000" w:themeColor="text1"/>
          <w:sz w:val="15"/>
          <w:szCs w:val="15"/>
        </w:rPr>
        <w:t>QMS□5</w:t>
      </w:r>
      <w:r>
        <w:rPr>
          <w:b/>
          <w:color w:val="000000" w:themeColor="text1"/>
          <w:sz w:val="15"/>
          <w:szCs w:val="15"/>
        </w:rPr>
        <w:t>0430</w:t>
      </w:r>
      <w:r>
        <w:rPr>
          <w:rFonts w:hint="eastAsia"/>
          <w:b/>
          <w:color w:val="000000" w:themeColor="text1"/>
          <w:sz w:val="15"/>
          <w:szCs w:val="15"/>
        </w:rPr>
        <w:t>（英文：）：</w:t>
      </w:r>
    </w:p>
    <w:p>
      <w:pPr>
        <w:pStyle w:val="2"/>
        <w:spacing w:line="240" w:lineRule="auto"/>
        <w:ind w:firstLine="0"/>
        <w:jc w:val="both"/>
        <w:rPr>
          <w:b/>
          <w:color w:val="000000" w:themeColor="text1"/>
          <w:sz w:val="15"/>
          <w:szCs w:val="15"/>
          <w:u w:val="single"/>
        </w:rPr>
      </w:pPr>
    </w:p>
    <w:p>
      <w:pPr>
        <w:pStyle w:val="2"/>
        <w:spacing w:line="240" w:lineRule="auto"/>
        <w:ind w:firstLine="0"/>
        <w:jc w:val="both"/>
        <w:rPr>
          <w:b/>
          <w:color w:val="000000" w:themeColor="text1"/>
          <w:sz w:val="15"/>
          <w:szCs w:val="15"/>
          <w:u w:val="single"/>
        </w:rPr>
      </w:pPr>
      <w:r>
        <w:rPr>
          <w:rFonts w:hint="eastAsia"/>
          <w:b/>
          <w:color w:val="000000" w:themeColor="text1"/>
          <w:sz w:val="15"/>
          <w:szCs w:val="15"/>
        </w:rPr>
        <w:t>□EMS（英文：）：</w:t>
      </w:r>
    </w:p>
    <w:p>
      <w:pPr>
        <w:pStyle w:val="2"/>
        <w:spacing w:line="240" w:lineRule="auto"/>
        <w:ind w:firstLine="0"/>
        <w:jc w:val="both"/>
        <w:rPr>
          <w:b/>
          <w:color w:val="000000" w:themeColor="text1"/>
          <w:sz w:val="15"/>
          <w:szCs w:val="15"/>
          <w:u w:val="single"/>
        </w:rPr>
      </w:pPr>
    </w:p>
    <w:p>
      <w:pPr>
        <w:pStyle w:val="2"/>
        <w:spacing w:line="240" w:lineRule="auto"/>
        <w:ind w:firstLine="0"/>
        <w:jc w:val="both"/>
        <w:rPr>
          <w:b/>
          <w:color w:val="000000" w:themeColor="text1"/>
          <w:sz w:val="15"/>
          <w:szCs w:val="15"/>
          <w:u w:val="single"/>
        </w:rPr>
      </w:pPr>
      <w:r>
        <w:rPr>
          <w:rFonts w:hint="eastAsia"/>
          <w:b/>
          <w:color w:val="000000" w:themeColor="text1"/>
          <w:sz w:val="15"/>
          <w:szCs w:val="15"/>
        </w:rPr>
        <w:t>□OHSMS（英文：）</w:t>
      </w:r>
    </w:p>
    <w:p>
      <w:pPr>
        <w:pStyle w:val="2"/>
        <w:spacing w:line="240" w:lineRule="auto"/>
        <w:ind w:firstLine="0"/>
        <w:jc w:val="both"/>
        <w:rPr>
          <w:b/>
          <w:color w:val="000000" w:themeColor="text1"/>
          <w:sz w:val="15"/>
          <w:szCs w:val="15"/>
          <w:u w:val="single"/>
        </w:rPr>
      </w:pPr>
    </w:p>
    <w:p>
      <w:pPr>
        <w:pStyle w:val="2"/>
        <w:spacing w:line="240" w:lineRule="auto"/>
        <w:ind w:firstLine="0"/>
        <w:jc w:val="both"/>
        <w:rPr>
          <w:color w:val="000000" w:themeColor="text1"/>
          <w:sz w:val="15"/>
          <w:szCs w:val="15"/>
        </w:rPr>
      </w:pPr>
      <w:r>
        <w:rPr>
          <w:rFonts w:hint="eastAsia"/>
          <w:b/>
          <w:color w:val="000000" w:themeColor="text1"/>
          <w:sz w:val="15"/>
          <w:szCs w:val="15"/>
        </w:rPr>
        <w:t>证书类型：</w:t>
      </w:r>
      <w:r>
        <w:rPr>
          <w:rFonts w:ascii="Wingdings 2" w:hAnsi="Wingdings 2"/>
          <w:b/>
          <w:color w:val="000000" w:themeColor="text1"/>
          <w:sz w:val="15"/>
          <w:szCs w:val="15"/>
        </w:rPr>
        <w:sym w:font="Wingdings 2" w:char="F0A3"/>
      </w:r>
      <w:r>
        <w:rPr>
          <w:rFonts w:hint="eastAsia"/>
          <w:b/>
          <w:color w:val="000000" w:themeColor="text1"/>
          <w:sz w:val="15"/>
          <w:szCs w:val="15"/>
        </w:rPr>
        <w:t xml:space="preserve">纸质   </w:t>
      </w:r>
      <w:r>
        <w:rPr>
          <w:rFonts w:ascii="Wingdings 2" w:hAnsi="Wingdings 2"/>
          <w:b/>
          <w:color w:val="000000" w:themeColor="text1"/>
          <w:sz w:val="15"/>
          <w:szCs w:val="15"/>
        </w:rPr>
        <w:sym w:font="Wingdings 2" w:char="F0A3"/>
      </w:r>
      <w:r>
        <w:rPr>
          <w:rFonts w:hint="eastAsia"/>
          <w:b/>
          <w:color w:val="000000" w:themeColor="text1"/>
          <w:sz w:val="15"/>
          <w:szCs w:val="15"/>
        </w:rPr>
        <w:t>电子版</w:t>
      </w:r>
      <w:r>
        <w:rPr>
          <w:rFonts w:hint="eastAsia"/>
          <w:color w:val="000000" w:themeColor="text1"/>
          <w:sz w:val="15"/>
          <w:szCs w:val="15"/>
        </w:rPr>
        <w:t>（在</w:t>
      </w:r>
      <w:r>
        <w:rPr>
          <w:rFonts w:ascii="Wingdings 2" w:hAnsi="Wingdings 2"/>
          <w:color w:val="000000" w:themeColor="text1"/>
          <w:sz w:val="15"/>
          <w:szCs w:val="15"/>
        </w:rPr>
        <w:sym w:font="Wingdings 2" w:char="F0A3"/>
      </w:r>
      <w:r>
        <w:rPr>
          <w:rFonts w:hint="eastAsia"/>
          <w:color w:val="000000" w:themeColor="text1"/>
          <w:sz w:val="15"/>
          <w:szCs w:val="15"/>
        </w:rPr>
        <w:t>打</w:t>
      </w:r>
      <w:r>
        <w:rPr>
          <w:rFonts w:ascii="Symbol" w:hAnsi="Symbol"/>
          <w:color w:val="000000" w:themeColor="text1"/>
          <w:sz w:val="15"/>
          <w:szCs w:val="15"/>
        </w:rPr>
        <w:sym w:font="Symbol" w:char="F0D6"/>
      </w:r>
      <w:r>
        <w:rPr>
          <w:rFonts w:hint="eastAsia"/>
          <w:color w:val="000000" w:themeColor="text1"/>
          <w:sz w:val="15"/>
          <w:szCs w:val="15"/>
        </w:rPr>
        <w:t>）</w:t>
      </w:r>
    </w:p>
    <w:p>
      <w:pPr>
        <w:pStyle w:val="2"/>
        <w:spacing w:line="360" w:lineRule="exact"/>
        <w:ind w:firstLine="0"/>
        <w:rPr>
          <w:color w:val="000000" w:themeColor="text1"/>
          <w:sz w:val="15"/>
          <w:szCs w:val="15"/>
        </w:rPr>
      </w:pPr>
      <w:r>
        <w:rPr>
          <w:rFonts w:hint="eastAsia"/>
          <w:color w:val="000000" w:themeColor="text1"/>
          <w:sz w:val="15"/>
          <w:szCs w:val="15"/>
        </w:rPr>
        <w:t>自2021年7月1日后发放的证书如需纸质证书，收取100元每证书的费用。</w:t>
      </w:r>
    </w:p>
    <w:p>
      <w:pPr>
        <w:pStyle w:val="2"/>
        <w:spacing w:line="360" w:lineRule="exact"/>
        <w:ind w:firstLine="0"/>
        <w:rPr>
          <w:b/>
          <w:color w:val="000000" w:themeColor="text1"/>
          <w:sz w:val="15"/>
          <w:szCs w:val="15"/>
        </w:rPr>
      </w:pPr>
      <w:r>
        <w:rPr>
          <w:sz w:val="15"/>
          <w:szCs w:val="15"/>
        </w:rPr>
        <w:drawing>
          <wp:anchor distT="0" distB="0" distL="114300" distR="114300" simplePos="0" relativeHeight="251659264" behindDoc="0" locked="0" layoutInCell="1" allowOverlap="1">
            <wp:simplePos x="0" y="0"/>
            <wp:positionH relativeFrom="column">
              <wp:posOffset>3395980</wp:posOffset>
            </wp:positionH>
            <wp:positionV relativeFrom="paragraph">
              <wp:posOffset>40005</wp:posOffset>
            </wp:positionV>
            <wp:extent cx="861060" cy="292100"/>
            <wp:effectExtent l="0" t="0" r="254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861060" cy="292100"/>
                    </a:xfrm>
                    <a:prstGeom prst="rect">
                      <a:avLst/>
                    </a:prstGeom>
                    <a:noFill/>
                    <a:ln>
                      <a:noFill/>
                    </a:ln>
                  </pic:spPr>
                </pic:pic>
              </a:graphicData>
            </a:graphic>
          </wp:anchor>
        </w:drawing>
      </w:r>
      <w:r>
        <w:rPr>
          <w:rFonts w:hint="eastAsia"/>
          <w:b/>
          <w:color w:val="000000" w:themeColor="text1"/>
          <w:sz w:val="15"/>
          <w:szCs w:val="15"/>
        </w:rPr>
        <w:t>受审核方代表(签字盖章)：              组长确认：</w:t>
      </w:r>
    </w:p>
    <w:p>
      <w:pPr>
        <w:pStyle w:val="2"/>
        <w:spacing w:line="360" w:lineRule="exact"/>
        <w:ind w:firstLine="0"/>
        <w:rPr>
          <w:rFonts w:hint="eastAsia"/>
          <w:b/>
          <w:color w:val="000000" w:themeColor="text1"/>
          <w:sz w:val="15"/>
          <w:szCs w:val="15"/>
        </w:rPr>
      </w:pPr>
    </w:p>
    <w:p>
      <w:pPr>
        <w:pStyle w:val="2"/>
        <w:spacing w:line="360" w:lineRule="exact"/>
        <w:ind w:firstLine="0"/>
        <w:rPr>
          <w:rFonts w:hint="default" w:eastAsia="宋体"/>
          <w:b/>
          <w:color w:val="000000" w:themeColor="text1"/>
          <w:sz w:val="15"/>
          <w:szCs w:val="15"/>
          <w:lang w:val="en-US" w:eastAsia="zh-CN"/>
        </w:rPr>
      </w:pPr>
      <w:r>
        <w:rPr>
          <w:rFonts w:hint="eastAsia"/>
          <w:b/>
          <w:color w:val="000000" w:themeColor="text1"/>
          <w:sz w:val="15"/>
          <w:szCs w:val="15"/>
        </w:rPr>
        <w:t>日期：                               日期：</w:t>
      </w:r>
      <w:r>
        <w:rPr>
          <w:rFonts w:hint="eastAsia"/>
          <w:b/>
          <w:color w:val="000000" w:themeColor="text1"/>
          <w:sz w:val="15"/>
          <w:szCs w:val="15"/>
          <w:lang w:val="en-US" w:eastAsia="zh-CN"/>
        </w:rPr>
        <w:t>2021.7.11</w:t>
      </w:r>
    </w:p>
    <w:p>
      <w:pPr>
        <w:pStyle w:val="2"/>
        <w:spacing w:line="0" w:lineRule="atLeast"/>
        <w:ind w:firstLine="0"/>
        <w:rPr>
          <w:b/>
          <w:color w:val="000000" w:themeColor="text1"/>
          <w:sz w:val="15"/>
          <w:szCs w:val="15"/>
        </w:rPr>
      </w:pPr>
      <w:r>
        <w:rPr>
          <w:b/>
          <w:color w:val="000000" w:themeColor="text1"/>
          <w:sz w:val="15"/>
          <w:szCs w:val="15"/>
        </w:rPr>
        <w:t>注：</w:t>
      </w:r>
    </w:p>
    <w:p>
      <w:pPr>
        <w:pStyle w:val="2"/>
        <w:spacing w:line="0" w:lineRule="atLeast"/>
        <w:ind w:firstLine="301" w:firstLineChars="200"/>
        <w:rPr>
          <w:rFonts w:ascii="宋体" w:hAnsi="宋体"/>
          <w:b/>
          <w:color w:val="000000" w:themeColor="text1"/>
          <w:sz w:val="18"/>
          <w:szCs w:val="18"/>
        </w:rPr>
      </w:pPr>
      <w:r>
        <w:rPr>
          <w:b/>
          <w:color w:val="000000" w:themeColor="text1"/>
          <w:sz w:val="15"/>
          <w:szCs w:val="15"/>
        </w:rPr>
        <w:t>1、填写本说明并不代表</w:t>
      </w:r>
      <w:r>
        <w:rPr>
          <w:rFonts w:hint="eastAsia"/>
          <w:b/>
          <w:color w:val="000000" w:themeColor="text1"/>
          <w:sz w:val="15"/>
          <w:szCs w:val="15"/>
        </w:rPr>
        <w:t>贵</w:t>
      </w:r>
      <w:r>
        <w:rPr>
          <w:b/>
          <w:color w:val="000000" w:themeColor="text1"/>
          <w:sz w:val="15"/>
          <w:szCs w:val="15"/>
        </w:rPr>
        <w:t>单位已通过认证</w:t>
      </w:r>
      <w:r>
        <w:rPr>
          <w:rFonts w:hint="eastAsia"/>
          <w:b/>
          <w:color w:val="000000" w:themeColor="text1"/>
          <w:sz w:val="15"/>
          <w:szCs w:val="15"/>
        </w:rPr>
        <w:t>；</w:t>
      </w:r>
      <w:r>
        <w:rPr>
          <w:b/>
          <w:color w:val="000000" w:themeColor="text1"/>
          <w:sz w:val="15"/>
          <w:szCs w:val="15"/>
        </w:rPr>
        <w:t>2、本说明中填写的管理体系覆盖范围，</w:t>
      </w:r>
      <w:r>
        <w:rPr>
          <w:rFonts w:hint="eastAsia"/>
          <w:b/>
          <w:color w:val="000000" w:themeColor="text1"/>
          <w:sz w:val="15"/>
          <w:szCs w:val="15"/>
        </w:rPr>
        <w:t>应与末次会议上宣布的及审核报告上确认的范围一致；</w:t>
      </w:r>
      <w:r>
        <w:rPr>
          <w:b/>
          <w:color w:val="000000" w:themeColor="text1"/>
          <w:sz w:val="15"/>
          <w:szCs w:val="15"/>
        </w:rPr>
        <w:t>3、请在申请认证组织名称处加盖公章</w:t>
      </w:r>
      <w:r>
        <w:rPr>
          <w:rFonts w:hint="eastAsia"/>
          <w:b/>
          <w:color w:val="000000" w:themeColor="text1"/>
          <w:sz w:val="15"/>
          <w:szCs w:val="15"/>
        </w:rPr>
        <w:t>；</w:t>
      </w:r>
      <w:r>
        <w:rPr>
          <w:rFonts w:hint="eastAsia" w:ascii="宋体" w:hAnsi="宋体"/>
          <w:b/>
          <w:color w:val="000000" w:themeColor="text1"/>
          <w:sz w:val="15"/>
          <w:szCs w:val="15"/>
        </w:rPr>
        <w:t>4、组织三个地址一致时只需填写一个，其余填“同上</w:t>
      </w:r>
      <w:r>
        <w:rPr>
          <w:rFonts w:ascii="宋体" w:hAnsi="宋体"/>
          <w:b/>
          <w:color w:val="000000" w:themeColor="text1"/>
          <w:sz w:val="15"/>
          <w:szCs w:val="15"/>
        </w:rPr>
        <w:t>”</w:t>
      </w:r>
      <w:r>
        <w:rPr>
          <w:rFonts w:hint="eastAsia" w:ascii="宋体" w:hAnsi="宋体"/>
          <w:b/>
          <w:color w:val="000000" w:themeColor="text1"/>
          <w:sz w:val="15"/>
          <w:szCs w:val="15"/>
        </w:rPr>
        <w:t>，不同</w:t>
      </w:r>
      <w:bookmarkStart w:id="19" w:name="_GoBack"/>
      <w:bookmarkEnd w:id="19"/>
      <w:r>
        <w:rPr>
          <w:rFonts w:hint="eastAsia" w:ascii="宋体" w:hAnsi="宋体"/>
          <w:b/>
          <w:color w:val="000000" w:themeColor="text1"/>
          <w:sz w:val="15"/>
          <w:szCs w:val="15"/>
        </w:rPr>
        <w:t>时分别填写；5、组织需自行提供英文版认证证书信息。6、组织如不能自行提供英文信息的，公司可协助翻译，组织需缴纳</w:t>
      </w:r>
      <w:r>
        <w:rPr>
          <w:rFonts w:hint="eastAsia" w:ascii="宋体" w:hAnsi="宋体"/>
          <w:b/>
          <w:color w:val="000000" w:themeColor="text1"/>
          <w:sz w:val="18"/>
          <w:szCs w:val="18"/>
        </w:rPr>
        <w:t>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AC82D53"/>
    <w:rsid w:val="277950E8"/>
    <w:rsid w:val="614D1424"/>
    <w:rsid w:val="789D6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8</TotalTime>
  <ScaleCrop>false</ScaleCrop>
  <LinksUpToDate>false</LinksUpToDate>
  <CharactersWithSpaces>984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WS</cp:lastModifiedBy>
  <dcterms:modified xsi:type="dcterms:W3CDTF">2021-07-28T09:20:58Z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70CBDCDF49034C6D87F9E4BFD88E17E7</vt:lpwstr>
  </property>
</Properties>
</file>