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德阳市万全机电物资有限公司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cs="宋体"/>
                <w:color w:val="000000" w:themeColor="text1"/>
                <w:kern w:val="0"/>
                <w:szCs w:val="21"/>
              </w:rPr>
              <w:t>91510600742251079J</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highlight w:val="none"/>
              </w:rPr>
            </w:pPr>
            <w:r>
              <w:rPr>
                <w:rFonts w:hint="eastAsia"/>
                <w:color w:val="000000"/>
                <w:szCs w:val="21"/>
                <w:highlight w:val="none"/>
              </w:rPr>
              <w:t>计量器具的管理</w:t>
            </w:r>
          </w:p>
          <w:p>
            <w:pPr>
              <w:rPr>
                <w:color w:val="000000"/>
                <w:szCs w:val="21"/>
                <w:highlight w:val="none"/>
              </w:rPr>
            </w:pPr>
            <w:r>
              <w:rPr>
                <w:rFonts w:hint="eastAsia"/>
                <w:color w:val="000000"/>
                <w:szCs w:val="21"/>
                <w:highlight w:val="none"/>
              </w:rPr>
              <w:t>强检计量器具的配置符合产品标准的检验要求</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highlight w:val="none"/>
              </w:rPr>
            </w:pPr>
            <w:r>
              <w:rPr>
                <w:rFonts w:hint="eastAsia"/>
                <w:color w:val="000000"/>
                <w:szCs w:val="21"/>
                <w:highlight w:val="none"/>
              </w:rPr>
              <w:t>特种设备的管理</w:t>
            </w:r>
          </w:p>
          <w:p>
            <w:pPr>
              <w:rPr>
                <w:color w:val="000000"/>
                <w:szCs w:val="21"/>
                <w:highlight w:val="none"/>
              </w:rPr>
            </w:pPr>
            <w:r>
              <w:rPr>
                <w:rFonts w:hint="eastAsia"/>
                <w:color w:val="000000"/>
                <w:szCs w:val="21"/>
                <w:highlight w:val="none"/>
              </w:rPr>
              <w:t>在用特种设备的检定</w:t>
            </w:r>
          </w:p>
          <w:p>
            <w:pPr>
              <w:rPr>
                <w:color w:val="000000"/>
                <w:szCs w:val="21"/>
                <w:highlight w:val="none"/>
              </w:rPr>
            </w:pPr>
          </w:p>
          <w:p>
            <w:pPr>
              <w:rPr>
                <w:rFonts w:ascii="宋体" w:hAnsi="宋体"/>
                <w:color w:val="000000"/>
                <w:szCs w:val="21"/>
                <w:highlight w:val="none"/>
              </w:rPr>
            </w:pPr>
            <w:r>
              <w:rPr>
                <w:rFonts w:hint="eastAsia"/>
                <w:color w:val="000000"/>
                <w:szCs w:val="21"/>
                <w:highlight w:val="none"/>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15240</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670" w:firstLineChars="2700"/>
              <w:rPr>
                <w:color w:val="000000"/>
                <w:szCs w:val="21"/>
              </w:rPr>
            </w:pPr>
            <w:r>
              <w:rPr>
                <w:rFonts w:hint="eastAsia"/>
                <w:color w:val="000000"/>
                <w:szCs w:val="21"/>
              </w:rPr>
              <w:t>日期：</w:t>
            </w:r>
            <w:r>
              <w:rPr>
                <w:rFonts w:hint="eastAsia"/>
                <w:color w:val="000000"/>
                <w:szCs w:val="21"/>
                <w:lang w:val="en-US" w:eastAsia="zh-CN"/>
              </w:rPr>
              <w:t>2021.7.1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2FB64A0"/>
    <w:rsid w:val="57256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2021-07-19T02:34:32Z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AA33DB824A1F4F65804083C440BD7DC2</vt:lpwstr>
  </property>
</Properties>
</file>