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60" w:lineRule="auto"/>
        <w:jc w:val="right"/>
        <w:rPr>
          <w:rFonts w:ascii="Times New Roman" w:hAnsi="Times New Roman" w:eastAsia="黑体"/>
          <w:sz w:val="20"/>
        </w:rPr>
      </w:pPr>
      <w:r>
        <w:rPr>
          <w:rFonts w:hint="eastAsia" w:ascii="宋体" w:hAnsi="宋体" w:eastAsia="宋体" w:cs="宋体"/>
          <w:kern w:val="0"/>
          <w:szCs w:val="21"/>
          <w:lang w:eastAsia="zh-CN"/>
        </w:rPr>
        <w:drawing>
          <wp:anchor distT="0" distB="0" distL="114300" distR="114300" simplePos="0" relativeHeight="251659264" behindDoc="0" locked="0" layoutInCell="1" allowOverlap="1">
            <wp:simplePos x="0" y="0"/>
            <wp:positionH relativeFrom="column">
              <wp:posOffset>-736600</wp:posOffset>
            </wp:positionH>
            <wp:positionV relativeFrom="paragraph">
              <wp:posOffset>-855345</wp:posOffset>
            </wp:positionV>
            <wp:extent cx="7310755" cy="10079355"/>
            <wp:effectExtent l="0" t="0" r="4445" b="4445"/>
            <wp:wrapNone/>
            <wp:docPr id="2" name="图片 2" descr="扫描全能王 2021-07-11 11.08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7-11 11.08_12"/>
                    <pic:cNvPicPr>
                      <a:picLocks noChangeAspect="1"/>
                    </pic:cNvPicPr>
                  </pic:nvPicPr>
                  <pic:blipFill>
                    <a:blip r:embed="rId5"/>
                    <a:srcRect b="1109"/>
                    <a:stretch>
                      <a:fillRect/>
                    </a:stretch>
                  </pic:blipFill>
                  <pic:spPr>
                    <a:xfrm>
                      <a:off x="0" y="0"/>
                      <a:ext cx="7310755" cy="10079355"/>
                    </a:xfrm>
                    <a:prstGeom prst="rect">
                      <a:avLst/>
                    </a:prstGeom>
                  </pic:spPr>
                </pic:pic>
              </a:graphicData>
            </a:graphic>
          </wp:anchor>
        </w:drawing>
      </w:r>
      <w:r>
        <w:rPr>
          <w:rFonts w:ascii="Times New Roman" w:hAnsi="Times New Roman"/>
          <w:bCs/>
          <w:kern w:val="0"/>
          <w:sz w:val="20"/>
        </w:rPr>
        <w:t>编号：</w:t>
      </w:r>
      <w:bookmarkStart w:id="0" w:name="合同编号"/>
      <w:r>
        <w:rPr>
          <w:rStyle w:val="9"/>
          <w:rFonts w:ascii="Times New Roman" w:hAnsi="Times New Roman" w:cs="Times New Roman"/>
          <w:szCs w:val="22"/>
          <w:u w:val="single"/>
          <w:lang w:val="zh-CN"/>
        </w:rPr>
        <w:t>0069-2018-2021</w:t>
      </w:r>
      <w:bookmarkEnd w:id="0"/>
      <w:bookmarkStart w:id="2" w:name="_GoBack"/>
      <w:bookmarkEnd w:id="2"/>
    </w:p>
    <w:p>
      <w:pPr>
        <w:widowControl/>
        <w:jc w:val="center"/>
        <w:rPr>
          <w:rFonts w:ascii="宋体" w:hAnsi="宋体" w:cs="宋体"/>
          <w:kern w:val="0"/>
          <w:sz w:val="28"/>
          <w:szCs w:val="28"/>
        </w:rPr>
      </w:pPr>
      <w:r>
        <w:rPr>
          <w:rFonts w:ascii="宋体" w:hAnsi="宋体" w:cs="宋体"/>
          <w:b/>
          <w:bCs/>
          <w:kern w:val="0"/>
          <w:sz w:val="28"/>
          <w:szCs w:val="28"/>
        </w:rPr>
        <w:t>不符合项报告</w:t>
      </w:r>
    </w:p>
    <w:tbl>
      <w:tblPr>
        <w:tblStyle w:val="5"/>
        <w:tblpPr w:leftFromText="180" w:rightFromText="180" w:vertAnchor="text" w:horzAnchor="margin" w:tblpX="-129" w:tblpY="299"/>
        <w:tblW w:w="9180" w:type="dxa"/>
        <w:tblCellSpacing w:w="0"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
      <w:tblGrid>
        <w:gridCol w:w="1291"/>
        <w:gridCol w:w="4678"/>
        <w:gridCol w:w="1701"/>
        <w:gridCol w:w="151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637" w:hRule="atLeast"/>
          <w:tblCellSpacing w:w="0" w:type="dxa"/>
        </w:trPr>
        <w:tc>
          <w:tcPr>
            <w:tcW w:w="1291" w:type="dxa"/>
            <w:shd w:val="clear" w:color="auto" w:fill="auto"/>
            <w:vAlign w:val="center"/>
          </w:tcPr>
          <w:p>
            <w:pPr>
              <w:widowControl/>
              <w:tabs>
                <w:tab w:val="left" w:pos="5160"/>
              </w:tabs>
              <w:spacing w:line="360" w:lineRule="auto"/>
              <w:rPr>
                <w:rFonts w:ascii="宋体" w:hAnsi="宋体" w:cs="宋体"/>
                <w:kern w:val="0"/>
                <w:szCs w:val="21"/>
              </w:rPr>
            </w:pPr>
            <w:r>
              <w:rPr>
                <w:rFonts w:hint="eastAsia" w:ascii="宋体" w:hAnsi="宋体" w:cs="宋体"/>
                <w:color w:val="333333"/>
                <w:kern w:val="0"/>
                <w:szCs w:val="21"/>
              </w:rPr>
              <w:t>企业</w:t>
            </w:r>
            <w:r>
              <w:rPr>
                <w:rFonts w:hint="eastAsia" w:ascii="宋体" w:hAnsi="宋体" w:cs="宋体"/>
                <w:kern w:val="0"/>
                <w:szCs w:val="21"/>
              </w:rPr>
              <w:t xml:space="preserve">名称：            </w:t>
            </w:r>
          </w:p>
        </w:tc>
        <w:tc>
          <w:tcPr>
            <w:tcW w:w="4678" w:type="dxa"/>
            <w:shd w:val="clear" w:color="auto" w:fill="auto"/>
            <w:vAlign w:val="center"/>
          </w:tcPr>
          <w:p>
            <w:pPr>
              <w:widowControl/>
              <w:tabs>
                <w:tab w:val="left" w:pos="5160"/>
              </w:tabs>
              <w:spacing w:line="360" w:lineRule="auto"/>
              <w:rPr>
                <w:rFonts w:ascii="宋体" w:hAnsi="宋体" w:cs="宋体"/>
                <w:kern w:val="0"/>
                <w:szCs w:val="21"/>
              </w:rPr>
            </w:pPr>
            <w:bookmarkStart w:id="1" w:name="组织名称"/>
            <w:r>
              <w:rPr>
                <w:rFonts w:ascii="宋体" w:hAnsi="宋体" w:cs="宋体"/>
                <w:kern w:val="0"/>
                <w:szCs w:val="21"/>
              </w:rPr>
              <w:t>大庆市三星机械制造有限公司</w:t>
            </w:r>
            <w:bookmarkEnd w:id="1"/>
          </w:p>
        </w:tc>
        <w:tc>
          <w:tcPr>
            <w:tcW w:w="1701" w:type="dxa"/>
            <w:shd w:val="clear" w:color="auto" w:fill="auto"/>
            <w:vAlign w:val="center"/>
          </w:tcPr>
          <w:p>
            <w:pPr>
              <w:widowControl/>
              <w:tabs>
                <w:tab w:val="left" w:pos="5160"/>
              </w:tabs>
              <w:spacing w:line="360" w:lineRule="auto"/>
              <w:rPr>
                <w:rFonts w:ascii="宋体" w:hAnsi="宋体" w:cs="宋体"/>
                <w:kern w:val="0"/>
                <w:szCs w:val="21"/>
              </w:rPr>
            </w:pPr>
            <w:r>
              <w:rPr>
                <w:rFonts w:hint="eastAsia" w:ascii="宋体" w:hAnsi="宋体" w:cs="宋体"/>
                <w:kern w:val="0"/>
                <w:szCs w:val="21"/>
              </w:rPr>
              <w:t>不符合报告编号：</w:t>
            </w:r>
          </w:p>
        </w:tc>
        <w:tc>
          <w:tcPr>
            <w:tcW w:w="1510" w:type="dxa"/>
            <w:shd w:val="clear" w:color="auto" w:fill="auto"/>
            <w:vAlign w:val="center"/>
          </w:tcPr>
          <w:p>
            <w:pPr>
              <w:widowControl/>
              <w:tabs>
                <w:tab w:val="left" w:pos="5160"/>
              </w:tabs>
              <w:spacing w:line="36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01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54" w:hRule="atLeast"/>
          <w:tblCellSpacing w:w="0" w:type="dxa"/>
        </w:trPr>
        <w:tc>
          <w:tcPr>
            <w:tcW w:w="9180" w:type="dxa"/>
            <w:gridSpan w:val="4"/>
            <w:shd w:val="clear" w:color="auto" w:fill="auto"/>
          </w:tcPr>
          <w:p>
            <w:pPr>
              <w:widowControl/>
              <w:spacing w:line="360" w:lineRule="auto"/>
              <w:jc w:val="left"/>
              <w:rPr>
                <w:rFonts w:hint="default" w:ascii="宋体" w:hAnsi="宋体" w:eastAsia="宋体" w:cs="宋体"/>
                <w:kern w:val="0"/>
                <w:szCs w:val="21"/>
                <w:lang w:val="en-US" w:eastAsia="zh-CN"/>
              </w:rPr>
            </w:pPr>
            <w:r>
              <w:rPr>
                <w:rFonts w:hint="eastAsia" w:ascii="宋体" w:hAnsi="宋体" w:cs="宋体"/>
                <w:kern w:val="0"/>
                <w:szCs w:val="21"/>
              </w:rPr>
              <w:t>受审核部门</w:t>
            </w:r>
            <w:r>
              <w:rPr>
                <w:rFonts w:ascii="宋体" w:hAnsi="宋体" w:cs="宋体"/>
                <w:kern w:val="0"/>
                <w:szCs w:val="21"/>
              </w:rPr>
              <w:t>:</w:t>
            </w:r>
            <w:r>
              <w:rPr>
                <w:rFonts w:hint="eastAsia" w:ascii="宋体" w:hAnsi="宋体" w:cs="宋体"/>
                <w:kern w:val="0"/>
                <w:szCs w:val="21"/>
              </w:rPr>
              <w:t xml:space="preserve">  </w:t>
            </w:r>
            <w:r>
              <w:rPr>
                <w:rFonts w:hint="eastAsia" w:ascii="宋体" w:hAnsi="宋体" w:cs="宋体"/>
                <w:kern w:val="0"/>
                <w:szCs w:val="21"/>
                <w:lang w:val="en-US" w:eastAsia="zh-CN"/>
              </w:rPr>
              <w:t>生产部</w:t>
            </w: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ascii="宋体" w:hAnsi="宋体" w:cs="宋体"/>
                <w:kern w:val="0"/>
                <w:szCs w:val="21"/>
              </w:rPr>
              <w:t>陪同人员:</w:t>
            </w:r>
            <w:r>
              <w:rPr>
                <w:rFonts w:hint="eastAsia" w:ascii="宋体" w:hAnsi="宋体" w:cs="宋体"/>
                <w:kern w:val="0"/>
                <w:szCs w:val="21"/>
                <w:lang w:val="en-US" w:eastAsia="zh-CN"/>
              </w:rPr>
              <w:t>周楸智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248" w:hRule="atLeast"/>
          <w:tblCellSpacing w:w="0" w:type="dxa"/>
        </w:trPr>
        <w:tc>
          <w:tcPr>
            <w:tcW w:w="9180" w:type="dxa"/>
            <w:gridSpan w:val="4"/>
            <w:shd w:val="clear" w:color="auto" w:fill="auto"/>
          </w:tcPr>
          <w:p>
            <w:pPr>
              <w:widowControl/>
              <w:spacing w:line="360" w:lineRule="auto"/>
              <w:jc w:val="left"/>
              <w:rPr>
                <w:rFonts w:hint="eastAsia" w:ascii="宋体" w:hAnsi="宋体" w:eastAsia="宋体" w:cs="宋体"/>
                <w:kern w:val="0"/>
                <w:szCs w:val="21"/>
                <w:lang w:eastAsia="zh-CN"/>
              </w:rPr>
            </w:pPr>
            <w:r>
              <w:rPr>
                <w:rFonts w:ascii="宋体" w:hAnsi="宋体" w:cs="宋体"/>
                <w:kern w:val="0"/>
                <w:szCs w:val="21"/>
              </w:rPr>
              <w:t>不符合事实描述：</w:t>
            </w:r>
          </w:p>
          <w:p>
            <w:pPr>
              <w:widowControl/>
              <w:spacing w:line="360" w:lineRule="auto"/>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 xml:space="preserve">    查，编号704973 百分表校，准日期为2020.6.15，未规定的校准日期进行溯源。</w:t>
            </w:r>
          </w:p>
          <w:p>
            <w:pPr>
              <w:widowControl/>
              <w:spacing w:line="360" w:lineRule="auto"/>
              <w:jc w:val="left"/>
              <w:rPr>
                <w:rFonts w:ascii="宋体" w:hAnsi="宋体" w:cs="宋体"/>
                <w:kern w:val="0"/>
                <w:szCs w:val="21"/>
              </w:rPr>
            </w:pPr>
          </w:p>
          <w:p>
            <w:pPr>
              <w:widowControl/>
              <w:spacing w:line="480" w:lineRule="auto"/>
              <w:jc w:val="left"/>
              <w:rPr>
                <w:rFonts w:hint="eastAsia" w:ascii="宋体" w:hAnsi="宋体" w:eastAsia="宋体" w:cs="宋体"/>
                <w:kern w:val="0"/>
                <w:szCs w:val="21"/>
                <w:lang w:eastAsia="zh-CN"/>
              </w:rPr>
            </w:pPr>
            <w:r>
              <w:rPr>
                <w:rFonts w:ascii="宋体" w:hAnsi="宋体" w:cs="宋体"/>
                <w:kern w:val="0"/>
                <w:szCs w:val="21"/>
              </w:rPr>
              <w:t>不符</w:t>
            </w:r>
            <w:r>
              <w:rPr>
                <w:rFonts w:cs="宋体" w:asciiTheme="minorEastAsia" w:hAnsiTheme="minorEastAsia" w:eastAsiaTheme="minorEastAsia"/>
                <w:kern w:val="0"/>
                <w:szCs w:val="21"/>
              </w:rPr>
              <w:t>合</w:t>
            </w:r>
            <w:r>
              <w:rPr>
                <w:rFonts w:hint="eastAsia" w:cs="宋体" w:asciiTheme="minorEastAsia" w:hAnsiTheme="minorEastAsia" w:eastAsiaTheme="minorEastAsia"/>
                <w:kern w:val="0"/>
                <w:szCs w:val="21"/>
              </w:rPr>
              <w:t>认证</w:t>
            </w:r>
            <w:r>
              <w:rPr>
                <w:rStyle w:val="9"/>
                <w:rFonts w:asciiTheme="minorEastAsia" w:hAnsiTheme="minorEastAsia" w:eastAsiaTheme="minorEastAsia"/>
                <w:sz w:val="21"/>
                <w:szCs w:val="21"/>
                <w:lang w:val="zh-CN"/>
              </w:rPr>
              <w:t>审核准则</w:t>
            </w:r>
            <w:r>
              <w:rPr>
                <w:rFonts w:cs="宋体" w:asciiTheme="minorEastAsia" w:hAnsiTheme="minorEastAsia" w:eastAsiaTheme="minorEastAsia"/>
                <w:kern w:val="0"/>
                <w:szCs w:val="21"/>
              </w:rPr>
              <w:t>条</w:t>
            </w:r>
            <w:r>
              <w:rPr>
                <w:rFonts w:ascii="宋体" w:hAnsi="宋体" w:cs="宋体"/>
                <w:kern w:val="0"/>
                <w:szCs w:val="21"/>
              </w:rPr>
              <w:t>款号：_</w:t>
            </w:r>
            <w:r>
              <w:rPr>
                <w:rFonts w:hint="eastAsia" w:ascii="宋体" w:hAnsi="宋体" w:cs="宋体"/>
                <w:kern w:val="0"/>
                <w:szCs w:val="21"/>
                <w:u w:val="single"/>
                <w:lang w:val="en-US" w:eastAsia="zh-CN"/>
              </w:rPr>
              <w:t>GB/T19022-2003 标准7.3.2</w:t>
            </w:r>
            <w:r>
              <w:rPr>
                <w:rFonts w:hint="eastAsia" w:ascii="宋体" w:hAnsi="宋体" w:cs="宋体"/>
                <w:kern w:val="0"/>
                <w:szCs w:val="21"/>
                <w:u w:val="single"/>
                <w:lang w:eastAsia="zh-CN"/>
              </w:rPr>
              <w:t>条。</w:t>
            </w:r>
            <w:r>
              <w:rPr>
                <w:rFonts w:hint="eastAsia" w:ascii="宋体" w:hAnsi="宋体" w:cs="宋体"/>
                <w:kern w:val="0"/>
                <w:szCs w:val="21"/>
                <w:lang w:val="en-US" w:eastAsia="zh-CN"/>
              </w:rPr>
              <w:t xml:space="preserve"> </w:t>
            </w:r>
          </w:p>
          <w:p>
            <w:pPr>
              <w:widowControl/>
              <w:spacing w:line="480" w:lineRule="auto"/>
              <w:jc w:val="left"/>
              <w:rPr>
                <w:rFonts w:ascii="宋体" w:hAnsi="宋体" w:cs="宋体"/>
                <w:kern w:val="0"/>
                <w:szCs w:val="21"/>
              </w:rPr>
            </w:pPr>
            <w:r>
              <w:rPr>
                <w:rFonts w:ascii="宋体" w:hAnsi="宋体" w:cs="宋体"/>
                <w:kern w:val="0"/>
                <w:szCs w:val="21"/>
              </w:rPr>
              <w:t>不符合程度：主要不符合____；次要不符合_____；</w:t>
            </w:r>
          </w:p>
          <w:p>
            <w:pPr>
              <w:widowControl/>
              <w:spacing w:line="480" w:lineRule="auto"/>
              <w:jc w:val="left"/>
              <w:rPr>
                <w:rFonts w:ascii="宋体" w:hAnsi="宋体" w:cs="宋体"/>
                <w:kern w:val="0"/>
                <w:szCs w:val="21"/>
              </w:rPr>
            </w:pPr>
            <w:r>
              <w:rPr>
                <w:rFonts w:ascii="宋体" w:hAnsi="宋体" w:cs="宋体"/>
                <w:kern w:val="0"/>
                <w:szCs w:val="21"/>
              </w:rPr>
              <w:t>审核员(签名)___________ 陪同人员(签名)_________</w:t>
            </w:r>
          </w:p>
          <w:p>
            <w:pPr>
              <w:widowControl/>
              <w:spacing w:line="480" w:lineRule="auto"/>
              <w:jc w:val="left"/>
              <w:rPr>
                <w:rFonts w:ascii="宋体" w:hAnsi="宋体" w:cs="宋体"/>
                <w:kern w:val="0"/>
                <w:szCs w:val="21"/>
              </w:rPr>
            </w:pPr>
            <w:r>
              <w:rPr>
                <w:rFonts w:hint="eastAsia" w:ascii="宋体" w:hAnsi="宋体" w:cs="宋体"/>
                <w:kern w:val="0"/>
                <w:szCs w:val="21"/>
              </w:rPr>
              <w:t>企业部门</w:t>
            </w:r>
            <w:r>
              <w:rPr>
                <w:rFonts w:ascii="宋体" w:hAnsi="宋体" w:cs="宋体"/>
                <w:kern w:val="0"/>
                <w:szCs w:val="21"/>
              </w:rPr>
              <w:t>代表（签名）_________</w:t>
            </w:r>
          </w:p>
          <w:p>
            <w:pPr>
              <w:widowControl/>
              <w:spacing w:line="360" w:lineRule="auto"/>
              <w:ind w:firstLine="5670" w:firstLineChars="2700"/>
              <w:jc w:val="left"/>
              <w:rPr>
                <w:rFonts w:ascii="宋体" w:hAnsi="宋体" w:cs="宋体"/>
                <w:kern w:val="0"/>
                <w:szCs w:val="21"/>
              </w:rPr>
            </w:pPr>
            <w:r>
              <w:rPr>
                <w:rFonts w:ascii="宋体" w:hAnsi="宋体" w:cs="宋体"/>
                <w:kern w:val="0"/>
                <w:szCs w:val="21"/>
              </w:rPr>
              <w:t>日期:</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858" w:hRule="atLeast"/>
          <w:tblCellSpacing w:w="0" w:type="dxa"/>
        </w:trPr>
        <w:tc>
          <w:tcPr>
            <w:tcW w:w="9180" w:type="dxa"/>
            <w:gridSpan w:val="4"/>
            <w:shd w:val="clear" w:color="auto" w:fill="auto"/>
          </w:tcPr>
          <w:p>
            <w:pPr>
              <w:widowControl/>
              <w:spacing w:line="360" w:lineRule="auto"/>
              <w:jc w:val="left"/>
              <w:rPr>
                <w:rFonts w:ascii="宋体" w:hAnsi="宋体" w:cs="宋体"/>
                <w:kern w:val="0"/>
                <w:szCs w:val="21"/>
              </w:rPr>
            </w:pPr>
            <w:r>
              <w:rPr>
                <w:rFonts w:ascii="宋体" w:hAnsi="宋体" w:cs="宋体"/>
                <w:kern w:val="0"/>
                <w:szCs w:val="21"/>
              </w:rPr>
              <w:t>纠正措施:</w:t>
            </w:r>
          </w:p>
          <w:p>
            <w:pPr>
              <w:widowControl/>
              <w:spacing w:line="360" w:lineRule="auto"/>
              <w:jc w:val="left"/>
              <w:rPr>
                <w:rFonts w:ascii="宋体" w:hAnsi="宋体" w:cs="宋体"/>
                <w:kern w:val="0"/>
                <w:szCs w:val="21"/>
              </w:rPr>
            </w:pPr>
          </w:p>
          <w:p>
            <w:pPr>
              <w:widowControl/>
              <w:spacing w:line="360" w:lineRule="auto"/>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 xml:space="preserve">  对该计量器具立即送有资质的检定机构进行溯源并举一反三对公司的计量器具进行排查，确保计量器具的溯源性。</w:t>
            </w: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企业部门</w:t>
            </w:r>
            <w:r>
              <w:rPr>
                <w:rFonts w:ascii="宋体" w:hAnsi="宋体" w:cs="宋体"/>
                <w:kern w:val="0"/>
                <w:szCs w:val="21"/>
              </w:rPr>
              <w:t>代表签名:</w:t>
            </w: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 xml:space="preserve">     </w:t>
            </w:r>
            <w:r>
              <w:rPr>
                <w:rFonts w:ascii="宋体" w:hAnsi="宋体" w:cs="宋体"/>
                <w:kern w:val="0"/>
                <w:szCs w:val="21"/>
              </w:rPr>
              <w:t>审核员签名: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87" w:hRule="atLeast"/>
          <w:tblCellSpacing w:w="0" w:type="dxa"/>
        </w:trPr>
        <w:tc>
          <w:tcPr>
            <w:tcW w:w="9180" w:type="dxa"/>
            <w:gridSpan w:val="4"/>
            <w:shd w:val="clear" w:color="auto" w:fill="auto"/>
          </w:tcPr>
          <w:p>
            <w:pPr>
              <w:widowControl/>
              <w:spacing w:line="360" w:lineRule="auto"/>
              <w:jc w:val="left"/>
              <w:rPr>
                <w:rFonts w:ascii="宋体" w:hAnsi="宋体" w:cs="宋体"/>
                <w:kern w:val="0"/>
                <w:szCs w:val="21"/>
              </w:rPr>
            </w:pPr>
            <w:r>
              <w:rPr>
                <w:rFonts w:ascii="宋体" w:hAnsi="宋体" w:cs="宋体"/>
                <w:kern w:val="0"/>
                <w:szCs w:val="21"/>
              </w:rPr>
              <w:t>纠正措施完成情况:</w:t>
            </w:r>
          </w:p>
          <w:p>
            <w:pPr>
              <w:widowControl/>
              <w:spacing w:line="360" w:lineRule="auto"/>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 xml:space="preserve">   措施有效，同意关闭。</w:t>
            </w: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r>
              <w:rPr>
                <w:rFonts w:ascii="宋体" w:hAnsi="宋体" w:cs="宋体"/>
                <w:kern w:val="0"/>
                <w:szCs w:val="21"/>
              </w:rPr>
              <w:t>审核组代表签名:</w:t>
            </w:r>
            <w:r>
              <w:rPr>
                <w:rFonts w:hint="eastAsia" w:ascii="宋体" w:hAnsi="宋体" w:cs="宋体"/>
                <w:kern w:val="0"/>
                <w:szCs w:val="21"/>
                <w:lang w:val="en-US" w:eastAsia="zh-CN"/>
              </w:rPr>
              <w:t xml:space="preserve">                                        </w:t>
            </w:r>
            <w:r>
              <w:rPr>
                <w:rFonts w:hint="eastAsia" w:ascii="宋体" w:hAnsi="宋体" w:cs="宋体"/>
                <w:kern w:val="0"/>
                <w:szCs w:val="21"/>
              </w:rPr>
              <w:t>日期:</w:t>
            </w:r>
          </w:p>
        </w:tc>
      </w:tr>
    </w:tbl>
    <w:p>
      <w:pPr>
        <w:jc w:val="right"/>
      </w:pPr>
      <w:r>
        <w:rPr>
          <w:rFonts w:hint="eastAsia"/>
        </w:rPr>
        <w:t>可另附页</w:t>
      </w:r>
    </w:p>
    <w:sectPr>
      <w:headerReference r:id="rId3" w:type="default"/>
      <w:pgSz w:w="11906" w:h="16838"/>
      <w:pgMar w:top="1440" w:right="1800" w:bottom="1440" w:left="138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r>
      <w:drawing>
        <wp:anchor distT="0" distB="0" distL="114300" distR="114300" simplePos="0" relativeHeight="251660288" behindDoc="1" locked="0" layoutInCell="1" allowOverlap="1">
          <wp:simplePos x="0" y="0"/>
          <wp:positionH relativeFrom="column">
            <wp:posOffset>46990</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4"/>
      <w:pBdr>
        <w:bottom w:val="none" w:color="auto" w:sz="0" w:space="0"/>
      </w:pBdr>
      <w:spacing w:line="320" w:lineRule="exact"/>
      <w:ind w:left="-1023" w:leftChars="-487" w:firstLine="1793" w:firstLineChars="854"/>
      <w:jc w:val="left"/>
      <w:rPr>
        <w:rStyle w:val="11"/>
        <w:rFonts w:hint="default" w:ascii="Times New Roman" w:hAnsi="Times New Roman" w:cs="Times New Roman"/>
        <w:szCs w:val="21"/>
      </w:rPr>
    </w:pPr>
    <w:r>
      <w:rPr>
        <w:rFonts w:ascii="Times New Roman" w:hAnsi="Times New Roman" w:cs="Times New Roman"/>
        <w:sz w:val="21"/>
        <w:szCs w:val="21"/>
      </w:rPr>
      <w:pict>
        <v:shape id="_x0000_s4097" o:spid="_x0000_s4097" o:spt="202" type="#_x0000_t202" style="position:absolute;left:0pt;margin-left:289.7pt;margin-top:14.1pt;height:20.6pt;width:173.9pt;z-index:251660288;mso-width-relative:page;mso-height-relative:page;" stroked="f" coordsize="21600,21600">
          <v:path/>
          <v:fill focussize="0,0"/>
          <v:stroke on="f" joinstyle="miter"/>
          <v:imagedata o:title=""/>
          <o:lock v:ext="edit"/>
          <v:textbox>
            <w:txbxContent>
              <w:p>
                <w:pPr>
                  <w:rPr>
                    <w:rFonts w:ascii="Times New Roman" w:hAnsi="Times New Roman"/>
                    <w:sz w:val="22"/>
                  </w:rPr>
                </w:pPr>
                <w:r>
                  <w:rPr>
                    <w:rFonts w:ascii="Times New Roman" w:hAnsi="Times New Roman"/>
                    <w:szCs w:val="21"/>
                  </w:rPr>
                  <w:t>ISC-A-I</w:t>
                </w:r>
                <w:r>
                  <w:rPr>
                    <w:rFonts w:hint="eastAsia" w:ascii="Times New Roman" w:hAnsi="Times New Roman"/>
                    <w:szCs w:val="21"/>
                  </w:rPr>
                  <w:t>I</w:t>
                </w:r>
                <w:r>
                  <w:rPr>
                    <w:rFonts w:ascii="Times New Roman" w:hAnsi="Times New Roman"/>
                    <w:szCs w:val="21"/>
                  </w:rPr>
                  <w:t>-</w:t>
                </w:r>
                <w:r>
                  <w:rPr>
                    <w:rFonts w:hint="eastAsia" w:ascii="Times New Roman" w:hAnsi="Times New Roman"/>
                    <w:szCs w:val="21"/>
                  </w:rPr>
                  <w:t>08</w:t>
                </w:r>
                <w:r>
                  <w:rPr>
                    <w:rFonts w:ascii="Times New Roman" w:hAnsi="Times New Roman"/>
                    <w:sz w:val="22"/>
                  </w:rPr>
                  <w:t>不符合项报告</w:t>
                </w:r>
                <w:r>
                  <w:rPr>
                    <w:rFonts w:hint="eastAsia" w:ascii="Times New Roman" w:hAnsi="Times New Roman"/>
                    <w:sz w:val="22"/>
                  </w:rPr>
                  <w:t>（07版）</w:t>
                </w:r>
              </w:p>
            </w:txbxContent>
          </v:textbox>
        </v:shape>
      </w:pict>
    </w: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ind w:firstLine="750" w:firstLineChars="447"/>
      <w:jc w:val="left"/>
    </w:pPr>
    <w:r>
      <w:rPr>
        <w:rStyle w:val="11"/>
        <w:rFonts w:hint="default" w:ascii="Times New Roman" w:hAnsi="Times New Roman" w:cs="Times New Roman"/>
        <w:w w:val="80"/>
        <w:szCs w:val="21"/>
      </w:rPr>
      <w:t>Beijing International Standard united Certification Co.,Ltd.</w:t>
    </w:r>
  </w:p>
  <w:p>
    <w:pPr>
      <w:rPr>
        <w:sz w:val="18"/>
        <w:szCs w:val="18"/>
      </w:rPr>
    </w:pPr>
    <w:r>
      <w:rPr>
        <w:sz w:val="18"/>
      </w:rPr>
      <w:pict>
        <v:line id="_x0000_s4098" o:spid="_x0000_s4098" o:spt="20" style="position:absolute;left:0pt;margin-left:-0.45pt;margin-top:0pt;height:0.05pt;width:458.2pt;z-index:251661312;mso-width-relative:page;mso-height-relative:page;" coordsize="21600,21600">
          <v:path arrowok="t"/>
          <v:fill focussize="0,0"/>
          <v:stroke/>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54D719F"/>
    <w:rsid w:val="684011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Font Style99"/>
    <w:qFormat/>
    <w:uiPriority w:val="0"/>
    <w:rPr>
      <w:rFonts w:ascii="黑体" w:eastAsia="黑体" w:cs="黑体"/>
      <w:sz w:val="20"/>
      <w:szCs w:val="20"/>
    </w:rPr>
  </w:style>
  <w:style w:type="character" w:customStyle="1" w:styleId="10">
    <w:name w:val="批注框文本 Char"/>
    <w:basedOn w:val="6"/>
    <w:link w:val="2"/>
    <w:semiHidden/>
    <w:qFormat/>
    <w:uiPriority w:val="99"/>
    <w:rPr>
      <w:rFonts w:ascii="Calibri" w:hAnsi="Calibri"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45</Words>
  <Characters>260</Characters>
  <Lines>2</Lines>
  <Paragraphs>1</Paragraphs>
  <TotalTime>3</TotalTime>
  <ScaleCrop>false</ScaleCrop>
  <LinksUpToDate>false</LinksUpToDate>
  <CharactersWithSpaces>304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2015-10-10T05:30:00Z</dcterms:created>
  <dc:creator>alexander chang</dc:creator>
  <cp:lastModifiedBy>LIL</cp:lastModifiedBy>
  <dcterms:modified xsi:type="dcterms:W3CDTF">2021-07-11T03:49:55Z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B1C589F1E96D469EA0C59D98D140ED30</vt:lpwstr>
  </property>
</Properties>
</file>