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隶书"/>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6</w:t>
      </w:r>
    </w:p>
    <w:p>
      <w:pPr>
        <w:pStyle w:val="8"/>
        <w:spacing w:line="360" w:lineRule="auto"/>
      </w:pPr>
    </w:p>
    <w:tbl>
      <w:tblPr>
        <w:tblStyle w:val="12"/>
        <w:tblW w:w="1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91"/>
        <w:gridCol w:w="1110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13"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1391"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1100" w:type="dxa"/>
            <w:vAlign w:val="center"/>
          </w:tcPr>
          <w:p>
            <w:pPr>
              <w:spacing w:line="360" w:lineRule="auto"/>
              <w:rPr>
                <w:rFonts w:hint="eastAsia"/>
              </w:rPr>
            </w:pPr>
            <w:r>
              <w:rPr>
                <w:rFonts w:hint="eastAsia"/>
              </w:rPr>
              <w:t>受审核部门： 翔安大街道路景观绿化工程</w:t>
            </w:r>
            <w:r>
              <w:rPr>
                <w:rFonts w:hint="eastAsia"/>
                <w:lang w:val="en-US" w:eastAsia="zh-CN"/>
              </w:rPr>
              <w:t xml:space="preserve">     </w:t>
            </w:r>
            <w:r>
              <w:rPr>
                <w:rFonts w:hint="eastAsia"/>
              </w:rPr>
              <w:t>项目经理：刘明杰            技术负责人：卫国华</w:t>
            </w:r>
          </w:p>
          <w:p>
            <w:pPr>
              <w:pStyle w:val="14"/>
              <w:spacing w:line="360" w:lineRule="auto"/>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李俐</w:t>
            </w:r>
            <w:r>
              <w:rPr>
                <w:rFonts w:hint="eastAsia" w:asciiTheme="minorEastAsia" w:hAnsiTheme="minorEastAsia" w:eastAsiaTheme="minorEastAsia" w:cstheme="minorEastAsia"/>
                <w:szCs w:val="21"/>
              </w:rPr>
              <w:t xml:space="preserve">   审核时间：</w:t>
            </w:r>
            <w:r>
              <w:rPr>
                <w:rFonts w:hint="eastAsia" w:ascii="宋体" w:hAnsi="宋体" w:cstheme="minorEastAsia"/>
                <w:color w:val="auto"/>
                <w:sz w:val="21"/>
                <w:szCs w:val="21"/>
              </w:rPr>
              <w:t>202</w:t>
            </w:r>
            <w:r>
              <w:rPr>
                <w:rFonts w:hint="eastAsia" w:ascii="宋体" w:hAnsi="宋体" w:cstheme="minorEastAsia"/>
                <w:color w:val="auto"/>
                <w:sz w:val="21"/>
                <w:szCs w:val="21"/>
                <w:lang w:val="en-US" w:eastAsia="zh-CN"/>
              </w:rPr>
              <w:t>1</w:t>
            </w:r>
            <w:r>
              <w:rPr>
                <w:rFonts w:hint="eastAsia" w:ascii="宋体" w:hAnsi="宋体" w:cstheme="minorEastAsia"/>
                <w:color w:val="auto"/>
                <w:sz w:val="21"/>
                <w:szCs w:val="21"/>
              </w:rPr>
              <w:t>年</w:t>
            </w:r>
            <w:r>
              <w:rPr>
                <w:rFonts w:hint="eastAsia" w:ascii="宋体" w:hAnsi="宋体" w:cstheme="minorEastAsia"/>
                <w:color w:val="auto"/>
                <w:sz w:val="21"/>
                <w:szCs w:val="21"/>
                <w:lang w:val="en-US" w:eastAsia="zh-CN"/>
              </w:rPr>
              <w:t>7</w:t>
            </w:r>
            <w:r>
              <w:rPr>
                <w:rFonts w:hint="eastAsia" w:ascii="宋体" w:hAnsi="宋体" w:cstheme="minorEastAsia"/>
                <w:color w:val="auto"/>
                <w:sz w:val="21"/>
                <w:szCs w:val="21"/>
              </w:rPr>
              <w:t>月1</w:t>
            </w:r>
            <w:r>
              <w:rPr>
                <w:rFonts w:hint="eastAsia" w:ascii="宋体" w:hAnsi="宋体" w:cstheme="minorEastAsia"/>
                <w:color w:val="auto"/>
                <w:sz w:val="21"/>
                <w:szCs w:val="21"/>
                <w:lang w:val="en-US" w:eastAsia="zh-CN"/>
              </w:rPr>
              <w:t>8</w:t>
            </w:r>
            <w:r>
              <w:rPr>
                <w:rFonts w:hint="eastAsia" w:ascii="宋体" w:hAnsi="宋体" w:cstheme="minorEastAsia"/>
                <w:color w:val="auto"/>
                <w:sz w:val="21"/>
                <w:szCs w:val="21"/>
              </w:rPr>
              <w:t>日</w:t>
            </w:r>
          </w:p>
        </w:tc>
        <w:tc>
          <w:tcPr>
            <w:tcW w:w="734" w:type="dxa"/>
            <w:vMerge w:val="restart"/>
            <w:vAlign w:val="center"/>
          </w:tcPr>
          <w:p>
            <w:pPr>
              <w:spacing w:line="360" w:lineRule="auto"/>
              <w:rPr>
                <w:rFonts w:hint="eastAsia"/>
                <w:szCs w:val="21"/>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continue"/>
            <w:vAlign w:val="center"/>
          </w:tcPr>
          <w:p>
            <w:pPr>
              <w:spacing w:line="360" w:lineRule="auto"/>
              <w:jc w:val="center"/>
              <w:rPr>
                <w:rFonts w:ascii="宋体" w:hAnsi="宋体"/>
              </w:rPr>
            </w:pPr>
          </w:p>
        </w:tc>
        <w:tc>
          <w:tcPr>
            <w:tcW w:w="1391" w:type="dxa"/>
            <w:vMerge w:val="continue"/>
            <w:vAlign w:val="center"/>
          </w:tcPr>
          <w:p>
            <w:pPr>
              <w:spacing w:line="360" w:lineRule="auto"/>
            </w:pPr>
          </w:p>
        </w:tc>
        <w:tc>
          <w:tcPr>
            <w:tcW w:w="11100" w:type="dxa"/>
            <w:vAlign w:val="center"/>
          </w:tcPr>
          <w:p>
            <w:pPr>
              <w:spacing w:line="260" w:lineRule="exact"/>
              <w:rPr>
                <w:rFonts w:ascii="宋体" w:hAnsi="宋体" w:cstheme="minorEastAsia"/>
                <w:color w:val="auto"/>
                <w:sz w:val="21"/>
                <w:szCs w:val="21"/>
              </w:rPr>
            </w:pPr>
            <w:r>
              <w:rPr>
                <w:rFonts w:hint="eastAsia" w:ascii="宋体" w:hAnsi="宋体" w:cstheme="minorEastAsia"/>
                <w:color w:val="auto"/>
                <w:sz w:val="21"/>
                <w:szCs w:val="21"/>
                <w:lang w:val="en-US" w:eastAsia="zh-CN"/>
              </w:rPr>
              <w:t>审核条款：</w:t>
            </w:r>
            <w:r>
              <w:rPr>
                <w:rFonts w:hint="eastAsia" w:ascii="宋体" w:hAnsi="宋体" w:cstheme="minorEastAsia"/>
                <w:color w:val="auto"/>
                <w:sz w:val="21"/>
                <w:szCs w:val="21"/>
              </w:rPr>
              <w:t>Q5.3/6.2/7.1.3/7.1.4/7.1.5/8.1/8.5/8.6/8.7；</w:t>
            </w:r>
          </w:p>
          <w:p>
            <w:pPr>
              <w:spacing w:line="260" w:lineRule="exact"/>
              <w:rPr>
                <w:rFonts w:hint="eastAsia" w:ascii="宋体" w:hAnsi="宋体" w:cstheme="minorEastAsia"/>
                <w:color w:val="auto"/>
                <w:sz w:val="21"/>
                <w:szCs w:val="21"/>
              </w:rPr>
            </w:pPr>
            <w:r>
              <w:rPr>
                <w:rFonts w:hint="eastAsia" w:ascii="宋体" w:hAnsi="宋体" w:cstheme="minorEastAsia"/>
                <w:color w:val="auto"/>
                <w:sz w:val="21"/>
                <w:szCs w:val="21"/>
                <w:lang w:eastAsia="zh-CN"/>
              </w:rPr>
              <w:t>J</w:t>
            </w:r>
            <w:r>
              <w:rPr>
                <w:rFonts w:hint="eastAsia" w:ascii="宋体" w:hAnsi="宋体" w:cstheme="minorEastAsia"/>
                <w:color w:val="auto"/>
                <w:sz w:val="21"/>
                <w:szCs w:val="21"/>
              </w:rPr>
              <w:t>4.3/3.2.3/7/8/9/10/11</w:t>
            </w:r>
          </w:p>
          <w:p>
            <w:pPr>
              <w:snapToGrid w:val="0"/>
              <w:spacing w:line="260" w:lineRule="exact"/>
              <w:rPr>
                <w:rFonts w:ascii="宋体" w:hAnsi="宋体" w:cstheme="minorEastAsia"/>
                <w:color w:val="auto"/>
                <w:sz w:val="21"/>
                <w:szCs w:val="21"/>
              </w:rPr>
            </w:pPr>
            <w:r>
              <w:rPr>
                <w:rFonts w:hint="eastAsia" w:ascii="宋体" w:hAnsi="宋体" w:cstheme="minorEastAsia"/>
                <w:color w:val="auto"/>
                <w:sz w:val="21"/>
                <w:szCs w:val="21"/>
              </w:rPr>
              <w:t>O：5.3/6.2/6.1.2/6.1.</w:t>
            </w:r>
            <w:r>
              <w:rPr>
                <w:rFonts w:hint="eastAsia" w:ascii="宋体" w:hAnsi="宋体" w:cstheme="minorEastAsia"/>
                <w:color w:val="auto"/>
                <w:sz w:val="21"/>
                <w:szCs w:val="21"/>
                <w:lang w:val="en-US" w:eastAsia="zh-CN"/>
              </w:rPr>
              <w:t>4</w:t>
            </w:r>
            <w:r>
              <w:rPr>
                <w:rFonts w:hint="eastAsia" w:ascii="宋体" w:hAnsi="宋体" w:cstheme="minorEastAsia"/>
                <w:color w:val="auto"/>
                <w:sz w:val="21"/>
                <w:szCs w:val="21"/>
              </w:rPr>
              <w:t>/8.1/8.2；</w:t>
            </w:r>
          </w:p>
          <w:p>
            <w:pPr>
              <w:spacing w:line="360" w:lineRule="auto"/>
              <w:rPr>
                <w:rFonts w:hint="eastAsia"/>
              </w:rPr>
            </w:pPr>
          </w:p>
        </w:tc>
        <w:tc>
          <w:tcPr>
            <w:tcW w:w="734" w:type="dxa"/>
            <w:vMerge w:val="continue"/>
            <w:vAlign w:val="center"/>
          </w:tcPr>
          <w:p>
            <w:pPr>
              <w:spacing w:line="360" w:lineRule="auto"/>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napToGrid w:val="0"/>
              <w:spacing w:line="360" w:lineRule="auto"/>
              <w:rPr>
                <w:rFonts w:ascii="宋体" w:hAnsi="宋体"/>
                <w:szCs w:val="21"/>
              </w:rPr>
            </w:pPr>
            <w:r>
              <w:rPr>
                <w:rFonts w:ascii="宋体" w:hAnsi="宋体"/>
                <w:szCs w:val="21"/>
              </w:rPr>
              <w:t>资源、作用、职责和权限</w:t>
            </w:r>
          </w:p>
          <w:p>
            <w:pPr>
              <w:spacing w:line="360" w:lineRule="auto"/>
              <w:jc w:val="center"/>
              <w:rPr>
                <w:rFonts w:ascii="宋体" w:hAnsi="宋体"/>
              </w:rPr>
            </w:pPr>
          </w:p>
        </w:tc>
        <w:tc>
          <w:tcPr>
            <w:tcW w:w="1391" w:type="dxa"/>
            <w:vAlign w:val="center"/>
          </w:tcPr>
          <w:p>
            <w:pPr>
              <w:spacing w:line="360" w:lineRule="auto"/>
            </w:pPr>
            <w:r>
              <w:t>QO5.3</w:t>
            </w:r>
            <w:r>
              <w:rPr>
                <w:rFonts w:hint="eastAsia"/>
              </w:rPr>
              <w:t>（</w:t>
            </w:r>
            <w:r>
              <w:t>4.1/4.2</w:t>
            </w:r>
            <w:r>
              <w:rPr>
                <w:rFonts w:hint="eastAsia"/>
              </w:rPr>
              <w:t>）</w:t>
            </w:r>
          </w:p>
        </w:tc>
        <w:tc>
          <w:tcPr>
            <w:tcW w:w="11100" w:type="dxa"/>
            <w:vAlign w:val="center"/>
          </w:tcPr>
          <w:p>
            <w:pPr>
              <w:spacing w:line="360" w:lineRule="auto"/>
              <w:ind w:firstLine="420" w:firstLineChars="200"/>
              <w:rPr>
                <w:szCs w:val="21"/>
              </w:rPr>
            </w:pPr>
            <w:r>
              <w:rPr>
                <w:rFonts w:hint="eastAsia"/>
                <w:szCs w:val="21"/>
              </w:rPr>
              <w:t>翔安大街道路景观绿化工程项目，项目经理：刘明杰 。</w:t>
            </w:r>
          </w:p>
          <w:p>
            <w:pPr>
              <w:spacing w:line="360" w:lineRule="auto"/>
              <w:ind w:firstLine="420" w:firstLineChars="200"/>
              <w:rPr>
                <w:szCs w:val="21"/>
              </w:rPr>
            </w:pPr>
            <w:r>
              <w:rPr>
                <w:rFonts w:hint="eastAsia"/>
                <w:szCs w:val="21"/>
              </w:rPr>
              <w:t>项目经理介绍，项目部机构人员组成，满足项目施工需求，见《项目管理机构组成表》，项目经理：项目负责人刘明杰、技术负责人卫国华、安全员狄克、施工员刘成、质量员赵春海、资料员曲娜、材料员王艳军。项目部具体的人员的职责、分工均在《施工方案》有明确规定，通过现场调度会、例会和安全技术交底的形式向项目部员工传达。</w:t>
            </w:r>
          </w:p>
        </w:tc>
        <w:tc>
          <w:tcPr>
            <w:tcW w:w="734" w:type="dxa"/>
            <w:vAlign w:val="center"/>
          </w:tcPr>
          <w:p>
            <w:pPr>
              <w:spacing w:line="360" w:lineRule="auto"/>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13" w:type="dxa"/>
            <w:vAlign w:val="center"/>
          </w:tcPr>
          <w:p>
            <w:pPr>
              <w:tabs>
                <w:tab w:val="left" w:pos="0"/>
              </w:tabs>
              <w:adjustRightInd w:val="0"/>
              <w:snapToGrid w:val="0"/>
              <w:spacing w:line="360" w:lineRule="auto"/>
              <w:rPr>
                <w:rFonts w:ascii="宋体" w:hAnsi="宋体"/>
                <w:szCs w:val="21"/>
              </w:rPr>
            </w:pPr>
            <w:r>
              <w:rPr>
                <w:rFonts w:hint="eastAsia" w:ascii="宋体" w:hAnsi="宋体"/>
                <w:b/>
              </w:rPr>
              <w:t>基础设施</w:t>
            </w:r>
          </w:p>
        </w:tc>
        <w:tc>
          <w:tcPr>
            <w:tcW w:w="1391" w:type="dxa"/>
            <w:vAlign w:val="center"/>
          </w:tcPr>
          <w:p>
            <w:pPr>
              <w:spacing w:line="360" w:lineRule="auto"/>
            </w:pPr>
            <w:r>
              <w:t>Q7.1.3</w:t>
            </w:r>
          </w:p>
          <w:p>
            <w:pPr>
              <w:tabs>
                <w:tab w:val="left" w:pos="0"/>
              </w:tabs>
              <w:adjustRightInd w:val="0"/>
              <w:snapToGrid w:val="0"/>
              <w:spacing w:line="360" w:lineRule="auto"/>
              <w:rPr>
                <w:rFonts w:ascii="宋体" w:hAnsi="宋体"/>
                <w:szCs w:val="21"/>
              </w:rPr>
            </w:pPr>
            <w:r>
              <w:t>J7.1-7.4</w:t>
            </w:r>
          </w:p>
        </w:tc>
        <w:tc>
          <w:tcPr>
            <w:tcW w:w="11100" w:type="dxa"/>
            <w:vAlign w:val="center"/>
          </w:tcPr>
          <w:p>
            <w:pPr>
              <w:pStyle w:val="10"/>
              <w:spacing w:after="0" w:line="360" w:lineRule="auto"/>
              <w:ind w:firstLine="420" w:firstLineChars="200"/>
              <w:jc w:val="left"/>
              <w:rPr>
                <w:rFonts w:ascii="宋体" w:hAnsi="宋体" w:cs="宋体"/>
                <w:szCs w:val="21"/>
              </w:rPr>
            </w:pPr>
            <w:r>
              <w:rPr>
                <w:rFonts w:hint="eastAsia" w:ascii="宋体" w:hAnsi="宋体" w:cs="宋体"/>
                <w:szCs w:val="21"/>
              </w:rPr>
              <w:t>该项目部配备了办公用房及设施、施工机具设备、通讯、运输和信息系统等基础设施，</w:t>
            </w:r>
            <w:r>
              <w:rPr>
                <w:rFonts w:ascii="宋体" w:hAnsi="宋体" w:cs="宋体"/>
                <w:szCs w:val="21"/>
              </w:rPr>
              <w:t>由</w:t>
            </w:r>
            <w:r>
              <w:rPr>
                <w:rFonts w:hint="eastAsia" w:ascii="宋体" w:hAnsi="宋体" w:cs="宋体"/>
                <w:szCs w:val="21"/>
              </w:rPr>
              <w:t>项目部根据项目需求，提出机械设备购置申请，项目部设备员建立备台账，</w:t>
            </w:r>
            <w:r>
              <w:rPr>
                <w:rFonts w:ascii="宋体" w:hAnsi="宋体" w:cs="宋体"/>
                <w:szCs w:val="21"/>
              </w:rPr>
              <w:t>查见</w:t>
            </w:r>
            <w:r>
              <w:rPr>
                <w:rFonts w:hint="eastAsia" w:ascii="宋体" w:hAnsi="宋体" w:cs="宋体"/>
                <w:szCs w:val="21"/>
              </w:rPr>
              <w:t>该项目</w:t>
            </w:r>
            <w:r>
              <w:rPr>
                <w:rFonts w:ascii="宋体" w:hAnsi="宋体" w:cs="宋体"/>
                <w:szCs w:val="21"/>
              </w:rPr>
              <w:t>设备台账：</w:t>
            </w:r>
            <w:r>
              <w:rPr>
                <w:rFonts w:hint="eastAsia" w:ascii="宋体" w:hAnsi="宋体" w:cs="宋体"/>
                <w:szCs w:val="21"/>
              </w:rPr>
              <w:t>抽水机、农药机、洒水车、割草机、松土机、空压机、搅拌机、电焊机、发电机、运输车辆、挖掘机、推土机等，同时查到《设备维护保养记录》，见对电焊机等设备做出维护保养，有保养人及验收人签字。基本充分，可以满足工程施工的需要。</w:t>
            </w:r>
          </w:p>
          <w:p>
            <w:pPr>
              <w:pStyle w:val="10"/>
              <w:spacing w:after="0" w:line="360" w:lineRule="auto"/>
              <w:ind w:firstLine="420" w:firstLineChars="200"/>
              <w:jc w:val="left"/>
              <w:rPr>
                <w:rFonts w:ascii="宋体" w:hAnsi="宋体" w:cs="宋体"/>
                <w:szCs w:val="21"/>
              </w:rPr>
            </w:pPr>
            <w:r>
              <w:rPr>
                <w:rFonts w:hint="eastAsia" w:ascii="宋体" w:hAnsi="宋体" w:cs="宋体"/>
                <w:szCs w:val="21"/>
              </w:rPr>
              <w:t>环保设施包括：垃圾桶、消防管线、灭火器；安全设施配置主要有：围栏、标识牌、灭火器、消防器材等。</w:t>
            </w:r>
          </w:p>
          <w:p>
            <w:pPr>
              <w:pStyle w:val="10"/>
              <w:spacing w:after="0" w:line="360" w:lineRule="auto"/>
              <w:ind w:firstLine="420" w:firstLineChars="200"/>
              <w:jc w:val="left"/>
              <w:rPr>
                <w:rFonts w:ascii="宋体" w:hAnsi="宋体" w:cs="宋体"/>
                <w:color w:val="FF0000"/>
                <w:szCs w:val="21"/>
              </w:rPr>
            </w:pPr>
            <w:r>
              <w:rPr>
                <w:rFonts w:hint="eastAsia" w:ascii="宋体" w:hAnsi="宋体" w:cs="宋体"/>
                <w:szCs w:val="21"/>
              </w:rPr>
              <w:t>查到“机械设备、器具进场验收表”，内容包括机械单位、机械名称、技术状况、整改情况、检验意见等，抽查了割草机、抽水机、发电机等设备验收记录。目前基础设施设备良好，满足工作要求。</w:t>
            </w:r>
          </w:p>
        </w:tc>
        <w:tc>
          <w:tcPr>
            <w:tcW w:w="734" w:type="dxa"/>
            <w:vAlign w:val="center"/>
          </w:tcPr>
          <w:p>
            <w:pPr>
              <w:pStyle w:val="10"/>
              <w:spacing w:after="0"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13" w:type="dxa"/>
            <w:vAlign w:val="center"/>
          </w:tcPr>
          <w:p>
            <w:pPr>
              <w:spacing w:line="360" w:lineRule="auto"/>
              <w:rPr>
                <w:rFonts w:ascii="宋体" w:hAnsi="宋体"/>
              </w:rPr>
            </w:pPr>
            <w:r>
              <w:rPr>
                <w:rFonts w:hint="eastAsia" w:ascii="宋体" w:hAnsi="宋体"/>
              </w:rPr>
              <w:t>工作环境</w:t>
            </w:r>
          </w:p>
        </w:tc>
        <w:tc>
          <w:tcPr>
            <w:tcW w:w="1391" w:type="dxa"/>
            <w:vAlign w:val="center"/>
          </w:tcPr>
          <w:p>
            <w:pPr>
              <w:spacing w:line="360" w:lineRule="auto"/>
              <w:rPr>
                <w:rFonts w:ascii="宋体" w:hAnsi="宋体"/>
              </w:rPr>
            </w:pPr>
            <w:r>
              <w:t>7.1.4(10.5.1)</w:t>
            </w:r>
          </w:p>
        </w:tc>
        <w:tc>
          <w:tcPr>
            <w:tcW w:w="11100" w:type="dxa"/>
            <w:vAlign w:val="center"/>
          </w:tcPr>
          <w:p>
            <w:pPr>
              <w:pStyle w:val="10"/>
              <w:spacing w:after="0" w:line="360" w:lineRule="auto"/>
              <w:ind w:firstLine="420" w:firstLineChars="200"/>
              <w:jc w:val="left"/>
              <w:rPr>
                <w:rFonts w:ascii="宋体" w:hAnsi="宋体" w:cs="宋体"/>
                <w:szCs w:val="21"/>
              </w:rPr>
            </w:pPr>
            <w:r>
              <w:rPr>
                <w:rFonts w:hint="eastAsia" w:ascii="宋体" w:hAnsi="宋体"/>
              </w:rPr>
              <w:t xml:space="preserve"> </w:t>
            </w:r>
            <w:r>
              <w:rPr>
                <w:rFonts w:ascii="宋体" w:hAnsi="宋体" w:cs="宋体"/>
                <w:szCs w:val="21"/>
              </w:rPr>
              <w:t xml:space="preserve"> </w:t>
            </w:r>
            <w:r>
              <w:rPr>
                <w:rFonts w:hint="eastAsia" w:ascii="宋体" w:hAnsi="宋体" w:cs="宋体"/>
                <w:szCs w:val="21"/>
              </w:rPr>
              <w:t>现场观察：项目部办公区域工作环境整洁，办公场所宽敞明亮，配置了灭火器、电话、电脑、打印机等；项目部办公区有施工质量要求标志、注意施工环境和安全警示标识、禁止吸烟标识，有《施工进度计划表》、《各岗位职责制度》等，施工正在进行中。</w:t>
            </w:r>
          </w:p>
          <w:p>
            <w:pPr>
              <w:pStyle w:val="10"/>
              <w:spacing w:after="0" w:line="360" w:lineRule="auto"/>
              <w:ind w:firstLine="420" w:firstLineChars="200"/>
              <w:jc w:val="left"/>
              <w:rPr>
                <w:rFonts w:ascii="宋体" w:hAnsi="宋体" w:cs="宋体"/>
                <w:szCs w:val="21"/>
              </w:rPr>
            </w:pPr>
            <w:r>
              <w:rPr>
                <w:rFonts w:hint="eastAsia" w:ascii="宋体" w:hAnsi="宋体" w:cs="宋体"/>
                <w:szCs w:val="21"/>
              </w:rPr>
              <w:t>施工现场均设有临时办公室、生活区和临时仓库等，设置了机械停放场和材料堆放场，种类材料分类堆放整齐，现场配备灭火器。运行环境，现场巡查，设备、材料等放置较整齐，基本满足规范要求。</w:t>
            </w:r>
            <w:r>
              <w:rPr>
                <w:rFonts w:ascii="宋体" w:hAnsi="宋体" w:cs="宋体"/>
                <w:szCs w:val="21"/>
              </w:rPr>
              <w:t xml:space="preserve"> </w:t>
            </w:r>
          </w:p>
        </w:tc>
        <w:tc>
          <w:tcPr>
            <w:tcW w:w="734" w:type="dxa"/>
            <w:vAlign w:val="center"/>
          </w:tcPr>
          <w:p>
            <w:pPr>
              <w:pStyle w:val="10"/>
              <w:spacing w:after="0" w:line="360" w:lineRule="auto"/>
              <w:jc w:val="left"/>
              <w:rPr>
                <w:rFonts w:hint="eastAsia" w:ascii="宋体" w:hAnsi="宋体" w:cs="宋体"/>
                <w:b w:val="0"/>
                <w:bCs w:val="0"/>
                <w:szCs w:val="21"/>
              </w:rPr>
            </w:pPr>
            <w:r>
              <w:rPr>
                <w:rFonts w:hint="eastAsia"/>
                <w:b w:val="0"/>
                <w:bCs w:val="0"/>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tcPr>
          <w:p>
            <w:pPr>
              <w:spacing w:line="360" w:lineRule="auto"/>
              <w:rPr>
                <w:rFonts w:ascii="宋体" w:hAnsi="宋体"/>
                <w:b/>
                <w:szCs w:val="21"/>
              </w:rPr>
            </w:pPr>
            <w:r>
              <w:rPr>
                <w:rFonts w:hint="eastAsia" w:ascii="宋体" w:hAnsi="宋体" w:cs="宋体"/>
                <w:szCs w:val="21"/>
              </w:rPr>
              <w:t>监视和测量设备</w:t>
            </w:r>
          </w:p>
        </w:tc>
        <w:tc>
          <w:tcPr>
            <w:tcW w:w="1391" w:type="dxa"/>
          </w:tcPr>
          <w:p>
            <w:pPr>
              <w:spacing w:line="360" w:lineRule="auto"/>
              <w:rPr>
                <w:rFonts w:ascii="宋体" w:hAnsi="宋体"/>
                <w:b/>
                <w:szCs w:val="21"/>
              </w:rPr>
            </w:pPr>
            <w:r>
              <w:rPr>
                <w:rFonts w:hint="eastAsia"/>
              </w:rPr>
              <w:t>7.1.5(11.1.2、11.5)</w:t>
            </w:r>
          </w:p>
        </w:tc>
        <w:tc>
          <w:tcPr>
            <w:tcW w:w="11100" w:type="dxa"/>
          </w:tcPr>
          <w:p>
            <w:pPr>
              <w:spacing w:line="360" w:lineRule="auto"/>
              <w:ind w:firstLine="420" w:firstLineChars="200"/>
              <w:rPr>
                <w:rFonts w:ascii="宋体" w:hAnsi="宋体" w:cs="宋体"/>
                <w:bCs/>
                <w:szCs w:val="21"/>
              </w:rPr>
            </w:pPr>
            <w:r>
              <w:rPr>
                <w:rFonts w:hint="eastAsia" w:ascii="宋体" w:hAnsi="宋体" w:cs="宋体"/>
                <w:bCs/>
                <w:szCs w:val="21"/>
              </w:rPr>
              <w:t>监视和测量设备在工程部统一保管，各项目现场负责执行公司制定的监视和测量设备管理制度。</w:t>
            </w:r>
          </w:p>
          <w:p>
            <w:pPr>
              <w:spacing w:line="360" w:lineRule="auto"/>
              <w:ind w:firstLine="420"/>
              <w:rPr>
                <w:color w:val="FF0000"/>
              </w:rPr>
            </w:pPr>
            <w:r>
              <w:rPr>
                <w:rFonts w:hint="eastAsia" w:ascii="宋体" w:hAnsi="宋体" w:cs="宋体"/>
                <w:szCs w:val="21"/>
              </w:rPr>
              <w:t>见《监视和测量设备台帐》,记录公司目前在用监视和测量设备，包括钢卷尺等，工程管理</w:t>
            </w:r>
            <w:r>
              <w:rPr>
                <w:rFonts w:hint="eastAsia" w:ascii="宋体" w:hAnsi="宋体" w:cs="宋体"/>
                <w:color w:val="000000" w:themeColor="text1"/>
                <w:szCs w:val="21"/>
              </w:rPr>
              <w:t>部负责监视和测量设备的检定校准工作。</w:t>
            </w:r>
          </w:p>
          <w:p>
            <w:pPr>
              <w:spacing w:line="360" w:lineRule="auto"/>
              <w:ind w:firstLine="420" w:firstLineChars="200"/>
              <w:rPr>
                <w:rFonts w:ascii="宋体" w:hAnsi="宋体"/>
                <w:szCs w:val="21"/>
              </w:rPr>
            </w:pPr>
            <w:r>
              <w:rPr>
                <w:rFonts w:hint="eastAsia" w:ascii="宋体" w:hAnsi="宋体"/>
                <w:szCs w:val="21"/>
              </w:rPr>
              <w:t>经查，没有计算机软件用于监视和测量情况。</w:t>
            </w:r>
          </w:p>
          <w:p>
            <w:pPr>
              <w:spacing w:line="360" w:lineRule="auto"/>
              <w:ind w:firstLine="420" w:firstLineChars="200"/>
              <w:rPr>
                <w:rFonts w:ascii="宋体" w:hAnsi="宋体"/>
                <w:szCs w:val="21"/>
              </w:rPr>
            </w:pPr>
            <w:r>
              <w:rPr>
                <w:rFonts w:hint="eastAsia" w:ascii="宋体" w:hAnsi="宋体"/>
                <w:szCs w:val="21"/>
              </w:rPr>
              <w:t>项目经理介绍：监视和测量设备由检查员负责保管、使用，经过培训的专业人员，确保了仪器的防止失效、损坏。</w:t>
            </w:r>
          </w:p>
        </w:tc>
        <w:tc>
          <w:tcPr>
            <w:tcW w:w="734" w:type="dxa"/>
          </w:tcPr>
          <w:p>
            <w:pPr>
              <w:spacing w:line="360" w:lineRule="auto"/>
              <w:rPr>
                <w:rFonts w:hint="eastAsia" w:ascii="宋体" w:hAnsi="宋体"/>
                <w:b w:val="0"/>
                <w:bCs w:val="0"/>
                <w:szCs w:val="21"/>
              </w:rPr>
            </w:pPr>
            <w:r>
              <w:rPr>
                <w:rFonts w:hint="eastAsia" w:ascii="宋体" w:hAnsi="宋体" w:cs="宋体"/>
                <w:b w:val="0"/>
                <w:bCs w:val="0"/>
                <w:kern w:val="0"/>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1113" w:type="dxa"/>
            <w:vAlign w:val="center"/>
          </w:tcPr>
          <w:p>
            <w:pPr>
              <w:spacing w:line="320" w:lineRule="exact"/>
              <w:rPr>
                <w:rFonts w:ascii="宋体" w:hAnsi="宋体"/>
                <w:b/>
                <w:szCs w:val="21"/>
              </w:rPr>
            </w:pPr>
            <w:r>
              <w:rPr>
                <w:rFonts w:ascii="Times New Roman" w:hAnsi="Times New Roman"/>
              </w:rPr>
              <w:t>环境因素、危险源识别</w:t>
            </w:r>
          </w:p>
        </w:tc>
        <w:tc>
          <w:tcPr>
            <w:tcW w:w="1391" w:type="dxa"/>
            <w:vAlign w:val="center"/>
          </w:tcPr>
          <w:p>
            <w:pPr>
              <w:spacing w:line="320" w:lineRule="exact"/>
              <w:rPr>
                <w:rFonts w:ascii="宋体" w:hAnsi="宋体"/>
                <w:b/>
                <w:szCs w:val="21"/>
              </w:rPr>
            </w:pPr>
            <w:r>
              <w:rPr>
                <w:rFonts w:hint="eastAsia" w:ascii="Times New Roman" w:hAnsi="Times New Roman"/>
                <w:lang w:val="en-US" w:eastAsia="zh-CN"/>
              </w:rPr>
              <w:t>O</w:t>
            </w:r>
            <w:r>
              <w:rPr>
                <w:rFonts w:ascii="Times New Roman" w:hAnsi="Times New Roman"/>
              </w:rPr>
              <w:t>6.1.2</w:t>
            </w:r>
          </w:p>
        </w:tc>
        <w:tc>
          <w:tcPr>
            <w:tcW w:w="11100" w:type="dxa"/>
            <w:vAlign w:val="top"/>
          </w:tcPr>
          <w:p>
            <w:pPr>
              <w:spacing w:line="360" w:lineRule="auto"/>
              <w:rPr>
                <w:rFonts w:ascii="Times New Roman" w:hAnsi="Times New Roman"/>
              </w:rPr>
            </w:pPr>
            <w:r>
              <w:rPr>
                <w:rFonts w:ascii="Times New Roman" w:hAnsi="Times New Roman"/>
              </w:rPr>
              <w:t>策划、编制了</w:t>
            </w:r>
            <w:r>
              <w:rPr>
                <w:rFonts w:hint="eastAsia" w:ascii="Times New Roman" w:hAnsi="Times New Roman"/>
                <w:lang w:eastAsia="zh-CN"/>
              </w:rPr>
              <w:t>、</w:t>
            </w:r>
            <w:r>
              <w:rPr>
                <w:rFonts w:ascii="Times New Roman" w:hAnsi="Times New Roman"/>
              </w:rPr>
              <w:t>《危险源辨识及风险分析控制程序》，经文审符合标准要求</w:t>
            </w:r>
          </w:p>
          <w:p>
            <w:pPr>
              <w:spacing w:line="360" w:lineRule="auto"/>
              <w:rPr>
                <w:rFonts w:ascii="Times New Roman" w:hAnsi="Times New Roman"/>
              </w:rPr>
            </w:pPr>
            <w:r>
              <w:rPr>
                <w:rFonts w:ascii="Times New Roman" w:hAnsi="Times New Roman"/>
              </w:rPr>
              <w:t>提供《危险源识别一览表》，按照活动、区域进行了识别，其中包括：线路老化</w:t>
            </w:r>
            <w:r>
              <w:rPr>
                <w:rFonts w:hint="eastAsia" w:ascii="Times New Roman" w:hAnsi="Times New Roman"/>
              </w:rPr>
              <w:t>、</w:t>
            </w:r>
            <w:r>
              <w:rPr>
                <w:rFonts w:ascii="Times New Roman" w:hAnsi="Times New Roman"/>
              </w:rPr>
              <w:t>违规吸烟</w:t>
            </w:r>
            <w:r>
              <w:rPr>
                <w:rFonts w:hint="eastAsia" w:ascii="Times New Roman" w:hAnsi="Times New Roman"/>
              </w:rPr>
              <w:t>、</w:t>
            </w:r>
            <w:r>
              <w:rPr>
                <w:rFonts w:ascii="Times New Roman" w:hAnsi="Times New Roman"/>
              </w:rPr>
              <w:t>消防设施失效</w:t>
            </w:r>
            <w:r>
              <w:rPr>
                <w:rFonts w:hint="eastAsia" w:ascii="Times New Roman" w:hAnsi="Times New Roman"/>
              </w:rPr>
              <w:t>、</w:t>
            </w:r>
            <w:r>
              <w:rPr>
                <w:rFonts w:ascii="Times New Roman" w:hAnsi="Times New Roman"/>
              </w:rPr>
              <w:t>人走未断电、电线乱拉乱扯</w:t>
            </w:r>
            <w:r>
              <w:rPr>
                <w:rFonts w:hint="eastAsia" w:ascii="Times New Roman" w:hAnsi="Times New Roman"/>
              </w:rPr>
              <w:t>、</w:t>
            </w:r>
            <w:r>
              <w:rPr>
                <w:rFonts w:ascii="Times New Roman" w:hAnsi="Times New Roman"/>
              </w:rPr>
              <w:t>未配置触电保护装置</w:t>
            </w:r>
            <w:r>
              <w:rPr>
                <w:rFonts w:hint="eastAsia" w:ascii="Times New Roman" w:hAnsi="Times New Roman"/>
              </w:rPr>
              <w:t>、</w:t>
            </w:r>
            <w:r>
              <w:rPr>
                <w:rFonts w:ascii="Times New Roman" w:hAnsi="Times New Roman"/>
              </w:rPr>
              <w:t>各种电器漏电</w:t>
            </w:r>
            <w:r>
              <w:rPr>
                <w:rFonts w:hint="eastAsia" w:ascii="Times New Roman" w:hAnsi="Times New Roman"/>
              </w:rPr>
              <w:t>、</w:t>
            </w:r>
            <w:r>
              <w:rPr>
                <w:rFonts w:ascii="Times New Roman" w:hAnsi="Times New Roman"/>
              </w:rPr>
              <w:t>各种电器防护装置失灵</w:t>
            </w:r>
            <w:r>
              <w:rPr>
                <w:rFonts w:hint="eastAsia" w:ascii="Times New Roman" w:hAnsi="Times New Roman"/>
              </w:rPr>
              <w:t>、</w:t>
            </w:r>
            <w:r>
              <w:rPr>
                <w:rFonts w:ascii="Times New Roman" w:hAnsi="Times New Roman"/>
              </w:rPr>
              <w:t>人员未佩戴防护用具</w:t>
            </w:r>
            <w:r>
              <w:rPr>
                <w:rFonts w:hint="eastAsia" w:ascii="Times New Roman" w:hAnsi="Times New Roman"/>
              </w:rPr>
              <w:t>、</w:t>
            </w:r>
            <w:r>
              <w:rPr>
                <w:rFonts w:hint="eastAsia"/>
              </w:rPr>
              <w:t>物体打击、车辆伤害</w:t>
            </w:r>
            <w:r>
              <w:rPr>
                <w:rFonts w:hint="eastAsia" w:ascii="Times New Roman" w:hAnsi="Times New Roman"/>
              </w:rPr>
              <w:t>、</w:t>
            </w:r>
            <w:r>
              <w:rPr>
                <w:rFonts w:hint="eastAsia"/>
              </w:rPr>
              <w:t>高空坠落、</w:t>
            </w:r>
            <w:r>
              <w:rPr>
                <w:rFonts w:ascii="Times New Roman" w:hAnsi="Times New Roman"/>
              </w:rPr>
              <w:t>设备无防护装置</w:t>
            </w:r>
            <w:r>
              <w:rPr>
                <w:rFonts w:hint="eastAsia" w:ascii="Times New Roman" w:hAnsi="Times New Roman"/>
              </w:rPr>
              <w:t>、</w:t>
            </w:r>
            <w:r>
              <w:rPr>
                <w:rFonts w:ascii="Times New Roman" w:hAnsi="Times New Roman"/>
              </w:rPr>
              <w:t>设备故障</w:t>
            </w:r>
            <w:r>
              <w:rPr>
                <w:rFonts w:hint="eastAsia" w:ascii="Times New Roman" w:hAnsi="Times New Roman"/>
              </w:rPr>
              <w:t>、</w:t>
            </w:r>
            <w:r>
              <w:rPr>
                <w:rFonts w:ascii="Times New Roman" w:hAnsi="Times New Roman"/>
              </w:rPr>
              <w:t>设备操作噪声排放影响听力等，评价基本全面</w:t>
            </w:r>
          </w:p>
          <w:p>
            <w:pPr>
              <w:spacing w:line="360" w:lineRule="auto"/>
              <w:rPr>
                <w:rFonts w:ascii="Times New Roman" w:hAnsi="Times New Roman"/>
              </w:rPr>
            </w:pPr>
            <w:r>
              <w:rPr>
                <w:rFonts w:ascii="Times New Roman" w:hAnsi="Times New Roman"/>
              </w:rPr>
              <w:t>提供《重大危险源清单》，其中重大危险源：</w:t>
            </w:r>
            <w:r>
              <w:rPr>
                <w:rFonts w:hint="eastAsia"/>
                <w:b w:val="0"/>
                <w:bCs/>
                <w:sz w:val="20"/>
                <w:lang w:val="en-US" w:eastAsia="zh-CN"/>
              </w:rPr>
              <w:t>、火灾、触电、机械伤害</w:t>
            </w:r>
            <w:r>
              <w:rPr>
                <w:rFonts w:hint="eastAsia" w:ascii="宋体"/>
                <w:sz w:val="20"/>
                <w:szCs w:val="20"/>
              </w:rPr>
              <w:t>等</w:t>
            </w:r>
            <w:r>
              <w:rPr>
                <w:rFonts w:hint="eastAsia" w:ascii="宋体"/>
                <w:sz w:val="20"/>
                <w:szCs w:val="20"/>
                <w:lang w:eastAsia="zh-CN"/>
              </w:rPr>
              <w:t>，</w:t>
            </w:r>
            <w:r>
              <w:rPr>
                <w:rFonts w:ascii="Times New Roman" w:hAnsi="Times New Roman"/>
                <w:color w:val="auto"/>
              </w:rPr>
              <w:t>评价准确</w:t>
            </w:r>
            <w:r>
              <w:rPr>
                <w:rFonts w:hint="eastAsia" w:ascii="宋体"/>
                <w:sz w:val="20"/>
                <w:szCs w:val="20"/>
              </w:rPr>
              <w:t>。</w:t>
            </w:r>
          </w:p>
          <w:p>
            <w:pPr>
              <w:spacing w:line="360" w:lineRule="auto"/>
              <w:rPr>
                <w:rFonts w:hint="eastAsia" w:ascii="宋体" w:hAnsi="宋体"/>
                <w:szCs w:val="21"/>
              </w:rPr>
            </w:pPr>
            <w:r>
              <w:rPr>
                <w:rFonts w:ascii="Times New Roman" w:hAnsi="Times New Roman"/>
              </w:rPr>
              <w:t>评价人：</w:t>
            </w:r>
            <w:r>
              <w:rPr>
                <w:rFonts w:hint="eastAsia" w:ascii="Times New Roman" w:hAnsi="Times New Roman"/>
                <w:lang w:val="en-US" w:eastAsia="zh-CN"/>
              </w:rPr>
              <w:t>综合部</w:t>
            </w:r>
            <w:r>
              <w:rPr>
                <w:rFonts w:ascii="Times New Roman" w:hAnsi="Times New Roman"/>
              </w:rPr>
              <w:t xml:space="preserve">   批准：</w:t>
            </w:r>
            <w:r>
              <w:rPr>
                <w:rFonts w:hint="eastAsia" w:ascii="Times New Roman" w:hAnsi="Times New Roman"/>
                <w:lang w:val="en-US" w:eastAsia="zh-CN"/>
              </w:rPr>
              <w:t>刘星海</w:t>
            </w:r>
            <w:r>
              <w:rPr>
                <w:rFonts w:ascii="Times New Roman" w:hAnsi="Times New Roman"/>
              </w:rPr>
              <w:t xml:space="preserve">  日期：20</w:t>
            </w:r>
            <w:r>
              <w:rPr>
                <w:rFonts w:hint="eastAsia" w:ascii="Times New Roman" w:hAnsi="Times New Roman"/>
                <w:lang w:val="en-US" w:eastAsia="zh-CN"/>
              </w:rPr>
              <w:t>2</w:t>
            </w:r>
            <w:r>
              <w:rPr>
                <w:rFonts w:hint="eastAsia"/>
                <w:lang w:val="en-US" w:eastAsia="zh-CN"/>
              </w:rPr>
              <w:t>1</w:t>
            </w:r>
            <w:r>
              <w:rPr>
                <w:rFonts w:ascii="Times New Roman" w:hAnsi="Times New Roman"/>
              </w:rPr>
              <w:t>年</w:t>
            </w:r>
            <w:r>
              <w:rPr>
                <w:rFonts w:hint="eastAsia"/>
                <w:lang w:val="en-US" w:eastAsia="zh-CN"/>
              </w:rPr>
              <w:t>7</w:t>
            </w:r>
            <w:r>
              <w:rPr>
                <w:rFonts w:ascii="Times New Roman" w:hAnsi="Times New Roman"/>
              </w:rPr>
              <w:t>月</w:t>
            </w:r>
            <w:r>
              <w:rPr>
                <w:rFonts w:hint="eastAsia"/>
                <w:lang w:val="en-US" w:eastAsia="zh-CN"/>
              </w:rPr>
              <w:t>3</w:t>
            </w:r>
            <w:r>
              <w:rPr>
                <w:rFonts w:ascii="Times New Roman" w:hAnsi="Times New Roman"/>
              </w:rPr>
              <w:t>日</w:t>
            </w:r>
          </w:p>
        </w:tc>
        <w:tc>
          <w:tcPr>
            <w:tcW w:w="734" w:type="dxa"/>
            <w:vAlign w:val="top"/>
          </w:tcPr>
          <w:p>
            <w:pPr>
              <w:spacing w:line="360" w:lineRule="auto"/>
              <w:rPr>
                <w:rFonts w:hint="eastAsia" w:ascii="宋体" w:hAnsi="宋体" w:cs="宋体"/>
                <w:kern w:val="0"/>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tabs>
                <w:tab w:val="left" w:pos="0"/>
              </w:tabs>
              <w:adjustRightInd w:val="0"/>
              <w:snapToGrid w:val="0"/>
              <w:spacing w:line="360" w:lineRule="auto"/>
              <w:rPr>
                <w:rFonts w:ascii="宋体" w:hAnsi="宋体" w:cs="Arial"/>
                <w:bCs/>
                <w:iCs/>
                <w:snapToGrid w:val="0"/>
                <w:szCs w:val="21"/>
              </w:rPr>
            </w:pPr>
            <w:r>
              <w:rPr>
                <w:rFonts w:hint="eastAsia" w:ascii="宋体" w:hAnsi="宋体" w:cs="Arial"/>
                <w:bCs/>
                <w:iCs/>
                <w:snapToGrid w:val="0"/>
                <w:szCs w:val="21"/>
              </w:rPr>
              <w:t>运行策划和控制</w:t>
            </w: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r>
              <w:rPr>
                <w:rFonts w:hint="eastAsia" w:ascii="宋体" w:hAnsi="宋体"/>
                <w:b/>
                <w:szCs w:val="21"/>
              </w:rPr>
              <w:t>生产和服务提供、施准备</w:t>
            </w: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r>
              <w:rPr>
                <w:rFonts w:hint="eastAsia" w:ascii="宋体" w:hAnsi="宋体"/>
                <w:b/>
                <w:szCs w:val="21"/>
              </w:rPr>
              <w:t>产品的放行</w:t>
            </w: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tc>
        <w:tc>
          <w:tcPr>
            <w:tcW w:w="1391" w:type="dxa"/>
            <w:vAlign w:val="center"/>
          </w:tcPr>
          <w:p>
            <w:pPr>
              <w:spacing w:line="360" w:lineRule="auto"/>
              <w:rPr>
                <w:rFonts w:hint="eastAsia"/>
                <w:szCs w:val="21"/>
              </w:rPr>
            </w:pPr>
            <w:r>
              <w:rPr>
                <w:rFonts w:hint="eastAsia"/>
                <w:szCs w:val="21"/>
              </w:rPr>
              <w:t>Q</w:t>
            </w:r>
            <w:r>
              <w:rPr>
                <w:rFonts w:hint="eastAsia"/>
                <w:szCs w:val="21"/>
                <w:lang w:val="en-US" w:eastAsia="zh-CN"/>
              </w:rPr>
              <w:t>O</w:t>
            </w:r>
            <w:r>
              <w:rPr>
                <w:rFonts w:hint="eastAsia"/>
                <w:szCs w:val="21"/>
              </w:rPr>
              <w:t>8.1</w:t>
            </w:r>
          </w:p>
          <w:p>
            <w:pPr>
              <w:spacing w:line="360" w:lineRule="auto"/>
              <w:rPr>
                <w:rFonts w:hint="eastAsia"/>
                <w:szCs w:val="21"/>
              </w:rPr>
            </w:pPr>
            <w:r>
              <w:rPr>
                <w:rFonts w:hint="eastAsia"/>
                <w:szCs w:val="21"/>
                <w:lang w:val="en-US" w:eastAsia="zh-CN"/>
              </w:rPr>
              <w:t>J</w:t>
            </w:r>
            <w:r>
              <w:rPr>
                <w:rFonts w:hint="eastAsia"/>
                <w:szCs w:val="21"/>
              </w:rPr>
              <w:t>10.1</w:t>
            </w:r>
            <w:r>
              <w:rPr>
                <w:rFonts w:hint="eastAsia"/>
                <w:szCs w:val="21"/>
                <w:lang w:val="en-US" w:eastAsia="zh-CN"/>
              </w:rPr>
              <w:t>-</w:t>
            </w:r>
            <w:r>
              <w:rPr>
                <w:rFonts w:hint="eastAsia"/>
                <w:szCs w:val="21"/>
              </w:rPr>
              <w:t>10.2</w:t>
            </w:r>
          </w:p>
          <w:p>
            <w:pPr>
              <w:pStyle w:val="14"/>
              <w:spacing w:line="360" w:lineRule="auto"/>
              <w:rPr>
                <w:rFonts w:hint="default"/>
                <w:szCs w:val="21"/>
                <w:lang w:val="en-US" w:eastAsia="zh-CN"/>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Q</w:t>
            </w:r>
            <w:r>
              <w:rPr>
                <w:rFonts w:ascii="宋体" w:hAnsi="宋体"/>
                <w:b/>
                <w:szCs w:val="21"/>
              </w:rPr>
              <w:t>8.5</w:t>
            </w:r>
          </w:p>
          <w:p>
            <w:pPr>
              <w:spacing w:line="360" w:lineRule="auto"/>
              <w:rPr>
                <w:rFonts w:ascii="宋体" w:hAnsi="宋体"/>
                <w:b/>
                <w:szCs w:val="21"/>
              </w:rPr>
            </w:pPr>
            <w:r>
              <w:rPr>
                <w:rFonts w:ascii="宋体" w:hAnsi="宋体"/>
                <w:b/>
                <w:szCs w:val="21"/>
              </w:rPr>
              <w:t>J10.4-6</w:t>
            </w:r>
          </w:p>
          <w:p>
            <w:pPr>
              <w:spacing w:line="360" w:lineRule="auto"/>
              <w:rPr>
                <w:rFonts w:ascii="宋体" w:hAnsi="宋体"/>
                <w:b/>
                <w:szCs w:val="21"/>
              </w:rPr>
            </w:pPr>
            <w:r>
              <w:rPr>
                <w:rFonts w:ascii="宋体" w:hAnsi="宋体"/>
                <w:b/>
                <w:szCs w:val="21"/>
              </w:rPr>
              <w:t>J</w:t>
            </w:r>
            <w:r>
              <w:rPr>
                <w:rFonts w:hint="eastAsia" w:ascii="宋体" w:hAnsi="宋体"/>
                <w:b/>
                <w:szCs w:val="21"/>
              </w:rPr>
              <w:t>9</w:t>
            </w:r>
            <w:r>
              <w:rPr>
                <w:rFonts w:ascii="宋体" w:hAnsi="宋体"/>
                <w:b/>
                <w:szCs w:val="21"/>
              </w:rPr>
              <w:t>.3-9.4</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Q8.6</w:t>
            </w:r>
          </w:p>
          <w:p>
            <w:pPr>
              <w:spacing w:line="360" w:lineRule="auto"/>
              <w:rPr>
                <w:rFonts w:ascii="宋体" w:hAnsi="宋体"/>
                <w:b/>
                <w:szCs w:val="21"/>
              </w:rPr>
            </w:pPr>
            <w:r>
              <w:rPr>
                <w:rFonts w:hint="eastAsia" w:ascii="宋体" w:hAnsi="宋体"/>
                <w:b/>
                <w:szCs w:val="21"/>
              </w:rPr>
              <w:t>J11.3</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tc>
        <w:tc>
          <w:tcPr>
            <w:tcW w:w="11100" w:type="dxa"/>
            <w:vAlign w:val="center"/>
          </w:tcPr>
          <w:p>
            <w:pPr>
              <w:pStyle w:val="11"/>
              <w:numPr>
                <w:ilvl w:val="0"/>
                <w:numId w:val="0"/>
              </w:numPr>
              <w:spacing w:line="360" w:lineRule="auto"/>
              <w:ind w:leftChars="0"/>
              <w:rPr>
                <w:rFonts w:ascii="宋体" w:hAnsi="宋体"/>
                <w:szCs w:val="21"/>
              </w:rPr>
            </w:pPr>
            <w:r>
              <w:rPr>
                <w:rFonts w:hint="eastAsia" w:ascii="宋体" w:hAnsi="宋体"/>
                <w:szCs w:val="21"/>
              </w:rPr>
              <w:t>在建项目工程概况：</w:t>
            </w:r>
          </w:p>
          <w:p>
            <w:pPr>
              <w:pStyle w:val="11"/>
              <w:spacing w:line="360" w:lineRule="auto"/>
              <w:ind w:left="0" w:leftChars="0"/>
              <w:rPr>
                <w:rFonts w:ascii="宋体" w:hAnsi="宋体"/>
                <w:szCs w:val="21"/>
              </w:rPr>
            </w:pPr>
            <w:r>
              <w:rPr>
                <w:rFonts w:hint="eastAsia" w:ascii="宋体" w:hAnsi="宋体"/>
                <w:szCs w:val="21"/>
              </w:rPr>
              <w:t>工程名称：翔安大街道路景观绿化工程项目</w:t>
            </w:r>
          </w:p>
          <w:p>
            <w:pPr>
              <w:pStyle w:val="11"/>
              <w:spacing w:line="360" w:lineRule="auto"/>
              <w:ind w:left="0" w:leftChars="0"/>
              <w:rPr>
                <w:rFonts w:ascii="宋体" w:hAnsi="宋体"/>
                <w:szCs w:val="21"/>
              </w:rPr>
            </w:pPr>
            <w:r>
              <w:rPr>
                <w:rFonts w:hint="eastAsia" w:ascii="宋体" w:hAnsi="宋体"/>
                <w:szCs w:val="21"/>
              </w:rPr>
              <w:t>工程地点：大庆市高新区新航路。</w:t>
            </w:r>
          </w:p>
          <w:p>
            <w:pPr>
              <w:spacing w:line="360" w:lineRule="auto"/>
              <w:jc w:val="left"/>
              <w:rPr>
                <w:rFonts w:ascii="宋体" w:hAnsi="宋体"/>
                <w:szCs w:val="21"/>
              </w:rPr>
            </w:pPr>
            <w:r>
              <w:rPr>
                <w:rFonts w:hint="eastAsia" w:ascii="宋体" w:hAnsi="宋体"/>
                <w:szCs w:val="21"/>
              </w:rPr>
              <w:t>概况简介：本工程分为绿化工程,主要工程量：(1) 绿化包括起苗、包装、运输、挖坑、换土、采购杂肥、栽种、清场、 直至养护期间浇水、治虫、除草、减枝、施肥、更换死亡苗木等包种、包活、包养护等全部内容。(2) 绿化土方平整及换、填土，渣土外运。</w:t>
            </w:r>
          </w:p>
          <w:p>
            <w:pPr>
              <w:spacing w:line="360" w:lineRule="auto"/>
              <w:ind w:right="311" w:rightChars="148" w:firstLine="315" w:firstLineChars="150"/>
              <w:rPr>
                <w:rFonts w:ascii="宋体" w:hAnsi="宋体"/>
                <w:szCs w:val="21"/>
              </w:rPr>
            </w:pPr>
            <w:r>
              <w:rPr>
                <w:rFonts w:hint="eastAsia" w:ascii="宋体" w:hAnsi="宋体"/>
                <w:szCs w:val="21"/>
              </w:rPr>
              <w:t>计划开工日期：202</w:t>
            </w:r>
            <w:r>
              <w:rPr>
                <w:rFonts w:hint="eastAsia" w:ascii="宋体" w:hAnsi="宋体"/>
                <w:szCs w:val="21"/>
                <w:lang w:val="en-US" w:eastAsia="zh-CN"/>
              </w:rPr>
              <w:t>1</w:t>
            </w:r>
            <w:r>
              <w:rPr>
                <w:rFonts w:hint="eastAsia" w:ascii="宋体" w:hAnsi="宋体"/>
                <w:szCs w:val="21"/>
              </w:rPr>
              <w:t>年3月</w:t>
            </w:r>
            <w:r>
              <w:rPr>
                <w:rFonts w:hint="eastAsia" w:ascii="宋体" w:hAnsi="宋体"/>
                <w:szCs w:val="21"/>
                <w:lang w:val="en-US" w:eastAsia="zh-CN"/>
              </w:rPr>
              <w:t>1</w:t>
            </w:r>
            <w:r>
              <w:rPr>
                <w:rFonts w:hint="eastAsia" w:ascii="宋体" w:hAnsi="宋体"/>
                <w:szCs w:val="21"/>
              </w:rPr>
              <w:t>5日，计划竣工日期：202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日，工程工期:</w:t>
            </w:r>
            <w:r>
              <w:rPr>
                <w:rFonts w:hint="eastAsia" w:ascii="宋体" w:hAnsi="宋体"/>
                <w:szCs w:val="21"/>
                <w:lang w:val="en-US" w:eastAsia="zh-CN"/>
              </w:rPr>
              <w:t>2年</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建设单位：大庆市高新产业开发区绿化公司</w:t>
            </w:r>
          </w:p>
          <w:p>
            <w:pPr>
              <w:pStyle w:val="14"/>
              <w:rPr>
                <w:rFonts w:hint="eastAsia" w:ascii="宋体" w:hAnsi="宋体"/>
                <w:szCs w:val="21"/>
              </w:rPr>
            </w:pPr>
          </w:p>
          <w:p>
            <w:pPr>
              <w:pStyle w:val="14"/>
              <w:rPr>
                <w:rFonts w:hint="eastAsia" w:ascii="宋体" w:hAnsi="宋体"/>
                <w:szCs w:val="21"/>
              </w:rPr>
            </w:pPr>
            <w:r>
              <w:drawing>
                <wp:anchor distT="0" distB="0" distL="114300" distR="114300" simplePos="0" relativeHeight="251663360" behindDoc="0" locked="0" layoutInCell="1" allowOverlap="1">
                  <wp:simplePos x="0" y="0"/>
                  <wp:positionH relativeFrom="column">
                    <wp:posOffset>4423410</wp:posOffset>
                  </wp:positionH>
                  <wp:positionV relativeFrom="paragraph">
                    <wp:posOffset>120015</wp:posOffset>
                  </wp:positionV>
                  <wp:extent cx="1950720" cy="2584450"/>
                  <wp:effectExtent l="0" t="0" r="5080" b="635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1950720" cy="25844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2243455</wp:posOffset>
                  </wp:positionH>
                  <wp:positionV relativeFrom="paragraph">
                    <wp:posOffset>109855</wp:posOffset>
                  </wp:positionV>
                  <wp:extent cx="2000250" cy="2601595"/>
                  <wp:effectExtent l="0" t="0" r="6350" b="190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000250" cy="260159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98425</wp:posOffset>
                  </wp:positionH>
                  <wp:positionV relativeFrom="paragraph">
                    <wp:posOffset>98425</wp:posOffset>
                  </wp:positionV>
                  <wp:extent cx="1971675" cy="2626360"/>
                  <wp:effectExtent l="0" t="0" r="9525" b="254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971675" cy="2626360"/>
                          </a:xfrm>
                          <a:prstGeom prst="rect">
                            <a:avLst/>
                          </a:prstGeom>
                          <a:noFill/>
                          <a:ln>
                            <a:noFill/>
                          </a:ln>
                        </pic:spPr>
                      </pic:pic>
                    </a:graphicData>
                  </a:graphic>
                </wp:anchor>
              </w:drawing>
            </w: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pStyle w:val="14"/>
              <w:rPr>
                <w:rFonts w:hint="eastAsia" w:ascii="宋体" w:hAnsi="宋体"/>
                <w:szCs w:val="21"/>
              </w:rPr>
            </w:pPr>
          </w:p>
          <w:p>
            <w:pPr>
              <w:spacing w:line="360" w:lineRule="auto"/>
              <w:jc w:val="left"/>
              <w:rPr>
                <w:rFonts w:ascii="宋体" w:hAnsi="宋体"/>
                <w:szCs w:val="21"/>
              </w:rPr>
            </w:pPr>
            <w:r>
              <w:rPr>
                <w:rFonts w:hint="eastAsia" w:ascii="宋体" w:hAnsi="宋体"/>
                <w:szCs w:val="21"/>
              </w:rPr>
              <w:t>设计单位：宁夏工业设计院有限责任公司      乙级资质证书编号：A223003683</w:t>
            </w:r>
          </w:p>
          <w:p>
            <w:pPr>
              <w:spacing w:line="360" w:lineRule="auto"/>
              <w:jc w:val="left"/>
              <w:rPr>
                <w:rFonts w:ascii="宋体" w:hAnsi="宋体"/>
                <w:szCs w:val="21"/>
              </w:rPr>
            </w:pPr>
            <w:r>
              <w:rPr>
                <w:rFonts w:hint="eastAsia" w:ascii="宋体" w:hAnsi="宋体"/>
                <w:szCs w:val="21"/>
              </w:rPr>
              <w:t>承包单位: 黑龙江省万意达石油工程有限公司     项目经理：刘明杰</w:t>
            </w:r>
          </w:p>
          <w:p>
            <w:pPr>
              <w:spacing w:line="360" w:lineRule="auto"/>
              <w:rPr>
                <w:rFonts w:ascii="宋体" w:hAnsi="宋体"/>
                <w:szCs w:val="21"/>
              </w:rPr>
            </w:pPr>
            <w:r>
              <w:rPr>
                <w:rFonts w:hint="eastAsia" w:ascii="宋体" w:hAnsi="宋体"/>
                <w:szCs w:val="21"/>
              </w:rPr>
              <w:t>查项目经理、技术负责人等主要技术人员名单：</w:t>
            </w:r>
          </w:p>
          <w:p>
            <w:pPr>
              <w:pStyle w:val="11"/>
              <w:spacing w:line="360" w:lineRule="auto"/>
              <w:ind w:left="0" w:leftChars="0" w:firstLine="0" w:firstLineChars="0"/>
              <w:rPr>
                <w:rFonts w:ascii="宋体" w:hAnsi="宋体"/>
                <w:szCs w:val="21"/>
              </w:rPr>
            </w:pPr>
            <w:r>
              <w:rPr>
                <w:rFonts w:hint="eastAsia" w:ascii="宋体" w:hAnsi="宋体"/>
                <w:szCs w:val="21"/>
              </w:rPr>
              <w:t>证书名称</w:t>
            </w:r>
            <w:r>
              <w:rPr>
                <w:rFonts w:hint="eastAsia" w:ascii="宋体" w:hAnsi="宋体"/>
                <w:szCs w:val="21"/>
              </w:rPr>
              <w:tab/>
            </w:r>
            <w:r>
              <w:rPr>
                <w:rFonts w:hint="eastAsia" w:ascii="宋体" w:hAnsi="宋体"/>
                <w:szCs w:val="21"/>
              </w:rPr>
              <w:t>专业</w:t>
            </w:r>
            <w:r>
              <w:rPr>
                <w:rFonts w:hint="eastAsia" w:ascii="宋体" w:hAnsi="宋体"/>
                <w:szCs w:val="21"/>
              </w:rPr>
              <w:tab/>
            </w:r>
            <w:r>
              <w:rPr>
                <w:rFonts w:hint="eastAsia" w:ascii="宋体" w:hAnsi="宋体"/>
                <w:szCs w:val="21"/>
              </w:rPr>
              <w:t>姓名</w:t>
            </w:r>
            <w:r>
              <w:rPr>
                <w:rFonts w:hint="eastAsia" w:ascii="宋体" w:hAnsi="宋体"/>
                <w:szCs w:val="21"/>
              </w:rPr>
              <w:tab/>
            </w:r>
            <w:r>
              <w:rPr>
                <w:rFonts w:hint="eastAsia" w:ascii="宋体" w:hAnsi="宋体"/>
                <w:szCs w:val="21"/>
              </w:rPr>
              <w:t>编号</w:t>
            </w:r>
            <w:r>
              <w:rPr>
                <w:rFonts w:hint="eastAsia" w:ascii="宋体" w:hAnsi="宋体"/>
                <w:szCs w:val="21"/>
              </w:rPr>
              <w:tab/>
            </w:r>
            <w:r>
              <w:rPr>
                <w:rFonts w:hint="eastAsia" w:ascii="宋体" w:hAnsi="宋体"/>
                <w:szCs w:val="21"/>
              </w:rPr>
              <w:t>有效期</w:t>
            </w:r>
          </w:p>
          <w:p>
            <w:pPr>
              <w:pStyle w:val="11"/>
              <w:spacing w:line="360" w:lineRule="auto"/>
              <w:ind w:left="0" w:leftChars="0" w:firstLine="0" w:firstLineChars="0"/>
              <w:rPr>
                <w:rFonts w:ascii="宋体" w:hAnsi="宋体"/>
                <w:szCs w:val="21"/>
              </w:rPr>
            </w:pPr>
            <w:r>
              <w:rPr>
                <w:rFonts w:hint="eastAsia" w:ascii="宋体" w:hAnsi="宋体"/>
                <w:szCs w:val="21"/>
              </w:rPr>
              <w:t>A证</w:t>
            </w:r>
            <w:r>
              <w:rPr>
                <w:rFonts w:hint="eastAsia" w:ascii="宋体" w:hAnsi="宋体"/>
                <w:szCs w:val="21"/>
              </w:rPr>
              <w:tab/>
            </w:r>
            <w:r>
              <w:rPr>
                <w:rFonts w:hint="eastAsia" w:ascii="宋体" w:hAnsi="宋体"/>
                <w:szCs w:val="21"/>
              </w:rPr>
              <w:t>机械工程</w:t>
            </w:r>
            <w:r>
              <w:rPr>
                <w:rFonts w:hint="eastAsia" w:ascii="宋体" w:hAnsi="宋体"/>
                <w:szCs w:val="21"/>
              </w:rPr>
              <w:tab/>
            </w:r>
            <w:r>
              <w:rPr>
                <w:rFonts w:hint="eastAsia" w:ascii="宋体" w:hAnsi="宋体"/>
                <w:szCs w:val="21"/>
              </w:rPr>
              <w:t>王佳春</w:t>
            </w:r>
            <w:r>
              <w:rPr>
                <w:rFonts w:hint="eastAsia" w:ascii="宋体" w:hAnsi="宋体"/>
                <w:szCs w:val="21"/>
              </w:rPr>
              <w:tab/>
            </w:r>
            <w:r>
              <w:rPr>
                <w:rFonts w:hint="eastAsia" w:ascii="宋体" w:hAnsi="宋体"/>
                <w:szCs w:val="21"/>
              </w:rPr>
              <w:t>黑建安A（2019）0520610</w:t>
            </w:r>
            <w:r>
              <w:rPr>
                <w:rFonts w:hint="eastAsia" w:ascii="宋体" w:hAnsi="宋体"/>
                <w:szCs w:val="21"/>
              </w:rPr>
              <w:tab/>
            </w:r>
            <w:r>
              <w:rPr>
                <w:rFonts w:hint="eastAsia" w:ascii="宋体" w:hAnsi="宋体"/>
                <w:szCs w:val="21"/>
              </w:rPr>
              <w:t>2022.11.10</w:t>
            </w:r>
          </w:p>
          <w:p>
            <w:pPr>
              <w:pStyle w:val="11"/>
              <w:spacing w:line="360" w:lineRule="auto"/>
              <w:ind w:left="0" w:leftChars="0" w:firstLine="0" w:firstLineChars="0"/>
              <w:rPr>
                <w:rFonts w:ascii="宋体" w:hAnsi="宋体"/>
                <w:szCs w:val="21"/>
              </w:rPr>
            </w:pPr>
            <w:r>
              <w:rPr>
                <w:rFonts w:hint="eastAsia" w:ascii="宋体" w:hAnsi="宋体"/>
                <w:szCs w:val="21"/>
              </w:rPr>
              <w:t>B证</w:t>
            </w:r>
            <w:r>
              <w:rPr>
                <w:rFonts w:hint="eastAsia" w:ascii="宋体" w:hAnsi="宋体"/>
                <w:szCs w:val="21"/>
              </w:rPr>
              <w:tab/>
            </w:r>
            <w:r>
              <w:rPr>
                <w:rFonts w:hint="eastAsia" w:ascii="宋体" w:hAnsi="宋体"/>
                <w:szCs w:val="21"/>
              </w:rPr>
              <w:t>机电工程</w:t>
            </w:r>
            <w:r>
              <w:rPr>
                <w:rFonts w:hint="eastAsia" w:ascii="宋体" w:hAnsi="宋体"/>
                <w:szCs w:val="21"/>
              </w:rPr>
              <w:tab/>
            </w:r>
            <w:r>
              <w:rPr>
                <w:rFonts w:hint="eastAsia" w:ascii="宋体" w:hAnsi="宋体"/>
                <w:szCs w:val="21"/>
              </w:rPr>
              <w:t>刘明杰</w:t>
            </w:r>
            <w:r>
              <w:rPr>
                <w:rFonts w:hint="eastAsia" w:ascii="宋体" w:hAnsi="宋体"/>
                <w:szCs w:val="21"/>
              </w:rPr>
              <w:tab/>
            </w:r>
            <w:r>
              <w:rPr>
                <w:rFonts w:hint="eastAsia" w:ascii="宋体" w:hAnsi="宋体"/>
                <w:szCs w:val="21"/>
              </w:rPr>
              <w:t>黑建安B（2020）0542514</w:t>
            </w:r>
            <w:r>
              <w:rPr>
                <w:rFonts w:hint="eastAsia" w:ascii="宋体" w:hAnsi="宋体"/>
                <w:szCs w:val="21"/>
              </w:rPr>
              <w:tab/>
            </w:r>
          </w:p>
          <w:p>
            <w:pPr>
              <w:pStyle w:val="11"/>
              <w:spacing w:line="360" w:lineRule="auto"/>
              <w:ind w:left="0" w:leftChars="0" w:firstLine="0" w:firstLineChars="0"/>
              <w:rPr>
                <w:rFonts w:ascii="宋体" w:hAnsi="宋体"/>
                <w:szCs w:val="21"/>
              </w:rPr>
            </w:pPr>
            <w:r>
              <w:rPr>
                <w:rFonts w:hint="eastAsia" w:ascii="宋体" w:hAnsi="宋体"/>
                <w:szCs w:val="21"/>
              </w:rPr>
              <w:t>C证</w:t>
            </w:r>
            <w:r>
              <w:rPr>
                <w:rFonts w:hint="eastAsia" w:ascii="宋体" w:hAnsi="宋体"/>
                <w:szCs w:val="21"/>
              </w:rPr>
              <w:tab/>
            </w:r>
            <w:r>
              <w:rPr>
                <w:rFonts w:hint="eastAsia" w:ascii="宋体" w:hAnsi="宋体"/>
                <w:szCs w:val="21"/>
              </w:rPr>
              <w:tab/>
            </w:r>
            <w:r>
              <w:rPr>
                <w:rFonts w:hint="eastAsia" w:ascii="宋体" w:hAnsi="宋体"/>
                <w:szCs w:val="21"/>
              </w:rPr>
              <w:t>狄克</w:t>
            </w:r>
            <w:r>
              <w:rPr>
                <w:rFonts w:hint="eastAsia" w:ascii="宋体" w:hAnsi="宋体"/>
                <w:szCs w:val="21"/>
              </w:rPr>
              <w:tab/>
            </w:r>
            <w:r>
              <w:rPr>
                <w:rFonts w:hint="eastAsia" w:ascii="宋体" w:hAnsi="宋体"/>
                <w:szCs w:val="21"/>
              </w:rPr>
              <w:t>黑建安C（2020）0016316</w:t>
            </w:r>
          </w:p>
          <w:p>
            <w:pPr>
              <w:pStyle w:val="11"/>
              <w:spacing w:line="360" w:lineRule="auto"/>
              <w:ind w:left="0" w:leftChars="0" w:firstLine="0" w:firstLineChars="0"/>
              <w:rPr>
                <w:rFonts w:ascii="宋体" w:hAnsi="宋体"/>
                <w:szCs w:val="21"/>
              </w:rPr>
            </w:pPr>
            <w:r>
              <w:rPr>
                <w:rFonts w:hint="eastAsia" w:ascii="宋体" w:hAnsi="宋体"/>
                <w:szCs w:val="21"/>
              </w:rPr>
              <w:t>建造师证</w:t>
            </w:r>
            <w:r>
              <w:rPr>
                <w:rFonts w:hint="eastAsia" w:ascii="宋体" w:hAnsi="宋体"/>
                <w:szCs w:val="21"/>
              </w:rPr>
              <w:tab/>
            </w:r>
            <w:r>
              <w:rPr>
                <w:rFonts w:hint="eastAsia" w:ascii="宋体" w:hAnsi="宋体"/>
                <w:szCs w:val="21"/>
              </w:rPr>
              <w:t>建设工程</w:t>
            </w:r>
            <w:r>
              <w:rPr>
                <w:rFonts w:hint="eastAsia" w:ascii="宋体" w:hAnsi="宋体"/>
                <w:szCs w:val="21"/>
              </w:rPr>
              <w:tab/>
            </w:r>
            <w:r>
              <w:rPr>
                <w:rFonts w:hint="eastAsia" w:ascii="宋体" w:hAnsi="宋体"/>
                <w:szCs w:val="21"/>
              </w:rPr>
              <w:t>刘明杰</w:t>
            </w:r>
            <w:r>
              <w:rPr>
                <w:rFonts w:hint="eastAsia" w:ascii="宋体" w:hAnsi="宋体"/>
                <w:szCs w:val="21"/>
              </w:rPr>
              <w:tab/>
            </w:r>
            <w:r>
              <w:rPr>
                <w:rFonts w:hint="eastAsia" w:ascii="宋体" w:hAnsi="宋体"/>
                <w:szCs w:val="21"/>
              </w:rPr>
              <w:t>23030798</w:t>
            </w:r>
            <w:r>
              <w:rPr>
                <w:rFonts w:hint="eastAsia" w:ascii="宋体" w:hAnsi="宋体"/>
                <w:szCs w:val="21"/>
              </w:rPr>
              <w:tab/>
            </w:r>
          </w:p>
          <w:p>
            <w:pPr>
              <w:pStyle w:val="11"/>
              <w:spacing w:line="360" w:lineRule="auto"/>
              <w:ind w:left="0" w:leftChars="0" w:firstLine="0" w:firstLineChars="0"/>
              <w:rPr>
                <w:rFonts w:ascii="宋体" w:hAnsi="宋体"/>
                <w:szCs w:val="21"/>
              </w:rPr>
            </w:pPr>
            <w:r>
              <w:rPr>
                <w:rFonts w:hint="eastAsia" w:ascii="宋体" w:hAnsi="宋体"/>
                <w:szCs w:val="21"/>
              </w:rPr>
              <w:t>职称证</w:t>
            </w:r>
            <w:r>
              <w:rPr>
                <w:rFonts w:hint="eastAsia" w:ascii="宋体" w:hAnsi="宋体"/>
                <w:szCs w:val="21"/>
              </w:rPr>
              <w:tab/>
            </w:r>
            <w:r>
              <w:rPr>
                <w:rFonts w:hint="eastAsia" w:ascii="宋体" w:hAnsi="宋体"/>
                <w:szCs w:val="21"/>
              </w:rPr>
              <w:t>地面建设和油气储运</w:t>
            </w:r>
            <w:r>
              <w:rPr>
                <w:rFonts w:hint="eastAsia" w:ascii="宋体" w:hAnsi="宋体"/>
                <w:szCs w:val="21"/>
              </w:rPr>
              <w:tab/>
            </w:r>
            <w:r>
              <w:rPr>
                <w:rFonts w:hint="eastAsia" w:ascii="宋体" w:hAnsi="宋体"/>
                <w:szCs w:val="21"/>
              </w:rPr>
              <w:t>卫国华</w:t>
            </w:r>
            <w:r>
              <w:rPr>
                <w:rFonts w:hint="eastAsia" w:ascii="宋体" w:hAnsi="宋体"/>
                <w:szCs w:val="21"/>
              </w:rPr>
              <w:tab/>
            </w:r>
            <w:r>
              <w:rPr>
                <w:rFonts w:hint="eastAsia" w:ascii="宋体" w:hAnsi="宋体"/>
                <w:szCs w:val="21"/>
              </w:rPr>
              <w:t>110120090337</w:t>
            </w:r>
          </w:p>
          <w:p>
            <w:pPr>
              <w:pStyle w:val="11"/>
              <w:spacing w:line="360" w:lineRule="auto"/>
              <w:ind w:left="0" w:leftChars="0" w:firstLine="0" w:firstLineChars="0"/>
              <w:rPr>
                <w:rFonts w:ascii="宋体" w:hAnsi="宋体"/>
                <w:szCs w:val="21"/>
              </w:rPr>
            </w:pPr>
            <w:r>
              <w:rPr>
                <w:rFonts w:hint="eastAsia" w:ascii="宋体" w:hAnsi="宋体"/>
                <w:szCs w:val="21"/>
              </w:rPr>
              <w:t>施工员</w:t>
            </w:r>
            <w:r>
              <w:rPr>
                <w:rFonts w:hint="eastAsia" w:ascii="宋体" w:hAnsi="宋体"/>
                <w:szCs w:val="21"/>
              </w:rPr>
              <w:tab/>
            </w:r>
            <w:r>
              <w:rPr>
                <w:rFonts w:hint="eastAsia" w:ascii="宋体" w:hAnsi="宋体"/>
                <w:szCs w:val="21"/>
              </w:rPr>
              <w:t>采油工程</w:t>
            </w:r>
            <w:r>
              <w:rPr>
                <w:rFonts w:hint="eastAsia" w:ascii="宋体" w:hAnsi="宋体"/>
                <w:szCs w:val="21"/>
              </w:rPr>
              <w:tab/>
            </w:r>
            <w:r>
              <w:rPr>
                <w:rFonts w:hint="eastAsia" w:ascii="宋体" w:hAnsi="宋体"/>
                <w:szCs w:val="21"/>
              </w:rPr>
              <w:t>刘星海</w:t>
            </w:r>
            <w:r>
              <w:rPr>
                <w:rFonts w:hint="eastAsia" w:ascii="宋体" w:hAnsi="宋体"/>
                <w:szCs w:val="21"/>
              </w:rPr>
              <w:tab/>
            </w:r>
            <w:r>
              <w:rPr>
                <w:rFonts w:hint="eastAsia" w:ascii="宋体" w:hAnsi="宋体"/>
                <w:szCs w:val="21"/>
              </w:rPr>
              <w:t>黑045901100284</w:t>
            </w:r>
            <w:r>
              <w:rPr>
                <w:rFonts w:hint="eastAsia" w:ascii="宋体" w:hAnsi="宋体"/>
                <w:szCs w:val="21"/>
              </w:rPr>
              <w:tab/>
            </w:r>
          </w:p>
          <w:p>
            <w:pPr>
              <w:pStyle w:val="11"/>
              <w:spacing w:line="360" w:lineRule="auto"/>
              <w:ind w:left="0" w:leftChars="0" w:firstLine="0" w:firstLineChars="0"/>
              <w:rPr>
                <w:rFonts w:ascii="宋体" w:hAnsi="宋体"/>
                <w:szCs w:val="21"/>
              </w:rPr>
            </w:pPr>
            <w:r>
              <w:rPr>
                <w:rFonts w:hint="eastAsia" w:ascii="宋体" w:hAnsi="宋体"/>
                <w:szCs w:val="21"/>
              </w:rPr>
              <w:t>质量员</w:t>
            </w:r>
            <w:r>
              <w:rPr>
                <w:rFonts w:hint="eastAsia" w:ascii="宋体" w:hAnsi="宋体"/>
                <w:szCs w:val="21"/>
              </w:rPr>
              <w:tab/>
            </w:r>
            <w:r>
              <w:rPr>
                <w:rFonts w:hint="eastAsia" w:ascii="宋体" w:hAnsi="宋体"/>
                <w:szCs w:val="21"/>
              </w:rPr>
              <w:t>设备安装</w:t>
            </w:r>
            <w:r>
              <w:rPr>
                <w:rFonts w:hint="eastAsia" w:ascii="宋体" w:hAnsi="宋体"/>
                <w:szCs w:val="21"/>
              </w:rPr>
              <w:tab/>
            </w:r>
            <w:r>
              <w:rPr>
                <w:rFonts w:hint="eastAsia" w:ascii="宋体" w:hAnsi="宋体"/>
                <w:szCs w:val="21"/>
              </w:rPr>
              <w:t>赵春海</w:t>
            </w:r>
            <w:r>
              <w:rPr>
                <w:rFonts w:hint="eastAsia" w:ascii="宋体" w:hAnsi="宋体"/>
                <w:szCs w:val="21"/>
              </w:rPr>
              <w:tab/>
            </w:r>
            <w:r>
              <w:rPr>
                <w:rFonts w:hint="eastAsia" w:ascii="宋体" w:hAnsi="宋体"/>
                <w:szCs w:val="21"/>
              </w:rPr>
              <w:tab/>
            </w:r>
          </w:p>
          <w:p>
            <w:pPr>
              <w:pStyle w:val="11"/>
              <w:spacing w:line="360" w:lineRule="auto"/>
              <w:ind w:left="0" w:leftChars="0" w:firstLine="0" w:firstLineChars="0"/>
              <w:rPr>
                <w:rFonts w:ascii="宋体" w:hAnsi="宋体"/>
                <w:szCs w:val="21"/>
              </w:rPr>
            </w:pPr>
            <w:r>
              <w:rPr>
                <w:rFonts w:hint="eastAsia" w:ascii="宋体" w:hAnsi="宋体"/>
                <w:szCs w:val="21"/>
              </w:rPr>
              <w:t>材料员</w:t>
            </w:r>
            <w:r>
              <w:rPr>
                <w:rFonts w:hint="eastAsia" w:ascii="宋体" w:hAnsi="宋体"/>
                <w:szCs w:val="21"/>
              </w:rPr>
              <w:tab/>
            </w:r>
            <w:r>
              <w:rPr>
                <w:rFonts w:hint="eastAsia" w:ascii="宋体" w:hAnsi="宋体"/>
                <w:szCs w:val="21"/>
              </w:rPr>
              <w:tab/>
            </w:r>
            <w:r>
              <w:rPr>
                <w:rFonts w:hint="eastAsia" w:ascii="宋体" w:hAnsi="宋体"/>
                <w:szCs w:val="21"/>
              </w:rPr>
              <w:t>王艳军</w:t>
            </w:r>
            <w:r>
              <w:rPr>
                <w:rFonts w:hint="eastAsia" w:ascii="宋体" w:hAnsi="宋体"/>
                <w:szCs w:val="21"/>
              </w:rPr>
              <w:tab/>
            </w:r>
          </w:p>
          <w:p>
            <w:pPr>
              <w:pStyle w:val="11"/>
              <w:spacing w:line="360" w:lineRule="auto"/>
              <w:ind w:left="0" w:leftChars="0"/>
              <w:rPr>
                <w:rFonts w:ascii="宋体" w:hAnsi="宋体"/>
                <w:szCs w:val="21"/>
              </w:rPr>
            </w:pPr>
            <w:r>
              <w:rPr>
                <w:rFonts w:hint="eastAsia" w:ascii="宋体" w:hAnsi="宋体"/>
                <w:szCs w:val="21"/>
              </w:rPr>
              <w:t>查到 《施工日志》及记录清单，规定管理记录并明示了施工记录执行相关规范标准，符合要求。</w:t>
            </w:r>
          </w:p>
          <w:p>
            <w:pPr>
              <w:pStyle w:val="11"/>
              <w:spacing w:line="360" w:lineRule="auto"/>
              <w:ind w:left="0" w:leftChars="0" w:firstLine="0" w:firstLineChars="0"/>
              <w:rPr>
                <w:rFonts w:ascii="宋体" w:hAnsi="宋体"/>
                <w:szCs w:val="21"/>
              </w:rPr>
            </w:pPr>
            <w:r>
              <w:rPr>
                <w:rFonts w:hint="eastAsia" w:ascii="宋体" w:hAnsi="宋体"/>
                <w:szCs w:val="21"/>
              </w:rPr>
              <w:t>2、查  在建项目施工组织设计:</w:t>
            </w:r>
          </w:p>
          <w:p>
            <w:pPr>
              <w:spacing w:line="360" w:lineRule="auto"/>
              <w:ind w:firstLine="411" w:firstLineChars="196"/>
              <w:jc w:val="left"/>
              <w:rPr>
                <w:rFonts w:ascii="宋体" w:hAnsi="宋体"/>
                <w:szCs w:val="21"/>
              </w:rPr>
            </w:pPr>
            <w:r>
              <w:rPr>
                <w:rFonts w:hint="eastAsia" w:ascii="宋体" w:hAnsi="宋体"/>
                <w:szCs w:val="21"/>
              </w:rPr>
              <w:t>翔安大街道路景观绿化工程项目《施工组织设计》无监理单位，项目经理：刘明杰。施工单位已经上报施工组织设计报审表，经建设方批准同意实施。</w:t>
            </w:r>
          </w:p>
          <w:p>
            <w:pPr>
              <w:pStyle w:val="11"/>
              <w:spacing w:line="360" w:lineRule="auto"/>
              <w:ind w:left="0" w:leftChars="0"/>
              <w:rPr>
                <w:rFonts w:ascii="宋体" w:hAnsi="宋体"/>
                <w:szCs w:val="21"/>
              </w:rPr>
            </w:pPr>
            <w:r>
              <w:rPr>
                <w:rFonts w:hint="eastAsia" w:ascii="宋体" w:hAnsi="宋体"/>
                <w:szCs w:val="21"/>
              </w:rPr>
              <w:t>该施工组织设计内容齐全，涉及工程质量、安全生产、工期、文明施工的内容符合实际情况需要，投入的主要物资、施工机械、劳动力均满足施工需要，施工方法施工规范要求。</w:t>
            </w:r>
          </w:p>
          <w:p>
            <w:pPr>
              <w:spacing w:line="360" w:lineRule="auto"/>
              <w:rPr>
                <w:rFonts w:ascii="宋体" w:hAnsi="宋体"/>
                <w:szCs w:val="21"/>
              </w:rPr>
            </w:pPr>
            <w:r>
              <w:rPr>
                <w:rFonts w:hint="eastAsia" w:ascii="宋体" w:hAnsi="宋体"/>
                <w:szCs w:val="21"/>
              </w:rPr>
              <w:t>3、工程质量、安全、环境执行主要法律、法规</w:t>
            </w:r>
          </w:p>
          <w:p>
            <w:pPr>
              <w:spacing w:line="360" w:lineRule="auto"/>
              <w:jc w:val="left"/>
              <w:rPr>
                <w:rFonts w:ascii="宋体" w:hAnsi="宋体"/>
                <w:szCs w:val="21"/>
              </w:rPr>
            </w:pPr>
            <w:r>
              <w:rPr>
                <w:rFonts w:hint="eastAsia" w:ascii="宋体" w:hAnsi="宋体"/>
                <w:szCs w:val="21"/>
              </w:rPr>
              <w:t>施工过程档案资料：施工过程所需行业规范要求，在施工组织设计中的编制依据中明确规定，抽查</w:t>
            </w:r>
          </w:p>
          <w:p>
            <w:pPr>
              <w:spacing w:line="360" w:lineRule="auto"/>
              <w:ind w:firstLine="420" w:firstLineChars="200"/>
              <w:rPr>
                <w:rFonts w:ascii="宋体" w:hAnsi="宋体"/>
                <w:szCs w:val="21"/>
              </w:rPr>
            </w:pPr>
            <w:r>
              <w:rPr>
                <w:rFonts w:hint="eastAsia" w:ascii="宋体" w:hAnsi="宋体"/>
                <w:szCs w:val="21"/>
              </w:rPr>
              <w:t xml:space="preserve">城市绿地分类标准(CJJ/T 85-2017) </w:t>
            </w:r>
          </w:p>
          <w:p>
            <w:pPr>
              <w:spacing w:line="360" w:lineRule="auto"/>
              <w:ind w:firstLine="420" w:firstLineChars="200"/>
              <w:rPr>
                <w:rFonts w:ascii="宋体" w:hAnsi="宋体"/>
                <w:szCs w:val="21"/>
              </w:rPr>
            </w:pPr>
            <w:r>
              <w:rPr>
                <w:rFonts w:hint="eastAsia" w:ascii="宋体" w:hAnsi="宋体"/>
                <w:szCs w:val="21"/>
              </w:rPr>
              <w:t xml:space="preserve">城市居民区规划设计标准(GB50180-2018) </w:t>
            </w:r>
          </w:p>
          <w:p>
            <w:pPr>
              <w:spacing w:line="360" w:lineRule="auto"/>
              <w:ind w:firstLine="420" w:firstLineChars="200"/>
              <w:rPr>
                <w:rFonts w:ascii="宋体" w:hAnsi="宋体"/>
                <w:szCs w:val="21"/>
              </w:rPr>
            </w:pPr>
            <w:r>
              <w:rPr>
                <w:rFonts w:hint="eastAsia" w:ascii="宋体" w:hAnsi="宋体"/>
                <w:szCs w:val="21"/>
              </w:rPr>
              <w:t xml:space="preserve">园林基本术语标准(CJJ/T 91-2017) </w:t>
            </w:r>
          </w:p>
          <w:p>
            <w:pPr>
              <w:spacing w:line="360" w:lineRule="auto"/>
              <w:ind w:firstLine="420" w:firstLineChars="200"/>
              <w:rPr>
                <w:rFonts w:ascii="宋体" w:hAnsi="宋体"/>
                <w:szCs w:val="21"/>
              </w:rPr>
            </w:pPr>
            <w:r>
              <w:rPr>
                <w:rFonts w:hint="eastAsia" w:ascii="宋体" w:hAnsi="宋体"/>
                <w:szCs w:val="21"/>
              </w:rPr>
              <w:t>园林绿化工程施工及验收规范（CJJ 82-2012）</w:t>
            </w:r>
          </w:p>
          <w:p>
            <w:pPr>
              <w:spacing w:line="360" w:lineRule="auto"/>
              <w:ind w:firstLine="420" w:firstLineChars="200"/>
              <w:rPr>
                <w:rFonts w:ascii="宋体" w:hAnsi="宋体"/>
                <w:szCs w:val="21"/>
              </w:rPr>
            </w:pPr>
            <w:r>
              <w:rPr>
                <w:rFonts w:hint="eastAsia" w:ascii="宋体" w:hAnsi="宋体"/>
                <w:szCs w:val="21"/>
              </w:rPr>
              <w:t>园林绿化木本苗（CJ/T 24-2018）</w:t>
            </w:r>
          </w:p>
          <w:p>
            <w:pPr>
              <w:spacing w:line="360" w:lineRule="auto"/>
              <w:ind w:firstLine="420" w:firstLineChars="200"/>
              <w:rPr>
                <w:rFonts w:ascii="宋体" w:hAnsi="宋体"/>
                <w:szCs w:val="21"/>
              </w:rPr>
            </w:pPr>
            <w:r>
              <w:rPr>
                <w:rFonts w:hint="eastAsia" w:ascii="宋体" w:hAnsi="宋体"/>
                <w:szCs w:val="21"/>
              </w:rPr>
              <w:t>城市园林苗圃育苗技术规程(CJ/T 24-99)</w:t>
            </w:r>
          </w:p>
          <w:p>
            <w:pPr>
              <w:spacing w:line="360" w:lineRule="auto"/>
              <w:rPr>
                <w:rFonts w:ascii="宋体" w:hAnsi="宋体"/>
                <w:szCs w:val="21"/>
              </w:rPr>
            </w:pPr>
            <w:r>
              <w:rPr>
                <w:rFonts w:hint="eastAsia" w:ascii="宋体" w:hAnsi="宋体"/>
                <w:szCs w:val="21"/>
              </w:rPr>
              <w:t xml:space="preserve">由工程部编制施工方案，并对项目部进行了技术培训与交底工作。 </w:t>
            </w:r>
          </w:p>
          <w:p>
            <w:pPr>
              <w:pStyle w:val="11"/>
              <w:spacing w:line="360" w:lineRule="auto"/>
              <w:ind w:left="0" w:leftChars="0" w:firstLine="0" w:firstLineChars="0"/>
              <w:rPr>
                <w:rFonts w:ascii="宋体" w:hAnsi="宋体"/>
                <w:szCs w:val="21"/>
              </w:rPr>
            </w:pPr>
            <w:r>
              <w:rPr>
                <w:rFonts w:hint="eastAsia" w:ascii="宋体" w:hAnsi="宋体"/>
                <w:szCs w:val="21"/>
              </w:rPr>
              <w:t>4、查现场工程作业指导文件：</w:t>
            </w:r>
          </w:p>
          <w:p>
            <w:pPr>
              <w:spacing w:line="360" w:lineRule="auto"/>
              <w:ind w:firstLine="420" w:firstLineChars="200"/>
              <w:rPr>
                <w:rFonts w:ascii="宋体" w:hAnsi="宋体"/>
                <w:szCs w:val="21"/>
              </w:rPr>
            </w:pPr>
            <w:r>
              <w:rPr>
                <w:rFonts w:hint="eastAsia" w:ascii="宋体" w:hAnsi="宋体"/>
                <w:szCs w:val="21"/>
              </w:rPr>
              <w:t>文明施工保证措施及环境保护、质量管理制度、质量事故责任追究制度、专项施工方案、施工技术标准、工程质量检验制度、施工过程管理制度、材料设备构配件进场检验及管理制度、施工机具管理制度等制度</w:t>
            </w:r>
          </w:p>
          <w:p>
            <w:pPr>
              <w:pStyle w:val="11"/>
              <w:spacing w:line="360" w:lineRule="auto"/>
              <w:ind w:left="0" w:leftChars="0" w:firstLine="0" w:firstLineChars="0"/>
              <w:rPr>
                <w:rFonts w:ascii="宋体" w:hAnsi="宋体"/>
                <w:szCs w:val="21"/>
              </w:rPr>
            </w:pPr>
            <w:r>
              <w:rPr>
                <w:rFonts w:hint="eastAsia" w:ascii="宋体" w:hAnsi="宋体"/>
                <w:szCs w:val="21"/>
              </w:rPr>
              <w:t>5、查园林绿化工程施工流程</w:t>
            </w:r>
          </w:p>
          <w:p>
            <w:pPr>
              <w:spacing w:line="360" w:lineRule="auto"/>
              <w:rPr>
                <w:rFonts w:ascii="宋体" w:hAnsi="宋体"/>
                <w:szCs w:val="21"/>
              </w:rPr>
            </w:pPr>
            <w:r>
              <w:rPr>
                <w:rFonts w:hint="eastAsia" w:ascii="宋体" w:hAnsi="宋体"/>
                <w:szCs w:val="21"/>
              </w:rPr>
              <w:t>施工准备→绿化地平整→检查种植床压实度及中线位置→回填种植土→挖种植穴→苗木进场、检查验收→苗木种植→绿化养护→交工验收</w:t>
            </w:r>
          </w:p>
          <w:p>
            <w:pPr>
              <w:spacing w:line="360" w:lineRule="auto"/>
              <w:rPr>
                <w:rFonts w:ascii="宋体" w:hAnsi="宋体"/>
                <w:szCs w:val="21"/>
              </w:rPr>
            </w:pPr>
            <w:r>
              <w:rPr>
                <w:rFonts w:hint="eastAsia" w:ascii="宋体" w:hAnsi="宋体"/>
                <w:szCs w:val="21"/>
              </w:rPr>
              <w:t>项目关键过程：养护管理</w:t>
            </w:r>
          </w:p>
          <w:p>
            <w:pPr>
              <w:spacing w:line="360" w:lineRule="auto"/>
              <w:rPr>
                <w:rFonts w:ascii="宋体" w:hAnsi="宋体"/>
                <w:szCs w:val="21"/>
              </w:rPr>
            </w:pPr>
            <w:r>
              <w:rPr>
                <w:rFonts w:hint="eastAsia" w:ascii="宋体" w:hAnsi="宋体"/>
                <w:szCs w:val="21"/>
              </w:rPr>
              <w:t>管控措施：见施工方案、技术措施</w:t>
            </w:r>
          </w:p>
          <w:p>
            <w:pPr>
              <w:spacing w:line="360" w:lineRule="auto"/>
              <w:rPr>
                <w:rFonts w:ascii="宋体" w:hAnsi="宋体"/>
                <w:szCs w:val="21"/>
              </w:rPr>
            </w:pPr>
            <w:r>
              <w:rPr>
                <w:rFonts w:hint="eastAsia" w:ascii="宋体" w:hAnsi="宋体"/>
                <w:szCs w:val="21"/>
              </w:rPr>
              <w:t>6、与负责人刘星海交谈并查证公司对进场设备、原材料及工程检验情况：</w:t>
            </w:r>
          </w:p>
          <w:p>
            <w:pPr>
              <w:spacing w:line="360" w:lineRule="auto"/>
              <w:ind w:firstLine="420" w:firstLineChars="200"/>
              <w:rPr>
                <w:rFonts w:ascii="宋体" w:hAnsi="宋体"/>
                <w:szCs w:val="21"/>
              </w:rPr>
            </w:pPr>
            <w:r>
              <w:rPr>
                <w:rFonts w:hint="eastAsia" w:ascii="宋体" w:hAnsi="宋体"/>
                <w:szCs w:val="21"/>
                <w:lang w:val="en-US" w:eastAsia="zh-CN"/>
              </w:rPr>
              <w:t>原材料主要是甲方提供，甲方控制，</w:t>
            </w:r>
            <w:r>
              <w:rPr>
                <w:rFonts w:hint="eastAsia" w:ascii="宋体" w:hAnsi="宋体"/>
                <w:szCs w:val="21"/>
              </w:rPr>
              <w:t>见《植物材料检验批质量验收记录》202</w:t>
            </w:r>
            <w:r>
              <w:rPr>
                <w:rFonts w:hint="eastAsia" w:ascii="宋体" w:hAnsi="宋体"/>
                <w:szCs w:val="21"/>
                <w:lang w:val="en-US" w:eastAsia="zh-CN"/>
              </w:rPr>
              <w:t>1</w:t>
            </w:r>
            <w:r>
              <w:rPr>
                <w:rFonts w:hint="eastAsia" w:ascii="宋体" w:hAnsi="宋体"/>
                <w:szCs w:val="21"/>
              </w:rPr>
              <w:t>.4.20，使用部位翔安大街道路景观绿化工程项目，结论合格。</w:t>
            </w:r>
          </w:p>
          <w:p>
            <w:pPr>
              <w:spacing w:line="360" w:lineRule="auto"/>
              <w:rPr>
                <w:rFonts w:ascii="宋体" w:hAnsi="宋体"/>
                <w:szCs w:val="21"/>
              </w:rPr>
            </w:pPr>
            <w:r>
              <w:rPr>
                <w:rFonts w:hint="eastAsia" w:ascii="宋体" w:hAnsi="宋体"/>
                <w:szCs w:val="21"/>
              </w:rPr>
              <w:t>施工过程检验：</w:t>
            </w:r>
          </w:p>
          <w:p>
            <w:pPr>
              <w:spacing w:line="360" w:lineRule="auto"/>
              <w:ind w:firstLine="420" w:firstLineChars="200"/>
              <w:rPr>
                <w:rFonts w:ascii="宋体" w:hAnsi="宋体"/>
                <w:szCs w:val="21"/>
              </w:rPr>
            </w:pPr>
            <w:r>
              <w:rPr>
                <w:rFonts w:hint="eastAsia" w:ascii="宋体" w:hAnsi="宋体"/>
                <w:szCs w:val="21"/>
              </w:rPr>
              <w:t>《栽植前场地清理检验批质量验收记录表》主控项目2项，一般项目2项，结论合格，202</w:t>
            </w:r>
            <w:r>
              <w:rPr>
                <w:rFonts w:hint="eastAsia" w:ascii="宋体" w:hAnsi="宋体"/>
                <w:szCs w:val="21"/>
                <w:lang w:val="en-US" w:eastAsia="zh-CN"/>
              </w:rPr>
              <w:t>1</w:t>
            </w:r>
            <w:r>
              <w:rPr>
                <w:rFonts w:hint="eastAsia" w:ascii="宋体" w:hAnsi="宋体"/>
                <w:szCs w:val="21"/>
              </w:rPr>
              <w:t>.4.19；</w:t>
            </w:r>
          </w:p>
          <w:p>
            <w:pPr>
              <w:spacing w:line="360" w:lineRule="auto"/>
              <w:ind w:firstLine="420" w:firstLineChars="200"/>
              <w:rPr>
                <w:rFonts w:ascii="宋体" w:hAnsi="宋体"/>
                <w:szCs w:val="21"/>
              </w:rPr>
            </w:pPr>
            <w:r>
              <w:rPr>
                <w:rFonts w:hint="eastAsia" w:ascii="宋体" w:hAnsi="宋体"/>
                <w:szCs w:val="21"/>
              </w:rPr>
              <w:t>《栽植木施肥和表层整理检验批质量验收记录表》，主控项目1项，一般项目4项，结论合格，202</w:t>
            </w:r>
            <w:r>
              <w:rPr>
                <w:rFonts w:hint="eastAsia" w:ascii="宋体" w:hAnsi="宋体"/>
                <w:szCs w:val="21"/>
                <w:lang w:val="en-US" w:eastAsia="zh-CN"/>
              </w:rPr>
              <w:t>1</w:t>
            </w:r>
            <w:r>
              <w:rPr>
                <w:rFonts w:hint="eastAsia" w:ascii="宋体" w:hAnsi="宋体"/>
                <w:szCs w:val="21"/>
              </w:rPr>
              <w:t>.4.22；</w:t>
            </w:r>
          </w:p>
          <w:p>
            <w:pPr>
              <w:spacing w:line="360" w:lineRule="auto"/>
              <w:ind w:firstLine="420" w:firstLineChars="200"/>
              <w:rPr>
                <w:rFonts w:ascii="宋体" w:hAnsi="宋体"/>
                <w:szCs w:val="21"/>
              </w:rPr>
            </w:pPr>
            <w:r>
              <w:rPr>
                <w:rFonts w:hint="eastAsia" w:ascii="宋体" w:hAnsi="宋体"/>
                <w:szCs w:val="21"/>
              </w:rPr>
              <w:t>以上按工序和工程进度抽取了相关的过程检验证实，同时翻阅了其它工程同类记录及各道工序的检验批质量检验验收记录检查验收，未发现缺失情况。</w:t>
            </w:r>
          </w:p>
          <w:p>
            <w:pPr>
              <w:spacing w:line="360" w:lineRule="auto"/>
              <w:ind w:firstLine="420" w:firstLineChars="200"/>
              <w:rPr>
                <w:rFonts w:ascii="宋体" w:hAnsi="宋体"/>
                <w:szCs w:val="21"/>
              </w:rPr>
            </w:pPr>
            <w:r>
              <w:rPr>
                <w:rFonts w:hint="eastAsia" w:ascii="宋体" w:hAnsi="宋体"/>
                <w:szCs w:val="21"/>
              </w:rPr>
              <w:t>现场尚未发生最终验收。</w:t>
            </w:r>
          </w:p>
          <w:p>
            <w:pPr>
              <w:spacing w:line="360" w:lineRule="auto"/>
              <w:jc w:val="left"/>
              <w:rPr>
                <w:rFonts w:ascii="宋体" w:hAnsi="宋体"/>
                <w:szCs w:val="21"/>
              </w:rPr>
            </w:pPr>
            <w:r>
              <w:rPr>
                <w:rFonts w:hint="eastAsia" w:ascii="宋体" w:hAnsi="宋体"/>
                <w:szCs w:val="21"/>
              </w:rPr>
              <w:t>7、查施工过程管控</w:t>
            </w:r>
          </w:p>
          <w:p>
            <w:pPr>
              <w:spacing w:line="360" w:lineRule="auto"/>
              <w:jc w:val="left"/>
              <w:rPr>
                <w:rFonts w:ascii="宋体" w:hAnsi="宋体"/>
                <w:szCs w:val="21"/>
              </w:rPr>
            </w:pPr>
            <w:r>
              <w:rPr>
                <w:rFonts w:hint="eastAsia" w:ascii="宋体" w:hAnsi="宋体"/>
                <w:szCs w:val="21"/>
              </w:rPr>
              <w:t>7.1查到《施工组织设计》，项目经理：刘明杰。</w:t>
            </w:r>
          </w:p>
          <w:p>
            <w:pPr>
              <w:spacing w:line="360" w:lineRule="auto"/>
              <w:ind w:firstLine="420" w:firstLineChars="200"/>
              <w:textAlignment w:val="baseline"/>
              <w:rPr>
                <w:rFonts w:ascii="宋体" w:hAnsi="宋体"/>
                <w:szCs w:val="21"/>
              </w:rPr>
            </w:pPr>
            <w:r>
              <w:rPr>
                <w:rFonts w:hint="eastAsia" w:ascii="宋体" w:hAnsi="宋体"/>
                <w:szCs w:val="21"/>
              </w:rPr>
              <w:t>由项目经理按《施工组织设计》规定的要求组织人员、设备机具和原材料进场，搭设临时办公场所，并进行验收，进场准备完后，经建设单位验收，批准开工。</w:t>
            </w:r>
          </w:p>
          <w:p>
            <w:pPr>
              <w:spacing w:line="360" w:lineRule="auto"/>
              <w:textAlignment w:val="baseline"/>
              <w:rPr>
                <w:rFonts w:ascii="宋体" w:hAnsi="宋体"/>
                <w:szCs w:val="21"/>
              </w:rPr>
            </w:pPr>
            <w:r>
              <w:rPr>
                <w:rFonts w:hint="eastAsia" w:ascii="宋体" w:hAnsi="宋体"/>
                <w:szCs w:val="21"/>
              </w:rPr>
              <w:t>7.2查看《图纸会审记录》，有建设方、施工方参加会审人员签名，并加盖有各单位公章。</w:t>
            </w:r>
          </w:p>
          <w:p>
            <w:pPr>
              <w:spacing w:line="360" w:lineRule="auto"/>
              <w:textAlignment w:val="baseline"/>
              <w:rPr>
                <w:rFonts w:ascii="宋体" w:hAnsi="宋体"/>
                <w:szCs w:val="21"/>
              </w:rPr>
            </w:pPr>
            <w:r>
              <w:rPr>
                <w:rFonts w:hint="eastAsia" w:ascii="宋体" w:hAnsi="宋体"/>
                <w:szCs w:val="21"/>
              </w:rPr>
              <w:t>7.3公司编制了相应的分包管理制度，对分包方的资质、人员、施工过程和项目交付进行管控，部门管理职责明确，文件符合企业实际情况，分包活动管理规范，公司现阶段暂时无任何形式的分包活动。</w:t>
            </w:r>
          </w:p>
          <w:p>
            <w:pPr>
              <w:spacing w:line="360" w:lineRule="auto"/>
              <w:ind w:firstLine="420" w:firstLineChars="200"/>
              <w:textAlignment w:val="baseline"/>
              <w:rPr>
                <w:rFonts w:ascii="宋体" w:hAnsi="宋体"/>
                <w:szCs w:val="21"/>
              </w:rPr>
            </w:pPr>
            <w:r>
              <w:rPr>
                <w:rFonts w:hint="eastAsia" w:ascii="宋体" w:hAnsi="宋体"/>
                <w:szCs w:val="21"/>
              </w:rPr>
              <w:t>该项目暂无分包，均为公司组织人员施工。策划目前无更改。</w:t>
            </w:r>
          </w:p>
          <w:p>
            <w:pPr>
              <w:spacing w:line="360" w:lineRule="auto"/>
              <w:rPr>
                <w:rFonts w:ascii="宋体" w:hAnsi="宋体"/>
                <w:szCs w:val="21"/>
              </w:rPr>
            </w:pPr>
            <w:r>
              <w:rPr>
                <w:rFonts w:hint="eastAsia" w:ascii="宋体" w:hAnsi="宋体"/>
                <w:szCs w:val="21"/>
              </w:rPr>
              <w:t>7.4查到《拟投入本工程的主要施工设备表》，《材料、构配件及设备进场验收记录》等，施工单位：刘明杰。由现场负责人对进场的人员、设备机具及材料进行了审核，符合；</w:t>
            </w:r>
          </w:p>
          <w:p>
            <w:pPr>
              <w:spacing w:line="360" w:lineRule="auto"/>
              <w:rPr>
                <w:rFonts w:ascii="宋体" w:hAnsi="宋体"/>
                <w:szCs w:val="21"/>
              </w:rPr>
            </w:pPr>
            <w:r>
              <w:rPr>
                <w:rFonts w:hint="eastAsia" w:ascii="宋体" w:hAnsi="宋体"/>
                <w:szCs w:val="21"/>
              </w:rPr>
              <w:t>查到：《劳动力计划表》，按施工的不同阶段安排不同劳动力进场。现场技术人员、力工及施工机械操作手等的数量和能力满足要求。未见不符。</w:t>
            </w:r>
          </w:p>
          <w:p>
            <w:pPr>
              <w:spacing w:line="360" w:lineRule="auto"/>
              <w:rPr>
                <w:rFonts w:ascii="宋体" w:hAnsi="宋体"/>
                <w:szCs w:val="21"/>
              </w:rPr>
            </w:pPr>
            <w:r>
              <w:rPr>
                <w:rFonts w:hint="eastAsia" w:ascii="宋体" w:hAnsi="宋体"/>
                <w:szCs w:val="21"/>
              </w:rPr>
              <w:t>查到：《施工组织设计》质量保证措施，详细规定了该项目质量各种措施和方法，符合要求。</w:t>
            </w:r>
          </w:p>
          <w:p>
            <w:pPr>
              <w:spacing w:line="360" w:lineRule="auto"/>
              <w:textAlignment w:val="baseline"/>
              <w:rPr>
                <w:rFonts w:ascii="宋体" w:hAnsi="宋体"/>
                <w:szCs w:val="21"/>
              </w:rPr>
            </w:pPr>
            <w:r>
              <w:rPr>
                <w:rFonts w:hint="eastAsia" w:ascii="宋体" w:hAnsi="宋体"/>
                <w:szCs w:val="21"/>
              </w:rPr>
              <w:t>查到：该项目部已按相关《施工组织设计》其中的要求对材料进行了验收，资料齐全。</w:t>
            </w:r>
          </w:p>
          <w:p>
            <w:pPr>
              <w:spacing w:line="360" w:lineRule="auto"/>
              <w:textAlignment w:val="baseline"/>
              <w:rPr>
                <w:rFonts w:ascii="宋体" w:hAnsi="宋体"/>
                <w:szCs w:val="21"/>
              </w:rPr>
            </w:pPr>
            <w:r>
              <w:rPr>
                <w:rFonts w:hint="eastAsia" w:ascii="宋体" w:hAnsi="宋体"/>
                <w:szCs w:val="21"/>
              </w:rPr>
              <w:t>查到《施工单位安全生产协议书》等</w:t>
            </w:r>
          </w:p>
          <w:p>
            <w:pPr>
              <w:spacing w:line="360" w:lineRule="auto"/>
              <w:textAlignment w:val="baseline"/>
              <w:rPr>
                <w:rFonts w:ascii="宋体" w:hAnsi="宋体"/>
                <w:szCs w:val="21"/>
              </w:rPr>
            </w:pPr>
            <w:r>
              <w:rPr>
                <w:rFonts w:hint="eastAsia" w:ascii="宋体" w:hAnsi="宋体"/>
                <w:szCs w:val="21"/>
              </w:rPr>
              <w:t>7.5现场</w:t>
            </w:r>
            <w:r>
              <w:rPr>
                <w:rFonts w:ascii="宋体" w:hAnsi="宋体"/>
                <w:szCs w:val="21"/>
              </w:rPr>
              <w:t>获得作业指导书</w:t>
            </w:r>
            <w:r>
              <w:rPr>
                <w:rFonts w:hint="eastAsia" w:ascii="宋体" w:hAnsi="宋体"/>
                <w:szCs w:val="21"/>
              </w:rPr>
              <w:t>，</w:t>
            </w:r>
            <w:r>
              <w:rPr>
                <w:rFonts w:ascii="宋体" w:hAnsi="宋体"/>
                <w:szCs w:val="21"/>
              </w:rPr>
              <w:t>公司对关键和特殊过程编制有施工方案</w:t>
            </w:r>
            <w:r>
              <w:rPr>
                <w:rFonts w:hint="eastAsia" w:ascii="宋体" w:hAnsi="宋体"/>
                <w:szCs w:val="21"/>
              </w:rPr>
              <w:t>，并编制相应环境/安全管控措施,提供有《施工组织设计方案》、《质量保证体系及保证措施》、《安全施工章程》、《施工现场消防管理措施》等,同时现场看到张挂在墙的《工程施工进度表》,目前进行到布线/设备初步安装阶段.</w:t>
            </w:r>
          </w:p>
          <w:p>
            <w:pPr>
              <w:spacing w:line="360" w:lineRule="auto"/>
              <w:textAlignment w:val="baseline"/>
              <w:rPr>
                <w:rFonts w:ascii="宋体" w:hAnsi="宋体"/>
                <w:szCs w:val="21"/>
              </w:rPr>
            </w:pPr>
            <w:r>
              <w:rPr>
                <w:rFonts w:ascii="宋体" w:hAnsi="宋体"/>
                <w:szCs w:val="21"/>
              </w:rPr>
              <w:t>7.6使用适宜的设备</w:t>
            </w:r>
            <w:r>
              <w:rPr>
                <w:rFonts w:hint="eastAsia" w:ascii="宋体" w:hAnsi="宋体"/>
                <w:szCs w:val="21"/>
              </w:rPr>
              <w:t>，</w:t>
            </w:r>
            <w:r>
              <w:rPr>
                <w:rFonts w:ascii="宋体" w:hAnsi="宋体"/>
                <w:szCs w:val="21"/>
              </w:rPr>
              <w:t>已配置提供</w:t>
            </w:r>
            <w:r>
              <w:rPr>
                <w:rFonts w:hint="eastAsia" w:ascii="宋体" w:hAnsi="宋体"/>
                <w:szCs w:val="21"/>
              </w:rPr>
              <w:t>了电焊机等设备，通过定期的维护检修，设备处于完好状态。</w:t>
            </w:r>
          </w:p>
          <w:p>
            <w:pPr>
              <w:spacing w:line="360" w:lineRule="auto"/>
              <w:textAlignment w:val="baseline"/>
              <w:rPr>
                <w:rFonts w:ascii="宋体" w:hAnsi="宋体"/>
                <w:szCs w:val="21"/>
              </w:rPr>
            </w:pPr>
            <w:r>
              <w:rPr>
                <w:rFonts w:hint="eastAsia" w:ascii="宋体" w:hAnsi="宋体"/>
                <w:szCs w:val="21"/>
              </w:rPr>
              <w:t>7.7使用的监测和测量设备</w:t>
            </w:r>
            <w:r>
              <w:rPr>
                <w:rFonts w:ascii="宋体" w:hAnsi="宋体"/>
                <w:szCs w:val="21"/>
              </w:rPr>
              <w:t>，</w:t>
            </w:r>
            <w:r>
              <w:rPr>
                <w:rFonts w:hint="eastAsia" w:ascii="宋体" w:hAnsi="宋体"/>
                <w:szCs w:val="21"/>
              </w:rPr>
              <w:t>已配置钢卷尺、水准仪、经纬仪等测量设备，设备在进场前通过监理验收，能够满足测量放线和监测需求。</w:t>
            </w:r>
          </w:p>
          <w:p>
            <w:pPr>
              <w:spacing w:line="360" w:lineRule="auto"/>
              <w:textAlignment w:val="baseline"/>
              <w:rPr>
                <w:rFonts w:ascii="宋体" w:hAnsi="宋体"/>
                <w:szCs w:val="21"/>
              </w:rPr>
            </w:pPr>
            <w:r>
              <w:rPr>
                <w:rFonts w:ascii="宋体" w:hAnsi="宋体"/>
                <w:szCs w:val="21"/>
              </w:rPr>
              <w:t>7.8</w:t>
            </w:r>
            <w:r>
              <w:rPr>
                <w:rFonts w:hint="eastAsia" w:ascii="宋体" w:hAnsi="宋体"/>
                <w:szCs w:val="21"/>
              </w:rPr>
              <w:t>实施监测和测量，查</w:t>
            </w:r>
            <w:r>
              <w:rPr>
                <w:rFonts w:ascii="宋体" w:hAnsi="宋体"/>
                <w:szCs w:val="21"/>
              </w:rPr>
              <w:t>有</w:t>
            </w:r>
            <w:r>
              <w:rPr>
                <w:rFonts w:hint="eastAsia" w:ascii="宋体" w:hAnsi="宋体"/>
                <w:szCs w:val="21"/>
              </w:rPr>
              <w:t>连续的</w:t>
            </w:r>
            <w:r>
              <w:rPr>
                <w:rFonts w:ascii="宋体" w:hAnsi="宋体"/>
                <w:szCs w:val="21"/>
              </w:rPr>
              <w:t>《施工日志》，</w:t>
            </w:r>
            <w:r>
              <w:rPr>
                <w:rFonts w:hint="eastAsia" w:ascii="宋体" w:hAnsi="宋体"/>
                <w:szCs w:val="21"/>
              </w:rPr>
              <w:t>抽查施工</w:t>
            </w:r>
            <w:r>
              <w:rPr>
                <w:rFonts w:ascii="宋体" w:hAnsi="宋体"/>
                <w:szCs w:val="21"/>
              </w:rPr>
              <w:t>记录</w:t>
            </w:r>
            <w:r>
              <w:rPr>
                <w:rFonts w:hint="eastAsia" w:ascii="宋体" w:hAnsi="宋体"/>
                <w:szCs w:val="21"/>
              </w:rPr>
              <w:t>，</w:t>
            </w:r>
            <w:r>
              <w:rPr>
                <w:rFonts w:ascii="宋体" w:hAnsi="宋体"/>
                <w:szCs w:val="21"/>
              </w:rPr>
              <w:t>有</w:t>
            </w:r>
            <w:r>
              <w:rPr>
                <w:rFonts w:hint="eastAsia" w:ascii="宋体" w:hAnsi="宋体"/>
                <w:szCs w:val="21"/>
              </w:rPr>
              <w:t>地基施工、管道施工等</w:t>
            </w:r>
            <w:r>
              <w:rPr>
                <w:rFonts w:ascii="宋体" w:hAnsi="宋体"/>
                <w:szCs w:val="21"/>
              </w:rPr>
              <w:t>生产情况记录。</w:t>
            </w:r>
            <w:r>
              <w:rPr>
                <w:rFonts w:hint="eastAsia" w:ascii="宋体" w:hAnsi="宋体"/>
                <w:szCs w:val="21"/>
              </w:rPr>
              <w:t>记录人：施工员刘星海。</w:t>
            </w:r>
          </w:p>
          <w:p>
            <w:pPr>
              <w:spacing w:line="480" w:lineRule="auto"/>
              <w:textAlignment w:val="baseline"/>
              <w:rPr>
                <w:rFonts w:ascii="宋体" w:hAnsi="宋体"/>
                <w:szCs w:val="21"/>
              </w:rPr>
            </w:pPr>
            <w:r>
              <w:rPr>
                <w:rFonts w:hint="eastAsia" w:ascii="宋体" w:hAnsi="宋体"/>
                <w:szCs w:val="21"/>
              </w:rPr>
              <w:t>7.9项目质检员赵春海负责按作业指导书要求对特殊</w:t>
            </w:r>
            <w:r>
              <w:rPr>
                <w:rFonts w:ascii="宋体" w:hAnsi="宋体"/>
                <w:szCs w:val="21"/>
              </w:rPr>
              <w:t xml:space="preserve">/ </w:t>
            </w:r>
            <w:r>
              <w:rPr>
                <w:rFonts w:hint="eastAsia" w:ascii="宋体" w:hAnsi="宋体"/>
                <w:szCs w:val="21"/>
              </w:rPr>
              <w:t>关键工序每天进行连续监视和测量，质检员负责对整个施工过程进行监控。主要监视和测量包括：种植穴形状、位置、规格检查。</w:t>
            </w:r>
          </w:p>
          <w:p>
            <w:pPr>
              <w:widowControl/>
              <w:adjustRightInd w:val="0"/>
              <w:snapToGrid w:val="0"/>
              <w:spacing w:line="480" w:lineRule="auto"/>
              <w:ind w:firstLine="420" w:firstLineChars="200"/>
              <w:rPr>
                <w:rFonts w:hint="eastAsia" w:ascii="宋体" w:hAnsi="宋体" w:eastAsia="宋体"/>
                <w:szCs w:val="21"/>
                <w:lang w:eastAsia="zh-CN"/>
              </w:rPr>
            </w:pPr>
            <w:r>
              <w:rPr>
                <w:rFonts w:hint="eastAsia" w:ascii="宋体" w:hAnsi="宋体"/>
                <w:szCs w:val="21"/>
              </w:rPr>
              <w:t>现场确认:主要植物材料已经大部分种植,</w:t>
            </w:r>
            <w:r>
              <w:rPr>
                <w:rFonts w:hint="eastAsia" w:ascii="宋体" w:hAnsi="宋体"/>
                <w:szCs w:val="21"/>
                <w:lang w:val="en-US" w:eastAsia="zh-CN"/>
              </w:rPr>
              <w:t>施工完成90%左右</w:t>
            </w:r>
            <w:r>
              <w:rPr>
                <w:rFonts w:hint="eastAsia" w:ascii="宋体" w:hAnsi="宋体"/>
                <w:szCs w:val="21"/>
                <w:lang w:eastAsia="zh-CN"/>
              </w:rPr>
              <w:t>，</w:t>
            </w:r>
            <w:r>
              <w:rPr>
                <w:rFonts w:hint="eastAsia" w:ascii="宋体" w:hAnsi="宋体"/>
                <w:szCs w:val="21"/>
              </w:rPr>
              <w:t>正在进行养护工作</w:t>
            </w:r>
            <w:r>
              <w:rPr>
                <w:rFonts w:hint="eastAsia" w:ascii="宋体" w:hAnsi="宋体"/>
                <w:szCs w:val="21"/>
                <w:lang w:eastAsia="zh-CN"/>
              </w:rPr>
              <w:t>，</w:t>
            </w:r>
            <w:r>
              <w:rPr>
                <w:rFonts w:hint="eastAsia" w:ascii="宋体" w:hAnsi="宋体"/>
                <w:szCs w:val="21"/>
              </w:rPr>
              <w:t>查看项目现场，施工人员均着工作服，头戴安全帽，建筑工地周围有有安全标语，设置了应急设施放置区域，按规定摆放了灭火设施。施工时的噪声主要是机具作业的噪声，采取措施主要是设备维护降噪，建筑垃圾分类集中堆放，统一处理，原材料均购买安全环保的材料。</w:t>
            </w:r>
          </w:p>
          <w:p>
            <w:pPr>
              <w:pStyle w:val="14"/>
              <w:spacing w:line="360" w:lineRule="auto"/>
              <w:rPr>
                <w:rFonts w:hint="eastAsia"/>
                <w:lang w:val="en-US" w:eastAsia="zh-CN"/>
              </w:rPr>
            </w:pPr>
            <w:r>
              <w:rPr>
                <w:rFonts w:hint="eastAsia"/>
                <w:lang w:val="en-US" w:eastAsia="zh-CN"/>
              </w:rPr>
              <w:t xml:space="preserve">   </w:t>
            </w:r>
          </w:p>
          <w:p>
            <w:pPr>
              <w:pStyle w:val="14"/>
              <w:spacing w:line="360" w:lineRule="auto"/>
              <w:rPr>
                <w:rFonts w:hint="eastAsia"/>
                <w:lang w:val="en-US" w:eastAsia="zh-CN"/>
              </w:rPr>
            </w:pPr>
          </w:p>
          <w:p>
            <w:pPr>
              <w:pStyle w:val="14"/>
              <w:spacing w:line="360" w:lineRule="auto"/>
              <w:rPr>
                <w:rFonts w:hint="eastAsia"/>
                <w:lang w:val="en-US" w:eastAsia="zh-CN"/>
              </w:rPr>
            </w:pPr>
          </w:p>
          <w:p>
            <w:pPr>
              <w:pStyle w:val="14"/>
              <w:spacing w:line="360" w:lineRule="auto"/>
              <w:rPr>
                <w:rFonts w:hint="eastAsia"/>
                <w:lang w:val="en-US" w:eastAsia="zh-CN"/>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2587625</wp:posOffset>
                  </wp:positionH>
                  <wp:positionV relativeFrom="paragraph">
                    <wp:posOffset>86360</wp:posOffset>
                  </wp:positionV>
                  <wp:extent cx="1562100" cy="2083435"/>
                  <wp:effectExtent l="0" t="0" r="0" b="12065"/>
                  <wp:wrapNone/>
                  <wp:docPr id="3" name="图片 3" descr="e61bf7057a7620172279a013bcfdb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1bf7057a7620172279a013bcfdb65"/>
                          <pic:cNvPicPr>
                            <a:picLocks noChangeAspect="1"/>
                          </pic:cNvPicPr>
                        </pic:nvPicPr>
                        <pic:blipFill>
                          <a:blip r:embed="rId9"/>
                          <a:stretch>
                            <a:fillRect/>
                          </a:stretch>
                        </pic:blipFill>
                        <pic:spPr>
                          <a:xfrm>
                            <a:off x="0" y="0"/>
                            <a:ext cx="1562100" cy="2083435"/>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632460</wp:posOffset>
                  </wp:positionH>
                  <wp:positionV relativeFrom="paragraph">
                    <wp:posOffset>81280</wp:posOffset>
                  </wp:positionV>
                  <wp:extent cx="1546860" cy="2062480"/>
                  <wp:effectExtent l="0" t="0" r="2540" b="7620"/>
                  <wp:wrapNone/>
                  <wp:docPr id="2" name="图片 2" descr="636a05dc449333bd40c2275dfab8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6a05dc449333bd40c2275dfab8d13"/>
                          <pic:cNvPicPr>
                            <a:picLocks noChangeAspect="1"/>
                          </pic:cNvPicPr>
                        </pic:nvPicPr>
                        <pic:blipFill>
                          <a:blip r:embed="rId10"/>
                          <a:stretch>
                            <a:fillRect/>
                          </a:stretch>
                        </pic:blipFill>
                        <pic:spPr>
                          <a:xfrm>
                            <a:off x="0" y="0"/>
                            <a:ext cx="1546860" cy="2062480"/>
                          </a:xfrm>
                          <a:prstGeom prst="rect">
                            <a:avLst/>
                          </a:prstGeom>
                        </pic:spPr>
                      </pic:pic>
                    </a:graphicData>
                  </a:graphic>
                </wp:anchor>
              </w:drawing>
            </w:r>
          </w:p>
          <w:p>
            <w:pPr>
              <w:pStyle w:val="14"/>
              <w:spacing w:line="360" w:lineRule="auto"/>
              <w:rPr>
                <w:rFonts w:hint="eastAsia"/>
                <w:lang w:val="en-US" w:eastAsia="zh-CN"/>
              </w:rPr>
            </w:pPr>
          </w:p>
          <w:p>
            <w:pPr>
              <w:pStyle w:val="14"/>
              <w:spacing w:line="360" w:lineRule="auto"/>
              <w:rPr>
                <w:rFonts w:hint="eastAsia"/>
                <w:lang w:val="en-US" w:eastAsia="zh-CN"/>
              </w:rPr>
            </w:pPr>
          </w:p>
          <w:p>
            <w:pPr>
              <w:pStyle w:val="14"/>
              <w:spacing w:line="360" w:lineRule="auto"/>
              <w:rPr>
                <w:rFonts w:hint="eastAsia"/>
                <w:lang w:val="en-US" w:eastAsia="zh-CN"/>
              </w:rPr>
            </w:pPr>
          </w:p>
          <w:p>
            <w:pPr>
              <w:pStyle w:val="14"/>
              <w:spacing w:line="360" w:lineRule="auto"/>
              <w:rPr>
                <w:rFonts w:hint="eastAsia"/>
                <w:lang w:val="en-US" w:eastAsia="zh-CN"/>
              </w:rPr>
            </w:pPr>
          </w:p>
          <w:p>
            <w:pPr>
              <w:pStyle w:val="14"/>
              <w:spacing w:line="360" w:lineRule="auto"/>
              <w:rPr>
                <w:rFonts w:hint="eastAsia"/>
                <w:lang w:val="en-US" w:eastAsia="zh-CN"/>
              </w:rPr>
            </w:pPr>
          </w:p>
          <w:p>
            <w:pPr>
              <w:pStyle w:val="14"/>
              <w:spacing w:line="360" w:lineRule="auto"/>
              <w:rPr>
                <w:rFonts w:hint="eastAsia"/>
                <w:lang w:val="en-US" w:eastAsia="zh-CN"/>
              </w:rPr>
            </w:pPr>
          </w:p>
          <w:p>
            <w:pPr>
              <w:spacing w:line="360" w:lineRule="auto"/>
              <w:ind w:firstLine="420" w:firstLineChars="200"/>
              <w:textAlignment w:val="baseline"/>
              <w:rPr>
                <w:rFonts w:ascii="宋体" w:hAnsi="宋体"/>
                <w:szCs w:val="21"/>
              </w:rPr>
            </w:pPr>
            <w:r>
              <w:rPr>
                <w:rFonts w:hint="eastAsia" w:ascii="宋体" w:hAnsi="宋体"/>
                <w:szCs w:val="21"/>
              </w:rPr>
              <w:t>现场见正在养护施工，作业区域有安全警示，见安全监护人现场指挥，禁止人员进入危险区域。</w:t>
            </w:r>
          </w:p>
          <w:p>
            <w:pPr>
              <w:spacing w:line="360" w:lineRule="auto"/>
              <w:textAlignment w:val="baseline"/>
              <w:rPr>
                <w:rFonts w:ascii="宋体" w:hAnsi="宋体"/>
                <w:szCs w:val="21"/>
              </w:rPr>
            </w:pPr>
            <w:r>
              <w:rPr>
                <w:rFonts w:hint="eastAsia" w:ascii="宋体" w:hAnsi="宋体"/>
                <w:szCs w:val="21"/>
              </w:rPr>
              <w:t>7.10 安全、技术交底及培训教育：</w:t>
            </w:r>
          </w:p>
          <w:p>
            <w:pPr>
              <w:spacing w:line="360" w:lineRule="auto"/>
              <w:rPr>
                <w:rFonts w:ascii="宋体" w:hAnsi="宋体"/>
                <w:szCs w:val="21"/>
              </w:rPr>
            </w:pPr>
            <w:r>
              <w:rPr>
                <w:rFonts w:hint="eastAsia" w:ascii="宋体" w:hAnsi="宋体"/>
                <w:szCs w:val="21"/>
              </w:rPr>
              <w:t>（1）查到：202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日，技术交底记录，交底内容为：施工工艺、质量要求、安全注意事项等，交底人：卫国华，接收人：刘明杰 刘星海、赵春海、朱洪武、王艳军等。</w:t>
            </w:r>
          </w:p>
          <w:p>
            <w:pPr>
              <w:spacing w:line="360" w:lineRule="auto"/>
              <w:rPr>
                <w:rFonts w:ascii="宋体" w:hAnsi="宋体"/>
                <w:szCs w:val="21"/>
              </w:rPr>
            </w:pPr>
            <w:r>
              <w:rPr>
                <w:rFonts w:hint="eastAsia" w:ascii="宋体" w:hAnsi="宋体"/>
                <w:szCs w:val="21"/>
              </w:rPr>
              <w:t>（2）查到：202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w:t>
            </w:r>
            <w:r>
              <w:rPr>
                <w:rFonts w:hint="eastAsia" w:ascii="宋体" w:hAnsi="宋体"/>
                <w:szCs w:val="21"/>
                <w:lang w:val="en-US" w:eastAsia="zh-CN"/>
              </w:rPr>
              <w:t>2</w:t>
            </w:r>
            <w:r>
              <w:rPr>
                <w:rFonts w:hint="eastAsia" w:ascii="宋体" w:hAnsi="宋体"/>
                <w:szCs w:val="21"/>
              </w:rPr>
              <w:t>日，技术交底记录，交底内容为：日常操作安全及施工工作安全、宣贯安全知识，交底人：刘明杰，接收人：刘星海、赵春海、朱洪武、王艳军等。</w:t>
            </w:r>
          </w:p>
          <w:p>
            <w:pPr>
              <w:spacing w:line="360" w:lineRule="auto"/>
              <w:rPr>
                <w:rFonts w:ascii="宋体" w:hAnsi="宋体"/>
                <w:szCs w:val="21"/>
              </w:rPr>
            </w:pPr>
            <w:r>
              <w:rPr>
                <w:rFonts w:hint="eastAsia" w:ascii="宋体" w:hAnsi="宋体"/>
                <w:szCs w:val="21"/>
              </w:rPr>
              <w:t>7.11 本工程没有分包工程发生，未见不符。</w:t>
            </w:r>
          </w:p>
        </w:tc>
        <w:tc>
          <w:tcPr>
            <w:tcW w:w="734" w:type="dxa"/>
            <w:vAlign w:val="center"/>
          </w:tcPr>
          <w:p>
            <w:pPr>
              <w:spacing w:line="360" w:lineRule="auto"/>
              <w:rPr>
                <w:rFonts w:hint="eastAsia" w:ascii="宋体" w:hAnsi="宋体"/>
                <w:szCs w:val="21"/>
              </w:rPr>
            </w:pPr>
            <w:r>
              <w:rPr>
                <w:rFonts w:hint="eastAsia" w:ascii="宋体" w:hAnsi="宋体" w:cs="宋体"/>
                <w:kern w:val="0"/>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pacing w:line="360" w:lineRule="auto"/>
              <w:rPr>
                <w:rFonts w:ascii="宋体" w:hAnsi="宋体"/>
                <w:b/>
              </w:rPr>
            </w:pPr>
            <w:r>
              <w:rPr>
                <w:rFonts w:hint="eastAsia" w:ascii="宋体" w:hAnsi="宋体"/>
                <w:b/>
              </w:rPr>
              <w:t>更改控制</w:t>
            </w:r>
          </w:p>
        </w:tc>
        <w:tc>
          <w:tcPr>
            <w:tcW w:w="1391" w:type="dxa"/>
            <w:vAlign w:val="center"/>
          </w:tcPr>
          <w:p>
            <w:pPr>
              <w:snapToGrid w:val="0"/>
              <w:spacing w:line="360" w:lineRule="auto"/>
              <w:rPr>
                <w:rFonts w:ascii="宋体" w:hAnsi="宋体"/>
                <w:szCs w:val="21"/>
              </w:rPr>
            </w:pPr>
            <w:r>
              <w:rPr>
                <w:rFonts w:ascii="宋体" w:hAnsi="宋体"/>
                <w:szCs w:val="21"/>
              </w:rPr>
              <w:t>Q</w:t>
            </w:r>
            <w:r>
              <w:rPr>
                <w:rFonts w:hint="eastAsia" w:ascii="宋体" w:hAnsi="宋体"/>
                <w:szCs w:val="21"/>
              </w:rPr>
              <w:t>8</w:t>
            </w:r>
            <w:r>
              <w:rPr>
                <w:rFonts w:ascii="宋体" w:hAnsi="宋体"/>
                <w:szCs w:val="21"/>
              </w:rPr>
              <w:t>.5.6、</w:t>
            </w:r>
            <w:r>
              <w:rPr>
                <w:rFonts w:hint="eastAsia" w:ascii="宋体" w:hAnsi="宋体"/>
                <w:szCs w:val="21"/>
              </w:rPr>
              <w:t xml:space="preserve"> </w:t>
            </w:r>
          </w:p>
          <w:p>
            <w:pPr>
              <w:spacing w:line="360" w:lineRule="auto"/>
              <w:rPr>
                <w:rFonts w:ascii="宋体" w:hAnsi="宋体"/>
                <w:b/>
              </w:rPr>
            </w:pPr>
            <w:r>
              <w:rPr>
                <w:rFonts w:ascii="宋体" w:hAnsi="宋体"/>
                <w:szCs w:val="21"/>
              </w:rPr>
              <w:t>J10.6</w:t>
            </w:r>
          </w:p>
        </w:tc>
        <w:tc>
          <w:tcPr>
            <w:tcW w:w="11100" w:type="dxa"/>
            <w:vAlign w:val="center"/>
          </w:tcPr>
          <w:p>
            <w:pPr>
              <w:pStyle w:val="6"/>
              <w:tabs>
                <w:tab w:val="left" w:pos="7650"/>
              </w:tabs>
              <w:spacing w:line="360" w:lineRule="auto"/>
              <w:ind w:firstLine="420" w:firstLineChars="200"/>
              <w:jc w:val="left"/>
              <w:rPr>
                <w:rFonts w:hAnsi="宋体" w:eastAsia="宋体" w:cs="宋体"/>
                <w:kern w:val="0"/>
                <w:szCs w:val="21"/>
              </w:rPr>
            </w:pPr>
            <w:r>
              <w:rPr>
                <w:rFonts w:hint="eastAsia" w:hAnsi="宋体" w:eastAsia="宋体" w:cs="宋体"/>
                <w:kern w:val="0"/>
                <w:szCs w:val="21"/>
              </w:rPr>
              <w:t>经询查，目前未发生工程变更。</w:t>
            </w:r>
          </w:p>
          <w:p>
            <w:pPr>
              <w:pStyle w:val="6"/>
              <w:tabs>
                <w:tab w:val="left" w:pos="7650"/>
              </w:tabs>
              <w:spacing w:line="360" w:lineRule="auto"/>
              <w:ind w:firstLine="420" w:firstLineChars="200"/>
              <w:jc w:val="left"/>
              <w:rPr>
                <w:rFonts w:hAnsi="宋体" w:eastAsia="宋体" w:cs="宋体"/>
                <w:kern w:val="0"/>
                <w:szCs w:val="21"/>
              </w:rPr>
            </w:pPr>
            <w:r>
              <w:rPr>
                <w:rFonts w:hint="eastAsia" w:hAnsi="宋体" w:eastAsia="宋体" w:cs="宋体"/>
                <w:kern w:val="0"/>
                <w:szCs w:val="21"/>
              </w:rPr>
              <w:t>当发生与施工内容有关的合同变更或技术变更情况，按照公司管理手册8.1过程要求，项目部会同工程科等有关部门及人员，对变更内容进行评审、并在变更实施前进行验证和确认，获得批准后实施。</w:t>
            </w:r>
          </w:p>
        </w:tc>
        <w:tc>
          <w:tcPr>
            <w:tcW w:w="734" w:type="dxa"/>
            <w:vAlign w:val="center"/>
          </w:tcPr>
          <w:p>
            <w:pPr>
              <w:pStyle w:val="6"/>
              <w:tabs>
                <w:tab w:val="left" w:pos="7650"/>
              </w:tabs>
              <w:spacing w:line="360" w:lineRule="auto"/>
              <w:jc w:val="left"/>
              <w:rPr>
                <w:rFonts w:hint="eastAsia" w:hAnsi="宋体" w:eastAsia="宋体" w:cs="宋体"/>
                <w:kern w:val="0"/>
                <w:szCs w:val="21"/>
              </w:rPr>
            </w:pPr>
            <w:r>
              <w:rPr>
                <w:rFonts w:hint="eastAsia" w:ascii="宋体" w:hAnsi="宋体" w:cs="宋体"/>
                <w:kern w:val="0"/>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13" w:type="dxa"/>
          </w:tcPr>
          <w:p>
            <w:pPr>
              <w:spacing w:line="360" w:lineRule="auto"/>
              <w:rPr>
                <w:rFonts w:ascii="宋体" w:hAnsi="宋体" w:cs="宋体"/>
                <w:szCs w:val="21"/>
              </w:rPr>
            </w:pPr>
            <w:r>
              <w:rPr>
                <w:rFonts w:hint="eastAsia" w:ascii="宋体" w:hAnsi="宋体" w:cs="宋体"/>
                <w:szCs w:val="21"/>
              </w:rPr>
              <w:t>不合格品的控制;</w:t>
            </w:r>
          </w:p>
          <w:p>
            <w:pPr>
              <w:pStyle w:val="11"/>
              <w:spacing w:line="360" w:lineRule="auto"/>
              <w:rPr>
                <w:rFonts w:ascii="宋体" w:hAnsi="宋体" w:cs="宋体"/>
                <w:szCs w:val="21"/>
              </w:rPr>
            </w:pPr>
          </w:p>
          <w:p>
            <w:pPr>
              <w:spacing w:line="360" w:lineRule="auto"/>
              <w:rPr>
                <w:rFonts w:asciiTheme="minorEastAsia" w:hAnsiTheme="minorEastAsia" w:eastAsiaTheme="minorEastAsia" w:cstheme="minorEastAsia"/>
                <w:b/>
                <w:color w:val="000000"/>
                <w:szCs w:val="21"/>
              </w:rPr>
            </w:pPr>
          </w:p>
        </w:tc>
        <w:tc>
          <w:tcPr>
            <w:tcW w:w="1391" w:type="dxa"/>
          </w:tcPr>
          <w:p>
            <w:pPr>
              <w:spacing w:line="360" w:lineRule="auto"/>
              <w:rPr>
                <w:rFonts w:ascii="宋体" w:hAnsi="宋体"/>
                <w:b/>
                <w:bCs/>
                <w:szCs w:val="21"/>
              </w:rPr>
            </w:pPr>
            <w:r>
              <w:rPr>
                <w:rFonts w:hint="eastAsia" w:ascii="宋体" w:hAnsi="宋体"/>
                <w:b/>
                <w:bCs/>
                <w:szCs w:val="21"/>
              </w:rPr>
              <w:t>Q8.7</w:t>
            </w:r>
          </w:p>
          <w:p>
            <w:pPr>
              <w:spacing w:line="360" w:lineRule="auto"/>
              <w:rPr>
                <w:rFonts w:ascii="宋体" w:hAnsi="宋体"/>
                <w:b/>
                <w:bCs/>
                <w:szCs w:val="21"/>
              </w:rPr>
            </w:pPr>
            <w:r>
              <w:rPr>
                <w:rFonts w:hint="eastAsia" w:ascii="宋体" w:hAnsi="宋体"/>
                <w:b/>
                <w:bCs/>
                <w:szCs w:val="21"/>
              </w:rPr>
              <w:t>J8.3</w:t>
            </w:r>
          </w:p>
          <w:p>
            <w:pPr>
              <w:spacing w:line="360" w:lineRule="auto"/>
              <w:rPr>
                <w:rFonts w:ascii="宋体" w:hAnsi="宋体"/>
                <w:b/>
                <w:bCs/>
                <w:szCs w:val="21"/>
              </w:rPr>
            </w:pPr>
            <w:r>
              <w:rPr>
                <w:rFonts w:hint="eastAsia" w:ascii="宋体" w:hAnsi="宋体"/>
                <w:b/>
                <w:bCs/>
                <w:szCs w:val="21"/>
              </w:rPr>
              <w:t>J 8.5</w:t>
            </w:r>
          </w:p>
          <w:p>
            <w:pPr>
              <w:spacing w:line="360" w:lineRule="auto"/>
              <w:rPr>
                <w:rFonts w:ascii="宋体" w:hAnsi="宋体"/>
                <w:b/>
                <w:bCs/>
                <w:szCs w:val="21"/>
              </w:rPr>
            </w:pPr>
            <w:r>
              <w:rPr>
                <w:rFonts w:hint="eastAsia" w:ascii="宋体" w:hAnsi="宋体"/>
                <w:b/>
                <w:bCs/>
                <w:szCs w:val="21"/>
              </w:rPr>
              <w:t>J 9.4</w:t>
            </w:r>
          </w:p>
          <w:p>
            <w:pPr>
              <w:spacing w:line="360" w:lineRule="auto"/>
              <w:rPr>
                <w:rFonts w:ascii="宋体" w:hAnsi="宋体"/>
                <w:b/>
                <w:bCs/>
                <w:szCs w:val="21"/>
              </w:rPr>
            </w:pPr>
            <w:r>
              <w:rPr>
                <w:rFonts w:hint="eastAsia" w:ascii="宋体" w:hAnsi="宋体"/>
                <w:b/>
                <w:bCs/>
                <w:szCs w:val="21"/>
              </w:rPr>
              <w:t>J 11.5</w:t>
            </w:r>
          </w:p>
        </w:tc>
        <w:tc>
          <w:tcPr>
            <w:tcW w:w="11100" w:type="dxa"/>
            <w:vAlign w:val="center"/>
          </w:tcPr>
          <w:p>
            <w:pPr>
              <w:spacing w:line="360" w:lineRule="auto"/>
              <w:ind w:firstLine="420" w:firstLineChars="200"/>
              <w:rPr>
                <w:rFonts w:ascii="宋体" w:hAnsi="宋体"/>
                <w:szCs w:val="21"/>
              </w:rPr>
            </w:pPr>
            <w:r>
              <w:rPr>
                <w:rFonts w:hint="eastAsia" w:ascii="宋体" w:hAnsi="宋体"/>
                <w:szCs w:val="21"/>
              </w:rPr>
              <w:t>质量问题处理依据《不合格品控制程序》对不合格品和不符合的识别和控制有明确的规定。</w:t>
            </w:r>
            <w:r>
              <w:rPr>
                <w:rFonts w:ascii="宋体" w:hAnsi="宋体"/>
                <w:szCs w:val="21"/>
              </w:rPr>
              <w:t>规定了</w:t>
            </w:r>
            <w:r>
              <w:rPr>
                <w:rFonts w:hint="eastAsia" w:ascii="宋体" w:hAnsi="宋体"/>
                <w:szCs w:val="21"/>
              </w:rPr>
              <w:t>对不合格处置方法：返工、返修、报废等。</w:t>
            </w:r>
          </w:p>
          <w:p>
            <w:pPr>
              <w:snapToGrid w:val="0"/>
              <w:spacing w:line="360" w:lineRule="auto"/>
              <w:ind w:firstLine="420" w:firstLineChars="200"/>
              <w:rPr>
                <w:rFonts w:ascii="宋体" w:hAnsi="宋体"/>
                <w:szCs w:val="21"/>
              </w:rPr>
            </w:pPr>
            <w:r>
              <w:rPr>
                <w:rFonts w:hint="eastAsia" w:ascii="宋体" w:hAnsi="宋体"/>
                <w:szCs w:val="21"/>
              </w:rPr>
              <w:t>部门负责人介绍：实际施工过程中，工程部会同项目部的技术负责人组成检查组，定期或不定期对公司在建项目进行检查，检查包括施工质量、环境、安全等内容。</w:t>
            </w:r>
          </w:p>
          <w:p>
            <w:pPr>
              <w:pStyle w:val="6"/>
              <w:tabs>
                <w:tab w:val="left" w:pos="7650"/>
              </w:tabs>
              <w:spacing w:line="360" w:lineRule="auto"/>
              <w:jc w:val="left"/>
              <w:rPr>
                <w:rFonts w:hAnsi="宋体" w:eastAsia="宋体" w:cs="宋体"/>
                <w:kern w:val="0"/>
                <w:szCs w:val="21"/>
              </w:rPr>
            </w:pPr>
            <w:r>
              <w:rPr>
                <w:rFonts w:hint="eastAsia" w:hAnsi="宋体" w:eastAsia="宋体" w:cs="宋体"/>
                <w:kern w:val="0"/>
                <w:szCs w:val="21"/>
              </w:rPr>
              <w:t>项目部配合工程部对重大不合格工程产品的评审和处置，总经理负责对质量事故的奖罚和事故责任追究。</w:t>
            </w:r>
          </w:p>
          <w:p>
            <w:pPr>
              <w:spacing w:line="360" w:lineRule="auto"/>
              <w:ind w:firstLine="420" w:firstLineChars="200"/>
              <w:jc w:val="left"/>
              <w:textAlignment w:val="baseline"/>
              <w:rPr>
                <w:rFonts w:asciiTheme="minorEastAsia" w:hAnsiTheme="minorEastAsia" w:eastAsiaTheme="minorEastAsia" w:cstheme="minorEastAsia"/>
                <w:szCs w:val="21"/>
              </w:rPr>
            </w:pPr>
            <w:r>
              <w:rPr>
                <w:rFonts w:hint="eastAsia" w:ascii="宋体" w:hAnsi="宋体" w:cs="宋体"/>
                <w:kern w:val="0"/>
                <w:szCs w:val="21"/>
              </w:rPr>
              <w:t>公司对施工过程发生的不合格品，一般轻微不合格现场指出，及时整改。目前为止项目部未发生比较大的质量不合格品，一般的轻微不符合都在现场及时解决了，未发现有需要上报公司解决的不合格。</w:t>
            </w:r>
          </w:p>
        </w:tc>
        <w:tc>
          <w:tcPr>
            <w:tcW w:w="734" w:type="dxa"/>
            <w:vAlign w:val="center"/>
          </w:tcPr>
          <w:p>
            <w:pPr>
              <w:spacing w:line="360" w:lineRule="auto"/>
              <w:jc w:val="left"/>
              <w:textAlignment w:val="baseline"/>
              <w:rPr>
                <w:rFonts w:hint="eastAsia" w:ascii="宋体" w:hAnsi="宋体" w:eastAsia="宋体" w:cs="宋体"/>
                <w:kern w:val="0"/>
                <w:szCs w:val="21"/>
                <w:lang w:val="en-US" w:eastAsia="zh-CN"/>
              </w:rPr>
            </w:pPr>
            <w:r>
              <w:rPr>
                <w:rFonts w:hint="eastAsia" w:ascii="宋体" w:hAnsi="宋体" w:cs="宋体"/>
                <w:kern w:val="0"/>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13" w:type="dxa"/>
            <w:vAlign w:val="center"/>
          </w:tcPr>
          <w:p>
            <w:pPr>
              <w:spacing w:line="360" w:lineRule="auto"/>
              <w:rPr>
                <w:rFonts w:asciiTheme="minorEastAsia" w:hAnsiTheme="minorEastAsia" w:eastAsiaTheme="minorEastAsia" w:cstheme="minorEastAsia"/>
                <w:b/>
                <w:color w:val="000000"/>
                <w:szCs w:val="21"/>
              </w:rPr>
            </w:pPr>
            <w:r>
              <w:rPr>
                <w:rFonts w:ascii="Times New Roman" w:hAnsi="Times New Roman"/>
              </w:rPr>
              <w:t>应急准备和响应</w:t>
            </w:r>
          </w:p>
        </w:tc>
        <w:tc>
          <w:tcPr>
            <w:tcW w:w="1391" w:type="dxa"/>
            <w:vAlign w:val="center"/>
          </w:tcPr>
          <w:p>
            <w:pPr>
              <w:spacing w:line="360" w:lineRule="auto"/>
              <w:rPr>
                <w:rFonts w:hint="eastAsia" w:ascii="宋体" w:hAnsi="宋体"/>
                <w:b/>
                <w:bCs/>
                <w:szCs w:val="21"/>
              </w:rPr>
            </w:pPr>
            <w:bookmarkStart w:id="0" w:name="_GoBack"/>
            <w:bookmarkEnd w:id="0"/>
            <w:r>
              <w:rPr>
                <w:rFonts w:hint="eastAsia" w:ascii="Times New Roman" w:hAnsi="Times New Roman"/>
                <w:lang w:val="en-US" w:eastAsia="zh-CN"/>
              </w:rPr>
              <w:t>O</w:t>
            </w:r>
            <w:r>
              <w:rPr>
                <w:rFonts w:ascii="Times New Roman" w:hAnsi="Times New Roman"/>
              </w:rPr>
              <w:t>8.2</w:t>
            </w:r>
          </w:p>
        </w:tc>
        <w:tc>
          <w:tcPr>
            <w:tcW w:w="11100" w:type="dxa"/>
            <w:vAlign w:val="center"/>
          </w:tcPr>
          <w:p>
            <w:pPr>
              <w:spacing w:line="360" w:lineRule="auto"/>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spacing w:line="360" w:lineRule="auto"/>
              <w:rPr>
                <w:rFonts w:hint="default" w:ascii="宋体" w:hAnsi="宋体" w:eastAsia="宋体" w:cs="宋体"/>
                <w:kern w:val="0"/>
                <w:szCs w:val="21"/>
                <w:lang w:val="en-US" w:eastAsia="zh-CN"/>
              </w:rPr>
            </w:pPr>
            <w:r>
              <w:rPr>
                <w:rFonts w:ascii="Times New Roman" w:hAnsi="Times New Roman"/>
              </w:rPr>
              <w:t>项目部</w:t>
            </w:r>
            <w:r>
              <w:rPr>
                <w:rFonts w:hint="eastAsia"/>
                <w:lang w:val="en-US" w:eastAsia="zh-CN"/>
              </w:rPr>
              <w:t>参加综合部、安环部的</w:t>
            </w:r>
            <w:r>
              <w:rPr>
                <w:rFonts w:ascii="Times New Roman" w:hAnsi="Times New Roman"/>
              </w:rPr>
              <w:t>应急演练</w:t>
            </w:r>
            <w:r>
              <w:rPr>
                <w:rFonts w:hint="eastAsia"/>
                <w:lang w:eastAsia="zh-CN"/>
              </w:rPr>
              <w:t>，</w:t>
            </w:r>
            <w:r>
              <w:rPr>
                <w:rFonts w:hint="eastAsia"/>
                <w:lang w:val="en-US" w:eastAsia="zh-CN"/>
              </w:rPr>
              <w:t>详见综合部、安环部记录</w:t>
            </w:r>
          </w:p>
        </w:tc>
        <w:tc>
          <w:tcPr>
            <w:tcW w:w="734" w:type="dxa"/>
            <w:vAlign w:val="center"/>
          </w:tcPr>
          <w:p>
            <w:pPr>
              <w:spacing w:line="360" w:lineRule="auto"/>
              <w:jc w:val="left"/>
              <w:textAlignment w:val="baseline"/>
              <w:rPr>
                <w:rFonts w:hint="eastAsia" w:ascii="宋体" w:hAnsi="宋体" w:cs="宋体"/>
                <w:kern w:val="0"/>
                <w:szCs w:val="21"/>
                <w:lang w:val="en-US" w:eastAsia="zh-CN"/>
              </w:rPr>
            </w:pPr>
            <w:r>
              <w:rPr>
                <w:rFonts w:hint="eastAsia" w:ascii="宋体" w:hAnsi="宋体" w:cs="宋体"/>
                <w:kern w:val="0"/>
                <w:szCs w:val="21"/>
                <w:lang w:val="en-US" w:eastAsia="zh-CN"/>
              </w:rPr>
              <w:t>OK</w:t>
            </w:r>
          </w:p>
        </w:tc>
      </w:tr>
    </w:tbl>
    <w:p>
      <w:pPr>
        <w:rPr>
          <w:rFonts w:hint="eastAsia"/>
        </w:rPr>
      </w:pPr>
      <w:r>
        <w:rPr>
          <w:rFonts w:hint="eastAsia"/>
        </w:rPr>
        <w:br w:type="page"/>
      </w:r>
    </w:p>
    <w:p>
      <w:pPr>
        <w:spacing w:line="360" w:lineRule="auto"/>
        <w:jc w:val="center"/>
        <w:rPr>
          <w:rFonts w:hint="eastAsia" w:eastAsia="隶书"/>
          <w:lang w:val="en-US" w:eastAsia="zh-CN"/>
        </w:rPr>
      </w:pPr>
      <w:r>
        <w:rPr>
          <w:rFonts w:hint="eastAsia" w:ascii="隶书" w:hAnsi="宋体" w:eastAsia="隶书"/>
          <w:bCs/>
          <w:color w:val="000000"/>
          <w:sz w:val="36"/>
          <w:szCs w:val="36"/>
        </w:rPr>
        <w:t>管理体系审核记录表</w:t>
      </w:r>
    </w:p>
    <w:p>
      <w:pPr>
        <w:pStyle w:val="8"/>
        <w:spacing w:line="360" w:lineRule="auto"/>
      </w:pPr>
    </w:p>
    <w:tbl>
      <w:tblPr>
        <w:tblStyle w:val="12"/>
        <w:tblW w:w="1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91"/>
        <w:gridCol w:w="1110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13"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1391"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1100" w:type="dxa"/>
            <w:vAlign w:val="center"/>
          </w:tcPr>
          <w:p>
            <w:pPr>
              <w:spacing w:line="360" w:lineRule="auto"/>
              <w:rPr>
                <w:rFonts w:hint="eastAsia"/>
              </w:rPr>
            </w:pPr>
            <w:r>
              <w:rPr>
                <w:rFonts w:hint="eastAsia"/>
              </w:rPr>
              <w:t>受审核部门： 翔安大街道路景观绿化工程</w:t>
            </w:r>
            <w:r>
              <w:rPr>
                <w:rFonts w:hint="eastAsia"/>
                <w:lang w:val="en-US" w:eastAsia="zh-CN"/>
              </w:rPr>
              <w:t xml:space="preserve">     </w:t>
            </w:r>
            <w:r>
              <w:rPr>
                <w:rFonts w:hint="eastAsia"/>
              </w:rPr>
              <w:t>项目经理：刘明杰            技术负责人：卫国华</w:t>
            </w:r>
          </w:p>
          <w:p>
            <w:pPr>
              <w:pStyle w:val="14"/>
              <w:spacing w:line="360" w:lineRule="auto"/>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郭力</w:t>
            </w:r>
            <w:r>
              <w:rPr>
                <w:rFonts w:hint="eastAsia" w:asciiTheme="minorEastAsia" w:hAnsiTheme="minorEastAsia" w:eastAsiaTheme="minorEastAsia" w:cstheme="minorEastAsia"/>
                <w:szCs w:val="21"/>
              </w:rPr>
              <w:t xml:space="preserve">   审核时间：</w:t>
            </w:r>
            <w:r>
              <w:rPr>
                <w:rFonts w:hint="eastAsia" w:ascii="宋体" w:hAnsi="宋体" w:cstheme="minorEastAsia"/>
                <w:color w:val="auto"/>
                <w:sz w:val="21"/>
                <w:szCs w:val="21"/>
              </w:rPr>
              <w:t>202</w:t>
            </w:r>
            <w:r>
              <w:rPr>
                <w:rFonts w:hint="eastAsia" w:ascii="宋体" w:hAnsi="宋体" w:cstheme="minorEastAsia"/>
                <w:color w:val="auto"/>
                <w:sz w:val="21"/>
                <w:szCs w:val="21"/>
                <w:lang w:val="en-US" w:eastAsia="zh-CN"/>
              </w:rPr>
              <w:t>1</w:t>
            </w:r>
            <w:r>
              <w:rPr>
                <w:rFonts w:hint="eastAsia" w:ascii="宋体" w:hAnsi="宋体" w:cstheme="minorEastAsia"/>
                <w:color w:val="auto"/>
                <w:sz w:val="21"/>
                <w:szCs w:val="21"/>
              </w:rPr>
              <w:t>年</w:t>
            </w:r>
            <w:r>
              <w:rPr>
                <w:rFonts w:hint="eastAsia" w:ascii="宋体" w:hAnsi="宋体" w:cstheme="minorEastAsia"/>
                <w:color w:val="auto"/>
                <w:sz w:val="21"/>
                <w:szCs w:val="21"/>
                <w:lang w:val="en-US" w:eastAsia="zh-CN"/>
              </w:rPr>
              <w:t>7</w:t>
            </w:r>
            <w:r>
              <w:rPr>
                <w:rFonts w:hint="eastAsia" w:ascii="宋体" w:hAnsi="宋体" w:cstheme="minorEastAsia"/>
                <w:color w:val="auto"/>
                <w:sz w:val="21"/>
                <w:szCs w:val="21"/>
              </w:rPr>
              <w:t>月1</w:t>
            </w:r>
            <w:r>
              <w:rPr>
                <w:rFonts w:hint="eastAsia" w:ascii="宋体" w:hAnsi="宋体" w:cstheme="minorEastAsia"/>
                <w:color w:val="auto"/>
                <w:sz w:val="21"/>
                <w:szCs w:val="21"/>
                <w:lang w:val="en-US" w:eastAsia="zh-CN"/>
              </w:rPr>
              <w:t>8</w:t>
            </w:r>
            <w:r>
              <w:rPr>
                <w:rFonts w:hint="eastAsia" w:ascii="宋体" w:hAnsi="宋体" w:cstheme="minorEastAsia"/>
                <w:color w:val="auto"/>
                <w:sz w:val="21"/>
                <w:szCs w:val="21"/>
              </w:rPr>
              <w:t>日</w:t>
            </w:r>
          </w:p>
        </w:tc>
        <w:tc>
          <w:tcPr>
            <w:tcW w:w="734" w:type="dxa"/>
            <w:vMerge w:val="restart"/>
            <w:vAlign w:val="center"/>
          </w:tcPr>
          <w:p>
            <w:pPr>
              <w:spacing w:line="360" w:lineRule="auto"/>
              <w:rPr>
                <w:rFonts w:hint="eastAsia"/>
                <w:szCs w:val="21"/>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continue"/>
            <w:vAlign w:val="center"/>
          </w:tcPr>
          <w:p>
            <w:pPr>
              <w:spacing w:line="360" w:lineRule="auto"/>
              <w:jc w:val="center"/>
              <w:rPr>
                <w:rFonts w:ascii="宋体" w:hAnsi="宋体"/>
              </w:rPr>
            </w:pPr>
          </w:p>
        </w:tc>
        <w:tc>
          <w:tcPr>
            <w:tcW w:w="1391" w:type="dxa"/>
            <w:vMerge w:val="continue"/>
            <w:vAlign w:val="center"/>
          </w:tcPr>
          <w:p>
            <w:pPr>
              <w:spacing w:line="360" w:lineRule="auto"/>
            </w:pPr>
          </w:p>
        </w:tc>
        <w:tc>
          <w:tcPr>
            <w:tcW w:w="11100" w:type="dxa"/>
            <w:vAlign w:val="center"/>
          </w:tcPr>
          <w:p>
            <w:pPr>
              <w:snapToGrid w:val="0"/>
              <w:spacing w:line="260" w:lineRule="exact"/>
              <w:rPr>
                <w:rFonts w:ascii="宋体" w:hAnsi="宋体" w:cstheme="minorEastAsia"/>
                <w:color w:val="auto"/>
                <w:sz w:val="21"/>
                <w:szCs w:val="21"/>
              </w:rPr>
            </w:pPr>
            <w:r>
              <w:rPr>
                <w:rFonts w:hint="eastAsia" w:ascii="宋体" w:hAnsi="宋体" w:cstheme="minorEastAsia"/>
                <w:color w:val="auto"/>
                <w:sz w:val="21"/>
                <w:szCs w:val="21"/>
                <w:lang w:val="en-US" w:eastAsia="zh-CN"/>
              </w:rPr>
              <w:t>审核条款：</w:t>
            </w:r>
            <w:r>
              <w:rPr>
                <w:rFonts w:hint="eastAsia" w:ascii="宋体" w:hAnsi="宋体" w:cstheme="minorEastAsia"/>
                <w:color w:val="auto"/>
                <w:sz w:val="21"/>
                <w:szCs w:val="21"/>
              </w:rPr>
              <w:t>E：5.3/6.2/6.1.2/6.1.</w:t>
            </w:r>
            <w:r>
              <w:rPr>
                <w:rFonts w:hint="eastAsia" w:ascii="宋体" w:hAnsi="宋体" w:cstheme="minorEastAsia"/>
                <w:color w:val="auto"/>
                <w:sz w:val="21"/>
                <w:szCs w:val="21"/>
                <w:lang w:val="en-US" w:eastAsia="zh-CN"/>
              </w:rPr>
              <w:t>4</w:t>
            </w:r>
            <w:r>
              <w:rPr>
                <w:rFonts w:hint="eastAsia" w:ascii="宋体" w:hAnsi="宋体" w:cstheme="minorEastAsia"/>
                <w:color w:val="auto"/>
                <w:sz w:val="21"/>
                <w:szCs w:val="21"/>
              </w:rPr>
              <w:t>/8.1/8.2；</w:t>
            </w:r>
          </w:p>
          <w:p>
            <w:pPr>
              <w:spacing w:line="360" w:lineRule="auto"/>
              <w:rPr>
                <w:rFonts w:hint="eastAsia"/>
              </w:rPr>
            </w:pPr>
          </w:p>
        </w:tc>
        <w:tc>
          <w:tcPr>
            <w:tcW w:w="734" w:type="dxa"/>
            <w:vMerge w:val="continue"/>
            <w:vAlign w:val="center"/>
          </w:tcPr>
          <w:p>
            <w:pPr>
              <w:spacing w:line="360" w:lineRule="auto"/>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napToGrid w:val="0"/>
              <w:spacing w:line="360" w:lineRule="auto"/>
              <w:rPr>
                <w:rFonts w:ascii="宋体" w:hAnsi="宋体"/>
                <w:szCs w:val="21"/>
              </w:rPr>
            </w:pPr>
            <w:r>
              <w:rPr>
                <w:rFonts w:ascii="宋体" w:hAnsi="宋体"/>
                <w:szCs w:val="21"/>
              </w:rPr>
              <w:t>资源、作用、职责和权限</w:t>
            </w:r>
          </w:p>
          <w:p>
            <w:pPr>
              <w:spacing w:line="360" w:lineRule="auto"/>
              <w:jc w:val="center"/>
              <w:rPr>
                <w:rFonts w:ascii="宋体" w:hAnsi="宋体"/>
              </w:rPr>
            </w:pPr>
          </w:p>
        </w:tc>
        <w:tc>
          <w:tcPr>
            <w:tcW w:w="1391" w:type="dxa"/>
            <w:vAlign w:val="center"/>
          </w:tcPr>
          <w:p>
            <w:pPr>
              <w:spacing w:line="360" w:lineRule="auto"/>
            </w:pPr>
            <w:r>
              <w:t>E5.3</w:t>
            </w:r>
          </w:p>
        </w:tc>
        <w:tc>
          <w:tcPr>
            <w:tcW w:w="11100" w:type="dxa"/>
            <w:vAlign w:val="center"/>
          </w:tcPr>
          <w:p>
            <w:pPr>
              <w:spacing w:line="360" w:lineRule="auto"/>
              <w:ind w:firstLine="420" w:firstLineChars="200"/>
              <w:rPr>
                <w:szCs w:val="21"/>
              </w:rPr>
            </w:pPr>
            <w:r>
              <w:rPr>
                <w:rFonts w:hint="eastAsia"/>
                <w:szCs w:val="21"/>
              </w:rPr>
              <w:t>翔安大街道路景观绿化工程项目，项目经理：刘明杰 。</w:t>
            </w:r>
          </w:p>
          <w:p>
            <w:pPr>
              <w:spacing w:line="360" w:lineRule="auto"/>
              <w:ind w:firstLine="420" w:firstLineChars="200"/>
              <w:rPr>
                <w:szCs w:val="21"/>
              </w:rPr>
            </w:pPr>
            <w:r>
              <w:rPr>
                <w:rFonts w:hint="eastAsia"/>
                <w:szCs w:val="21"/>
              </w:rPr>
              <w:t>项目经理介绍，项目部机构人员组成，满足项目施工需求，见《项目管理机构组成表》，项目经理：项目负责人刘明杰、技术负责人卫国华、安全员狄克、施工员刘成、质量员赵春海、资料员曲娜、材料员王艳军。项目部具体的人员的职责、分工均在《施工方案》有明确规定，通过现场调度会、例会和安全技术交底的形式向项目部员工传达。</w:t>
            </w:r>
          </w:p>
        </w:tc>
        <w:tc>
          <w:tcPr>
            <w:tcW w:w="734" w:type="dxa"/>
            <w:vAlign w:val="center"/>
          </w:tcPr>
          <w:p>
            <w:pPr>
              <w:spacing w:line="360" w:lineRule="auto"/>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1113" w:type="dxa"/>
            <w:vAlign w:val="center"/>
          </w:tcPr>
          <w:p>
            <w:pPr>
              <w:spacing w:line="320" w:lineRule="exact"/>
              <w:rPr>
                <w:rFonts w:ascii="宋体" w:hAnsi="宋体"/>
                <w:b/>
                <w:szCs w:val="21"/>
              </w:rPr>
            </w:pPr>
            <w:r>
              <w:rPr>
                <w:rFonts w:ascii="Times New Roman" w:hAnsi="Times New Roman"/>
              </w:rPr>
              <w:t>环境因素、危险源识别</w:t>
            </w:r>
          </w:p>
        </w:tc>
        <w:tc>
          <w:tcPr>
            <w:tcW w:w="1391" w:type="dxa"/>
            <w:vAlign w:val="center"/>
          </w:tcPr>
          <w:p>
            <w:pPr>
              <w:spacing w:line="320" w:lineRule="exact"/>
              <w:rPr>
                <w:rFonts w:ascii="宋体" w:hAnsi="宋体"/>
                <w:b/>
                <w:szCs w:val="21"/>
              </w:rPr>
            </w:pPr>
            <w:r>
              <w:rPr>
                <w:rFonts w:ascii="Times New Roman" w:hAnsi="Times New Roman"/>
              </w:rPr>
              <w:t>E6.1.2</w:t>
            </w:r>
          </w:p>
        </w:tc>
        <w:tc>
          <w:tcPr>
            <w:tcW w:w="11100" w:type="dxa"/>
            <w:vAlign w:val="top"/>
          </w:tcPr>
          <w:p>
            <w:pPr>
              <w:spacing w:line="360" w:lineRule="auto"/>
              <w:rPr>
                <w:rFonts w:ascii="Times New Roman" w:hAnsi="Times New Roman"/>
              </w:rPr>
            </w:pPr>
            <w:r>
              <w:rPr>
                <w:rFonts w:ascii="Times New Roman" w:hAnsi="Times New Roman"/>
              </w:rPr>
              <w:t>策划、编制了《环境因素识别控制程序》</w:t>
            </w:r>
            <w:r>
              <w:rPr>
                <w:rFonts w:hint="eastAsia" w:ascii="Times New Roman" w:hAnsi="Times New Roman"/>
                <w:lang w:eastAsia="zh-CN"/>
              </w:rPr>
              <w:t>、</w:t>
            </w:r>
            <w:r>
              <w:rPr>
                <w:rFonts w:ascii="Times New Roman" w:hAnsi="Times New Roman"/>
              </w:rPr>
              <w:t>《危险源辨识及风险分析控制程序》，经文审符合标准要求</w:t>
            </w:r>
          </w:p>
          <w:p>
            <w:pPr>
              <w:spacing w:line="360" w:lineRule="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spacing w:line="360" w:lineRule="auto"/>
              <w:rPr>
                <w:rFonts w:ascii="Times New Roman" w:hAnsi="Times New Roman"/>
                <w:color w:val="auto"/>
              </w:rPr>
            </w:pPr>
            <w:r>
              <w:rPr>
                <w:rFonts w:ascii="Times New Roman" w:hAnsi="Times New Roman"/>
              </w:rPr>
              <w:t>可以提供《重要环境因</w:t>
            </w:r>
            <w:r>
              <w:rPr>
                <w:rFonts w:ascii="Times New Roman" w:hAnsi="Times New Roman"/>
                <w:color w:val="auto"/>
              </w:rPr>
              <w:t>素清单》，其中重要环境因素：</w:t>
            </w:r>
            <w:r>
              <w:rPr>
                <w:rFonts w:hint="eastAsia"/>
                <w:b w:val="0"/>
                <w:bCs/>
                <w:sz w:val="20"/>
                <w:lang w:val="en-US" w:eastAsia="zh-CN"/>
              </w:rPr>
              <w:t>粉尘、废水、固废、危废和噪声</w:t>
            </w:r>
            <w:r>
              <w:rPr>
                <w:rFonts w:ascii="Times New Roman" w:hAnsi="Times New Roman"/>
                <w:b w:val="0"/>
                <w:bCs/>
                <w:color w:val="auto"/>
              </w:rPr>
              <w:t>，</w:t>
            </w:r>
            <w:r>
              <w:rPr>
                <w:rFonts w:ascii="Times New Roman" w:hAnsi="Times New Roman"/>
                <w:color w:val="auto"/>
              </w:rPr>
              <w:t>评价准确</w:t>
            </w:r>
          </w:p>
          <w:p>
            <w:pPr>
              <w:spacing w:line="360" w:lineRule="auto"/>
              <w:rPr>
                <w:rFonts w:hint="eastAsia" w:ascii="宋体" w:hAnsi="宋体"/>
                <w:szCs w:val="21"/>
              </w:rPr>
            </w:pPr>
            <w:r>
              <w:rPr>
                <w:rFonts w:ascii="Times New Roman" w:hAnsi="Times New Roman"/>
              </w:rPr>
              <w:t>评价人：</w:t>
            </w:r>
            <w:r>
              <w:rPr>
                <w:rFonts w:hint="eastAsia" w:ascii="Times New Roman" w:hAnsi="Times New Roman"/>
                <w:lang w:val="en-US" w:eastAsia="zh-CN"/>
              </w:rPr>
              <w:t>综合部</w:t>
            </w:r>
            <w:r>
              <w:rPr>
                <w:rFonts w:ascii="Times New Roman" w:hAnsi="Times New Roman"/>
              </w:rPr>
              <w:t xml:space="preserve">   批准：</w:t>
            </w:r>
            <w:r>
              <w:rPr>
                <w:rFonts w:hint="eastAsia" w:ascii="Times New Roman" w:hAnsi="Times New Roman"/>
                <w:lang w:val="en-US" w:eastAsia="zh-CN"/>
              </w:rPr>
              <w:t>刘星海</w:t>
            </w:r>
            <w:r>
              <w:rPr>
                <w:rFonts w:ascii="Times New Roman" w:hAnsi="Times New Roman"/>
              </w:rPr>
              <w:t xml:space="preserve">  日期：20</w:t>
            </w:r>
            <w:r>
              <w:rPr>
                <w:rFonts w:hint="eastAsia" w:ascii="Times New Roman" w:hAnsi="Times New Roman"/>
                <w:lang w:val="en-US" w:eastAsia="zh-CN"/>
              </w:rPr>
              <w:t>2</w:t>
            </w:r>
            <w:r>
              <w:rPr>
                <w:rFonts w:hint="eastAsia"/>
                <w:lang w:val="en-US" w:eastAsia="zh-CN"/>
              </w:rPr>
              <w:t>1</w:t>
            </w:r>
            <w:r>
              <w:rPr>
                <w:rFonts w:ascii="Times New Roman" w:hAnsi="Times New Roman"/>
              </w:rPr>
              <w:t>年</w:t>
            </w:r>
            <w:r>
              <w:rPr>
                <w:rFonts w:hint="eastAsia"/>
                <w:lang w:val="en-US" w:eastAsia="zh-CN"/>
              </w:rPr>
              <w:t>7</w:t>
            </w:r>
            <w:r>
              <w:rPr>
                <w:rFonts w:ascii="Times New Roman" w:hAnsi="Times New Roman"/>
              </w:rPr>
              <w:t>月</w:t>
            </w:r>
            <w:r>
              <w:rPr>
                <w:rFonts w:hint="eastAsia"/>
                <w:lang w:val="en-US" w:eastAsia="zh-CN"/>
              </w:rPr>
              <w:t>3</w:t>
            </w:r>
            <w:r>
              <w:rPr>
                <w:rFonts w:ascii="Times New Roman" w:hAnsi="Times New Roman"/>
              </w:rPr>
              <w:t>日</w:t>
            </w:r>
          </w:p>
        </w:tc>
        <w:tc>
          <w:tcPr>
            <w:tcW w:w="734" w:type="dxa"/>
            <w:vAlign w:val="top"/>
          </w:tcPr>
          <w:p>
            <w:pPr>
              <w:spacing w:line="360" w:lineRule="auto"/>
              <w:rPr>
                <w:rFonts w:hint="eastAsia" w:ascii="宋体" w:hAnsi="宋体" w:cs="宋体"/>
                <w:kern w:val="0"/>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top"/>
          </w:tcPr>
          <w:p>
            <w:pPr>
              <w:rPr>
                <w:rFonts w:hint="eastAsia" w:ascii="宋体" w:hAnsi="宋体" w:cs="Arial"/>
                <w:sz w:val="21"/>
                <w:szCs w:val="21"/>
              </w:rPr>
            </w:pPr>
          </w:p>
          <w:p>
            <w:pPr>
              <w:rPr>
                <w:rFonts w:ascii="宋体" w:hAnsi="宋体"/>
                <w:b/>
                <w:szCs w:val="21"/>
              </w:rPr>
            </w:pPr>
            <w:r>
              <w:rPr>
                <w:rFonts w:hint="eastAsia" w:ascii="宋体" w:hAnsi="宋体" w:cs="Arial"/>
                <w:sz w:val="21"/>
                <w:szCs w:val="21"/>
              </w:rPr>
              <w:t>运行策划和控制</w:t>
            </w:r>
          </w:p>
        </w:tc>
        <w:tc>
          <w:tcPr>
            <w:tcW w:w="1391" w:type="dxa"/>
            <w:vAlign w:val="top"/>
          </w:tcPr>
          <w:p>
            <w:pPr>
              <w:rPr>
                <w:rFonts w:hint="eastAsia" w:ascii="宋体" w:hAnsi="宋体" w:eastAsia="宋体" w:cs="宋体"/>
                <w:sz w:val="21"/>
                <w:szCs w:val="21"/>
                <w:lang w:val="en-US" w:eastAsia="zh-CN"/>
              </w:rPr>
            </w:pPr>
          </w:p>
          <w:p>
            <w:pPr>
              <w:rPr>
                <w:rFonts w:ascii="宋体" w:hAnsi="宋体"/>
                <w:b/>
                <w:szCs w:val="21"/>
              </w:rPr>
            </w:pPr>
            <w:r>
              <w:rPr>
                <w:rFonts w:hint="eastAsia" w:ascii="宋体" w:hAnsi="宋体" w:eastAsia="宋体" w:cs="宋体"/>
                <w:sz w:val="21"/>
                <w:szCs w:val="21"/>
                <w:lang w:val="en-US" w:eastAsia="zh-CN"/>
              </w:rPr>
              <w:t>E：</w:t>
            </w:r>
            <w:r>
              <w:rPr>
                <w:rFonts w:hint="eastAsia" w:ascii="宋体" w:hAnsi="宋体" w:cs="Arial"/>
                <w:sz w:val="21"/>
                <w:szCs w:val="21"/>
              </w:rPr>
              <w:t>8.1</w:t>
            </w:r>
          </w:p>
        </w:tc>
        <w:tc>
          <w:tcPr>
            <w:tcW w:w="11100" w:type="dxa"/>
            <w:vAlign w:val="top"/>
          </w:tcPr>
          <w:p>
            <w:pPr>
              <w:spacing w:line="360" w:lineRule="auto"/>
              <w:rPr>
                <w:rFonts w:ascii="宋体" w:hAnsi="宋体" w:eastAsia="宋体" w:cs="宋体"/>
                <w:sz w:val="21"/>
                <w:szCs w:val="21"/>
              </w:rPr>
            </w:pPr>
            <w:r>
              <w:rPr>
                <w:rFonts w:hint="eastAsia" w:ascii="宋体" w:hAnsi="宋体" w:eastAsia="宋体" w:cs="宋体"/>
                <w:sz w:val="21"/>
                <w:szCs w:val="21"/>
              </w:rPr>
              <w:t>编制与环境、安全体系运行控制有关的文件有《运行控制程序》、《应急准备和响应管理程序》、《安全管理程序》、《应急管理程序》、《防火管理程序》、《噪音管理程序》、《</w:t>
            </w:r>
            <w:r>
              <w:rPr>
                <w:rFonts w:hint="eastAsia" w:ascii="宋体" w:hAnsi="宋体" w:eastAsia="宋体" w:cs="楷体"/>
                <w:sz w:val="21"/>
                <w:szCs w:val="21"/>
              </w:rPr>
              <w:t>应急预案》</w:t>
            </w:r>
            <w:r>
              <w:rPr>
                <w:rFonts w:hint="eastAsia" w:ascii="宋体" w:hAnsi="宋体" w:eastAsia="宋体" w:cs="宋体"/>
                <w:sz w:val="21"/>
                <w:szCs w:val="21"/>
              </w:rPr>
              <w:t>等。</w:t>
            </w:r>
          </w:p>
          <w:p>
            <w:pPr>
              <w:spacing w:line="360" w:lineRule="auto"/>
              <w:ind w:firstLine="421"/>
              <w:rPr>
                <w:rFonts w:hint="default" w:ascii="宋体" w:hAnsi="宋体" w:eastAsia="宋体" w:cs="宋体"/>
                <w:sz w:val="21"/>
                <w:szCs w:val="21"/>
                <w:lang w:val="en-US" w:eastAsia="zh-CN"/>
              </w:rPr>
            </w:pPr>
            <w:r>
              <w:rPr>
                <w:rFonts w:hint="eastAsia" w:ascii="宋体" w:hAnsi="宋体" w:eastAsia="宋体" w:cs="宋体"/>
                <w:sz w:val="21"/>
                <w:szCs w:val="21"/>
              </w:rPr>
              <w:t>1、废水管控：</w:t>
            </w:r>
            <w:r>
              <w:rPr>
                <w:rFonts w:hint="eastAsia" w:ascii="宋体" w:hAnsi="宋体" w:eastAsia="宋体" w:cs="宋体"/>
                <w:sz w:val="21"/>
                <w:szCs w:val="21"/>
                <w:lang w:val="en-US" w:eastAsia="zh-CN"/>
              </w:rPr>
              <w:t>钻井泥浆无害化处理设备施工过程处理水经有资质公司转运。</w:t>
            </w:r>
          </w:p>
          <w:p>
            <w:pPr>
              <w:spacing w:line="360" w:lineRule="auto"/>
              <w:ind w:firstLine="421"/>
              <w:rPr>
                <w:rFonts w:ascii="宋体" w:hAnsi="宋体" w:eastAsia="宋体" w:cs="宋体"/>
                <w:sz w:val="21"/>
                <w:szCs w:val="21"/>
              </w:rPr>
            </w:pPr>
            <w:r>
              <w:rPr>
                <w:rFonts w:hint="eastAsia" w:ascii="宋体" w:hAnsi="宋体" w:eastAsia="宋体" w:cs="宋体"/>
                <w:sz w:val="21"/>
                <w:szCs w:val="21"/>
              </w:rPr>
              <w:t>2、废气管控：</w:t>
            </w:r>
            <w:r>
              <w:rPr>
                <w:rFonts w:hint="eastAsia" w:ascii="宋体" w:hAnsi="宋体" w:eastAsia="宋体" w:cs="宋体"/>
                <w:sz w:val="21"/>
                <w:szCs w:val="21"/>
                <w:lang w:val="en-US" w:eastAsia="zh-CN"/>
              </w:rPr>
              <w:t>钻井泥浆无害化处理设备在运行时无废气。</w:t>
            </w:r>
          </w:p>
          <w:p>
            <w:pPr>
              <w:spacing w:line="360" w:lineRule="auto"/>
              <w:ind w:firstLine="421"/>
              <w:rPr>
                <w:rFonts w:hint="default" w:ascii="宋体" w:hAnsi="宋体" w:eastAsia="宋体" w:cs="宋体"/>
                <w:sz w:val="21"/>
                <w:szCs w:val="21"/>
                <w:lang w:val="en-US" w:eastAsia="zh-CN"/>
              </w:rPr>
            </w:pPr>
            <w:r>
              <w:rPr>
                <w:rFonts w:hint="eastAsia" w:ascii="宋体" w:hAnsi="宋体" w:eastAsia="宋体" w:cs="宋体"/>
                <w:sz w:val="21"/>
                <w:szCs w:val="21"/>
              </w:rPr>
              <w:t>3、噪声管控：</w:t>
            </w:r>
            <w:r>
              <w:rPr>
                <w:rFonts w:hint="eastAsia" w:ascii="宋体" w:hAnsi="宋体" w:eastAsia="宋体" w:cs="宋体"/>
                <w:sz w:val="21"/>
                <w:szCs w:val="21"/>
                <w:lang w:val="en-US" w:eastAsia="zh-CN"/>
              </w:rPr>
              <w:t>钻井泥浆无害化处理随钻井野外作业，</w:t>
            </w:r>
            <w:r>
              <w:rPr>
                <w:rFonts w:hint="eastAsia" w:ascii="宋体" w:hAnsi="宋体" w:eastAsia="宋体" w:cs="宋体"/>
                <w:sz w:val="21"/>
                <w:szCs w:val="21"/>
              </w:rPr>
              <w:t>噪声</w:t>
            </w:r>
            <w:r>
              <w:rPr>
                <w:rFonts w:hint="eastAsia" w:ascii="宋体" w:hAnsi="宋体" w:eastAsia="宋体" w:cs="宋体"/>
                <w:sz w:val="21"/>
                <w:szCs w:val="21"/>
                <w:lang w:val="en-US" w:eastAsia="zh-CN"/>
              </w:rPr>
              <w:t>排放满足要求</w:t>
            </w:r>
          </w:p>
          <w:p>
            <w:pPr>
              <w:spacing w:line="360" w:lineRule="auto"/>
              <w:ind w:firstLine="421"/>
              <w:rPr>
                <w:rFonts w:hint="default" w:ascii="宋体" w:hAnsi="宋体" w:eastAsia="宋体" w:cs="宋体"/>
                <w:sz w:val="21"/>
                <w:szCs w:val="21"/>
                <w:lang w:val="en-US" w:eastAsia="zh-CN"/>
              </w:rPr>
            </w:pPr>
            <w:r>
              <w:rPr>
                <w:rFonts w:hint="eastAsia" w:ascii="宋体" w:hAnsi="宋体" w:eastAsia="宋体" w:cs="宋体"/>
                <w:sz w:val="21"/>
                <w:szCs w:val="21"/>
              </w:rPr>
              <w:t>4、固废管控：</w:t>
            </w:r>
            <w:r>
              <w:rPr>
                <w:rFonts w:hint="eastAsia" w:ascii="宋体" w:hAnsi="宋体" w:eastAsia="宋体" w:cs="宋体"/>
                <w:sz w:val="21"/>
                <w:szCs w:val="21"/>
                <w:lang w:val="en-US" w:eastAsia="zh-CN"/>
              </w:rPr>
              <w:t>钻井泥浆无害化处理的固态废弃物经有资质公司转运。</w:t>
            </w:r>
          </w:p>
          <w:p>
            <w:pPr>
              <w:numPr>
                <w:ilvl w:val="0"/>
                <w:numId w:val="1"/>
              </w:numPr>
              <w:spacing w:line="360" w:lineRule="auto"/>
              <w:ind w:firstLine="421"/>
              <w:rPr>
                <w:rFonts w:ascii="宋体" w:hAnsi="宋体" w:eastAsia="宋体" w:cs="宋体"/>
                <w:sz w:val="21"/>
                <w:szCs w:val="21"/>
              </w:rPr>
            </w:pPr>
            <w:r>
              <w:rPr>
                <w:rFonts w:hint="eastAsia" w:ascii="宋体" w:hAnsi="宋体" w:eastAsia="宋体" w:cs="宋体"/>
                <w:sz w:val="21"/>
                <w:szCs w:val="21"/>
              </w:rPr>
              <w:t>能源资源管控：生产过程注意节水、节电，现场未发现有漏水和浪费电能的现象。</w:t>
            </w:r>
          </w:p>
          <w:p>
            <w:pPr>
              <w:spacing w:line="360" w:lineRule="auto"/>
              <w:ind w:firstLine="421"/>
              <w:rPr>
                <w:rFonts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、潜在火灾管控：</w:t>
            </w:r>
            <w:r>
              <w:rPr>
                <w:rFonts w:hint="eastAsia" w:ascii="宋体" w:hAnsi="宋体" w:eastAsia="宋体" w:cs="宋体"/>
                <w:sz w:val="21"/>
                <w:szCs w:val="21"/>
                <w:lang w:val="en-US" w:eastAsia="zh-CN"/>
              </w:rPr>
              <w:t>施工</w:t>
            </w:r>
            <w:r>
              <w:rPr>
                <w:rFonts w:hint="eastAsia" w:ascii="宋体" w:hAnsi="宋体" w:eastAsia="宋体" w:cs="宋体"/>
                <w:sz w:val="21"/>
                <w:szCs w:val="21"/>
              </w:rPr>
              <w:t>区域配备了灭火器，均符合要求。</w:t>
            </w:r>
          </w:p>
          <w:p>
            <w:pPr>
              <w:spacing w:line="360" w:lineRule="auto"/>
              <w:ind w:firstLine="421"/>
              <w:rPr>
                <w:rFonts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、安全防护：公司给员工发放</w:t>
            </w:r>
            <w:r>
              <w:rPr>
                <w:rFonts w:hint="eastAsia" w:ascii="宋体" w:hAnsi="宋体" w:eastAsia="宋体" w:cs="宋体"/>
                <w:sz w:val="21"/>
                <w:szCs w:val="21"/>
                <w:lang w:val="en-US" w:eastAsia="zh-CN"/>
              </w:rPr>
              <w:t>头盔、</w:t>
            </w:r>
            <w:r>
              <w:rPr>
                <w:rFonts w:hint="eastAsia" w:ascii="宋体" w:hAnsi="宋体" w:eastAsia="宋体" w:cs="宋体"/>
                <w:sz w:val="21"/>
                <w:szCs w:val="21"/>
              </w:rPr>
              <w:t>手套、口罩、防护眼镜等劳保用品，设备上悬挂安全警示牌。设备旋转部位和凸出部位，安装有防护罩等，设备运行状况良好。</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、能提供防止员工意外伤害加重的急救药品如创可贴、杀菌药水等。</w:t>
            </w:r>
          </w:p>
          <w:p>
            <w:pPr>
              <w:spacing w:line="360" w:lineRule="auto"/>
              <w:ind w:firstLine="421"/>
              <w:rPr>
                <w:rFonts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、员工饮用水为纯净水通过饮水机饮用。</w:t>
            </w:r>
          </w:p>
          <w:p>
            <w:pPr>
              <w:spacing w:line="360" w:lineRule="auto"/>
              <w:ind w:firstLine="315" w:firstLineChars="150"/>
              <w:rPr>
                <w:rFonts w:ascii="宋体" w:hAnsi="宋体" w:eastAsia="宋体"/>
                <w:sz w:val="21"/>
                <w:szCs w:val="21"/>
              </w:rPr>
            </w:pPr>
            <w:r>
              <w:rPr>
                <w:rFonts w:hint="eastAsia" w:ascii="宋体" w:hAnsi="宋体" w:eastAsia="宋体"/>
                <w:sz w:val="21"/>
                <w:szCs w:val="21"/>
                <w:lang w:val="en-US" w:eastAsia="zh-CN"/>
              </w:rPr>
              <w:t>现场</w:t>
            </w:r>
            <w:r>
              <w:rPr>
                <w:rFonts w:hint="eastAsia" w:ascii="宋体" w:hAnsi="宋体" w:eastAsia="宋体"/>
                <w:sz w:val="21"/>
                <w:szCs w:val="21"/>
              </w:rPr>
              <w:t>查看各设备运转基本正常，人员操作方法合理，并佩带要相应的防护措施，操作人员穿戴有安全</w:t>
            </w:r>
            <w:r>
              <w:rPr>
                <w:rFonts w:hint="eastAsia" w:ascii="宋体" w:hAnsi="宋体" w:eastAsia="宋体"/>
                <w:sz w:val="21"/>
                <w:szCs w:val="21"/>
                <w:lang w:val="en-US" w:eastAsia="zh-CN"/>
              </w:rPr>
              <w:t>头盔、</w:t>
            </w:r>
            <w:r>
              <w:rPr>
                <w:rFonts w:hint="eastAsia" w:ascii="宋体" w:hAnsi="宋体" w:eastAsia="宋体"/>
                <w:sz w:val="21"/>
                <w:szCs w:val="21"/>
              </w:rPr>
              <w:t>工作衣、工作鞋、手套等安全防护用品。</w:t>
            </w:r>
          </w:p>
          <w:p>
            <w:pPr>
              <w:spacing w:line="360" w:lineRule="auto"/>
              <w:rPr>
                <w:rFonts w:ascii="宋体" w:hAnsi="宋体"/>
                <w:szCs w:val="21"/>
              </w:rPr>
            </w:pPr>
            <w:r>
              <w:rPr>
                <w:rFonts w:hint="eastAsia" w:ascii="宋体" w:hAnsi="宋体" w:eastAsia="宋体" w:cs="宋体"/>
                <w:sz w:val="21"/>
                <w:szCs w:val="21"/>
              </w:rPr>
              <w:t>在环保和职业健康安全防护方面的控制管理基本有效</w:t>
            </w:r>
            <w:r>
              <w:rPr>
                <w:rFonts w:hint="eastAsia" w:ascii="宋体" w:hAnsi="宋体" w:eastAsia="宋体" w:cs="宋体"/>
                <w:sz w:val="24"/>
                <w:szCs w:val="24"/>
              </w:rPr>
              <w:t>。</w:t>
            </w:r>
          </w:p>
        </w:tc>
        <w:tc>
          <w:tcPr>
            <w:tcW w:w="734" w:type="dxa"/>
            <w:vAlign w:val="center"/>
          </w:tcPr>
          <w:p>
            <w:pPr>
              <w:spacing w:line="360" w:lineRule="auto"/>
              <w:rPr>
                <w:rFonts w:hint="eastAsia" w:ascii="宋体" w:hAnsi="宋体"/>
                <w:szCs w:val="21"/>
              </w:rPr>
            </w:pPr>
            <w:r>
              <w:rPr>
                <w:rFonts w:hint="eastAsia" w:ascii="宋体" w:hAnsi="宋体" w:cs="宋体"/>
                <w:kern w:val="0"/>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13" w:type="dxa"/>
            <w:vAlign w:val="center"/>
          </w:tcPr>
          <w:p>
            <w:pPr>
              <w:spacing w:line="360" w:lineRule="auto"/>
              <w:rPr>
                <w:rFonts w:asciiTheme="minorEastAsia" w:hAnsiTheme="minorEastAsia" w:eastAsiaTheme="minorEastAsia" w:cstheme="minorEastAsia"/>
                <w:b/>
                <w:color w:val="000000"/>
                <w:szCs w:val="21"/>
              </w:rPr>
            </w:pPr>
            <w:r>
              <w:rPr>
                <w:rFonts w:ascii="Times New Roman" w:hAnsi="Times New Roman"/>
              </w:rPr>
              <w:t>应急准备和响应</w:t>
            </w:r>
          </w:p>
        </w:tc>
        <w:tc>
          <w:tcPr>
            <w:tcW w:w="1391" w:type="dxa"/>
            <w:vAlign w:val="center"/>
          </w:tcPr>
          <w:p>
            <w:pPr>
              <w:spacing w:line="360" w:lineRule="auto"/>
              <w:rPr>
                <w:rFonts w:hint="eastAsia" w:ascii="宋体" w:hAnsi="宋体"/>
                <w:b/>
                <w:bCs/>
                <w:szCs w:val="21"/>
              </w:rPr>
            </w:pPr>
            <w:r>
              <w:rPr>
                <w:rFonts w:ascii="Times New Roman" w:hAnsi="Times New Roman"/>
              </w:rPr>
              <w:t>E8.2</w:t>
            </w:r>
          </w:p>
        </w:tc>
        <w:tc>
          <w:tcPr>
            <w:tcW w:w="11100" w:type="dxa"/>
            <w:vAlign w:val="center"/>
          </w:tcPr>
          <w:p>
            <w:pPr>
              <w:spacing w:line="360" w:lineRule="auto"/>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spacing w:line="360" w:lineRule="auto"/>
              <w:rPr>
                <w:rFonts w:hint="default" w:ascii="宋体" w:hAnsi="宋体" w:eastAsia="宋体" w:cs="宋体"/>
                <w:kern w:val="0"/>
                <w:szCs w:val="21"/>
                <w:lang w:val="en-US" w:eastAsia="zh-CN"/>
              </w:rPr>
            </w:pPr>
            <w:r>
              <w:rPr>
                <w:rFonts w:ascii="Times New Roman" w:hAnsi="Times New Roman"/>
              </w:rPr>
              <w:t>项目部</w:t>
            </w:r>
            <w:r>
              <w:rPr>
                <w:rFonts w:hint="eastAsia"/>
                <w:lang w:val="en-US" w:eastAsia="zh-CN"/>
              </w:rPr>
              <w:t>参加综合部、安环部的</w:t>
            </w:r>
            <w:r>
              <w:rPr>
                <w:rFonts w:ascii="Times New Roman" w:hAnsi="Times New Roman"/>
              </w:rPr>
              <w:t>应急演练</w:t>
            </w:r>
            <w:r>
              <w:rPr>
                <w:rFonts w:hint="eastAsia"/>
                <w:lang w:eastAsia="zh-CN"/>
              </w:rPr>
              <w:t>，</w:t>
            </w:r>
            <w:r>
              <w:rPr>
                <w:rFonts w:hint="eastAsia"/>
                <w:lang w:val="en-US" w:eastAsia="zh-CN"/>
              </w:rPr>
              <w:t>详见综合部、安环部记录</w:t>
            </w:r>
          </w:p>
        </w:tc>
        <w:tc>
          <w:tcPr>
            <w:tcW w:w="734" w:type="dxa"/>
            <w:vAlign w:val="center"/>
          </w:tcPr>
          <w:p>
            <w:pPr>
              <w:spacing w:line="360" w:lineRule="auto"/>
              <w:jc w:val="left"/>
              <w:textAlignment w:val="baseline"/>
              <w:rPr>
                <w:rFonts w:hint="eastAsia" w:ascii="宋体" w:hAnsi="宋体" w:cs="宋体"/>
                <w:kern w:val="0"/>
                <w:szCs w:val="21"/>
                <w:lang w:val="en-US" w:eastAsia="zh-CN"/>
              </w:rPr>
            </w:pPr>
            <w:r>
              <w:rPr>
                <w:rFonts w:hint="eastAsia" w:ascii="宋体" w:hAnsi="宋体" w:cs="宋体"/>
                <w:kern w:val="0"/>
                <w:szCs w:val="21"/>
                <w:lang w:val="en-US" w:eastAsia="zh-CN"/>
              </w:rPr>
              <w:t>OK</w:t>
            </w:r>
          </w:p>
        </w:tc>
      </w:tr>
    </w:tbl>
    <w:p>
      <w:pPr>
        <w:pStyle w:val="8"/>
        <w:spacing w:line="360" w:lineRule="auto"/>
        <w:rPr>
          <w:rFonts w:hint="eastAsia"/>
        </w:rPr>
      </w:pPr>
    </w:p>
    <w:p>
      <w:pPr>
        <w:pStyle w:val="8"/>
        <w:spacing w:line="360" w:lineRule="auto"/>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246EC"/>
    <w:rsid w:val="00DB1B0B"/>
    <w:rsid w:val="01394DC4"/>
    <w:rsid w:val="01436619"/>
    <w:rsid w:val="01474285"/>
    <w:rsid w:val="016606F8"/>
    <w:rsid w:val="01812F83"/>
    <w:rsid w:val="01C51501"/>
    <w:rsid w:val="01C63D48"/>
    <w:rsid w:val="01DE442E"/>
    <w:rsid w:val="021758D8"/>
    <w:rsid w:val="022774F2"/>
    <w:rsid w:val="02542D1A"/>
    <w:rsid w:val="027A1F55"/>
    <w:rsid w:val="027B2056"/>
    <w:rsid w:val="031742A3"/>
    <w:rsid w:val="032C366A"/>
    <w:rsid w:val="032E2784"/>
    <w:rsid w:val="033E519F"/>
    <w:rsid w:val="036A4124"/>
    <w:rsid w:val="03734A83"/>
    <w:rsid w:val="03884811"/>
    <w:rsid w:val="03B333B0"/>
    <w:rsid w:val="03CA2ED4"/>
    <w:rsid w:val="03D3277E"/>
    <w:rsid w:val="03DD2681"/>
    <w:rsid w:val="03EB59C6"/>
    <w:rsid w:val="03FD3FDE"/>
    <w:rsid w:val="041820E6"/>
    <w:rsid w:val="04187FFD"/>
    <w:rsid w:val="04263EF3"/>
    <w:rsid w:val="04275738"/>
    <w:rsid w:val="04556EB1"/>
    <w:rsid w:val="04A81DB2"/>
    <w:rsid w:val="0514335B"/>
    <w:rsid w:val="059E3174"/>
    <w:rsid w:val="059E4F11"/>
    <w:rsid w:val="05BD5B1E"/>
    <w:rsid w:val="05C93BCD"/>
    <w:rsid w:val="060F6825"/>
    <w:rsid w:val="061A5EDF"/>
    <w:rsid w:val="061A66C8"/>
    <w:rsid w:val="06745ED4"/>
    <w:rsid w:val="06F36AB8"/>
    <w:rsid w:val="07000396"/>
    <w:rsid w:val="073B70EA"/>
    <w:rsid w:val="076674EF"/>
    <w:rsid w:val="076E0E38"/>
    <w:rsid w:val="0778564F"/>
    <w:rsid w:val="07B43878"/>
    <w:rsid w:val="07D10F48"/>
    <w:rsid w:val="07D43385"/>
    <w:rsid w:val="087544F7"/>
    <w:rsid w:val="08E65682"/>
    <w:rsid w:val="09077B19"/>
    <w:rsid w:val="094B39A0"/>
    <w:rsid w:val="09C84D33"/>
    <w:rsid w:val="09D15457"/>
    <w:rsid w:val="0A09536E"/>
    <w:rsid w:val="0A3B4C56"/>
    <w:rsid w:val="0A6135A5"/>
    <w:rsid w:val="0A761570"/>
    <w:rsid w:val="0A875CD0"/>
    <w:rsid w:val="0AB46ABA"/>
    <w:rsid w:val="0AEE0859"/>
    <w:rsid w:val="0B02545E"/>
    <w:rsid w:val="0B081F61"/>
    <w:rsid w:val="0B0E4D3D"/>
    <w:rsid w:val="0B3A3146"/>
    <w:rsid w:val="0BF740CE"/>
    <w:rsid w:val="0C372683"/>
    <w:rsid w:val="0CCD7D15"/>
    <w:rsid w:val="0CCE2216"/>
    <w:rsid w:val="0CE85D89"/>
    <w:rsid w:val="0D0245C4"/>
    <w:rsid w:val="0D773553"/>
    <w:rsid w:val="0E0A5613"/>
    <w:rsid w:val="0E4E7D1E"/>
    <w:rsid w:val="0E6F6A92"/>
    <w:rsid w:val="0E861893"/>
    <w:rsid w:val="0F0379E3"/>
    <w:rsid w:val="0F0E281A"/>
    <w:rsid w:val="0F561525"/>
    <w:rsid w:val="0F69716E"/>
    <w:rsid w:val="0F7B5279"/>
    <w:rsid w:val="0FAD3319"/>
    <w:rsid w:val="0FF07DBE"/>
    <w:rsid w:val="10590604"/>
    <w:rsid w:val="106531D3"/>
    <w:rsid w:val="1087552F"/>
    <w:rsid w:val="10B90B45"/>
    <w:rsid w:val="111B1D61"/>
    <w:rsid w:val="113A2DB2"/>
    <w:rsid w:val="11CD4A2D"/>
    <w:rsid w:val="11E36FB1"/>
    <w:rsid w:val="12037A35"/>
    <w:rsid w:val="123C1079"/>
    <w:rsid w:val="124E2971"/>
    <w:rsid w:val="125E59D1"/>
    <w:rsid w:val="129C05B8"/>
    <w:rsid w:val="12B96092"/>
    <w:rsid w:val="12FC3A2A"/>
    <w:rsid w:val="131B65A5"/>
    <w:rsid w:val="13406A3A"/>
    <w:rsid w:val="13906864"/>
    <w:rsid w:val="139A1D9D"/>
    <w:rsid w:val="13AC5DAA"/>
    <w:rsid w:val="13F66DAD"/>
    <w:rsid w:val="143B0E60"/>
    <w:rsid w:val="147E3BF9"/>
    <w:rsid w:val="1483090C"/>
    <w:rsid w:val="15324327"/>
    <w:rsid w:val="155C5F81"/>
    <w:rsid w:val="15CB3833"/>
    <w:rsid w:val="15D42286"/>
    <w:rsid w:val="15EF0FA3"/>
    <w:rsid w:val="164A3C40"/>
    <w:rsid w:val="166C25BE"/>
    <w:rsid w:val="16BD114E"/>
    <w:rsid w:val="17484606"/>
    <w:rsid w:val="17544C76"/>
    <w:rsid w:val="179D717E"/>
    <w:rsid w:val="17C96517"/>
    <w:rsid w:val="180B0E55"/>
    <w:rsid w:val="18416487"/>
    <w:rsid w:val="189324E3"/>
    <w:rsid w:val="18C01724"/>
    <w:rsid w:val="18CC1648"/>
    <w:rsid w:val="191E61ED"/>
    <w:rsid w:val="193660F6"/>
    <w:rsid w:val="1969601A"/>
    <w:rsid w:val="1A192D14"/>
    <w:rsid w:val="1A357974"/>
    <w:rsid w:val="1A597ABC"/>
    <w:rsid w:val="1A5D6567"/>
    <w:rsid w:val="1A70471F"/>
    <w:rsid w:val="1A9F36DF"/>
    <w:rsid w:val="1AB73676"/>
    <w:rsid w:val="1B415A3B"/>
    <w:rsid w:val="1B6B15D1"/>
    <w:rsid w:val="1B723D02"/>
    <w:rsid w:val="1BA606A7"/>
    <w:rsid w:val="1BBA027D"/>
    <w:rsid w:val="1BFD197A"/>
    <w:rsid w:val="1C1C1627"/>
    <w:rsid w:val="1CC338BC"/>
    <w:rsid w:val="1D2E296C"/>
    <w:rsid w:val="1D5464AA"/>
    <w:rsid w:val="1DA1136D"/>
    <w:rsid w:val="1DC31075"/>
    <w:rsid w:val="1DC82F1E"/>
    <w:rsid w:val="1E7114A7"/>
    <w:rsid w:val="1EEC31CA"/>
    <w:rsid w:val="1F723D46"/>
    <w:rsid w:val="1F8D02E3"/>
    <w:rsid w:val="1FB070CC"/>
    <w:rsid w:val="1FD5792A"/>
    <w:rsid w:val="1FEB6A43"/>
    <w:rsid w:val="1FEF1C85"/>
    <w:rsid w:val="200413E9"/>
    <w:rsid w:val="2008637C"/>
    <w:rsid w:val="201178E3"/>
    <w:rsid w:val="20141C1C"/>
    <w:rsid w:val="2024640B"/>
    <w:rsid w:val="20401CAA"/>
    <w:rsid w:val="204554DC"/>
    <w:rsid w:val="20917C7A"/>
    <w:rsid w:val="20B671D4"/>
    <w:rsid w:val="20DA26DD"/>
    <w:rsid w:val="20F75D82"/>
    <w:rsid w:val="216078F8"/>
    <w:rsid w:val="218C1157"/>
    <w:rsid w:val="218C19E2"/>
    <w:rsid w:val="21CE62FF"/>
    <w:rsid w:val="22084AFB"/>
    <w:rsid w:val="22453583"/>
    <w:rsid w:val="22A41001"/>
    <w:rsid w:val="22B46626"/>
    <w:rsid w:val="23014A8B"/>
    <w:rsid w:val="235C11C5"/>
    <w:rsid w:val="236229E4"/>
    <w:rsid w:val="238045D9"/>
    <w:rsid w:val="23C3444C"/>
    <w:rsid w:val="24204B44"/>
    <w:rsid w:val="24CB2ADC"/>
    <w:rsid w:val="250428DB"/>
    <w:rsid w:val="25A31B93"/>
    <w:rsid w:val="25E66506"/>
    <w:rsid w:val="25E91C5D"/>
    <w:rsid w:val="25F711F4"/>
    <w:rsid w:val="25FA28A2"/>
    <w:rsid w:val="263938E3"/>
    <w:rsid w:val="26553348"/>
    <w:rsid w:val="2685540A"/>
    <w:rsid w:val="26DE1B21"/>
    <w:rsid w:val="26E47854"/>
    <w:rsid w:val="270B4DF5"/>
    <w:rsid w:val="273D233C"/>
    <w:rsid w:val="27675A7A"/>
    <w:rsid w:val="27903567"/>
    <w:rsid w:val="279D7DEF"/>
    <w:rsid w:val="27FC760D"/>
    <w:rsid w:val="27FE3E5E"/>
    <w:rsid w:val="28010580"/>
    <w:rsid w:val="280B3561"/>
    <w:rsid w:val="28707798"/>
    <w:rsid w:val="287D3FE1"/>
    <w:rsid w:val="28A45E53"/>
    <w:rsid w:val="295F4A81"/>
    <w:rsid w:val="29885267"/>
    <w:rsid w:val="29905D74"/>
    <w:rsid w:val="29D86F06"/>
    <w:rsid w:val="29DA7240"/>
    <w:rsid w:val="2A5D3FEC"/>
    <w:rsid w:val="2A7F2B4B"/>
    <w:rsid w:val="2A994AED"/>
    <w:rsid w:val="2AD12AD7"/>
    <w:rsid w:val="2AE3536E"/>
    <w:rsid w:val="2AEA7856"/>
    <w:rsid w:val="2AF07649"/>
    <w:rsid w:val="2AFB27E1"/>
    <w:rsid w:val="2AFD6EA5"/>
    <w:rsid w:val="2B052B9F"/>
    <w:rsid w:val="2B1A66EF"/>
    <w:rsid w:val="2B3E2764"/>
    <w:rsid w:val="2B423B01"/>
    <w:rsid w:val="2B7A1A84"/>
    <w:rsid w:val="2B885B22"/>
    <w:rsid w:val="2BB639A1"/>
    <w:rsid w:val="2BF14713"/>
    <w:rsid w:val="2BF52575"/>
    <w:rsid w:val="2C2D7859"/>
    <w:rsid w:val="2C352A32"/>
    <w:rsid w:val="2C3D358E"/>
    <w:rsid w:val="2C77692C"/>
    <w:rsid w:val="2C8B1ED5"/>
    <w:rsid w:val="2CA216E5"/>
    <w:rsid w:val="2CE52B05"/>
    <w:rsid w:val="2D1563BF"/>
    <w:rsid w:val="2D451224"/>
    <w:rsid w:val="2D5E4C82"/>
    <w:rsid w:val="2D6A0D6B"/>
    <w:rsid w:val="2D6C584F"/>
    <w:rsid w:val="2D6F7DC0"/>
    <w:rsid w:val="2D7045F5"/>
    <w:rsid w:val="2D70465C"/>
    <w:rsid w:val="2D8B7669"/>
    <w:rsid w:val="2D980F53"/>
    <w:rsid w:val="2DBF5029"/>
    <w:rsid w:val="2DE75F56"/>
    <w:rsid w:val="2E3132AB"/>
    <w:rsid w:val="2E354D12"/>
    <w:rsid w:val="2E502FB7"/>
    <w:rsid w:val="2E6B74A5"/>
    <w:rsid w:val="2E7C5650"/>
    <w:rsid w:val="2EFF35B6"/>
    <w:rsid w:val="2F001DEA"/>
    <w:rsid w:val="2F1A2CDD"/>
    <w:rsid w:val="2F33291A"/>
    <w:rsid w:val="2F44077D"/>
    <w:rsid w:val="2F625A86"/>
    <w:rsid w:val="2FAB27C5"/>
    <w:rsid w:val="2FB1245E"/>
    <w:rsid w:val="303C7289"/>
    <w:rsid w:val="304B64C8"/>
    <w:rsid w:val="30FB3146"/>
    <w:rsid w:val="311D7896"/>
    <w:rsid w:val="3141656C"/>
    <w:rsid w:val="314D4CC4"/>
    <w:rsid w:val="3173510B"/>
    <w:rsid w:val="318F63C2"/>
    <w:rsid w:val="31AD04DF"/>
    <w:rsid w:val="31BC180A"/>
    <w:rsid w:val="31E673D5"/>
    <w:rsid w:val="322B07C1"/>
    <w:rsid w:val="325128F5"/>
    <w:rsid w:val="32A04F40"/>
    <w:rsid w:val="32AF624E"/>
    <w:rsid w:val="32D15EC4"/>
    <w:rsid w:val="33024732"/>
    <w:rsid w:val="330943A7"/>
    <w:rsid w:val="33196A2C"/>
    <w:rsid w:val="335A586F"/>
    <w:rsid w:val="336A79A9"/>
    <w:rsid w:val="33832A15"/>
    <w:rsid w:val="33B75D8F"/>
    <w:rsid w:val="33CB7523"/>
    <w:rsid w:val="341C26FA"/>
    <w:rsid w:val="341D0BEC"/>
    <w:rsid w:val="343565E9"/>
    <w:rsid w:val="3447060E"/>
    <w:rsid w:val="344951AC"/>
    <w:rsid w:val="34655496"/>
    <w:rsid w:val="34766EEF"/>
    <w:rsid w:val="34825FCD"/>
    <w:rsid w:val="349B2138"/>
    <w:rsid w:val="34D41E39"/>
    <w:rsid w:val="34D457F8"/>
    <w:rsid w:val="34E05122"/>
    <w:rsid w:val="34E24D1C"/>
    <w:rsid w:val="34F10155"/>
    <w:rsid w:val="34F27C31"/>
    <w:rsid w:val="35374283"/>
    <w:rsid w:val="35E16FD6"/>
    <w:rsid w:val="35E73790"/>
    <w:rsid w:val="362E5EAF"/>
    <w:rsid w:val="36637F97"/>
    <w:rsid w:val="36C71023"/>
    <w:rsid w:val="36DA1F8E"/>
    <w:rsid w:val="36DB7DC4"/>
    <w:rsid w:val="36E74EE7"/>
    <w:rsid w:val="371B1694"/>
    <w:rsid w:val="37295A81"/>
    <w:rsid w:val="372D7139"/>
    <w:rsid w:val="37893003"/>
    <w:rsid w:val="37C34E65"/>
    <w:rsid w:val="37C863BC"/>
    <w:rsid w:val="37CB16A2"/>
    <w:rsid w:val="38041C12"/>
    <w:rsid w:val="38931867"/>
    <w:rsid w:val="38B7759E"/>
    <w:rsid w:val="38F20AEA"/>
    <w:rsid w:val="38FF0B70"/>
    <w:rsid w:val="397938AF"/>
    <w:rsid w:val="39A726A8"/>
    <w:rsid w:val="39E3226C"/>
    <w:rsid w:val="3A171A39"/>
    <w:rsid w:val="3A1F4B9A"/>
    <w:rsid w:val="3B061D8A"/>
    <w:rsid w:val="3B410752"/>
    <w:rsid w:val="3B5715BD"/>
    <w:rsid w:val="3B5E2F7D"/>
    <w:rsid w:val="3B976C54"/>
    <w:rsid w:val="3BFB4FA7"/>
    <w:rsid w:val="3C1B71C0"/>
    <w:rsid w:val="3C2164C4"/>
    <w:rsid w:val="3C4E154C"/>
    <w:rsid w:val="3CD567B8"/>
    <w:rsid w:val="3CF37DD3"/>
    <w:rsid w:val="3D327E95"/>
    <w:rsid w:val="3D4223FB"/>
    <w:rsid w:val="3D536295"/>
    <w:rsid w:val="3D6027C4"/>
    <w:rsid w:val="3D674908"/>
    <w:rsid w:val="3D722A7D"/>
    <w:rsid w:val="3D8B630E"/>
    <w:rsid w:val="3DD46C6C"/>
    <w:rsid w:val="3DDD2026"/>
    <w:rsid w:val="3E155B86"/>
    <w:rsid w:val="3EC50A74"/>
    <w:rsid w:val="3EE27B9A"/>
    <w:rsid w:val="3EEC61D8"/>
    <w:rsid w:val="3EF927F3"/>
    <w:rsid w:val="3F1A4952"/>
    <w:rsid w:val="3F7C02E6"/>
    <w:rsid w:val="3F9731E5"/>
    <w:rsid w:val="400324B9"/>
    <w:rsid w:val="4013280C"/>
    <w:rsid w:val="40175720"/>
    <w:rsid w:val="40537E43"/>
    <w:rsid w:val="40702E66"/>
    <w:rsid w:val="40731B32"/>
    <w:rsid w:val="40BA44F3"/>
    <w:rsid w:val="411B059A"/>
    <w:rsid w:val="415B540F"/>
    <w:rsid w:val="41697048"/>
    <w:rsid w:val="419760B2"/>
    <w:rsid w:val="41B73C8C"/>
    <w:rsid w:val="41E5311B"/>
    <w:rsid w:val="422068E7"/>
    <w:rsid w:val="42400E0A"/>
    <w:rsid w:val="42827C17"/>
    <w:rsid w:val="429648DF"/>
    <w:rsid w:val="42981D23"/>
    <w:rsid w:val="4298452F"/>
    <w:rsid w:val="42DC6E3A"/>
    <w:rsid w:val="43016131"/>
    <w:rsid w:val="432258D9"/>
    <w:rsid w:val="433F2CC4"/>
    <w:rsid w:val="435D2E03"/>
    <w:rsid w:val="43967E97"/>
    <w:rsid w:val="439C06D4"/>
    <w:rsid w:val="43CB37D2"/>
    <w:rsid w:val="43CE7D26"/>
    <w:rsid w:val="43EB1012"/>
    <w:rsid w:val="441D162B"/>
    <w:rsid w:val="442E22B9"/>
    <w:rsid w:val="443A16FC"/>
    <w:rsid w:val="445A3978"/>
    <w:rsid w:val="44A7266D"/>
    <w:rsid w:val="454911F8"/>
    <w:rsid w:val="455C04BF"/>
    <w:rsid w:val="457D4E8A"/>
    <w:rsid w:val="458C0AFC"/>
    <w:rsid w:val="458E5DAE"/>
    <w:rsid w:val="45AF05C4"/>
    <w:rsid w:val="45EA4C34"/>
    <w:rsid w:val="46A3783C"/>
    <w:rsid w:val="46A53ECA"/>
    <w:rsid w:val="46E17CE3"/>
    <w:rsid w:val="47263521"/>
    <w:rsid w:val="474D5D71"/>
    <w:rsid w:val="479332A3"/>
    <w:rsid w:val="47A56619"/>
    <w:rsid w:val="47ED0FCB"/>
    <w:rsid w:val="482C2E21"/>
    <w:rsid w:val="48E044A7"/>
    <w:rsid w:val="48FA505D"/>
    <w:rsid w:val="48FF4B5D"/>
    <w:rsid w:val="494F14C0"/>
    <w:rsid w:val="49B66851"/>
    <w:rsid w:val="49D16D88"/>
    <w:rsid w:val="49DB6B8B"/>
    <w:rsid w:val="49F035F9"/>
    <w:rsid w:val="4A243454"/>
    <w:rsid w:val="4A6A4E19"/>
    <w:rsid w:val="4AB938F5"/>
    <w:rsid w:val="4AEF350C"/>
    <w:rsid w:val="4B0A1CAD"/>
    <w:rsid w:val="4B215655"/>
    <w:rsid w:val="4B514CDD"/>
    <w:rsid w:val="4B594396"/>
    <w:rsid w:val="4B9129C0"/>
    <w:rsid w:val="4BB5406D"/>
    <w:rsid w:val="4BBC3DA0"/>
    <w:rsid w:val="4BE82C12"/>
    <w:rsid w:val="4C1D1FD6"/>
    <w:rsid w:val="4C746492"/>
    <w:rsid w:val="4C770487"/>
    <w:rsid w:val="4C821C94"/>
    <w:rsid w:val="4C9D411A"/>
    <w:rsid w:val="4CDE6AFE"/>
    <w:rsid w:val="4D011E06"/>
    <w:rsid w:val="4D804C5D"/>
    <w:rsid w:val="4D9C39F2"/>
    <w:rsid w:val="4DBA7D6A"/>
    <w:rsid w:val="4DCE43EB"/>
    <w:rsid w:val="4DD858AC"/>
    <w:rsid w:val="4E2A490D"/>
    <w:rsid w:val="4E2C402F"/>
    <w:rsid w:val="4E351571"/>
    <w:rsid w:val="4E781C0F"/>
    <w:rsid w:val="4EB640A4"/>
    <w:rsid w:val="4EFC1D2D"/>
    <w:rsid w:val="4F103940"/>
    <w:rsid w:val="4F353936"/>
    <w:rsid w:val="4F8C5929"/>
    <w:rsid w:val="4FCA052E"/>
    <w:rsid w:val="50120616"/>
    <w:rsid w:val="504106B2"/>
    <w:rsid w:val="5055649A"/>
    <w:rsid w:val="50B05AC4"/>
    <w:rsid w:val="50C86BCD"/>
    <w:rsid w:val="50C94473"/>
    <w:rsid w:val="50E156F9"/>
    <w:rsid w:val="50E370AD"/>
    <w:rsid w:val="51137220"/>
    <w:rsid w:val="511D4FE2"/>
    <w:rsid w:val="51296B61"/>
    <w:rsid w:val="51956DF4"/>
    <w:rsid w:val="519A6B1C"/>
    <w:rsid w:val="52612A09"/>
    <w:rsid w:val="52A46E1B"/>
    <w:rsid w:val="52C162C8"/>
    <w:rsid w:val="52D62B1D"/>
    <w:rsid w:val="52DF6098"/>
    <w:rsid w:val="52E45AFF"/>
    <w:rsid w:val="531261F7"/>
    <w:rsid w:val="5313362B"/>
    <w:rsid w:val="53233252"/>
    <w:rsid w:val="53233E0B"/>
    <w:rsid w:val="535C0F4D"/>
    <w:rsid w:val="53817AF4"/>
    <w:rsid w:val="539A55E8"/>
    <w:rsid w:val="53B9373A"/>
    <w:rsid w:val="53DE5DE4"/>
    <w:rsid w:val="53EF1A35"/>
    <w:rsid w:val="54076903"/>
    <w:rsid w:val="541C5D71"/>
    <w:rsid w:val="54410D0C"/>
    <w:rsid w:val="546C2A17"/>
    <w:rsid w:val="54926DF5"/>
    <w:rsid w:val="54E21834"/>
    <w:rsid w:val="54F861B9"/>
    <w:rsid w:val="553E64D2"/>
    <w:rsid w:val="554B465A"/>
    <w:rsid w:val="559424A4"/>
    <w:rsid w:val="55BD4C59"/>
    <w:rsid w:val="55DB1709"/>
    <w:rsid w:val="562A6E0C"/>
    <w:rsid w:val="563A3387"/>
    <w:rsid w:val="563A7190"/>
    <w:rsid w:val="56530F81"/>
    <w:rsid w:val="56604676"/>
    <w:rsid w:val="56823660"/>
    <w:rsid w:val="569F5C63"/>
    <w:rsid w:val="56E91A97"/>
    <w:rsid w:val="56EC4C0C"/>
    <w:rsid w:val="571F25EF"/>
    <w:rsid w:val="574201D0"/>
    <w:rsid w:val="57B52B9A"/>
    <w:rsid w:val="57B871FE"/>
    <w:rsid w:val="58B360EC"/>
    <w:rsid w:val="58F70BD7"/>
    <w:rsid w:val="58FA7EEC"/>
    <w:rsid w:val="5911051B"/>
    <w:rsid w:val="59291FEF"/>
    <w:rsid w:val="59584DAA"/>
    <w:rsid w:val="59B64538"/>
    <w:rsid w:val="5A18454D"/>
    <w:rsid w:val="5A49220F"/>
    <w:rsid w:val="5A734DFA"/>
    <w:rsid w:val="5A7652F6"/>
    <w:rsid w:val="5A9E38E9"/>
    <w:rsid w:val="5ADF421D"/>
    <w:rsid w:val="5B515418"/>
    <w:rsid w:val="5B74085D"/>
    <w:rsid w:val="5B8757C9"/>
    <w:rsid w:val="5B9F4D14"/>
    <w:rsid w:val="5BF7386F"/>
    <w:rsid w:val="5C3B1D15"/>
    <w:rsid w:val="5C7377B9"/>
    <w:rsid w:val="5CF22406"/>
    <w:rsid w:val="5D004117"/>
    <w:rsid w:val="5D7F60B3"/>
    <w:rsid w:val="5D884310"/>
    <w:rsid w:val="5D8C20BF"/>
    <w:rsid w:val="5D9835AB"/>
    <w:rsid w:val="5DF532D0"/>
    <w:rsid w:val="5E0B6BCD"/>
    <w:rsid w:val="5E3D25C0"/>
    <w:rsid w:val="5E544930"/>
    <w:rsid w:val="5EC64A03"/>
    <w:rsid w:val="5F6D25FA"/>
    <w:rsid w:val="5F9C1610"/>
    <w:rsid w:val="5FA14848"/>
    <w:rsid w:val="5FA94983"/>
    <w:rsid w:val="5FE82616"/>
    <w:rsid w:val="600F0402"/>
    <w:rsid w:val="601045FC"/>
    <w:rsid w:val="60AA5C1C"/>
    <w:rsid w:val="60BB2004"/>
    <w:rsid w:val="60F840FD"/>
    <w:rsid w:val="61055434"/>
    <w:rsid w:val="6106413B"/>
    <w:rsid w:val="61125702"/>
    <w:rsid w:val="616220A0"/>
    <w:rsid w:val="618A0F5C"/>
    <w:rsid w:val="61976EB6"/>
    <w:rsid w:val="622B1B42"/>
    <w:rsid w:val="623B494C"/>
    <w:rsid w:val="62572673"/>
    <w:rsid w:val="62657BA3"/>
    <w:rsid w:val="62753D2C"/>
    <w:rsid w:val="631F6E9E"/>
    <w:rsid w:val="634329B8"/>
    <w:rsid w:val="635D0900"/>
    <w:rsid w:val="63670E78"/>
    <w:rsid w:val="63796E64"/>
    <w:rsid w:val="639B2745"/>
    <w:rsid w:val="644D00A9"/>
    <w:rsid w:val="648300DD"/>
    <w:rsid w:val="656E0E56"/>
    <w:rsid w:val="656E3D9D"/>
    <w:rsid w:val="657A259E"/>
    <w:rsid w:val="65A2076C"/>
    <w:rsid w:val="65B30558"/>
    <w:rsid w:val="660B1A1B"/>
    <w:rsid w:val="663D5481"/>
    <w:rsid w:val="66EB2E22"/>
    <w:rsid w:val="66F31FEB"/>
    <w:rsid w:val="67613B74"/>
    <w:rsid w:val="676E6702"/>
    <w:rsid w:val="677A0F96"/>
    <w:rsid w:val="67B550B7"/>
    <w:rsid w:val="67D751BE"/>
    <w:rsid w:val="67F95BAA"/>
    <w:rsid w:val="68001C32"/>
    <w:rsid w:val="680A366F"/>
    <w:rsid w:val="683948EC"/>
    <w:rsid w:val="686877FA"/>
    <w:rsid w:val="6890528B"/>
    <w:rsid w:val="68CA0766"/>
    <w:rsid w:val="68F65577"/>
    <w:rsid w:val="69204793"/>
    <w:rsid w:val="693C785B"/>
    <w:rsid w:val="69413AE4"/>
    <w:rsid w:val="694F72B8"/>
    <w:rsid w:val="699C1E09"/>
    <w:rsid w:val="69CF5141"/>
    <w:rsid w:val="6A2E5034"/>
    <w:rsid w:val="6A61376D"/>
    <w:rsid w:val="6A6235DF"/>
    <w:rsid w:val="6AD40F85"/>
    <w:rsid w:val="6B0F4AB4"/>
    <w:rsid w:val="6B882A31"/>
    <w:rsid w:val="6B8C6A22"/>
    <w:rsid w:val="6C117127"/>
    <w:rsid w:val="6CAA61F8"/>
    <w:rsid w:val="6CB619EC"/>
    <w:rsid w:val="6D0717A9"/>
    <w:rsid w:val="6D2B5FAF"/>
    <w:rsid w:val="6D3E6B8B"/>
    <w:rsid w:val="6D491691"/>
    <w:rsid w:val="6D857320"/>
    <w:rsid w:val="6DAD2CDB"/>
    <w:rsid w:val="6DB31AEB"/>
    <w:rsid w:val="6DCE5457"/>
    <w:rsid w:val="6E3509FE"/>
    <w:rsid w:val="6E560C45"/>
    <w:rsid w:val="6E6A602C"/>
    <w:rsid w:val="6E776056"/>
    <w:rsid w:val="6ED11CA6"/>
    <w:rsid w:val="6F12542F"/>
    <w:rsid w:val="6F30640F"/>
    <w:rsid w:val="6F476E06"/>
    <w:rsid w:val="6F997F85"/>
    <w:rsid w:val="6FB24293"/>
    <w:rsid w:val="6FF15008"/>
    <w:rsid w:val="6FFA0EE8"/>
    <w:rsid w:val="70A47B18"/>
    <w:rsid w:val="70AF3550"/>
    <w:rsid w:val="70E633D8"/>
    <w:rsid w:val="710C1A30"/>
    <w:rsid w:val="71787CD0"/>
    <w:rsid w:val="71DB5B8E"/>
    <w:rsid w:val="71E50AE6"/>
    <w:rsid w:val="721D7A12"/>
    <w:rsid w:val="72260563"/>
    <w:rsid w:val="725E11BB"/>
    <w:rsid w:val="726C5774"/>
    <w:rsid w:val="72AF5507"/>
    <w:rsid w:val="72E1068D"/>
    <w:rsid w:val="732F3FDD"/>
    <w:rsid w:val="733565EE"/>
    <w:rsid w:val="73B9400C"/>
    <w:rsid w:val="73FA1152"/>
    <w:rsid w:val="74046D7A"/>
    <w:rsid w:val="743E18A9"/>
    <w:rsid w:val="749B12DD"/>
    <w:rsid w:val="74D153A3"/>
    <w:rsid w:val="74E01636"/>
    <w:rsid w:val="74EF088D"/>
    <w:rsid w:val="7514163E"/>
    <w:rsid w:val="754738C5"/>
    <w:rsid w:val="758B0F30"/>
    <w:rsid w:val="75B962B6"/>
    <w:rsid w:val="75E01134"/>
    <w:rsid w:val="75F2075E"/>
    <w:rsid w:val="75F4105B"/>
    <w:rsid w:val="764C2661"/>
    <w:rsid w:val="76561D26"/>
    <w:rsid w:val="76951F50"/>
    <w:rsid w:val="76F75A49"/>
    <w:rsid w:val="772B5399"/>
    <w:rsid w:val="77380230"/>
    <w:rsid w:val="7739484E"/>
    <w:rsid w:val="77523C96"/>
    <w:rsid w:val="778A0F03"/>
    <w:rsid w:val="77922BEE"/>
    <w:rsid w:val="77B9684D"/>
    <w:rsid w:val="77CB7BCF"/>
    <w:rsid w:val="77F92D40"/>
    <w:rsid w:val="78207C4D"/>
    <w:rsid w:val="783C5F50"/>
    <w:rsid w:val="78440E14"/>
    <w:rsid w:val="78570DC5"/>
    <w:rsid w:val="786C2F5D"/>
    <w:rsid w:val="78B615E1"/>
    <w:rsid w:val="78C44091"/>
    <w:rsid w:val="78CC5B9E"/>
    <w:rsid w:val="78D01ADD"/>
    <w:rsid w:val="79761DF7"/>
    <w:rsid w:val="798726F7"/>
    <w:rsid w:val="7A2401DF"/>
    <w:rsid w:val="7A2F51B7"/>
    <w:rsid w:val="7A875DDA"/>
    <w:rsid w:val="7A9E32CF"/>
    <w:rsid w:val="7AD17E2B"/>
    <w:rsid w:val="7AE514BC"/>
    <w:rsid w:val="7B116099"/>
    <w:rsid w:val="7B37652F"/>
    <w:rsid w:val="7B4F0AA3"/>
    <w:rsid w:val="7B532A17"/>
    <w:rsid w:val="7B5341C0"/>
    <w:rsid w:val="7B6777D3"/>
    <w:rsid w:val="7B8A53BC"/>
    <w:rsid w:val="7BE77ABE"/>
    <w:rsid w:val="7C4A3C74"/>
    <w:rsid w:val="7C7467A7"/>
    <w:rsid w:val="7D2C0F47"/>
    <w:rsid w:val="7D6E2E98"/>
    <w:rsid w:val="7D77519F"/>
    <w:rsid w:val="7DA51865"/>
    <w:rsid w:val="7DD36E34"/>
    <w:rsid w:val="7DDF7654"/>
    <w:rsid w:val="7E671A1C"/>
    <w:rsid w:val="7E9F2B80"/>
    <w:rsid w:val="7EBF4339"/>
    <w:rsid w:val="7ED937B4"/>
    <w:rsid w:val="7EE634CC"/>
    <w:rsid w:val="7F704AE7"/>
    <w:rsid w:val="7F7A50A7"/>
    <w:rsid w:val="7F823B29"/>
    <w:rsid w:val="7FCC2BFD"/>
    <w:rsid w:val="7FDA3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3"/>
    <w:basedOn w:val="1"/>
    <w:qFormat/>
    <w:uiPriority w:val="0"/>
    <w:pPr>
      <w:spacing w:after="120"/>
    </w:pPr>
    <w:rPr>
      <w:rFonts w:eastAsia="仿宋_GB2312"/>
      <w:sz w:val="16"/>
      <w:szCs w:val="16"/>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eastAsiaTheme="minorEastAsia" w:cstheme="minorBidi"/>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rPr>
      <w:rFonts w:asciiTheme="minorHAnsi" w:hAnsiTheme="minorHAnsi" w:eastAsiaTheme="minorEastAsia" w:cstheme="minorBidi"/>
    </w:rPr>
  </w:style>
  <w:style w:type="paragraph" w:styleId="11">
    <w:name w:val="Body Text First Indent 2"/>
    <w:basedOn w:val="5"/>
    <w:unhideWhenUsed/>
    <w:qFormat/>
    <w:uiPriority w:val="99"/>
    <w:pPr>
      <w:ind w:firstLine="420" w:firstLineChars="200"/>
    </w:pPr>
    <w:rPr>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标4"/>
    <w:basedOn w:val="1"/>
    <w:qFormat/>
    <w:uiPriority w:val="0"/>
    <w:pPr>
      <w:adjustRightInd w:val="0"/>
      <w:spacing w:before="240" w:after="360" w:line="240" w:lineRule="exact"/>
      <w:outlineLvl w:val="3"/>
    </w:pPr>
    <w:rPr>
      <w:rFonts w:ascii="Arial" w:hAnsi="Arial" w:cs="Arial"/>
      <w:b/>
      <w:bCs/>
      <w:kern w:val="24"/>
      <w:szCs w:val="24"/>
    </w:rPr>
  </w:style>
  <w:style w:type="paragraph" w:customStyle="1" w:styleId="20">
    <w:name w:val="列出段落1"/>
    <w:basedOn w:val="1"/>
    <w:qFormat/>
    <w:uiPriority w:val="99"/>
    <w:pPr>
      <w:ind w:left="720"/>
      <w:contextualSpacing/>
    </w:pPr>
    <w:rPr>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cp:lastPrinted>2021-07-15T04:48:00Z</cp:lastPrinted>
  <dcterms:modified xsi:type="dcterms:W3CDTF">2021-08-11T09:11:05Z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28A010134DA249EBB1619F316E692A3A</vt:lpwstr>
  </property>
</Properties>
</file>