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eastAsia="隶书"/>
          <w:sz w:val="30"/>
          <w:szCs w:val="30"/>
        </w:rPr>
      </w:pPr>
      <w:bookmarkStart w:id="4" w:name="_GoBack"/>
      <w:r>
        <w:rPr>
          <w:rFonts w:hint="eastAsia" w:eastAsia="宋体"/>
          <w:b/>
          <w:sz w:val="22"/>
          <w:szCs w:val="22"/>
          <w:lang w:eastAsia="zh-CN"/>
        </w:rPr>
        <w:drawing>
          <wp:anchor distT="0" distB="0" distL="114300" distR="114300" simplePos="0" relativeHeight="251659264" behindDoc="0" locked="0" layoutInCell="1" allowOverlap="1">
            <wp:simplePos x="0" y="0"/>
            <wp:positionH relativeFrom="column">
              <wp:posOffset>-389890</wp:posOffset>
            </wp:positionH>
            <wp:positionV relativeFrom="paragraph">
              <wp:posOffset>-748665</wp:posOffset>
            </wp:positionV>
            <wp:extent cx="7221855" cy="10462895"/>
            <wp:effectExtent l="0" t="0" r="4445" b="1905"/>
            <wp:wrapNone/>
            <wp:docPr id="1" name="图片 1" descr="扫描全能王 2021-07-10 13.20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07-10 13.20_11"/>
                    <pic:cNvPicPr>
                      <a:picLocks noChangeAspect="1"/>
                    </pic:cNvPicPr>
                  </pic:nvPicPr>
                  <pic:blipFill>
                    <a:blip r:embed="rId6"/>
                    <a:stretch>
                      <a:fillRect/>
                    </a:stretch>
                  </pic:blipFill>
                  <pic:spPr>
                    <a:xfrm>
                      <a:off x="0" y="0"/>
                      <a:ext cx="7221855" cy="10462895"/>
                    </a:xfrm>
                    <a:prstGeom prst="rect">
                      <a:avLst/>
                    </a:prstGeom>
                  </pic:spPr>
                </pic:pic>
              </a:graphicData>
            </a:graphic>
          </wp:anchor>
        </w:drawing>
      </w:r>
      <w:bookmarkEnd w:id="4"/>
    </w:p>
    <w:p>
      <w:pPr>
        <w:snapToGrid w:val="0"/>
        <w:spacing w:line="360" w:lineRule="auto"/>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vAlign w:val="center"/>
          </w:tcPr>
          <w:p>
            <w:pPr>
              <w:spacing w:line="320" w:lineRule="exact"/>
              <w:ind w:firstLine="1104" w:firstLineChars="500"/>
              <w:jc w:val="both"/>
              <w:rPr>
                <w:sz w:val="20"/>
              </w:rPr>
            </w:pPr>
            <w:bookmarkStart w:id="0" w:name="组织名称"/>
            <w:r>
              <w:rPr>
                <w:rFonts w:hint="eastAsia"/>
                <w:b/>
                <w:sz w:val="22"/>
                <w:szCs w:val="22"/>
              </w:rPr>
              <w:t>大庆市三星机械制造有限公司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审核依据"/>
            <w:r>
              <w:rPr>
                <w:rFonts w:hint="eastAsia"/>
                <w:sz w:val="22"/>
                <w:szCs w:val="22"/>
              </w:rPr>
              <w:t>E：GB/T 24001-2016/ISO14001:2015,</w:t>
            </w:r>
          </w:p>
          <w:p>
            <w:pPr>
              <w:ind w:left="70" w:leftChars="29"/>
              <w:rPr>
                <w:sz w:val="22"/>
                <w:szCs w:val="22"/>
              </w:rPr>
            </w:pPr>
            <w:r>
              <w:rPr>
                <w:rFonts w:hint="eastAsia"/>
                <w:sz w:val="22"/>
                <w:szCs w:val="22"/>
              </w:rPr>
              <w:t>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0609-2021-EO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环境管理体系：再认证</w:t>
            </w:r>
          </w:p>
          <w:p>
            <w:pPr>
              <w:spacing w:line="280" w:lineRule="exact"/>
              <w:rPr>
                <w:rFonts w:hint="eastAsia"/>
                <w:sz w:val="22"/>
                <w:szCs w:val="22"/>
              </w:rPr>
            </w:pPr>
            <w:r>
              <w:rPr>
                <w:rFonts w:hint="eastAsia"/>
                <w:sz w:val="22"/>
                <w:szCs w:val="22"/>
              </w:rPr>
              <w:t>职业健康安全管理体系：再认证</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276" w:lineRule="auto"/>
              <w:jc w:val="left"/>
              <w:rPr>
                <w:rFonts w:hint="eastAsia"/>
                <w:b/>
                <w:sz w:val="22"/>
                <w:szCs w:val="22"/>
              </w:rPr>
            </w:pPr>
            <w:r>
              <w:rPr>
                <w:rFonts w:hint="eastAsia"/>
                <w:b/>
                <w:sz w:val="22"/>
                <w:szCs w:val="22"/>
              </w:rPr>
              <w:t>姓名</w:t>
            </w:r>
          </w:p>
        </w:tc>
        <w:tc>
          <w:tcPr>
            <w:tcW w:w="1184" w:type="dxa"/>
            <w:vAlign w:val="center"/>
          </w:tcPr>
          <w:p>
            <w:pPr>
              <w:snapToGrid w:val="0"/>
              <w:spacing w:line="276" w:lineRule="auto"/>
              <w:jc w:val="left"/>
              <w:rPr>
                <w:rFonts w:hint="eastAsia"/>
                <w:b/>
                <w:sz w:val="22"/>
                <w:szCs w:val="22"/>
              </w:rPr>
            </w:pPr>
            <w:r>
              <w:rPr>
                <w:rFonts w:hint="eastAsia"/>
                <w:b/>
                <w:sz w:val="22"/>
                <w:szCs w:val="22"/>
              </w:rPr>
              <w:t>职务</w:t>
            </w:r>
          </w:p>
        </w:tc>
        <w:tc>
          <w:tcPr>
            <w:tcW w:w="5595" w:type="dxa"/>
            <w:gridSpan w:val="3"/>
            <w:vAlign w:val="center"/>
          </w:tcPr>
          <w:p>
            <w:pPr>
              <w:snapToGrid w:val="0"/>
              <w:spacing w:line="276" w:lineRule="auto"/>
              <w:jc w:val="left"/>
              <w:rPr>
                <w:rFonts w:hint="eastAsia"/>
                <w:b/>
                <w:sz w:val="22"/>
                <w:szCs w:val="22"/>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276" w:lineRule="auto"/>
              <w:jc w:val="left"/>
              <w:rPr>
                <w:rFonts w:hint="eastAsia"/>
                <w:b/>
                <w:sz w:val="22"/>
                <w:szCs w:val="22"/>
              </w:rPr>
            </w:pPr>
            <w:r>
              <w:rPr>
                <w:rFonts w:hint="eastAsia"/>
                <w:b/>
                <w:sz w:val="22"/>
                <w:szCs w:val="22"/>
              </w:rPr>
              <w:t>李俐</w:t>
            </w:r>
          </w:p>
        </w:tc>
        <w:tc>
          <w:tcPr>
            <w:tcW w:w="1184" w:type="dxa"/>
            <w:vAlign w:val="center"/>
          </w:tcPr>
          <w:p>
            <w:pPr>
              <w:snapToGrid w:val="0"/>
              <w:spacing w:line="276" w:lineRule="auto"/>
              <w:jc w:val="left"/>
              <w:rPr>
                <w:rFonts w:hint="eastAsia"/>
                <w:b/>
                <w:sz w:val="22"/>
                <w:szCs w:val="22"/>
              </w:rPr>
            </w:pPr>
            <w:r>
              <w:rPr>
                <w:rFonts w:hint="eastAsia"/>
                <w:b/>
                <w:sz w:val="22"/>
                <w:szCs w:val="22"/>
              </w:rPr>
              <w:t>组长</w:t>
            </w:r>
          </w:p>
        </w:tc>
        <w:tc>
          <w:tcPr>
            <w:tcW w:w="5595" w:type="dxa"/>
            <w:gridSpan w:val="3"/>
            <w:vAlign w:val="center"/>
          </w:tcPr>
          <w:p>
            <w:pPr>
              <w:snapToGrid w:val="0"/>
              <w:spacing w:line="276" w:lineRule="auto"/>
              <w:jc w:val="left"/>
              <w:rPr>
                <w:rFonts w:hint="eastAsia"/>
                <w:b/>
                <w:sz w:val="22"/>
                <w:szCs w:val="22"/>
              </w:rPr>
            </w:pPr>
            <w:r>
              <w:rPr>
                <w:rFonts w:hint="eastAsia"/>
                <w:b/>
                <w:sz w:val="22"/>
                <w:szCs w:val="22"/>
              </w:rPr>
              <w:t>2018-N1EMS-1222792</w:t>
            </w:r>
          </w:p>
          <w:p>
            <w:pPr>
              <w:snapToGrid w:val="0"/>
              <w:spacing w:line="276" w:lineRule="auto"/>
              <w:jc w:val="left"/>
              <w:rPr>
                <w:rFonts w:hint="eastAsia"/>
                <w:b/>
                <w:sz w:val="22"/>
                <w:szCs w:val="22"/>
              </w:rPr>
            </w:pPr>
            <w:r>
              <w:rPr>
                <w:rFonts w:hint="eastAsia"/>
                <w:b/>
                <w:sz w:val="22"/>
                <w:szCs w:val="22"/>
              </w:rPr>
              <w:t>2018-N1OHSMS-1222792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276" w:lineRule="auto"/>
              <w:jc w:val="left"/>
              <w:rPr>
                <w:rFonts w:hint="eastAsia"/>
                <w:b/>
                <w:sz w:val="22"/>
                <w:szCs w:val="22"/>
              </w:rPr>
            </w:pPr>
            <w:r>
              <w:rPr>
                <w:rFonts w:hint="eastAsia"/>
                <w:b/>
                <w:sz w:val="22"/>
                <w:szCs w:val="22"/>
              </w:rPr>
              <w:t>李永双</w:t>
            </w:r>
          </w:p>
        </w:tc>
        <w:tc>
          <w:tcPr>
            <w:tcW w:w="1184" w:type="dxa"/>
            <w:vAlign w:val="center"/>
          </w:tcPr>
          <w:p>
            <w:pPr>
              <w:snapToGrid w:val="0"/>
              <w:spacing w:line="276" w:lineRule="auto"/>
              <w:jc w:val="left"/>
              <w:rPr>
                <w:rFonts w:hint="eastAsia"/>
                <w:b/>
                <w:sz w:val="22"/>
                <w:szCs w:val="22"/>
              </w:rPr>
            </w:pPr>
            <w:r>
              <w:rPr>
                <w:rFonts w:hint="eastAsia"/>
                <w:b/>
                <w:sz w:val="22"/>
                <w:szCs w:val="22"/>
              </w:rPr>
              <w:t>组员</w:t>
            </w:r>
          </w:p>
        </w:tc>
        <w:tc>
          <w:tcPr>
            <w:tcW w:w="5595" w:type="dxa"/>
            <w:gridSpan w:val="3"/>
            <w:vAlign w:val="center"/>
          </w:tcPr>
          <w:p>
            <w:pPr>
              <w:snapToGrid w:val="0"/>
              <w:spacing w:line="276" w:lineRule="auto"/>
              <w:jc w:val="left"/>
              <w:rPr>
                <w:rFonts w:hint="eastAsia"/>
                <w:b/>
                <w:sz w:val="22"/>
                <w:szCs w:val="22"/>
              </w:rPr>
            </w:pPr>
            <w:r>
              <w:rPr>
                <w:rFonts w:hint="eastAsia"/>
                <w:b/>
                <w:sz w:val="22"/>
                <w:szCs w:val="22"/>
              </w:rPr>
              <w:t>黑龙江省万意达石油工程有限公司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2021.7.5</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2021.7.10</w:t>
            </w:r>
          </w:p>
          <w:p>
            <w:pPr>
              <w:snapToGrid w:val="0"/>
              <w:spacing w:line="276" w:lineRule="auto"/>
              <w:jc w:val="left"/>
              <w:rPr>
                <w:rFonts w:hint="eastAsia" w:eastAsia="宋体"/>
                <w:b/>
                <w:sz w:val="22"/>
                <w:szCs w:val="22"/>
                <w:lang w:eastAsia="zh-CN"/>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2021.7.10</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1312;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4946562"/>
    <w:rsid w:val="69B64E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81</TotalTime>
  <ScaleCrop>false</ScaleCrop>
  <LinksUpToDate>false</LinksUpToDate>
  <CharactersWithSpaces>602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LIL</cp:lastModifiedBy>
  <dcterms:modified xsi:type="dcterms:W3CDTF">2021-07-10T07:15:51Z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041DDD4338F14CA8BA02275CC9E38C8D</vt:lpwstr>
  </property>
</Properties>
</file>