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6F" w:rsidRDefault="009158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tblPr>
      <w:tblGrid>
        <w:gridCol w:w="2010"/>
        <w:gridCol w:w="1110"/>
        <w:gridCol w:w="10004"/>
        <w:gridCol w:w="1585"/>
      </w:tblGrid>
      <w:tr w:rsidR="0047756F">
        <w:trPr>
          <w:trHeight w:val="515"/>
        </w:trPr>
        <w:tc>
          <w:tcPr>
            <w:tcW w:w="2010" w:type="dxa"/>
            <w:vMerge w:val="restart"/>
            <w:vAlign w:val="center"/>
          </w:tcPr>
          <w:p w:rsidR="0047756F" w:rsidRDefault="0091588B">
            <w:pPr>
              <w:spacing w:before="120"/>
              <w:jc w:val="center"/>
              <w:rPr>
                <w:sz w:val="24"/>
                <w:szCs w:val="24"/>
              </w:rPr>
            </w:pPr>
            <w:r>
              <w:rPr>
                <w:rFonts w:hint="eastAsia"/>
                <w:sz w:val="24"/>
                <w:szCs w:val="24"/>
              </w:rPr>
              <w:t>过程与活动、</w:t>
            </w:r>
          </w:p>
          <w:p w:rsidR="0047756F" w:rsidRDefault="0091588B">
            <w:pPr>
              <w:jc w:val="center"/>
            </w:pPr>
            <w:r>
              <w:rPr>
                <w:rFonts w:hint="eastAsia"/>
                <w:sz w:val="24"/>
                <w:szCs w:val="24"/>
              </w:rPr>
              <w:t>抽样计划</w:t>
            </w:r>
          </w:p>
        </w:tc>
        <w:tc>
          <w:tcPr>
            <w:tcW w:w="1110" w:type="dxa"/>
            <w:vMerge w:val="restart"/>
            <w:vAlign w:val="center"/>
          </w:tcPr>
          <w:p w:rsidR="0047756F" w:rsidRDefault="0091588B">
            <w:pPr>
              <w:rPr>
                <w:sz w:val="24"/>
                <w:szCs w:val="24"/>
              </w:rPr>
            </w:pPr>
            <w:r>
              <w:rPr>
                <w:rFonts w:hint="eastAsia"/>
                <w:sz w:val="24"/>
                <w:szCs w:val="24"/>
              </w:rPr>
              <w:t>涉及</w:t>
            </w:r>
          </w:p>
          <w:p w:rsidR="0047756F" w:rsidRDefault="0091588B">
            <w:r>
              <w:rPr>
                <w:rFonts w:hint="eastAsia"/>
                <w:sz w:val="24"/>
                <w:szCs w:val="24"/>
              </w:rPr>
              <w:t>条款</w:t>
            </w:r>
          </w:p>
        </w:tc>
        <w:tc>
          <w:tcPr>
            <w:tcW w:w="10004" w:type="dxa"/>
            <w:vAlign w:val="center"/>
          </w:tcPr>
          <w:p w:rsidR="0047756F" w:rsidRDefault="0091588B" w:rsidP="00F91DDB">
            <w:pPr>
              <w:rPr>
                <w:sz w:val="24"/>
                <w:szCs w:val="24"/>
              </w:rPr>
            </w:pPr>
            <w:r>
              <w:rPr>
                <w:rFonts w:hint="eastAsia"/>
                <w:sz w:val="24"/>
                <w:szCs w:val="24"/>
              </w:rPr>
              <w:t>受审核部门：行政部</w:t>
            </w:r>
            <w:r>
              <w:rPr>
                <w:rFonts w:hint="eastAsia"/>
                <w:sz w:val="24"/>
                <w:szCs w:val="24"/>
              </w:rPr>
              <w:t xml:space="preserve">       </w:t>
            </w:r>
            <w:r w:rsidR="00F91DDB">
              <w:rPr>
                <w:rFonts w:hint="eastAsia"/>
                <w:sz w:val="24"/>
                <w:szCs w:val="24"/>
              </w:rPr>
              <w:t xml:space="preserve">       </w:t>
            </w:r>
            <w:r>
              <w:rPr>
                <w:rFonts w:hint="eastAsia"/>
                <w:sz w:val="24"/>
                <w:szCs w:val="24"/>
              </w:rPr>
              <w:t>主管领导</w:t>
            </w:r>
            <w:r w:rsidR="00F91DDB">
              <w:rPr>
                <w:rFonts w:hint="eastAsia"/>
                <w:sz w:val="24"/>
                <w:szCs w:val="24"/>
              </w:rPr>
              <w:t>/</w:t>
            </w:r>
            <w:r>
              <w:rPr>
                <w:rFonts w:hint="eastAsia"/>
                <w:sz w:val="24"/>
                <w:szCs w:val="24"/>
              </w:rPr>
              <w:t>陪同人员：</w:t>
            </w:r>
            <w:r w:rsidR="00F91DDB" w:rsidRPr="00F91DDB">
              <w:rPr>
                <w:rFonts w:hint="eastAsia"/>
                <w:sz w:val="24"/>
                <w:szCs w:val="24"/>
              </w:rPr>
              <w:t>唐利花</w:t>
            </w:r>
          </w:p>
        </w:tc>
        <w:tc>
          <w:tcPr>
            <w:tcW w:w="1585" w:type="dxa"/>
            <w:vMerge w:val="restart"/>
            <w:vAlign w:val="center"/>
          </w:tcPr>
          <w:p w:rsidR="0047756F" w:rsidRDefault="0091588B">
            <w:pPr>
              <w:rPr>
                <w:sz w:val="24"/>
                <w:szCs w:val="24"/>
              </w:rPr>
            </w:pPr>
            <w:r>
              <w:rPr>
                <w:rFonts w:hint="eastAsia"/>
                <w:sz w:val="24"/>
                <w:szCs w:val="24"/>
              </w:rPr>
              <w:t>判定</w:t>
            </w:r>
          </w:p>
        </w:tc>
      </w:tr>
      <w:tr w:rsidR="0047756F">
        <w:trPr>
          <w:trHeight w:val="90"/>
        </w:trPr>
        <w:tc>
          <w:tcPr>
            <w:tcW w:w="2010" w:type="dxa"/>
            <w:vMerge/>
            <w:vAlign w:val="center"/>
          </w:tcPr>
          <w:p w:rsidR="0047756F" w:rsidRDefault="0047756F"/>
        </w:tc>
        <w:tc>
          <w:tcPr>
            <w:tcW w:w="1110" w:type="dxa"/>
            <w:vMerge/>
            <w:vAlign w:val="center"/>
          </w:tcPr>
          <w:p w:rsidR="0047756F" w:rsidRDefault="0047756F"/>
        </w:tc>
        <w:tc>
          <w:tcPr>
            <w:tcW w:w="10004" w:type="dxa"/>
            <w:vAlign w:val="center"/>
          </w:tcPr>
          <w:p w:rsidR="0047756F" w:rsidRDefault="0091588B">
            <w:pPr>
              <w:spacing w:before="120"/>
            </w:pPr>
            <w:r>
              <w:rPr>
                <w:rFonts w:hint="eastAsia"/>
                <w:sz w:val="24"/>
                <w:szCs w:val="24"/>
              </w:rPr>
              <w:t>审核员：</w:t>
            </w:r>
            <w:r w:rsidR="00F91DDB">
              <w:rPr>
                <w:rFonts w:hint="eastAsia"/>
                <w:sz w:val="24"/>
                <w:szCs w:val="24"/>
              </w:rPr>
              <w:t>文波</w:t>
            </w:r>
            <w:r>
              <w:rPr>
                <w:rFonts w:hint="eastAsia"/>
                <w:sz w:val="24"/>
                <w:szCs w:val="24"/>
              </w:rPr>
              <w:t xml:space="preserve">                    </w:t>
            </w:r>
            <w:r>
              <w:rPr>
                <w:rFonts w:hint="eastAsia"/>
                <w:sz w:val="24"/>
                <w:szCs w:val="24"/>
              </w:rPr>
              <w:t>审核时间：</w:t>
            </w:r>
            <w:r w:rsidR="00F91DDB">
              <w:rPr>
                <w:rFonts w:hint="eastAsia"/>
                <w:sz w:val="24"/>
                <w:szCs w:val="24"/>
              </w:rPr>
              <w:t>2021.7</w:t>
            </w:r>
            <w:r>
              <w:rPr>
                <w:rFonts w:hint="eastAsia"/>
                <w:sz w:val="24"/>
                <w:szCs w:val="24"/>
              </w:rPr>
              <w:t>.</w:t>
            </w:r>
            <w:r w:rsidR="00F91DDB">
              <w:rPr>
                <w:rFonts w:hint="eastAsia"/>
                <w:sz w:val="24"/>
                <w:szCs w:val="24"/>
              </w:rPr>
              <w:t>8</w:t>
            </w:r>
          </w:p>
        </w:tc>
        <w:tc>
          <w:tcPr>
            <w:tcW w:w="1585" w:type="dxa"/>
            <w:vMerge/>
          </w:tcPr>
          <w:p w:rsidR="0047756F" w:rsidRDefault="0047756F"/>
        </w:tc>
      </w:tr>
      <w:tr w:rsidR="0047756F">
        <w:trPr>
          <w:trHeight w:val="516"/>
        </w:trPr>
        <w:tc>
          <w:tcPr>
            <w:tcW w:w="2010" w:type="dxa"/>
            <w:vMerge/>
            <w:vAlign w:val="center"/>
          </w:tcPr>
          <w:p w:rsidR="0047756F" w:rsidRDefault="0047756F"/>
        </w:tc>
        <w:tc>
          <w:tcPr>
            <w:tcW w:w="1110" w:type="dxa"/>
            <w:vMerge/>
            <w:vAlign w:val="center"/>
          </w:tcPr>
          <w:p w:rsidR="0047756F" w:rsidRDefault="0047756F"/>
        </w:tc>
        <w:tc>
          <w:tcPr>
            <w:tcW w:w="10004" w:type="dxa"/>
            <w:vAlign w:val="center"/>
          </w:tcPr>
          <w:p w:rsidR="0047756F" w:rsidRDefault="0091588B">
            <w:pPr>
              <w:rPr>
                <w:sz w:val="24"/>
                <w:szCs w:val="24"/>
              </w:rPr>
            </w:pPr>
            <w:r>
              <w:rPr>
                <w:rFonts w:hint="eastAsia"/>
                <w:sz w:val="24"/>
                <w:szCs w:val="24"/>
              </w:rPr>
              <w:t>审核条款：</w:t>
            </w:r>
          </w:p>
          <w:p w:rsidR="00F91DDB" w:rsidRPr="00F91DDB" w:rsidRDefault="00F91DDB" w:rsidP="00F91DDB">
            <w:pPr>
              <w:adjustRightInd w:val="0"/>
              <w:snapToGrid w:val="0"/>
              <w:spacing w:line="360" w:lineRule="auto"/>
              <w:ind w:rightChars="50" w:right="105"/>
              <w:textAlignment w:val="baseline"/>
              <w:rPr>
                <w:rFonts w:ascii="宋体" w:hAnsi="宋体" w:cs="Arial"/>
                <w:spacing w:val="-6"/>
                <w:szCs w:val="21"/>
              </w:rPr>
            </w:pPr>
            <w:r w:rsidRPr="00F91DDB">
              <w:rPr>
                <w:rFonts w:ascii="宋体" w:hAnsi="宋体" w:cs="Arial" w:hint="eastAsia"/>
                <w:spacing w:val="-6"/>
                <w:szCs w:val="21"/>
              </w:rPr>
              <w:t>QMS: 5.3组织的岗位、职责和权限、6.2质量目标、7.1.2人员、7.1.6组织知识、7.2能力、7.3意识、7.5.成文信息、9.1.1监视、测量、分析和评价总则、9.1.3分析与评价、9.2 内部审核、10.2不合格和纠正措施，</w:t>
            </w:r>
          </w:p>
          <w:p w:rsidR="00F91DDB" w:rsidRPr="00F91DDB" w:rsidRDefault="00F91DDB" w:rsidP="00F91DDB">
            <w:pPr>
              <w:adjustRightInd w:val="0"/>
              <w:snapToGrid w:val="0"/>
              <w:spacing w:line="360" w:lineRule="auto"/>
              <w:ind w:rightChars="50" w:right="105"/>
              <w:textAlignment w:val="baseline"/>
              <w:rPr>
                <w:rFonts w:ascii="宋体" w:hAnsi="宋体" w:cs="Arial"/>
                <w:spacing w:val="-6"/>
                <w:szCs w:val="21"/>
              </w:rPr>
            </w:pPr>
            <w:r w:rsidRPr="00F91DDB">
              <w:rPr>
                <w:rFonts w:ascii="宋体" w:hAnsi="宋体" w:cs="Arial" w:hint="eastAsia"/>
                <w:spacing w:val="-6"/>
                <w:szCs w:val="21"/>
              </w:rPr>
              <w:t>EMS/OHSMS: 5.3组织的岗位、职责和权限、6.2.1环境/职业健康安全目标、6.2.2实现环境/职业健康安全目标措施的策划、6.1.2环境因素/危险源的识别与评价、7.2能力、7.3意识、7.5.成文信息、8.1运行策划和控制、8.2应急准备和响应、9.2 内部审核、10.2不符合/事件和纠正措施、6.1.3合规义务、6.1.4措施的策划、9.1监视测分析和评价（9.1.1总则、9.1.2合规性评价）</w:t>
            </w:r>
          </w:p>
          <w:p w:rsidR="0047756F" w:rsidRDefault="00F91DDB" w:rsidP="00F91DDB">
            <w:pPr>
              <w:adjustRightInd w:val="0"/>
              <w:snapToGrid w:val="0"/>
              <w:spacing w:line="360" w:lineRule="auto"/>
              <w:ind w:rightChars="50" w:right="105"/>
              <w:textAlignment w:val="baseline"/>
              <w:rPr>
                <w:sz w:val="24"/>
                <w:szCs w:val="24"/>
              </w:rPr>
            </w:pPr>
            <w:r w:rsidRPr="00F91DDB">
              <w:rPr>
                <w:rFonts w:ascii="宋体" w:hAnsi="宋体" w:cs="Arial" w:hint="eastAsia"/>
                <w:spacing w:val="-6"/>
                <w:szCs w:val="21"/>
              </w:rPr>
              <w:t>EMS/OHSMS运行控制相关财务支出证据</w:t>
            </w:r>
          </w:p>
        </w:tc>
        <w:tc>
          <w:tcPr>
            <w:tcW w:w="1585" w:type="dxa"/>
            <w:vMerge/>
          </w:tcPr>
          <w:p w:rsidR="0047756F" w:rsidRDefault="0047756F"/>
        </w:tc>
      </w:tr>
      <w:tr w:rsidR="0047756F">
        <w:trPr>
          <w:trHeight w:val="1255"/>
        </w:trPr>
        <w:tc>
          <w:tcPr>
            <w:tcW w:w="2010" w:type="dxa"/>
          </w:tcPr>
          <w:p w:rsidR="0047756F" w:rsidRDefault="0091588B">
            <w:r>
              <w:rPr>
                <w:rFonts w:hint="eastAsia"/>
              </w:rPr>
              <w:t>岗位、职责和权限</w:t>
            </w:r>
          </w:p>
        </w:tc>
        <w:tc>
          <w:tcPr>
            <w:tcW w:w="1110" w:type="dxa"/>
          </w:tcPr>
          <w:p w:rsidR="0047756F" w:rsidRDefault="0091588B">
            <w:pPr>
              <w:jc w:val="center"/>
            </w:pPr>
            <w:r>
              <w:rPr>
                <w:rFonts w:ascii="宋体" w:hAnsi="宋体" w:cs="Arial" w:hint="eastAsia"/>
                <w:spacing w:val="-6"/>
                <w:szCs w:val="21"/>
              </w:rPr>
              <w:t>QEO:5.3</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行政部现有1人，</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主要负责行政管理和人力资源管理；</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组织本部门的环境因素、危险源的识别、评价及控制；</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协助做好管理评审工作、组织开展内部审核。</w:t>
            </w:r>
          </w:p>
        </w:tc>
        <w:tc>
          <w:tcPr>
            <w:tcW w:w="1585" w:type="dxa"/>
          </w:tcPr>
          <w:p w:rsidR="0047756F" w:rsidRDefault="00CD6207">
            <w:r>
              <w:t>符合</w:t>
            </w:r>
          </w:p>
        </w:tc>
      </w:tr>
      <w:tr w:rsidR="0047756F">
        <w:trPr>
          <w:trHeight w:val="940"/>
        </w:trPr>
        <w:tc>
          <w:tcPr>
            <w:tcW w:w="2010" w:type="dxa"/>
          </w:tcPr>
          <w:p w:rsidR="0047756F" w:rsidRDefault="0091588B">
            <w:r>
              <w:rPr>
                <w:rFonts w:hint="eastAsia"/>
              </w:rPr>
              <w:t>目标</w:t>
            </w:r>
          </w:p>
        </w:tc>
        <w:tc>
          <w:tcPr>
            <w:tcW w:w="1110" w:type="dxa"/>
          </w:tcPr>
          <w:p w:rsidR="0047756F" w:rsidRDefault="0091588B">
            <w:pPr>
              <w:jc w:val="center"/>
            </w:pPr>
            <w:r>
              <w:rPr>
                <w:rFonts w:ascii="宋体" w:hAnsi="宋体" w:cs="Arial" w:hint="eastAsia"/>
                <w:spacing w:val="-6"/>
                <w:szCs w:val="21"/>
              </w:rPr>
              <w:t>QEO:6.2</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以方针为框架，建立了公司管理目标：</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质量目标：</w:t>
            </w:r>
          </w:p>
          <w:p w:rsidR="0047756F" w:rsidRDefault="00F91DDB" w:rsidP="00F91DDB">
            <w:pPr>
              <w:adjustRightInd w:val="0"/>
              <w:snapToGrid w:val="0"/>
              <w:spacing w:line="360" w:lineRule="auto"/>
              <w:ind w:rightChars="50" w:right="105" w:firstLineChars="400" w:firstLine="792"/>
              <w:textAlignment w:val="baseline"/>
              <w:rPr>
                <w:rFonts w:ascii="宋体" w:hAnsi="宋体" w:cs="Arial"/>
                <w:spacing w:val="-6"/>
                <w:szCs w:val="21"/>
              </w:rPr>
            </w:pPr>
            <w:r w:rsidRPr="00F91DDB">
              <w:rPr>
                <w:rFonts w:ascii="宋体" w:hAnsi="宋体" w:cs="Arial" w:hint="eastAsia"/>
                <w:spacing w:val="-6"/>
                <w:szCs w:val="21"/>
              </w:rPr>
              <w:t>成品一次交验合格率≥98%</w:t>
            </w:r>
            <w:r w:rsidR="0091588B">
              <w:rPr>
                <w:rFonts w:ascii="宋体" w:hAnsi="宋体" w:cs="Arial" w:hint="eastAsia"/>
                <w:spacing w:val="-6"/>
                <w:szCs w:val="21"/>
              </w:rPr>
              <w:t>；</w:t>
            </w:r>
          </w:p>
          <w:p w:rsidR="0047756F" w:rsidRDefault="00F91DDB" w:rsidP="00F91DDB">
            <w:pPr>
              <w:adjustRightInd w:val="0"/>
              <w:snapToGrid w:val="0"/>
              <w:spacing w:line="360" w:lineRule="auto"/>
              <w:ind w:rightChars="50" w:right="105" w:firstLineChars="400" w:firstLine="792"/>
              <w:textAlignment w:val="baseline"/>
              <w:rPr>
                <w:rFonts w:ascii="宋体" w:hAnsi="宋体" w:cs="Arial"/>
                <w:spacing w:val="-6"/>
                <w:szCs w:val="21"/>
              </w:rPr>
            </w:pPr>
            <w:r w:rsidRPr="00F91DDB">
              <w:rPr>
                <w:rFonts w:ascii="宋体" w:hAnsi="宋体" w:cs="Arial" w:hint="eastAsia"/>
                <w:spacing w:val="-6"/>
                <w:szCs w:val="21"/>
              </w:rPr>
              <w:t>顾客满意度≥96分</w:t>
            </w:r>
            <w:r w:rsidR="0091588B">
              <w:rPr>
                <w:rFonts w:ascii="宋体" w:hAnsi="宋体" w:cs="Arial" w:hint="eastAsia"/>
                <w:spacing w:val="-6"/>
                <w:szCs w:val="21"/>
              </w:rPr>
              <w:t>；</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环保安全目标：</w:t>
            </w:r>
          </w:p>
          <w:p w:rsidR="00F91DDB" w:rsidRPr="00F91DDB" w:rsidRDefault="00F91DDB" w:rsidP="00F91DDB">
            <w:pPr>
              <w:adjustRightInd w:val="0"/>
              <w:snapToGrid w:val="0"/>
              <w:spacing w:line="360" w:lineRule="auto"/>
              <w:ind w:rightChars="50" w:right="105" w:firstLineChars="400" w:firstLine="792"/>
              <w:textAlignment w:val="baseline"/>
              <w:rPr>
                <w:rFonts w:ascii="宋体" w:hAnsi="宋体" w:cs="Arial"/>
                <w:spacing w:val="-6"/>
                <w:szCs w:val="21"/>
              </w:rPr>
            </w:pPr>
            <w:r w:rsidRPr="00F91DDB">
              <w:rPr>
                <w:rFonts w:ascii="宋体" w:hAnsi="宋体" w:cs="Arial" w:hint="eastAsia"/>
                <w:spacing w:val="-6"/>
                <w:szCs w:val="21"/>
              </w:rPr>
              <w:t>固废分类处置率100%；</w:t>
            </w:r>
          </w:p>
          <w:p w:rsidR="00F91DDB" w:rsidRPr="00F91DDB" w:rsidRDefault="00F91DDB" w:rsidP="00F91DDB">
            <w:pPr>
              <w:adjustRightInd w:val="0"/>
              <w:snapToGrid w:val="0"/>
              <w:spacing w:line="360" w:lineRule="auto"/>
              <w:ind w:rightChars="50" w:right="105" w:firstLineChars="400" w:firstLine="792"/>
              <w:textAlignment w:val="baseline"/>
              <w:rPr>
                <w:rFonts w:ascii="宋体" w:hAnsi="宋体" w:cs="Arial"/>
                <w:spacing w:val="-6"/>
                <w:szCs w:val="21"/>
              </w:rPr>
            </w:pPr>
            <w:r w:rsidRPr="00F91DDB">
              <w:rPr>
                <w:rFonts w:ascii="宋体" w:hAnsi="宋体" w:cs="Arial" w:hint="eastAsia"/>
                <w:spacing w:val="-6"/>
                <w:szCs w:val="21"/>
              </w:rPr>
              <w:t xml:space="preserve">  职业病发生率为0；</w:t>
            </w:r>
          </w:p>
          <w:p w:rsidR="00F91DDB" w:rsidRPr="00F91DDB" w:rsidRDefault="00F91DDB" w:rsidP="00F91DDB">
            <w:pPr>
              <w:adjustRightInd w:val="0"/>
              <w:snapToGrid w:val="0"/>
              <w:spacing w:line="360" w:lineRule="auto"/>
              <w:ind w:rightChars="50" w:right="105" w:firstLineChars="400" w:firstLine="792"/>
              <w:textAlignment w:val="baseline"/>
              <w:rPr>
                <w:rFonts w:ascii="宋体" w:hAnsi="宋体" w:cs="Arial"/>
                <w:spacing w:val="-6"/>
                <w:szCs w:val="21"/>
              </w:rPr>
            </w:pPr>
            <w:r w:rsidRPr="00F91DDB">
              <w:rPr>
                <w:rFonts w:ascii="宋体" w:hAnsi="宋体" w:cs="Arial" w:hint="eastAsia"/>
                <w:spacing w:val="-6"/>
                <w:szCs w:val="21"/>
              </w:rPr>
              <w:t xml:space="preserve"> 火灾事故为0；</w:t>
            </w:r>
          </w:p>
          <w:p w:rsidR="0047756F" w:rsidRDefault="00F91DDB" w:rsidP="00F91DDB">
            <w:pPr>
              <w:adjustRightInd w:val="0"/>
              <w:snapToGrid w:val="0"/>
              <w:spacing w:line="360" w:lineRule="auto"/>
              <w:ind w:rightChars="50" w:right="105" w:firstLineChars="400" w:firstLine="792"/>
              <w:textAlignment w:val="baseline"/>
              <w:rPr>
                <w:rFonts w:ascii="宋体" w:hAnsi="宋体" w:cs="Arial"/>
                <w:spacing w:val="-6"/>
                <w:szCs w:val="21"/>
              </w:rPr>
            </w:pPr>
            <w:r w:rsidRPr="00F91DDB">
              <w:rPr>
                <w:rFonts w:ascii="宋体" w:hAnsi="宋体" w:cs="Arial" w:hint="eastAsia"/>
                <w:spacing w:val="-6"/>
                <w:szCs w:val="21"/>
              </w:rPr>
              <w:t xml:space="preserve"> 触电机械伤害事故为0</w:t>
            </w:r>
            <w:r w:rsidR="0091588B">
              <w:rPr>
                <w:rFonts w:ascii="宋体" w:hAnsi="宋体" w:cs="Arial" w:hint="eastAsia"/>
                <w:spacing w:val="-6"/>
                <w:szCs w:val="21"/>
              </w:rPr>
              <w:t>；</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查见“质量\环境\职业健康安全目标分解考核表”，见行政部的目标：</w:t>
            </w:r>
          </w:p>
          <w:p w:rsidR="0047756F" w:rsidRDefault="0091588B">
            <w:pPr>
              <w:adjustRightInd w:val="0"/>
              <w:snapToGrid w:val="0"/>
              <w:spacing w:line="360" w:lineRule="auto"/>
              <w:ind w:rightChars="50" w:right="105" w:firstLineChars="400" w:firstLine="792"/>
              <w:textAlignment w:val="baseline"/>
              <w:rPr>
                <w:rFonts w:ascii="宋体" w:hAnsi="宋体" w:cs="Arial"/>
                <w:spacing w:val="-6"/>
                <w:szCs w:val="21"/>
              </w:rPr>
            </w:pPr>
            <w:r>
              <w:rPr>
                <w:rFonts w:ascii="宋体" w:hAnsi="宋体" w:cs="Arial"/>
                <w:spacing w:val="-6"/>
                <w:szCs w:val="21"/>
              </w:rPr>
              <w:t>a.</w:t>
            </w:r>
            <w:r w:rsidR="00F91DDB">
              <w:rPr>
                <w:rFonts w:hint="eastAsia"/>
              </w:rPr>
              <w:t xml:space="preserve"> </w:t>
            </w:r>
            <w:r w:rsidR="00F91DDB" w:rsidRPr="00F91DDB">
              <w:rPr>
                <w:rFonts w:ascii="宋体" w:hAnsi="宋体" w:cs="Arial" w:hint="eastAsia"/>
                <w:spacing w:val="-6"/>
                <w:szCs w:val="21"/>
              </w:rPr>
              <w:t>培训合格率达95%以上。</w:t>
            </w:r>
            <w:r>
              <w:rPr>
                <w:rFonts w:ascii="宋体" w:hAnsi="宋体" w:cs="Arial"/>
                <w:spacing w:val="-6"/>
                <w:szCs w:val="21"/>
              </w:rPr>
              <w:t>；</w:t>
            </w:r>
          </w:p>
          <w:p w:rsidR="00F91DDB" w:rsidRDefault="00F91DDB" w:rsidP="00F91DDB">
            <w:pPr>
              <w:adjustRightInd w:val="0"/>
              <w:snapToGrid w:val="0"/>
              <w:spacing w:line="360" w:lineRule="auto"/>
              <w:ind w:rightChars="50" w:right="105" w:firstLineChars="400" w:firstLine="792"/>
              <w:jc w:val="left"/>
              <w:textAlignment w:val="baseline"/>
              <w:rPr>
                <w:rFonts w:ascii="宋体" w:hAnsi="宋体" w:cs="Arial"/>
                <w:spacing w:val="-6"/>
                <w:szCs w:val="21"/>
              </w:rPr>
            </w:pPr>
            <w:r>
              <w:rPr>
                <w:rFonts w:ascii="宋体" w:hAnsi="宋体" w:cs="Arial" w:hint="eastAsia"/>
                <w:spacing w:val="-6"/>
                <w:szCs w:val="21"/>
              </w:rPr>
              <w:t>b</w:t>
            </w:r>
            <w:r w:rsidRPr="00F91DDB">
              <w:rPr>
                <w:rFonts w:ascii="宋体" w:hAnsi="宋体" w:cs="Arial" w:hint="eastAsia"/>
                <w:spacing w:val="-6"/>
                <w:szCs w:val="21"/>
              </w:rPr>
              <w:t>、固废分类处置率100%； </w:t>
            </w:r>
          </w:p>
          <w:p w:rsidR="00F91DDB" w:rsidRDefault="00F91DDB" w:rsidP="00F91DDB">
            <w:pPr>
              <w:adjustRightInd w:val="0"/>
              <w:snapToGrid w:val="0"/>
              <w:spacing w:line="360" w:lineRule="auto"/>
              <w:ind w:rightChars="50" w:right="105" w:firstLineChars="400" w:firstLine="792"/>
              <w:jc w:val="left"/>
              <w:textAlignment w:val="baseline"/>
              <w:rPr>
                <w:rFonts w:ascii="宋体" w:hAnsi="宋体" w:cs="Arial"/>
                <w:spacing w:val="-6"/>
                <w:szCs w:val="21"/>
              </w:rPr>
            </w:pPr>
            <w:r>
              <w:rPr>
                <w:rFonts w:ascii="宋体" w:hAnsi="宋体" w:cs="Arial" w:hint="eastAsia"/>
                <w:spacing w:val="-6"/>
                <w:szCs w:val="21"/>
              </w:rPr>
              <w:t>c</w:t>
            </w:r>
            <w:r w:rsidRPr="00F91DDB">
              <w:rPr>
                <w:rFonts w:ascii="宋体" w:hAnsi="宋体" w:cs="Arial" w:hint="eastAsia"/>
                <w:spacing w:val="-6"/>
                <w:szCs w:val="21"/>
              </w:rPr>
              <w:t>、职业病发病为0； </w:t>
            </w:r>
          </w:p>
          <w:p w:rsidR="00F91DDB" w:rsidRDefault="00F91DDB" w:rsidP="00F91DDB">
            <w:pPr>
              <w:adjustRightInd w:val="0"/>
              <w:snapToGrid w:val="0"/>
              <w:spacing w:line="360" w:lineRule="auto"/>
              <w:ind w:rightChars="50" w:right="105" w:firstLineChars="400" w:firstLine="792"/>
              <w:jc w:val="left"/>
              <w:textAlignment w:val="baseline"/>
              <w:rPr>
                <w:rFonts w:ascii="宋体" w:hAnsi="宋体" w:cs="Arial"/>
                <w:spacing w:val="-6"/>
                <w:szCs w:val="21"/>
              </w:rPr>
            </w:pPr>
            <w:r>
              <w:rPr>
                <w:rFonts w:ascii="宋体" w:hAnsi="宋体" w:cs="Arial" w:hint="eastAsia"/>
                <w:spacing w:val="-6"/>
                <w:szCs w:val="21"/>
              </w:rPr>
              <w:t>d</w:t>
            </w:r>
            <w:r w:rsidRPr="00F91DDB">
              <w:rPr>
                <w:rFonts w:ascii="宋体" w:hAnsi="宋体" w:cs="Arial" w:hint="eastAsia"/>
                <w:spacing w:val="-6"/>
                <w:szCs w:val="21"/>
              </w:rPr>
              <w:t>、重大伤亡、火灾、触电次数为</w:t>
            </w:r>
            <w:r>
              <w:rPr>
                <w:rFonts w:ascii="宋体" w:hAnsi="宋体" w:cs="Arial" w:hint="eastAsia"/>
                <w:spacing w:val="-6"/>
                <w:szCs w:val="21"/>
              </w:rPr>
              <w:t xml:space="preserve">0 </w:t>
            </w:r>
          </w:p>
          <w:p w:rsidR="0047756F" w:rsidRDefault="0091588B" w:rsidP="00F91DDB">
            <w:pPr>
              <w:adjustRightInd w:val="0"/>
              <w:snapToGrid w:val="0"/>
              <w:spacing w:line="360" w:lineRule="auto"/>
              <w:ind w:rightChars="50" w:right="105" w:firstLineChars="400" w:firstLine="792"/>
              <w:textAlignment w:val="baseline"/>
              <w:rPr>
                <w:rFonts w:ascii="宋体" w:hAnsi="宋体" w:cs="Arial"/>
                <w:spacing w:val="-6"/>
                <w:szCs w:val="21"/>
              </w:rPr>
            </w:pPr>
            <w:r>
              <w:rPr>
                <w:rFonts w:ascii="宋体" w:hAnsi="宋体" w:cs="Arial" w:hint="eastAsia"/>
                <w:spacing w:val="-6"/>
                <w:szCs w:val="21"/>
              </w:rPr>
              <w:t>查见目标指标管理方案，见对重要环境因素和不可接受风险建立了管理方案，明确了控制措施、责任部门、责任人；</w:t>
            </w:r>
          </w:p>
          <w:p w:rsidR="0047756F" w:rsidRDefault="0091588B" w:rsidP="001E60CE">
            <w:pPr>
              <w:pStyle w:val="a0"/>
              <w:ind w:firstLine="396"/>
            </w:pPr>
            <w:r>
              <w:rPr>
                <w:rFonts w:ascii="宋体" w:hAnsi="宋体" w:cs="Arial" w:hint="eastAsia"/>
                <w:spacing w:val="-6"/>
                <w:szCs w:val="21"/>
              </w:rPr>
              <w:t>策划了“202</w:t>
            </w:r>
            <w:r w:rsidR="00F91DDB">
              <w:rPr>
                <w:rFonts w:ascii="宋体" w:hAnsi="宋体" w:cs="Arial" w:hint="eastAsia"/>
                <w:spacing w:val="-6"/>
                <w:szCs w:val="21"/>
              </w:rPr>
              <w:t>0</w:t>
            </w:r>
            <w:r>
              <w:rPr>
                <w:rFonts w:ascii="宋体" w:hAnsi="宋体" w:cs="Arial" w:hint="eastAsia"/>
                <w:spacing w:val="-6"/>
                <w:szCs w:val="21"/>
              </w:rPr>
              <w:t>年下半年目标完成计划”</w:t>
            </w:r>
            <w:r w:rsidR="00F91DDB">
              <w:rPr>
                <w:rFonts w:ascii="宋体" w:hAnsi="宋体" w:cs="Arial" w:hint="eastAsia"/>
                <w:spacing w:val="-6"/>
                <w:szCs w:val="21"/>
              </w:rPr>
              <w:t xml:space="preserve"> </w:t>
            </w:r>
            <w:r w:rsidR="00F91DDB">
              <w:rPr>
                <w:rFonts w:ascii="宋体" w:hAnsi="宋体" w:cs="Arial"/>
                <w:spacing w:val="-6"/>
                <w:szCs w:val="21"/>
              </w:rPr>
              <w:t>“</w:t>
            </w:r>
            <w:r w:rsidR="00F91DDB">
              <w:rPr>
                <w:rFonts w:ascii="宋体" w:hAnsi="宋体" w:cs="Arial" w:hint="eastAsia"/>
                <w:spacing w:val="-6"/>
                <w:szCs w:val="21"/>
              </w:rPr>
              <w:t>2020年下半年目标完成计划</w:t>
            </w:r>
            <w:r w:rsidR="00F91DDB">
              <w:rPr>
                <w:rFonts w:ascii="宋体" w:hAnsi="宋体" w:cs="Arial"/>
                <w:spacing w:val="-6"/>
                <w:szCs w:val="21"/>
              </w:rPr>
              <w:t>”</w:t>
            </w:r>
            <w:r>
              <w:rPr>
                <w:rFonts w:ascii="宋体" w:hAnsi="宋体" w:cs="Arial" w:hint="eastAsia"/>
                <w:spacing w:val="-6"/>
                <w:szCs w:val="21"/>
              </w:rPr>
              <w:t>；</w:t>
            </w:r>
          </w:p>
          <w:p w:rsidR="0047756F" w:rsidRPr="00F91DDB" w:rsidRDefault="00F91DDB" w:rsidP="00F91DD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w:t>
            </w:r>
            <w:r w:rsidR="0091588B">
              <w:rPr>
                <w:rFonts w:ascii="宋体" w:hAnsi="宋体" w:cs="Arial" w:hint="eastAsia"/>
                <w:spacing w:val="-6"/>
                <w:szCs w:val="21"/>
              </w:rPr>
              <w:t>2020</w:t>
            </w:r>
            <w:r>
              <w:rPr>
                <w:rFonts w:ascii="宋体" w:hAnsi="宋体" w:cs="Arial" w:hint="eastAsia"/>
                <w:spacing w:val="-6"/>
                <w:szCs w:val="21"/>
              </w:rPr>
              <w:t>年下半年及2021年目标分解考核表</w:t>
            </w:r>
            <w:r w:rsidR="0091588B">
              <w:rPr>
                <w:rFonts w:ascii="宋体" w:hAnsi="宋体" w:cs="Arial" w:hint="eastAsia"/>
                <w:spacing w:val="-6"/>
                <w:szCs w:val="21"/>
              </w:rPr>
              <w:t>，</w:t>
            </w:r>
            <w:r>
              <w:rPr>
                <w:rFonts w:ascii="宋体" w:hAnsi="宋体" w:cs="Arial" w:hint="eastAsia"/>
                <w:spacing w:val="-6"/>
                <w:szCs w:val="21"/>
              </w:rPr>
              <w:t>2021年1月至5月</w:t>
            </w:r>
            <w:r w:rsidR="0091588B">
              <w:rPr>
                <w:rFonts w:ascii="宋体" w:hAnsi="宋体" w:cs="Arial" w:hint="eastAsia"/>
                <w:spacing w:val="-6"/>
                <w:szCs w:val="21"/>
              </w:rPr>
              <w:t>目标均已全部完成。</w:t>
            </w:r>
          </w:p>
        </w:tc>
        <w:tc>
          <w:tcPr>
            <w:tcW w:w="1585" w:type="dxa"/>
          </w:tcPr>
          <w:p w:rsidR="0047756F" w:rsidRDefault="00CD6207">
            <w:r>
              <w:lastRenderedPageBreak/>
              <w:t>符合</w:t>
            </w:r>
          </w:p>
        </w:tc>
      </w:tr>
      <w:tr w:rsidR="0047756F">
        <w:trPr>
          <w:trHeight w:val="240"/>
        </w:trPr>
        <w:tc>
          <w:tcPr>
            <w:tcW w:w="2010" w:type="dxa"/>
          </w:tcPr>
          <w:p w:rsidR="0047756F" w:rsidRDefault="0091588B">
            <w:r>
              <w:rPr>
                <w:rFonts w:hint="eastAsia"/>
              </w:rPr>
              <w:lastRenderedPageBreak/>
              <w:t>环境因素</w:t>
            </w:r>
            <w:r>
              <w:rPr>
                <w:rFonts w:hint="eastAsia"/>
              </w:rPr>
              <w:t>/</w:t>
            </w:r>
            <w:r>
              <w:rPr>
                <w:rFonts w:hint="eastAsia"/>
              </w:rPr>
              <w:t>危险源的识别与评价</w:t>
            </w:r>
          </w:p>
          <w:p w:rsidR="0047756F" w:rsidRDefault="0091588B">
            <w:r>
              <w:rPr>
                <w:rFonts w:hint="eastAsia"/>
              </w:rPr>
              <w:t>措施的策划</w:t>
            </w:r>
          </w:p>
        </w:tc>
        <w:tc>
          <w:tcPr>
            <w:tcW w:w="1110" w:type="dxa"/>
          </w:tcPr>
          <w:p w:rsidR="0047756F" w:rsidRDefault="0091588B">
            <w:pPr>
              <w:jc w:val="center"/>
            </w:pPr>
            <w:r>
              <w:rPr>
                <w:rFonts w:hint="eastAsia"/>
              </w:rPr>
              <w:t>EO:6.1.2</w:t>
            </w:r>
          </w:p>
          <w:p w:rsidR="0047756F" w:rsidRDefault="0091588B">
            <w:pPr>
              <w:jc w:val="center"/>
            </w:pPr>
            <w:r>
              <w:rPr>
                <w:rFonts w:hint="eastAsia"/>
              </w:rPr>
              <w:t>6.1.4</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提供了环境因素和危险源识别评价与控制程序，无变化。</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环境因素辨识和评价表”，涉及行政部的环境因素有生活垃圾的处置不当污染环境、废电池丢弃污染环境、纸张使用能源消耗、办公场所吸烟污染环境、复印机打印机废墨盒处置污染环境、火灾发生后废弃物污染大气、水土等。</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采取打分法评价，查到“重要环境因素清单”，评价出噪声排放、潜在火灾、粉尘排放、固废排放等</w:t>
            </w:r>
            <w:r w:rsidR="004A6877">
              <w:rPr>
                <w:rFonts w:ascii="宋体" w:hAnsi="宋体" w:cs="Arial" w:hint="eastAsia"/>
                <w:spacing w:val="-6"/>
                <w:szCs w:val="21"/>
              </w:rPr>
              <w:t>4</w:t>
            </w:r>
            <w:r>
              <w:rPr>
                <w:rFonts w:ascii="宋体" w:hAnsi="宋体" w:cs="Arial" w:hint="eastAsia"/>
                <w:spacing w:val="-6"/>
                <w:szCs w:val="21"/>
              </w:rPr>
              <w:t>项为重要环境因素。</w:t>
            </w:r>
          </w:p>
          <w:p w:rsidR="0047756F" w:rsidRDefault="0091588B">
            <w:pPr>
              <w:adjustRightInd w:val="0"/>
              <w:snapToGrid w:val="0"/>
              <w:spacing w:line="360" w:lineRule="auto"/>
              <w:ind w:rightChars="50" w:right="105" w:firstLineChars="200" w:firstLine="396"/>
              <w:textAlignment w:val="baseline"/>
            </w:pPr>
            <w:r>
              <w:rPr>
                <w:rFonts w:ascii="宋体" w:hAnsi="宋体" w:cs="Arial" w:hint="eastAsia"/>
                <w:spacing w:val="-6"/>
                <w:szCs w:val="21"/>
              </w:rPr>
              <w:t>经评价行政部的重要环境因素有潜在火灾和固废排放。</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查“职业安全健康管理体系危险源辨识、风险评价、风险控制一览表”，识别了办公活动过程中的危险源，主要包括火灾、中毒和传染病、其他伤害、中暑、爆炸、触电等。</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对识别出的危险源采取D=LEC进行评价，查</w:t>
            </w:r>
            <w:r w:rsidR="004A6877">
              <w:rPr>
                <w:rFonts w:ascii="宋体" w:hAnsi="宋体" w:cs="Arial" w:hint="eastAsia"/>
                <w:spacing w:val="-6"/>
                <w:szCs w:val="21"/>
              </w:rPr>
              <w:t>到“不可接受风险清单”，评价出重大危险源包括：火灾、触电、职业病（噪音伤害/粉尘伤害）</w:t>
            </w:r>
            <w:r>
              <w:rPr>
                <w:rFonts w:ascii="宋体" w:hAnsi="宋体" w:cs="Arial" w:hint="eastAsia"/>
                <w:spacing w:val="-6"/>
                <w:szCs w:val="21"/>
              </w:rPr>
              <w:t>、机械伤害等。</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经评价行政部的重大危险源为潜在火灾</w:t>
            </w:r>
            <w:r w:rsidR="004A6877">
              <w:rPr>
                <w:rFonts w:ascii="宋体" w:hAnsi="宋体" w:cs="Arial" w:hint="eastAsia"/>
                <w:spacing w:val="-6"/>
                <w:szCs w:val="21"/>
              </w:rPr>
              <w:t>、触电</w:t>
            </w:r>
            <w:r>
              <w:rPr>
                <w:rFonts w:ascii="宋体" w:hAnsi="宋体" w:cs="Arial" w:hint="eastAsia"/>
                <w:spacing w:val="-6"/>
                <w:szCs w:val="21"/>
              </w:rPr>
              <w:t>。</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策划了控制措施，制订了环境、职业健康安全管理方案。</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评价和控制措施的策划基本满足要求。</w:t>
            </w:r>
          </w:p>
        </w:tc>
        <w:tc>
          <w:tcPr>
            <w:tcW w:w="1585" w:type="dxa"/>
          </w:tcPr>
          <w:p w:rsidR="0047756F" w:rsidRDefault="00CD6207">
            <w:r>
              <w:lastRenderedPageBreak/>
              <w:t>符合</w:t>
            </w:r>
          </w:p>
        </w:tc>
      </w:tr>
      <w:tr w:rsidR="0047756F">
        <w:trPr>
          <w:trHeight w:val="1343"/>
        </w:trPr>
        <w:tc>
          <w:tcPr>
            <w:tcW w:w="2010" w:type="dxa"/>
          </w:tcPr>
          <w:p w:rsidR="0047756F" w:rsidRDefault="0091588B">
            <w:r>
              <w:rPr>
                <w:rFonts w:hint="eastAsia"/>
              </w:rPr>
              <w:lastRenderedPageBreak/>
              <w:t>人员</w:t>
            </w:r>
            <w:r>
              <w:rPr>
                <w:rFonts w:hint="eastAsia"/>
              </w:rPr>
              <w:t>/</w:t>
            </w:r>
            <w:r>
              <w:rPr>
                <w:rFonts w:hint="eastAsia"/>
              </w:rPr>
              <w:t>资源</w:t>
            </w:r>
          </w:p>
          <w:p w:rsidR="0047756F" w:rsidRDefault="0091588B">
            <w:r>
              <w:rPr>
                <w:rFonts w:hint="eastAsia"/>
              </w:rPr>
              <w:t>能力</w:t>
            </w:r>
          </w:p>
          <w:p w:rsidR="0047756F" w:rsidRDefault="0091588B">
            <w:r>
              <w:rPr>
                <w:rFonts w:hint="eastAsia"/>
              </w:rPr>
              <w:t>意识</w:t>
            </w:r>
          </w:p>
        </w:tc>
        <w:tc>
          <w:tcPr>
            <w:tcW w:w="1110" w:type="dxa"/>
          </w:tcPr>
          <w:p w:rsidR="0047756F" w:rsidRDefault="0091588B">
            <w:pPr>
              <w:jc w:val="center"/>
              <w:rPr>
                <w:rFonts w:ascii="宋体" w:hAnsi="宋体" w:cs="Arial"/>
                <w:spacing w:val="-6"/>
                <w:szCs w:val="21"/>
              </w:rPr>
            </w:pPr>
            <w:r>
              <w:rPr>
                <w:rFonts w:ascii="宋体" w:hAnsi="宋体" w:cs="Arial" w:hint="eastAsia"/>
                <w:spacing w:val="-6"/>
                <w:szCs w:val="21"/>
              </w:rPr>
              <w:t>Q：7.1.2</w:t>
            </w:r>
          </w:p>
          <w:p w:rsidR="0047756F" w:rsidRDefault="0091588B">
            <w:pPr>
              <w:jc w:val="center"/>
              <w:rPr>
                <w:rFonts w:ascii="宋体" w:hAnsi="宋体" w:cs="Arial"/>
                <w:spacing w:val="-6"/>
                <w:szCs w:val="21"/>
              </w:rPr>
            </w:pPr>
            <w:r>
              <w:rPr>
                <w:rFonts w:ascii="宋体" w:hAnsi="宋体" w:cs="Arial" w:hint="eastAsia"/>
                <w:spacing w:val="-6"/>
                <w:szCs w:val="21"/>
              </w:rPr>
              <w:t>7.2</w:t>
            </w:r>
          </w:p>
          <w:p w:rsidR="0047756F" w:rsidRDefault="0091588B">
            <w:pPr>
              <w:jc w:val="center"/>
              <w:rPr>
                <w:rFonts w:ascii="宋体" w:hAnsi="宋体" w:cs="Arial"/>
                <w:spacing w:val="-6"/>
                <w:szCs w:val="21"/>
              </w:rPr>
            </w:pPr>
            <w:r>
              <w:rPr>
                <w:rFonts w:ascii="宋体" w:hAnsi="宋体" w:cs="Arial" w:hint="eastAsia"/>
                <w:spacing w:val="-6"/>
                <w:szCs w:val="21"/>
              </w:rPr>
              <w:t>7.3</w:t>
            </w:r>
          </w:p>
          <w:p w:rsidR="0047756F" w:rsidRDefault="0091588B">
            <w:pPr>
              <w:jc w:val="center"/>
              <w:rPr>
                <w:rFonts w:ascii="宋体" w:hAnsi="宋体" w:cs="Arial"/>
                <w:spacing w:val="-6"/>
                <w:szCs w:val="21"/>
              </w:rPr>
            </w:pPr>
            <w:r>
              <w:rPr>
                <w:rFonts w:ascii="宋体" w:hAnsi="宋体" w:cs="Arial" w:hint="eastAsia"/>
                <w:spacing w:val="-6"/>
                <w:szCs w:val="21"/>
              </w:rPr>
              <w:t>EO:7.1</w:t>
            </w:r>
          </w:p>
          <w:p w:rsidR="0047756F" w:rsidRDefault="0091588B">
            <w:pPr>
              <w:jc w:val="center"/>
              <w:rPr>
                <w:rFonts w:ascii="宋体" w:hAnsi="宋体" w:cs="Arial"/>
                <w:spacing w:val="-6"/>
                <w:szCs w:val="21"/>
              </w:rPr>
            </w:pPr>
            <w:r>
              <w:rPr>
                <w:rFonts w:ascii="宋体" w:hAnsi="宋体" w:cs="Arial" w:hint="eastAsia"/>
                <w:spacing w:val="-6"/>
                <w:szCs w:val="21"/>
              </w:rPr>
              <w:t>7.2</w:t>
            </w:r>
          </w:p>
          <w:p w:rsidR="0047756F" w:rsidRDefault="0091588B">
            <w:pPr>
              <w:jc w:val="center"/>
              <w:rPr>
                <w:rFonts w:ascii="宋体" w:hAnsi="宋体" w:cs="Arial"/>
                <w:spacing w:val="-6"/>
                <w:szCs w:val="21"/>
              </w:rPr>
            </w:pPr>
            <w:r>
              <w:rPr>
                <w:rFonts w:ascii="宋体" w:hAnsi="宋体" w:cs="Arial" w:hint="eastAsia"/>
                <w:spacing w:val="-6"/>
                <w:szCs w:val="21"/>
              </w:rPr>
              <w:t>7.3</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建立有《人力资源控制程序》，无变化；</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公司现有人员</w:t>
            </w:r>
            <w:r w:rsidR="004A6877">
              <w:rPr>
                <w:rFonts w:ascii="宋体" w:hAnsi="宋体" w:cs="Arial" w:hint="eastAsia"/>
                <w:spacing w:val="-6"/>
                <w:szCs w:val="21"/>
              </w:rPr>
              <w:t>40</w:t>
            </w:r>
            <w:r>
              <w:rPr>
                <w:rFonts w:ascii="宋体" w:hAnsi="宋体" w:cs="Arial" w:hint="eastAsia"/>
                <w:spacing w:val="-6"/>
                <w:szCs w:val="21"/>
              </w:rPr>
              <w:t>人，管理人员、技术人员和操作员工等能够有效实施管理体系，并运行和控制其过程。</w:t>
            </w:r>
          </w:p>
          <w:p w:rsidR="0047756F" w:rsidRDefault="0091588B" w:rsidP="001E60CE">
            <w:pPr>
              <w:pStyle w:val="a0"/>
              <w:spacing w:line="360" w:lineRule="auto"/>
              <w:ind w:firstLine="396"/>
            </w:pPr>
            <w:r>
              <w:rPr>
                <w:rFonts w:ascii="宋体" w:hAnsi="宋体" w:cs="Arial" w:hint="eastAsia"/>
                <w:spacing w:val="-6"/>
                <w:szCs w:val="21"/>
              </w:rPr>
              <w:t>查见“岗位人员任职要求与评价表”，对各岗位人员的能力要求进行了明确，并进行了评价，评价时间为20</w:t>
            </w:r>
            <w:r w:rsidR="004A6877">
              <w:rPr>
                <w:rFonts w:ascii="宋体" w:hAnsi="宋体" w:cs="Arial" w:hint="eastAsia"/>
                <w:spacing w:val="-6"/>
                <w:szCs w:val="21"/>
              </w:rPr>
              <w:t>20</w:t>
            </w:r>
            <w:r>
              <w:rPr>
                <w:rFonts w:ascii="宋体" w:hAnsi="宋体" w:cs="Arial" w:hint="eastAsia"/>
                <w:spacing w:val="-6"/>
                <w:szCs w:val="21"/>
              </w:rPr>
              <w:t>年3月，建议实施动态管理，交流；</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2021年度员工培训计划”，计划开展管理手册、程序文件、管理目标及方案、管理体系内审员培训、安全生产知识培训、岗位技能培训、销售员在外安全事项的培训、地方法律法规的培训、生产过程安全控制培训等14项次；</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查培训记录，抽见员工培训评价表：</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w:t>
            </w:r>
            <w:r w:rsidR="004A6877">
              <w:rPr>
                <w:rFonts w:ascii="宋体" w:hAnsi="宋体" w:cs="Arial" w:hint="eastAsia"/>
                <w:spacing w:val="-6"/>
                <w:szCs w:val="21"/>
              </w:rPr>
              <w:t>1</w:t>
            </w:r>
            <w:r>
              <w:rPr>
                <w:rFonts w:ascii="宋体" w:hAnsi="宋体" w:cs="Arial" w:hint="eastAsia"/>
                <w:spacing w:val="-6"/>
                <w:szCs w:val="21"/>
              </w:rPr>
              <w:t>.</w:t>
            </w:r>
            <w:r w:rsidR="004A6877">
              <w:rPr>
                <w:rFonts w:ascii="宋体" w:hAnsi="宋体" w:cs="Arial" w:hint="eastAsia"/>
                <w:spacing w:val="-6"/>
                <w:szCs w:val="21"/>
              </w:rPr>
              <w:t>20</w:t>
            </w:r>
            <w:r>
              <w:rPr>
                <w:rFonts w:ascii="宋体" w:hAnsi="宋体" w:cs="Arial" w:hint="eastAsia"/>
                <w:spacing w:val="-6"/>
                <w:szCs w:val="21"/>
              </w:rPr>
              <w:t>——ISO9001：2015标准知识、概念培训；</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2021.3.3——管理体系内审员培训；</w:t>
            </w:r>
          </w:p>
          <w:p w:rsidR="004A6877" w:rsidRPr="004A6877" w:rsidRDefault="004A6877" w:rsidP="004A6877">
            <w:pPr>
              <w:adjustRightInd w:val="0"/>
              <w:snapToGrid w:val="0"/>
              <w:spacing w:line="360" w:lineRule="auto"/>
              <w:ind w:rightChars="50" w:right="105" w:firstLineChars="200" w:firstLine="396"/>
              <w:textAlignment w:val="baseline"/>
            </w:pPr>
            <w:r>
              <w:rPr>
                <w:rFonts w:ascii="宋体" w:hAnsi="宋体" w:cs="Arial" w:hint="eastAsia"/>
                <w:spacing w:val="-6"/>
                <w:szCs w:val="21"/>
              </w:rPr>
              <w:t>2021.6.8——</w:t>
            </w:r>
            <w:r>
              <w:rPr>
                <w:rFonts w:ascii="宋体" w:hAnsi="宋体" w:hint="eastAsia"/>
                <w:szCs w:val="21"/>
              </w:rPr>
              <w:t>环境法律法规的培训</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对每次培训均进行了评价，口头问答的方式对其进行了考核，基本能明白标准的相关要求，培训达到预期的目的。</w:t>
            </w:r>
          </w:p>
          <w:p w:rsidR="0047756F" w:rsidRPr="005F1353"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sidRPr="005F1353">
              <w:rPr>
                <w:rFonts w:ascii="宋体" w:hAnsi="宋体" w:cs="Arial" w:hint="eastAsia"/>
                <w:spacing w:val="-6"/>
                <w:szCs w:val="21"/>
              </w:rPr>
              <w:lastRenderedPageBreak/>
              <w:t>查见：</w:t>
            </w:r>
          </w:p>
          <w:p w:rsidR="0047756F" w:rsidRPr="005F1353"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sidRPr="005F1353">
              <w:rPr>
                <w:rFonts w:ascii="宋体" w:hAnsi="宋体" w:cs="Arial" w:hint="eastAsia"/>
                <w:spacing w:val="-6"/>
                <w:szCs w:val="21"/>
              </w:rPr>
              <w:t>查特种作业证书，抽见：</w:t>
            </w:r>
          </w:p>
          <w:p w:rsidR="0047756F" w:rsidRPr="005F1353" w:rsidRDefault="005F1353">
            <w:pPr>
              <w:adjustRightInd w:val="0"/>
              <w:snapToGrid w:val="0"/>
              <w:spacing w:line="360" w:lineRule="auto"/>
              <w:ind w:rightChars="50" w:right="105" w:firstLineChars="200" w:firstLine="396"/>
              <w:textAlignment w:val="baseline"/>
              <w:rPr>
                <w:rFonts w:ascii="宋体" w:hAnsi="宋体" w:cs="Arial"/>
                <w:spacing w:val="-6"/>
                <w:szCs w:val="21"/>
              </w:rPr>
            </w:pPr>
            <w:r w:rsidRPr="005F1353">
              <w:rPr>
                <w:rFonts w:ascii="宋体" w:hAnsi="宋体" w:cs="Arial" w:hint="eastAsia"/>
                <w:spacing w:val="-6"/>
                <w:szCs w:val="21"/>
              </w:rPr>
              <w:t>黄</w:t>
            </w:r>
            <w:r w:rsidR="0091588B" w:rsidRPr="005F1353">
              <w:rPr>
                <w:rFonts w:ascii="宋体" w:hAnsi="宋体" w:cs="Arial" w:hint="eastAsia"/>
                <w:spacing w:val="-6"/>
                <w:szCs w:val="21"/>
              </w:rPr>
              <w:t>XX——低压电工作业</w:t>
            </w:r>
            <w:r w:rsidRPr="005F1353">
              <w:rPr>
                <w:rFonts w:ascii="宋体" w:hAnsi="宋体" w:cs="Arial" w:hint="eastAsia"/>
                <w:spacing w:val="-6"/>
                <w:szCs w:val="21"/>
              </w:rPr>
              <w:t>-2023.09.07</w:t>
            </w:r>
            <w:r w:rsidR="0091588B" w:rsidRPr="005F1353">
              <w:rPr>
                <w:rFonts w:ascii="宋体" w:hAnsi="宋体" w:cs="Arial" w:hint="eastAsia"/>
                <w:spacing w:val="-6"/>
                <w:szCs w:val="21"/>
              </w:rPr>
              <w:t>，有效；</w:t>
            </w:r>
          </w:p>
          <w:p w:rsidR="005F1353" w:rsidRPr="005F1353" w:rsidRDefault="005F1353" w:rsidP="005F1353">
            <w:pPr>
              <w:pStyle w:val="a0"/>
              <w:ind w:firstLine="420"/>
            </w:pPr>
            <w:r w:rsidRPr="005F1353">
              <w:rPr>
                <w:noProof/>
              </w:rPr>
              <w:drawing>
                <wp:inline distT="0" distB="0" distL="0" distR="0">
                  <wp:extent cx="2200275" cy="1430854"/>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00275" cy="1430854"/>
                          </a:xfrm>
                          <a:prstGeom prst="rect">
                            <a:avLst/>
                          </a:prstGeom>
                          <a:noFill/>
                          <a:ln w="9525">
                            <a:noFill/>
                            <a:miter lim="800000"/>
                            <a:headEnd/>
                            <a:tailEnd/>
                          </a:ln>
                        </pic:spPr>
                      </pic:pic>
                    </a:graphicData>
                  </a:graphic>
                </wp:inline>
              </w:drawing>
            </w:r>
          </w:p>
          <w:p w:rsidR="0047756F" w:rsidRPr="005F1353"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sidRPr="005F1353">
              <w:rPr>
                <w:rFonts w:ascii="宋体" w:hAnsi="宋体" w:cs="Arial" w:hint="eastAsia"/>
                <w:spacing w:val="-6"/>
                <w:szCs w:val="21"/>
              </w:rPr>
              <w:t>意识：</w:t>
            </w:r>
            <w:bookmarkStart w:id="0" w:name="_GoBack"/>
            <w:bookmarkEnd w:id="0"/>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sidRPr="005F1353">
              <w:rPr>
                <w:rFonts w:ascii="宋体" w:hAnsi="宋体" w:cs="Arial"/>
                <w:spacing w:val="-6"/>
                <w:szCs w:val="21"/>
              </w:rPr>
              <w:t>经与部门负责人沟通交流，</w:t>
            </w:r>
            <w:r w:rsidRPr="005F1353">
              <w:rPr>
                <w:rFonts w:ascii="宋体" w:hAnsi="宋体" w:cs="Arial" w:hint="eastAsia"/>
                <w:spacing w:val="-6"/>
                <w:szCs w:val="21"/>
              </w:rPr>
              <w:t>主要</w:t>
            </w:r>
            <w:r w:rsidRPr="005F1353">
              <w:rPr>
                <w:rFonts w:ascii="宋体" w:hAnsi="宋体" w:cs="Arial"/>
                <w:spacing w:val="-6"/>
                <w:szCs w:val="21"/>
              </w:rPr>
              <w:t>通过培训提高岗位作业水平和质量、环保、安全意识，</w:t>
            </w:r>
            <w:r w:rsidRPr="005F1353">
              <w:rPr>
                <w:rFonts w:ascii="宋体" w:hAnsi="宋体" w:cs="Arial" w:hint="eastAsia"/>
                <w:spacing w:val="-6"/>
                <w:szCs w:val="21"/>
              </w:rPr>
              <w:t>询问</w:t>
            </w:r>
            <w:r w:rsidRPr="005F1353">
              <w:rPr>
                <w:rFonts w:ascii="宋体" w:hAnsi="宋体" w:cs="Arial"/>
                <w:spacing w:val="-6"/>
                <w:szCs w:val="21"/>
              </w:rPr>
              <w:t>部分员工，他们对公司的管理方针</w:t>
            </w:r>
            <w:r w:rsidRPr="005F1353">
              <w:rPr>
                <w:rFonts w:ascii="宋体" w:hAnsi="宋体" w:cs="Arial" w:hint="eastAsia"/>
                <w:spacing w:val="-6"/>
                <w:szCs w:val="21"/>
              </w:rPr>
              <w:t>、</w:t>
            </w:r>
            <w:r w:rsidRPr="005F1353">
              <w:rPr>
                <w:rFonts w:ascii="宋体" w:hAnsi="宋体" w:cs="Arial"/>
                <w:spacing w:val="-6"/>
                <w:szCs w:val="21"/>
              </w:rPr>
              <w:t>管理目标、对</w:t>
            </w:r>
            <w:r>
              <w:rPr>
                <w:rFonts w:ascii="宋体" w:hAnsi="宋体" w:cs="Arial"/>
                <w:spacing w:val="-6"/>
                <w:szCs w:val="21"/>
              </w:rPr>
              <w:t>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员工能</w:t>
            </w:r>
            <w:r>
              <w:rPr>
                <w:rFonts w:ascii="宋体" w:hAnsi="宋体" w:cs="Arial"/>
                <w:spacing w:val="-6"/>
                <w:szCs w:val="21"/>
              </w:rPr>
              <w:t>明确自身职责及岗位要求，自身工作影响，如何提高产品质量、减少环境污染，员工人身安全意识等。</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基本能满足要求。</w:t>
            </w:r>
          </w:p>
        </w:tc>
        <w:tc>
          <w:tcPr>
            <w:tcW w:w="1585" w:type="dxa"/>
          </w:tcPr>
          <w:p w:rsidR="0047756F" w:rsidRDefault="00CD6207">
            <w:r>
              <w:lastRenderedPageBreak/>
              <w:t>符合</w:t>
            </w:r>
          </w:p>
        </w:tc>
      </w:tr>
      <w:tr w:rsidR="0047756F">
        <w:trPr>
          <w:trHeight w:val="90"/>
        </w:trPr>
        <w:tc>
          <w:tcPr>
            <w:tcW w:w="2010" w:type="dxa"/>
          </w:tcPr>
          <w:p w:rsidR="0047756F" w:rsidRDefault="0091588B">
            <w:r>
              <w:rPr>
                <w:rFonts w:hint="eastAsia"/>
              </w:rPr>
              <w:lastRenderedPageBreak/>
              <w:t>组织知识</w:t>
            </w:r>
          </w:p>
        </w:tc>
        <w:tc>
          <w:tcPr>
            <w:tcW w:w="1110" w:type="dxa"/>
          </w:tcPr>
          <w:p w:rsidR="0047756F" w:rsidRDefault="0091588B">
            <w:pPr>
              <w:rPr>
                <w:rFonts w:ascii="宋体" w:hAnsi="宋体" w:cs="Arial"/>
                <w:spacing w:val="-6"/>
                <w:szCs w:val="21"/>
              </w:rPr>
            </w:pPr>
            <w:r>
              <w:rPr>
                <w:rFonts w:ascii="宋体" w:hAnsi="宋体" w:cs="Arial" w:hint="eastAsia"/>
                <w:spacing w:val="-6"/>
                <w:szCs w:val="21"/>
              </w:rPr>
              <w:t>Q：7.1.6</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从内部来源获取的有：多年的工作经验、教训、内部的知识产权等；</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外部来源获取有：标杆对比、行业会议、客户技术要求、咨询老师传授的体系知识及所实施的内审员的培训；顾客方提供的资料等。</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在应对变化的需求和趋势时，相关部门考虑现有的知识，确定如何获取更多的必要的额外知识，并根据变化的情况及时更新。</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sidRPr="00EE0F3B">
              <w:rPr>
                <w:rFonts w:ascii="宋体" w:hAnsi="宋体" w:cs="Arial" w:hint="eastAsia"/>
                <w:spacing w:val="-6"/>
                <w:szCs w:val="21"/>
              </w:rPr>
              <w:t>保持商标注册证。</w:t>
            </w:r>
          </w:p>
        </w:tc>
        <w:tc>
          <w:tcPr>
            <w:tcW w:w="1585" w:type="dxa"/>
          </w:tcPr>
          <w:p w:rsidR="0047756F" w:rsidRDefault="00CD6207">
            <w:r>
              <w:lastRenderedPageBreak/>
              <w:t>符合</w:t>
            </w:r>
          </w:p>
        </w:tc>
      </w:tr>
      <w:tr w:rsidR="00EE0F3B" w:rsidTr="00EA4B58">
        <w:trPr>
          <w:trHeight w:val="1968"/>
        </w:trPr>
        <w:tc>
          <w:tcPr>
            <w:tcW w:w="2010" w:type="dxa"/>
          </w:tcPr>
          <w:p w:rsidR="00EE0F3B" w:rsidRPr="00EE0F3B" w:rsidRDefault="00EE0F3B" w:rsidP="00EE0F3B">
            <w:r w:rsidRPr="00EE0F3B">
              <w:lastRenderedPageBreak/>
              <w:t>合规义务</w:t>
            </w:r>
          </w:p>
          <w:p w:rsidR="00EE0F3B" w:rsidRPr="00EE0F3B" w:rsidRDefault="00EE0F3B" w:rsidP="00EE0F3B">
            <w:pPr>
              <w:pStyle w:val="2"/>
              <w:rPr>
                <w:b w:val="0"/>
                <w:bCs w:val="0"/>
                <w:sz w:val="21"/>
              </w:rPr>
            </w:pPr>
          </w:p>
          <w:p w:rsidR="00EE0F3B" w:rsidRPr="00EE0F3B" w:rsidRDefault="00EE0F3B" w:rsidP="00EE0F3B">
            <w:pPr>
              <w:pStyle w:val="a1"/>
              <w:spacing w:line="240" w:lineRule="auto"/>
              <w:rPr>
                <w:kern w:val="2"/>
              </w:rPr>
            </w:pPr>
          </w:p>
          <w:p w:rsidR="00EE0F3B" w:rsidRPr="00EE0F3B" w:rsidRDefault="00EE0F3B" w:rsidP="00EE0F3B">
            <w:pPr>
              <w:pStyle w:val="a1"/>
              <w:spacing w:line="240" w:lineRule="auto"/>
              <w:rPr>
                <w:kern w:val="2"/>
              </w:rPr>
            </w:pPr>
          </w:p>
          <w:p w:rsidR="00EE0F3B" w:rsidRPr="00EE0F3B" w:rsidRDefault="00EE0F3B" w:rsidP="00EE0F3B">
            <w:pPr>
              <w:pStyle w:val="a1"/>
              <w:spacing w:line="240" w:lineRule="auto"/>
              <w:rPr>
                <w:kern w:val="2"/>
              </w:rPr>
            </w:pPr>
          </w:p>
          <w:p w:rsidR="00EE0F3B" w:rsidRPr="00EE0F3B" w:rsidRDefault="00EE0F3B" w:rsidP="00EE0F3B">
            <w:pPr>
              <w:pStyle w:val="a1"/>
              <w:spacing w:line="240" w:lineRule="auto"/>
              <w:rPr>
                <w:kern w:val="2"/>
              </w:rPr>
            </w:pPr>
          </w:p>
          <w:p w:rsidR="00EE0F3B" w:rsidRPr="00EE0F3B" w:rsidRDefault="00EE0F3B" w:rsidP="00EE0F3B">
            <w:r w:rsidRPr="00EE0F3B">
              <w:t>合规性评价</w:t>
            </w:r>
          </w:p>
          <w:p w:rsidR="00EE0F3B" w:rsidRPr="00EE0F3B" w:rsidRDefault="00EE0F3B" w:rsidP="00EE0F3B"/>
        </w:tc>
        <w:tc>
          <w:tcPr>
            <w:tcW w:w="1110" w:type="dxa"/>
          </w:tcPr>
          <w:p w:rsidR="00EE0F3B" w:rsidRPr="00EE0F3B" w:rsidRDefault="00EE0F3B" w:rsidP="00EE0F3B">
            <w:r w:rsidRPr="00EE0F3B">
              <w:t>EO6.1.3</w:t>
            </w:r>
          </w:p>
          <w:p w:rsidR="00EE0F3B" w:rsidRPr="00EE0F3B" w:rsidRDefault="00EE0F3B" w:rsidP="00EE0F3B"/>
          <w:p w:rsidR="00EE0F3B" w:rsidRPr="00EE0F3B" w:rsidRDefault="00EE0F3B" w:rsidP="00EE0F3B"/>
          <w:p w:rsidR="00EE0F3B" w:rsidRPr="00EE0F3B" w:rsidRDefault="00EE0F3B" w:rsidP="00EE0F3B"/>
          <w:p w:rsidR="00EE0F3B" w:rsidRPr="00EE0F3B" w:rsidRDefault="00EE0F3B" w:rsidP="00EE0F3B"/>
          <w:p w:rsidR="00EE0F3B" w:rsidRPr="00EE0F3B" w:rsidRDefault="00EE0F3B" w:rsidP="00EE0F3B">
            <w:r w:rsidRPr="00EE0F3B">
              <w:t>EO9.1.2</w:t>
            </w:r>
          </w:p>
          <w:p w:rsidR="00EE0F3B" w:rsidRPr="00EE0F3B" w:rsidRDefault="00EE0F3B" w:rsidP="00EE0F3B">
            <w:pPr>
              <w:ind w:firstLineChars="200" w:firstLine="420"/>
            </w:pPr>
          </w:p>
        </w:tc>
        <w:tc>
          <w:tcPr>
            <w:tcW w:w="10004" w:type="dxa"/>
            <w:vAlign w:val="center"/>
          </w:tcPr>
          <w:p w:rsidR="00EE0F3B" w:rsidRPr="00C1092D" w:rsidRDefault="00EE0F3B" w:rsidP="001929E0">
            <w:pPr>
              <w:tabs>
                <w:tab w:val="left" w:pos="6597"/>
              </w:tabs>
              <w:spacing w:beforeLines="20" w:afterLines="20" w:line="288" w:lineRule="auto"/>
              <w:ind w:firstLineChars="200" w:firstLine="480"/>
              <w:rPr>
                <w:sz w:val="24"/>
                <w:szCs w:val="24"/>
              </w:rPr>
            </w:pPr>
            <w:r w:rsidRPr="00C1092D">
              <w:rPr>
                <w:rFonts w:hAnsi="宋体"/>
                <w:sz w:val="24"/>
                <w:szCs w:val="24"/>
              </w:rPr>
              <w:t>建立实施了合规性评价控制程序，识别了相关环境、职业健康安全合规义务。其中包括：</w:t>
            </w:r>
          </w:p>
          <w:p w:rsidR="00EE0F3B" w:rsidRPr="00C1092D" w:rsidRDefault="00EE0F3B" w:rsidP="001929E0">
            <w:pPr>
              <w:tabs>
                <w:tab w:val="left" w:pos="6597"/>
              </w:tabs>
              <w:spacing w:beforeLines="20" w:afterLines="20" w:line="288" w:lineRule="auto"/>
              <w:ind w:firstLineChars="200" w:firstLine="480"/>
              <w:rPr>
                <w:rFonts w:hAnsi="宋体"/>
                <w:sz w:val="24"/>
                <w:szCs w:val="24"/>
              </w:rPr>
            </w:pPr>
            <w:r w:rsidRPr="00C1092D">
              <w:rPr>
                <w:rFonts w:hAnsi="宋体" w:hint="eastAsia"/>
                <w:sz w:val="24"/>
                <w:szCs w:val="24"/>
              </w:rPr>
              <w:t>《木家具通用技术条件》</w:t>
            </w:r>
            <w:r w:rsidRPr="00C1092D">
              <w:rPr>
                <w:rFonts w:hAnsi="宋体" w:hint="eastAsia"/>
                <w:sz w:val="24"/>
                <w:szCs w:val="24"/>
              </w:rPr>
              <w:t>GB/T3324-2017</w:t>
            </w:r>
          </w:p>
          <w:p w:rsidR="00EE0F3B" w:rsidRDefault="00EE0F3B" w:rsidP="001929E0">
            <w:pPr>
              <w:pStyle w:val="a1"/>
              <w:spacing w:beforeLines="20" w:afterLines="20" w:line="288" w:lineRule="auto"/>
              <w:ind w:left="0" w:firstLineChars="200" w:firstLine="480"/>
              <w:rPr>
                <w:rFonts w:hAnsi="宋体"/>
                <w:sz w:val="24"/>
                <w:szCs w:val="24"/>
              </w:rPr>
            </w:pPr>
            <w:r w:rsidRPr="009F2E11">
              <w:rPr>
                <w:rFonts w:hAnsi="宋体" w:hint="eastAsia"/>
                <w:sz w:val="24"/>
                <w:szCs w:val="24"/>
              </w:rPr>
              <w:t>中华人民共和国安全生产法</w:t>
            </w:r>
          </w:p>
          <w:p w:rsidR="00EE0F3B" w:rsidRPr="00C1092D" w:rsidRDefault="00EE0F3B" w:rsidP="001929E0">
            <w:pPr>
              <w:pStyle w:val="a1"/>
              <w:spacing w:beforeLines="20" w:afterLines="20" w:line="288" w:lineRule="auto"/>
              <w:ind w:left="0" w:firstLineChars="200" w:firstLine="480"/>
              <w:rPr>
                <w:sz w:val="24"/>
                <w:szCs w:val="24"/>
              </w:rPr>
            </w:pPr>
            <w:r w:rsidRPr="00C1092D">
              <w:rPr>
                <w:rFonts w:hAnsi="宋体"/>
                <w:sz w:val="24"/>
                <w:szCs w:val="24"/>
              </w:rPr>
              <w:t>江西省消防条例</w:t>
            </w:r>
          </w:p>
          <w:p w:rsidR="00EE0F3B" w:rsidRPr="00C1092D" w:rsidRDefault="00EE0F3B" w:rsidP="001929E0">
            <w:pPr>
              <w:pStyle w:val="a1"/>
              <w:spacing w:beforeLines="20" w:afterLines="20" w:line="288" w:lineRule="auto"/>
              <w:ind w:left="0" w:firstLineChars="200" w:firstLine="480"/>
              <w:rPr>
                <w:sz w:val="24"/>
                <w:szCs w:val="24"/>
              </w:rPr>
            </w:pPr>
            <w:r w:rsidRPr="00C1092D">
              <w:rPr>
                <w:rFonts w:hAnsi="宋体"/>
                <w:sz w:val="24"/>
                <w:szCs w:val="24"/>
              </w:rPr>
              <w:t>江西省安全生产条例</w:t>
            </w:r>
          </w:p>
          <w:p w:rsidR="00EE0F3B" w:rsidRPr="00C1092D" w:rsidRDefault="00EE0F3B" w:rsidP="001929E0">
            <w:pPr>
              <w:pStyle w:val="a1"/>
              <w:spacing w:beforeLines="20" w:afterLines="20" w:line="288" w:lineRule="auto"/>
              <w:ind w:left="0" w:firstLineChars="200" w:firstLine="480"/>
              <w:rPr>
                <w:sz w:val="24"/>
                <w:szCs w:val="24"/>
              </w:rPr>
            </w:pPr>
            <w:r w:rsidRPr="009F2E11">
              <w:rPr>
                <w:rFonts w:hAnsi="宋体" w:hint="eastAsia"/>
                <w:sz w:val="24"/>
                <w:szCs w:val="24"/>
              </w:rPr>
              <w:t>生产经营单位安全培训规定</w:t>
            </w:r>
          </w:p>
          <w:p w:rsidR="00EE0F3B" w:rsidRPr="00C1092D" w:rsidRDefault="00EE0F3B" w:rsidP="001929E0">
            <w:pPr>
              <w:pStyle w:val="a1"/>
              <w:spacing w:beforeLines="20" w:afterLines="20" w:line="288" w:lineRule="auto"/>
              <w:ind w:left="0" w:firstLineChars="200" w:firstLine="480"/>
              <w:rPr>
                <w:sz w:val="24"/>
                <w:szCs w:val="24"/>
              </w:rPr>
            </w:pPr>
            <w:r w:rsidRPr="00C1092D">
              <w:rPr>
                <w:rFonts w:hAnsi="宋体"/>
                <w:sz w:val="24"/>
                <w:szCs w:val="24"/>
              </w:rPr>
              <w:t>江西省突发事件应急预案管理实施办法</w:t>
            </w:r>
          </w:p>
          <w:p w:rsidR="00EE0F3B" w:rsidRPr="00C1092D" w:rsidRDefault="00EE0F3B" w:rsidP="001929E0">
            <w:pPr>
              <w:pStyle w:val="a1"/>
              <w:spacing w:beforeLines="20" w:afterLines="20" w:line="288" w:lineRule="auto"/>
              <w:ind w:left="0" w:firstLineChars="200" w:firstLine="480"/>
              <w:rPr>
                <w:sz w:val="24"/>
                <w:szCs w:val="24"/>
              </w:rPr>
            </w:pPr>
            <w:r w:rsidRPr="00C1092D">
              <w:rPr>
                <w:rFonts w:hAnsi="宋体"/>
                <w:sz w:val="24"/>
                <w:szCs w:val="24"/>
              </w:rPr>
              <w:t>江西省生产安全事故报告和调查处理规定</w:t>
            </w:r>
          </w:p>
          <w:p w:rsidR="00EE0F3B" w:rsidRDefault="00EE0F3B" w:rsidP="001929E0">
            <w:pPr>
              <w:pStyle w:val="a1"/>
              <w:spacing w:beforeLines="20" w:afterLines="20" w:line="288" w:lineRule="auto"/>
              <w:ind w:left="0" w:firstLineChars="200" w:firstLine="480"/>
              <w:rPr>
                <w:sz w:val="24"/>
                <w:szCs w:val="24"/>
              </w:rPr>
            </w:pPr>
            <w:r w:rsidRPr="00EE0F3B">
              <w:rPr>
                <w:rFonts w:hint="eastAsia"/>
                <w:sz w:val="24"/>
                <w:szCs w:val="24"/>
              </w:rPr>
              <w:t>节约能源法</w:t>
            </w:r>
          </w:p>
          <w:p w:rsidR="00EE0F3B" w:rsidRPr="00C1092D" w:rsidRDefault="00EE0F3B" w:rsidP="001929E0">
            <w:pPr>
              <w:pStyle w:val="a1"/>
              <w:spacing w:beforeLines="20" w:afterLines="20" w:line="288" w:lineRule="auto"/>
              <w:ind w:left="0" w:firstLineChars="200" w:firstLine="480"/>
              <w:rPr>
                <w:sz w:val="24"/>
                <w:szCs w:val="24"/>
              </w:rPr>
            </w:pPr>
            <w:r w:rsidRPr="00C1092D">
              <w:rPr>
                <w:rFonts w:hAnsi="宋体"/>
                <w:sz w:val="24"/>
                <w:szCs w:val="24"/>
              </w:rPr>
              <w:t>江西省环境保护条例</w:t>
            </w:r>
          </w:p>
          <w:p w:rsidR="00EE0F3B" w:rsidRPr="00C1092D" w:rsidRDefault="00EE0F3B" w:rsidP="001929E0">
            <w:pPr>
              <w:pStyle w:val="a1"/>
              <w:spacing w:beforeLines="20" w:afterLines="20" w:line="288" w:lineRule="auto"/>
              <w:ind w:left="0" w:firstLineChars="200" w:firstLine="480"/>
              <w:rPr>
                <w:sz w:val="24"/>
                <w:szCs w:val="24"/>
              </w:rPr>
            </w:pPr>
            <w:r w:rsidRPr="00C1092D">
              <w:rPr>
                <w:sz w:val="24"/>
                <w:szCs w:val="24"/>
              </w:rPr>
              <w:t>……</w:t>
            </w:r>
          </w:p>
          <w:p w:rsidR="00EE0F3B" w:rsidRPr="00C1092D" w:rsidRDefault="00EE0F3B" w:rsidP="001929E0">
            <w:pPr>
              <w:spacing w:beforeLines="20" w:afterLines="20" w:line="288" w:lineRule="auto"/>
              <w:ind w:firstLineChars="200" w:firstLine="480"/>
              <w:rPr>
                <w:sz w:val="24"/>
                <w:szCs w:val="24"/>
              </w:rPr>
            </w:pPr>
            <w:r w:rsidRPr="00C1092D">
              <w:rPr>
                <w:rFonts w:hAnsi="宋体"/>
                <w:sz w:val="24"/>
                <w:szCs w:val="24"/>
              </w:rPr>
              <w:t>合规性评审时间：</w:t>
            </w:r>
            <w:r w:rsidRPr="009F2E11">
              <w:rPr>
                <w:rFonts w:hint="eastAsia"/>
                <w:sz w:val="24"/>
                <w:szCs w:val="24"/>
              </w:rPr>
              <w:t>2021</w:t>
            </w:r>
            <w:r w:rsidRPr="009F2E11">
              <w:rPr>
                <w:rFonts w:hint="eastAsia"/>
                <w:sz w:val="24"/>
                <w:szCs w:val="24"/>
              </w:rPr>
              <w:t>年</w:t>
            </w:r>
            <w:r w:rsidRPr="009F2E11">
              <w:rPr>
                <w:rFonts w:hint="eastAsia"/>
                <w:sz w:val="24"/>
                <w:szCs w:val="24"/>
              </w:rPr>
              <w:t>1</w:t>
            </w:r>
            <w:r w:rsidRPr="009F2E11">
              <w:rPr>
                <w:rFonts w:hint="eastAsia"/>
                <w:sz w:val="24"/>
                <w:szCs w:val="24"/>
              </w:rPr>
              <w:t>月</w:t>
            </w:r>
            <w:r>
              <w:rPr>
                <w:rFonts w:hint="eastAsia"/>
                <w:sz w:val="24"/>
                <w:szCs w:val="24"/>
              </w:rPr>
              <w:t>5</w:t>
            </w:r>
            <w:r w:rsidRPr="009F2E11">
              <w:rPr>
                <w:rFonts w:hint="eastAsia"/>
                <w:sz w:val="24"/>
                <w:szCs w:val="24"/>
              </w:rPr>
              <w:t>日</w:t>
            </w:r>
            <w:r w:rsidRPr="00C1092D">
              <w:rPr>
                <w:rFonts w:hAnsi="宋体"/>
                <w:sz w:val="24"/>
                <w:szCs w:val="24"/>
              </w:rPr>
              <w:t>。</w:t>
            </w:r>
          </w:p>
          <w:p w:rsidR="00EE0F3B" w:rsidRPr="00C1092D" w:rsidRDefault="00EE0F3B" w:rsidP="001929E0">
            <w:pPr>
              <w:spacing w:beforeLines="20" w:afterLines="20" w:line="288" w:lineRule="auto"/>
              <w:ind w:firstLineChars="200" w:firstLine="480"/>
              <w:rPr>
                <w:sz w:val="24"/>
                <w:szCs w:val="24"/>
              </w:rPr>
            </w:pPr>
            <w:r w:rsidRPr="00C1092D">
              <w:rPr>
                <w:rFonts w:hAnsi="宋体"/>
                <w:sz w:val="24"/>
                <w:szCs w:val="24"/>
              </w:rPr>
              <w:t>参加人员：</w:t>
            </w:r>
            <w:r w:rsidRPr="00C1092D">
              <w:rPr>
                <w:sz w:val="24"/>
                <w:szCs w:val="24"/>
              </w:rPr>
              <w:t xml:space="preserve">  </w:t>
            </w:r>
            <w:r w:rsidRPr="00EE0F3B">
              <w:rPr>
                <w:rFonts w:hAnsi="宋体" w:hint="eastAsia"/>
                <w:sz w:val="24"/>
                <w:szCs w:val="24"/>
              </w:rPr>
              <w:t>唐利花、肖海军、符代强、邓旺刚</w:t>
            </w:r>
          </w:p>
          <w:p w:rsidR="00EE0F3B" w:rsidRPr="00C1092D" w:rsidRDefault="00EE0F3B" w:rsidP="001929E0">
            <w:pPr>
              <w:spacing w:beforeLines="20" w:afterLines="20" w:line="288" w:lineRule="auto"/>
              <w:ind w:firstLineChars="200" w:firstLine="480"/>
              <w:rPr>
                <w:sz w:val="24"/>
                <w:szCs w:val="24"/>
              </w:rPr>
            </w:pPr>
            <w:r w:rsidRPr="00C1092D">
              <w:rPr>
                <w:rFonts w:hAnsi="宋体"/>
                <w:sz w:val="24"/>
                <w:szCs w:val="24"/>
              </w:rPr>
              <w:t>评价结论：从检查的结果来看，没有违反国家法律、法规及相关标准，能严格遵守国家有关环境和职业健康安全管理方面的相关规定，密切关注法律法规的变化，并适时调整，严格按</w:t>
            </w:r>
            <w:r w:rsidRPr="00C1092D">
              <w:rPr>
                <w:rFonts w:hAnsi="宋体"/>
                <w:sz w:val="24"/>
                <w:szCs w:val="24"/>
              </w:rPr>
              <w:lastRenderedPageBreak/>
              <w:t>体系标准执行。</w:t>
            </w:r>
          </w:p>
          <w:p w:rsidR="00EE0F3B" w:rsidRPr="00C1092D" w:rsidRDefault="00EE0F3B" w:rsidP="001929E0">
            <w:pPr>
              <w:spacing w:beforeLines="20" w:afterLines="20" w:line="288" w:lineRule="auto"/>
              <w:ind w:firstLineChars="200" w:firstLine="480"/>
              <w:rPr>
                <w:sz w:val="24"/>
                <w:szCs w:val="24"/>
              </w:rPr>
            </w:pPr>
            <w:r w:rsidRPr="00C1092D">
              <w:rPr>
                <w:rFonts w:hAnsi="宋体"/>
                <w:sz w:val="24"/>
                <w:szCs w:val="24"/>
              </w:rPr>
              <w:t>已识别法律法规及其它要求的适用条款，能与环境因素、危险源相对应。</w:t>
            </w:r>
          </w:p>
          <w:p w:rsidR="00EE0F3B" w:rsidRPr="00C1092D" w:rsidRDefault="00EE0F3B" w:rsidP="001929E0">
            <w:pPr>
              <w:tabs>
                <w:tab w:val="left" w:pos="6597"/>
              </w:tabs>
              <w:spacing w:beforeLines="20" w:afterLines="20" w:line="288" w:lineRule="auto"/>
              <w:ind w:firstLineChars="200" w:firstLine="480"/>
              <w:rPr>
                <w:sz w:val="24"/>
                <w:szCs w:val="24"/>
              </w:rPr>
            </w:pPr>
            <w:r>
              <w:rPr>
                <w:rFonts w:hAnsi="宋体"/>
                <w:sz w:val="24"/>
                <w:szCs w:val="24"/>
              </w:rPr>
              <w:t>行政</w:t>
            </w:r>
            <w:r w:rsidRPr="00C1092D">
              <w:rPr>
                <w:rFonts w:hAnsi="宋体"/>
                <w:sz w:val="24"/>
                <w:szCs w:val="24"/>
              </w:rPr>
              <w:t>部根据需要随时网上获取、识别更新，并通过培训、宣传、会议等形式传达给员工和相关方，各部门如有需要随时到行政部查阅。</w:t>
            </w:r>
          </w:p>
        </w:tc>
        <w:tc>
          <w:tcPr>
            <w:tcW w:w="1585" w:type="dxa"/>
          </w:tcPr>
          <w:p w:rsidR="00EE0F3B" w:rsidRDefault="00EE0F3B" w:rsidP="003910E8">
            <w:r w:rsidRPr="006D1561">
              <w:rPr>
                <w:rFonts w:eastAsiaTheme="minorEastAsia"/>
                <w:sz w:val="24"/>
                <w:szCs w:val="24"/>
              </w:rPr>
              <w:lastRenderedPageBreak/>
              <w:t>符合</w:t>
            </w:r>
          </w:p>
        </w:tc>
      </w:tr>
      <w:tr w:rsidR="0047756F">
        <w:trPr>
          <w:trHeight w:val="1968"/>
        </w:trPr>
        <w:tc>
          <w:tcPr>
            <w:tcW w:w="2010" w:type="dxa"/>
          </w:tcPr>
          <w:p w:rsidR="0047756F" w:rsidRDefault="0091588B">
            <w:r>
              <w:rPr>
                <w:rFonts w:ascii="宋体" w:hAnsi="宋体" w:cs="Arial" w:hint="eastAsia"/>
                <w:spacing w:val="-6"/>
                <w:szCs w:val="21"/>
              </w:rPr>
              <w:lastRenderedPageBreak/>
              <w:t>运行策划和控制</w:t>
            </w:r>
          </w:p>
        </w:tc>
        <w:tc>
          <w:tcPr>
            <w:tcW w:w="1110" w:type="dxa"/>
          </w:tcPr>
          <w:p w:rsidR="0047756F" w:rsidRDefault="0091588B">
            <w:pPr>
              <w:rPr>
                <w:rFonts w:ascii="宋体" w:hAnsi="宋体" w:cs="Arial"/>
                <w:spacing w:val="-6"/>
                <w:szCs w:val="21"/>
              </w:rPr>
            </w:pPr>
            <w:r>
              <w:rPr>
                <w:rFonts w:ascii="宋体" w:hAnsi="宋体" w:cs="Arial" w:hint="eastAsia"/>
                <w:spacing w:val="-6"/>
                <w:szCs w:val="21"/>
              </w:rPr>
              <w:t>EO:8.1</w:t>
            </w:r>
          </w:p>
        </w:tc>
        <w:tc>
          <w:tcPr>
            <w:tcW w:w="10004" w:type="dxa"/>
          </w:tcPr>
          <w:p w:rsidR="0047756F" w:rsidRPr="00883C53" w:rsidRDefault="0091588B"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现场观察：配置的办公桌符合人机工程要求，干净整洁，照明、通风良好；配置有空调，温度适宜；有少量绿植；</w:t>
            </w:r>
          </w:p>
          <w:p w:rsidR="004A6877" w:rsidRPr="00883C53" w:rsidRDefault="004A6877"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办公过程注意节约用电，行政部部做到人走灯灭，电脑长时间不用时关机，下班前要关闭电源；</w:t>
            </w:r>
          </w:p>
          <w:p w:rsidR="0047756F" w:rsidRPr="00883C53" w:rsidRDefault="0091588B"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查见配置有灭火器，状态良好；监控摄像头运行正常；</w:t>
            </w:r>
          </w:p>
          <w:p w:rsidR="0047756F" w:rsidRPr="00883C53" w:rsidRDefault="0091588B"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节约用水用电、纸张双面使用、禁止吸烟、无乱拉乱接电线、无超额电器使用；</w:t>
            </w:r>
          </w:p>
          <w:p w:rsidR="0047756F" w:rsidRPr="00883C53" w:rsidRDefault="0091588B"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生活废水经市政管网排放；无工业废水；</w:t>
            </w:r>
          </w:p>
          <w:p w:rsidR="0047756F" w:rsidRPr="00883C53" w:rsidRDefault="0091588B"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办公环境安静，无明显噪声和废气；</w:t>
            </w:r>
          </w:p>
          <w:p w:rsidR="0047756F" w:rsidRPr="00883C53" w:rsidRDefault="0091588B"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办公用固废集中回收，市政环卫部门收集处理；</w:t>
            </w:r>
          </w:p>
          <w:p w:rsidR="0047756F" w:rsidRPr="00883C53" w:rsidRDefault="0091588B"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办公用墨盒硒鼓等危废以旧换新。</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查见安全生产承诺书，符合。</w:t>
            </w:r>
          </w:p>
          <w:p w:rsidR="00883C53" w:rsidRPr="00883C53" w:rsidRDefault="00883C53"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为满足环境和职业健康安全体系的运行，2020年度至今公司投入主要是安全教育培训、环保/消防设施费用、劳保用品、社保等，运行至今支出约</w:t>
            </w:r>
            <w:r>
              <w:rPr>
                <w:rFonts w:ascii="宋体" w:hAnsi="宋体" w:cs="Arial" w:hint="eastAsia"/>
                <w:spacing w:val="-6"/>
                <w:szCs w:val="21"/>
              </w:rPr>
              <w:t>10</w:t>
            </w:r>
            <w:r w:rsidRPr="00883C53">
              <w:rPr>
                <w:rFonts w:ascii="宋体" w:hAnsi="宋体" w:cs="Arial" w:hint="eastAsia"/>
                <w:spacing w:val="-6"/>
                <w:szCs w:val="21"/>
              </w:rPr>
              <w:t>万余元。</w:t>
            </w:r>
          </w:p>
          <w:p w:rsidR="00883C53" w:rsidRPr="00883C53" w:rsidRDefault="00883C53" w:rsidP="00883C53">
            <w:pPr>
              <w:adjustRightInd w:val="0"/>
              <w:snapToGrid w:val="0"/>
              <w:spacing w:line="360" w:lineRule="auto"/>
              <w:ind w:rightChars="50" w:right="105" w:firstLineChars="200" w:firstLine="396"/>
              <w:textAlignment w:val="baseline"/>
              <w:rPr>
                <w:rFonts w:ascii="宋体" w:hAnsi="宋体" w:cs="Arial"/>
                <w:spacing w:val="-6"/>
                <w:szCs w:val="21"/>
              </w:rPr>
            </w:pPr>
            <w:r w:rsidRPr="00883C53">
              <w:rPr>
                <w:rFonts w:ascii="宋体" w:hAnsi="宋体" w:cs="Arial" w:hint="eastAsia"/>
                <w:spacing w:val="-6"/>
                <w:szCs w:val="21"/>
              </w:rPr>
              <w:t>办公纸张采取双面打印，人走灯灭，定期检查水管跑冒滴漏。</w:t>
            </w:r>
          </w:p>
          <w:p w:rsidR="00883C53" w:rsidRPr="00883C53" w:rsidRDefault="00883C53" w:rsidP="00883C53">
            <w:pPr>
              <w:adjustRightInd w:val="0"/>
              <w:snapToGrid w:val="0"/>
              <w:spacing w:line="360" w:lineRule="auto"/>
              <w:ind w:rightChars="50" w:right="105" w:firstLineChars="200" w:firstLine="396"/>
              <w:textAlignment w:val="baseline"/>
            </w:pPr>
            <w:r w:rsidRPr="00883C53">
              <w:rPr>
                <w:rFonts w:ascii="宋体" w:hAnsi="宋体" w:cs="Arial" w:hint="eastAsia"/>
                <w:spacing w:val="-6"/>
                <w:szCs w:val="21"/>
              </w:rPr>
              <w:t>部门运行控制基本符合要求。</w:t>
            </w:r>
          </w:p>
        </w:tc>
        <w:tc>
          <w:tcPr>
            <w:tcW w:w="1585" w:type="dxa"/>
          </w:tcPr>
          <w:p w:rsidR="0047756F" w:rsidRDefault="00CD6207">
            <w:r>
              <w:t>符合</w:t>
            </w:r>
          </w:p>
        </w:tc>
      </w:tr>
      <w:tr w:rsidR="0047756F">
        <w:trPr>
          <w:trHeight w:val="273"/>
        </w:trPr>
        <w:tc>
          <w:tcPr>
            <w:tcW w:w="2010" w:type="dxa"/>
          </w:tcPr>
          <w:p w:rsidR="0047756F" w:rsidRDefault="0091588B">
            <w:r>
              <w:rPr>
                <w:rFonts w:hint="eastAsia"/>
              </w:rPr>
              <w:t>成文信息</w:t>
            </w:r>
          </w:p>
        </w:tc>
        <w:tc>
          <w:tcPr>
            <w:tcW w:w="1110" w:type="dxa"/>
          </w:tcPr>
          <w:p w:rsidR="0047756F" w:rsidRDefault="0091588B">
            <w:pPr>
              <w:rPr>
                <w:rFonts w:ascii="宋体" w:hAnsi="宋体" w:cs="Arial"/>
                <w:spacing w:val="-6"/>
                <w:szCs w:val="21"/>
              </w:rPr>
            </w:pPr>
            <w:r>
              <w:rPr>
                <w:rFonts w:ascii="宋体" w:hAnsi="宋体" w:cs="Arial" w:hint="eastAsia"/>
                <w:spacing w:val="-6"/>
                <w:szCs w:val="21"/>
              </w:rPr>
              <w:t>QEO:7.5</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策划了公司的管理体系文件，包括：</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《管理手册》</w:t>
            </w:r>
            <w:r w:rsidR="004A6877">
              <w:rPr>
                <w:rFonts w:ascii="宋体" w:hAnsi="宋体" w:cs="Arial" w:hint="eastAsia"/>
                <w:spacing w:val="-6"/>
                <w:szCs w:val="21"/>
              </w:rPr>
              <w:t>B/0</w:t>
            </w:r>
            <w:r>
              <w:rPr>
                <w:rFonts w:ascii="宋体" w:hAnsi="宋体" w:cs="Arial" w:hint="eastAsia"/>
                <w:spacing w:val="-6"/>
                <w:szCs w:val="21"/>
              </w:rPr>
              <w:t>版，管理体系于</w:t>
            </w:r>
            <w:r w:rsidR="004A6877">
              <w:rPr>
                <w:rFonts w:ascii="宋体" w:hAnsi="宋体" w:cs="Arial" w:hint="eastAsia"/>
                <w:spacing w:val="-6"/>
                <w:szCs w:val="21"/>
              </w:rPr>
              <w:t>2019</w:t>
            </w:r>
            <w:r>
              <w:rPr>
                <w:rFonts w:ascii="宋体" w:hAnsi="宋体" w:cs="Arial" w:hint="eastAsia"/>
                <w:spacing w:val="-6"/>
                <w:szCs w:val="21"/>
              </w:rPr>
              <w:t>年</w:t>
            </w:r>
            <w:r w:rsidR="004A6877">
              <w:rPr>
                <w:rFonts w:ascii="宋体" w:hAnsi="宋体" w:cs="Arial" w:hint="eastAsia"/>
                <w:spacing w:val="-6"/>
                <w:szCs w:val="21"/>
              </w:rPr>
              <w:t>12</w:t>
            </w:r>
            <w:r>
              <w:rPr>
                <w:rFonts w:ascii="宋体" w:hAnsi="宋体" w:cs="Arial" w:hint="eastAsia"/>
                <w:spacing w:val="-6"/>
                <w:szCs w:val="21"/>
              </w:rPr>
              <w:t>月</w:t>
            </w:r>
            <w:r w:rsidR="004A6877">
              <w:rPr>
                <w:rFonts w:ascii="宋体" w:hAnsi="宋体" w:cs="Arial" w:hint="eastAsia"/>
                <w:spacing w:val="-6"/>
                <w:szCs w:val="21"/>
              </w:rPr>
              <w:t>10</w:t>
            </w:r>
            <w:r>
              <w:rPr>
                <w:rFonts w:ascii="宋体" w:hAnsi="宋体" w:cs="Arial" w:hint="eastAsia"/>
                <w:spacing w:val="-6"/>
                <w:szCs w:val="21"/>
              </w:rPr>
              <w:t>日建立并正式实施。</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另程序文件2</w:t>
            </w:r>
            <w:r w:rsidR="004A6877">
              <w:rPr>
                <w:rFonts w:ascii="宋体" w:hAnsi="宋体" w:cs="Arial" w:hint="eastAsia"/>
                <w:spacing w:val="-6"/>
                <w:szCs w:val="21"/>
              </w:rPr>
              <w:t>6</w:t>
            </w:r>
            <w:r>
              <w:rPr>
                <w:rFonts w:ascii="宋体" w:hAnsi="宋体" w:cs="Arial" w:hint="eastAsia"/>
                <w:spacing w:val="-6"/>
                <w:szCs w:val="21"/>
              </w:rPr>
              <w:t>个，版本号：</w:t>
            </w:r>
            <w:r w:rsidR="004A6877">
              <w:rPr>
                <w:rFonts w:ascii="宋体" w:hAnsi="宋体" w:cs="Arial" w:hint="eastAsia"/>
                <w:spacing w:val="-6"/>
                <w:szCs w:val="21"/>
              </w:rPr>
              <w:t>B</w:t>
            </w:r>
            <w:r>
              <w:rPr>
                <w:rFonts w:ascii="宋体" w:hAnsi="宋体" w:cs="Arial" w:hint="eastAsia"/>
                <w:spacing w:val="-6"/>
                <w:szCs w:val="21"/>
              </w:rPr>
              <w:t>/</w:t>
            </w:r>
            <w:r w:rsidR="004A6877">
              <w:rPr>
                <w:rFonts w:ascii="宋体" w:hAnsi="宋体" w:cs="Arial" w:hint="eastAsia"/>
                <w:spacing w:val="-6"/>
                <w:szCs w:val="21"/>
              </w:rPr>
              <w:t>0</w:t>
            </w:r>
            <w:r>
              <w:rPr>
                <w:rFonts w:ascii="宋体" w:hAnsi="宋体" w:cs="Arial" w:hint="eastAsia"/>
                <w:spacing w:val="-6"/>
                <w:szCs w:val="21"/>
              </w:rPr>
              <w:t>，2019年1</w:t>
            </w:r>
            <w:r w:rsidR="004A6877">
              <w:rPr>
                <w:rFonts w:ascii="宋体" w:hAnsi="宋体" w:cs="Arial" w:hint="eastAsia"/>
                <w:spacing w:val="-6"/>
                <w:szCs w:val="21"/>
              </w:rPr>
              <w:t>2</w:t>
            </w:r>
            <w:r>
              <w:rPr>
                <w:rFonts w:ascii="宋体" w:hAnsi="宋体" w:cs="Arial" w:hint="eastAsia"/>
                <w:spacing w:val="-6"/>
                <w:szCs w:val="21"/>
              </w:rPr>
              <w:t>月</w:t>
            </w:r>
            <w:r w:rsidR="004A6877">
              <w:rPr>
                <w:rFonts w:ascii="宋体" w:hAnsi="宋体" w:cs="Arial" w:hint="eastAsia"/>
                <w:spacing w:val="-6"/>
                <w:szCs w:val="21"/>
              </w:rPr>
              <w:t>10</w:t>
            </w:r>
            <w:r>
              <w:rPr>
                <w:rFonts w:ascii="宋体" w:hAnsi="宋体" w:cs="Arial" w:hint="eastAsia"/>
                <w:spacing w:val="-6"/>
                <w:szCs w:val="21"/>
              </w:rPr>
              <w:t>日实施；</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作业指导书、操作规程：采购技术要求、原材料技术指标、产品检</w:t>
            </w:r>
            <w:r w:rsidR="004A6877">
              <w:rPr>
                <w:rFonts w:ascii="宋体" w:hAnsi="宋体" w:cs="Arial" w:hint="eastAsia"/>
                <w:spacing w:val="-6"/>
                <w:szCs w:val="21"/>
              </w:rPr>
              <w:t>验规程、设备安全操作规程、检测设备操作规程、裥棉作业指导书、窜网作业指导书、扣布作业指导书、围边作业指导书、车裁缝纫</w:t>
            </w:r>
            <w:r>
              <w:rPr>
                <w:rFonts w:ascii="宋体" w:hAnsi="宋体" w:cs="Arial" w:hint="eastAsia"/>
                <w:spacing w:val="-6"/>
                <w:szCs w:val="21"/>
              </w:rPr>
              <w:t>作业指导书等；</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建立有外来文件清单，收集法律法规和技术标准、规范“</w:t>
            </w:r>
            <w:r w:rsidR="004A6877" w:rsidRPr="004A6877">
              <w:rPr>
                <w:rFonts w:ascii="宋体" w:hAnsi="宋体" w:cs="Arial" w:hint="eastAsia"/>
                <w:spacing w:val="-6"/>
                <w:szCs w:val="21"/>
              </w:rPr>
              <w:t xml:space="preserve">QB1952.2-2011软体家具 </w:t>
            </w:r>
            <w:r w:rsidR="004A6877">
              <w:rPr>
                <w:rFonts w:ascii="宋体" w:hAnsi="宋体" w:cs="Arial" w:hint="eastAsia"/>
                <w:spacing w:val="-6"/>
                <w:szCs w:val="21"/>
              </w:rPr>
              <w:t>弹簧软床垫、</w:t>
            </w:r>
            <w:r w:rsidR="004A6877" w:rsidRPr="004A6877">
              <w:rPr>
                <w:rFonts w:ascii="宋体" w:hAnsi="宋体" w:cs="Arial" w:hint="eastAsia"/>
                <w:spacing w:val="-6"/>
                <w:szCs w:val="21"/>
              </w:rPr>
              <w:t xml:space="preserve">QB/T1952.1-2012软体家具 </w:t>
            </w:r>
            <w:r w:rsidR="004A6877">
              <w:rPr>
                <w:rFonts w:ascii="宋体" w:hAnsi="宋体" w:cs="Arial" w:hint="eastAsia"/>
                <w:spacing w:val="-6"/>
                <w:szCs w:val="21"/>
              </w:rPr>
              <w:t>沙发、</w:t>
            </w:r>
            <w:r w:rsidR="004A6877" w:rsidRPr="004A6877">
              <w:rPr>
                <w:rFonts w:ascii="宋体" w:hAnsi="宋体" w:cs="Arial" w:hint="eastAsia"/>
                <w:spacing w:val="-6"/>
                <w:szCs w:val="21"/>
              </w:rPr>
              <w:t>QB/T4190-2011</w:t>
            </w:r>
            <w:r w:rsidR="004A6877">
              <w:rPr>
                <w:rFonts w:ascii="宋体" w:hAnsi="宋体" w:cs="Arial" w:hint="eastAsia"/>
                <w:spacing w:val="-6"/>
                <w:szCs w:val="21"/>
              </w:rPr>
              <w:t>软体床</w:t>
            </w:r>
            <w:r>
              <w:rPr>
                <w:rFonts w:ascii="宋体" w:hAnsi="宋体" w:cs="Arial" w:hint="eastAsia"/>
                <w:spacing w:val="-6"/>
                <w:szCs w:val="21"/>
              </w:rPr>
              <w:t>”等</w:t>
            </w:r>
            <w:r w:rsidR="004A6877">
              <w:rPr>
                <w:rFonts w:ascii="宋体" w:hAnsi="宋体" w:cs="Arial" w:hint="eastAsia"/>
                <w:spacing w:val="-6"/>
                <w:szCs w:val="21"/>
              </w:rPr>
              <w:t>10</w:t>
            </w:r>
            <w:r>
              <w:rPr>
                <w:rFonts w:ascii="宋体" w:hAnsi="宋体" w:cs="Arial" w:hint="eastAsia"/>
                <w:spacing w:val="-6"/>
                <w:szCs w:val="21"/>
              </w:rPr>
              <w:t>个；</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建立环境、职业健康安全法律法规和其他要求清单，共</w:t>
            </w:r>
            <w:r w:rsidR="004A6877">
              <w:rPr>
                <w:rFonts w:ascii="宋体" w:hAnsi="宋体" w:cs="Arial" w:hint="eastAsia"/>
                <w:spacing w:val="-6"/>
                <w:szCs w:val="21"/>
              </w:rPr>
              <w:t>10</w:t>
            </w:r>
            <w:r w:rsidR="00F83A45">
              <w:rPr>
                <w:rFonts w:ascii="宋体" w:hAnsi="宋体" w:cs="Arial" w:hint="eastAsia"/>
                <w:spacing w:val="-6"/>
                <w:szCs w:val="21"/>
              </w:rPr>
              <w:t>5</w:t>
            </w:r>
            <w:r>
              <w:rPr>
                <w:rFonts w:ascii="宋体" w:hAnsi="宋体" w:cs="Arial" w:hint="eastAsia"/>
                <w:spacing w:val="-6"/>
                <w:szCs w:val="21"/>
              </w:rPr>
              <w:t>个。</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以上文件无变化。文件化管理体系目前基本满足要求。</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——在编制体系文件时，对文件进行标识，主要有文件名称/编制部门/批准日期/文件编号等，经查管理手册/程序文件基本符合标准要求。</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管理体系文件经过总经理审批实施发布，经评审，目前文件和目录均适用。符合要求。</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——编制《文件化信息管理控制程序》，内容符合基本标准要求。</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成文信息由各部门负责保存，以便查阅。</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经查，基本符合标准要求。</w:t>
            </w:r>
          </w:p>
        </w:tc>
        <w:tc>
          <w:tcPr>
            <w:tcW w:w="1585" w:type="dxa"/>
          </w:tcPr>
          <w:p w:rsidR="0047756F" w:rsidRDefault="00CD6207">
            <w:r>
              <w:lastRenderedPageBreak/>
              <w:t>符合</w:t>
            </w:r>
          </w:p>
        </w:tc>
      </w:tr>
      <w:tr w:rsidR="0047756F">
        <w:trPr>
          <w:trHeight w:val="263"/>
        </w:trPr>
        <w:tc>
          <w:tcPr>
            <w:tcW w:w="2010" w:type="dxa"/>
          </w:tcPr>
          <w:p w:rsidR="0047756F" w:rsidRDefault="0091588B">
            <w:r>
              <w:rPr>
                <w:rFonts w:hint="eastAsia"/>
              </w:rPr>
              <w:lastRenderedPageBreak/>
              <w:t>监视、测量、分析和评价总则</w:t>
            </w:r>
          </w:p>
        </w:tc>
        <w:tc>
          <w:tcPr>
            <w:tcW w:w="1110" w:type="dxa"/>
          </w:tcPr>
          <w:p w:rsidR="0047756F" w:rsidRDefault="0091588B">
            <w:pPr>
              <w:rPr>
                <w:rFonts w:ascii="宋体" w:hAnsi="宋体" w:cs="Arial"/>
                <w:spacing w:val="-6"/>
                <w:szCs w:val="21"/>
              </w:rPr>
            </w:pPr>
            <w:r>
              <w:rPr>
                <w:rFonts w:ascii="宋体" w:hAnsi="宋体" w:cs="Arial" w:hint="eastAsia"/>
                <w:spacing w:val="-6"/>
                <w:szCs w:val="21"/>
              </w:rPr>
              <w:t>QEO:9.1.1</w:t>
            </w:r>
          </w:p>
          <w:p w:rsidR="0047756F" w:rsidRDefault="0091588B">
            <w:pPr>
              <w:rPr>
                <w:rFonts w:ascii="宋体" w:hAnsi="宋体" w:cs="Arial"/>
                <w:spacing w:val="-6"/>
                <w:szCs w:val="21"/>
              </w:rPr>
            </w:pPr>
            <w:r>
              <w:rPr>
                <w:rFonts w:ascii="宋体" w:hAnsi="宋体" w:cs="Arial" w:hint="eastAsia"/>
                <w:spacing w:val="-6"/>
                <w:szCs w:val="21"/>
              </w:rPr>
              <w:t>Q:9.1.3</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保持有“监视和测量控制程序”，有效文件；</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查见“年度会议材料”，对年度工作进行了总结，明确了公司优势，提出了公司发展中存在的问题，并对下年度的工作做出了安排。</w:t>
            </w:r>
          </w:p>
          <w:p w:rsidR="00CD6207" w:rsidRPr="00CD6207" w:rsidRDefault="00CD6207" w:rsidP="00CD6207">
            <w:pPr>
              <w:adjustRightInd w:val="0"/>
              <w:snapToGrid w:val="0"/>
              <w:spacing w:line="360" w:lineRule="auto"/>
              <w:ind w:rightChars="50" w:right="105" w:firstLineChars="200" w:firstLine="396"/>
              <w:textAlignment w:val="baseline"/>
              <w:rPr>
                <w:rFonts w:ascii="宋体" w:hAnsi="宋体" w:cs="Arial"/>
                <w:spacing w:val="-6"/>
                <w:szCs w:val="21"/>
              </w:rPr>
            </w:pPr>
            <w:r w:rsidRPr="00CD6207">
              <w:rPr>
                <w:rFonts w:ascii="宋体" w:hAnsi="宋体" w:cs="Arial" w:hint="eastAsia"/>
                <w:spacing w:val="-6"/>
                <w:szCs w:val="21"/>
              </w:rPr>
              <w:lastRenderedPageBreak/>
              <w:t>查到《环境、安全检查记录》，提供了202</w:t>
            </w:r>
            <w:r>
              <w:rPr>
                <w:rFonts w:ascii="宋体" w:hAnsi="宋体" w:cs="Arial" w:hint="eastAsia"/>
                <w:spacing w:val="-6"/>
                <w:szCs w:val="21"/>
              </w:rPr>
              <w:t>1</w:t>
            </w:r>
            <w:r w:rsidRPr="00CD6207">
              <w:rPr>
                <w:rFonts w:ascii="宋体" w:hAnsi="宋体" w:cs="Arial" w:hint="eastAsia"/>
                <w:spacing w:val="-6"/>
                <w:szCs w:val="21"/>
              </w:rPr>
              <w:t>年</w:t>
            </w:r>
            <w:r>
              <w:rPr>
                <w:rFonts w:ascii="宋体" w:hAnsi="宋体" w:cs="Arial" w:hint="eastAsia"/>
                <w:spacing w:val="-6"/>
                <w:szCs w:val="21"/>
              </w:rPr>
              <w:t>1</w:t>
            </w:r>
            <w:r w:rsidRPr="00CD6207">
              <w:rPr>
                <w:rFonts w:ascii="宋体" w:hAnsi="宋体" w:cs="Arial" w:hint="eastAsia"/>
                <w:spacing w:val="-6"/>
                <w:szCs w:val="21"/>
              </w:rPr>
              <w:t>月份至</w:t>
            </w:r>
            <w:r>
              <w:rPr>
                <w:rFonts w:ascii="宋体" w:hAnsi="宋体" w:cs="Arial" w:hint="eastAsia"/>
                <w:spacing w:val="-6"/>
                <w:szCs w:val="21"/>
              </w:rPr>
              <w:t>5</w:t>
            </w:r>
            <w:r w:rsidRPr="00CD6207">
              <w:rPr>
                <w:rFonts w:ascii="宋体" w:hAnsi="宋体" w:cs="Arial" w:hint="eastAsia"/>
                <w:spacing w:val="-6"/>
                <w:szCs w:val="21"/>
              </w:rPr>
              <w:t>月份的记录，检查项目内容涉及：</w:t>
            </w:r>
          </w:p>
          <w:p w:rsidR="00CD6207" w:rsidRPr="00CD6207" w:rsidRDefault="00CD6207" w:rsidP="00CD6207">
            <w:pPr>
              <w:adjustRightInd w:val="0"/>
              <w:snapToGrid w:val="0"/>
              <w:spacing w:line="360" w:lineRule="auto"/>
              <w:ind w:rightChars="50" w:right="105" w:firstLineChars="200" w:firstLine="396"/>
              <w:textAlignment w:val="baseline"/>
              <w:rPr>
                <w:rFonts w:ascii="宋体" w:hAnsi="宋体" w:cs="Arial"/>
                <w:spacing w:val="-6"/>
                <w:szCs w:val="21"/>
              </w:rPr>
            </w:pPr>
            <w:r w:rsidRPr="00CD6207">
              <w:rPr>
                <w:rFonts w:ascii="宋体" w:hAnsi="宋体" w:cs="Arial" w:hint="eastAsia"/>
                <w:spacing w:val="-6"/>
                <w:szCs w:val="21"/>
              </w:rPr>
              <w:t>加工/办公/生活区域卫生是否清理干净，固废收集情况；噪音排放，操作工是否配戴劳保用品情况；设备操作工是否按设备操作规程作业；生产安全用电情况：用电是否有乱搭线现象？接地保护是否完好；消防设施是否完好，消防通道是否畅通、能源消耗等。</w:t>
            </w:r>
            <w:r>
              <w:rPr>
                <w:rFonts w:ascii="宋体" w:hAnsi="宋体" w:cs="Arial" w:hint="eastAsia"/>
                <w:spacing w:val="-6"/>
                <w:szCs w:val="21"/>
              </w:rPr>
              <w:t>检查结果均正常，检查人符代强</w:t>
            </w:r>
            <w:r w:rsidRPr="00CD6207">
              <w:rPr>
                <w:rFonts w:ascii="宋体" w:hAnsi="宋体" w:cs="Arial" w:hint="eastAsia"/>
                <w:spacing w:val="-6"/>
                <w:szCs w:val="21"/>
              </w:rPr>
              <w:t xml:space="preserve"> 。</w:t>
            </w:r>
          </w:p>
          <w:p w:rsidR="00CD6207" w:rsidRPr="00CD6207" w:rsidRDefault="00CD6207" w:rsidP="00CD6207">
            <w:pPr>
              <w:adjustRightInd w:val="0"/>
              <w:snapToGrid w:val="0"/>
              <w:spacing w:line="360" w:lineRule="auto"/>
              <w:ind w:rightChars="50" w:right="105" w:firstLineChars="200" w:firstLine="396"/>
              <w:textAlignment w:val="baseline"/>
              <w:rPr>
                <w:rFonts w:ascii="宋体" w:hAnsi="宋体" w:cs="Arial"/>
                <w:spacing w:val="-6"/>
                <w:szCs w:val="21"/>
              </w:rPr>
            </w:pPr>
            <w:r w:rsidRPr="00CD6207">
              <w:rPr>
                <w:rFonts w:ascii="宋体" w:hAnsi="宋体" w:cs="Arial" w:hint="eastAsia"/>
                <w:spacing w:val="-6"/>
                <w:szCs w:val="21"/>
              </w:rPr>
              <w:t>未有上级主管部门的监督检查。</w:t>
            </w:r>
          </w:p>
          <w:p w:rsidR="0047756F" w:rsidRPr="00CD6207" w:rsidRDefault="001929E0" w:rsidP="00CD6207">
            <w:pPr>
              <w:adjustRightInd w:val="0"/>
              <w:snapToGrid w:val="0"/>
              <w:spacing w:line="360" w:lineRule="auto"/>
              <w:ind w:rightChars="50" w:right="105" w:firstLineChars="200" w:firstLine="396"/>
              <w:textAlignment w:val="baseline"/>
              <w:rPr>
                <w:rFonts w:ascii="宋体" w:hAnsi="宋体" w:cs="Arial"/>
                <w:color w:val="FF0000"/>
                <w:spacing w:val="-6"/>
                <w:szCs w:val="21"/>
              </w:rPr>
            </w:pPr>
            <w:r>
              <w:rPr>
                <w:rFonts w:ascii="宋体" w:hAnsi="宋体" w:cs="Arial" w:hint="eastAsia"/>
                <w:color w:val="FF0000"/>
                <w:spacing w:val="-6"/>
                <w:szCs w:val="21"/>
              </w:rPr>
              <w:t>抽查关键工序</w:t>
            </w:r>
            <w:r w:rsidR="00CD6207" w:rsidRPr="00CD6207">
              <w:rPr>
                <w:rFonts w:ascii="宋体" w:hAnsi="宋体" w:cs="Arial" w:hint="eastAsia"/>
                <w:color w:val="FF0000"/>
                <w:spacing w:val="-6"/>
                <w:szCs w:val="21"/>
              </w:rPr>
              <w:t>员工的体检报告，公司未能提供，不符合要求，开出不符合项，要求改善。</w:t>
            </w:r>
          </w:p>
          <w:p w:rsidR="00CD6207" w:rsidRPr="00CD6207" w:rsidRDefault="00CD6207" w:rsidP="00CD6207">
            <w:pPr>
              <w:pStyle w:val="a0"/>
              <w:ind w:firstLine="420"/>
            </w:pPr>
            <w:r>
              <w:rPr>
                <w:rFonts w:hint="eastAsia"/>
              </w:rPr>
              <w:t>公司经营能遵守相关的法律法规，没有违反环境、职业健康安全法律法规现象，近期没有发生环境与职业健康安全的事故。</w:t>
            </w:r>
          </w:p>
        </w:tc>
        <w:tc>
          <w:tcPr>
            <w:tcW w:w="1585" w:type="dxa"/>
          </w:tcPr>
          <w:p w:rsidR="00CD6207" w:rsidRDefault="00CD6207"/>
          <w:p w:rsidR="00CD6207" w:rsidRDefault="00CD6207"/>
          <w:p w:rsidR="00CD6207" w:rsidRDefault="00CD6207"/>
          <w:p w:rsidR="00CD6207" w:rsidRDefault="00CD6207"/>
          <w:p w:rsidR="00CD6207" w:rsidRDefault="00CD6207"/>
          <w:p w:rsidR="00CD6207" w:rsidRDefault="00CD6207"/>
          <w:p w:rsidR="00CD6207" w:rsidRDefault="00CD6207"/>
          <w:p w:rsidR="00CD6207" w:rsidRDefault="00CD6207"/>
          <w:p w:rsidR="00CD6207" w:rsidRDefault="00CD6207"/>
          <w:p w:rsidR="0047756F" w:rsidRDefault="00CD6207">
            <w:r>
              <w:rPr>
                <w:rFonts w:hint="eastAsia"/>
              </w:rPr>
              <w:t>不符合</w:t>
            </w:r>
          </w:p>
        </w:tc>
      </w:tr>
      <w:tr w:rsidR="0047756F">
        <w:trPr>
          <w:trHeight w:val="313"/>
        </w:trPr>
        <w:tc>
          <w:tcPr>
            <w:tcW w:w="2010" w:type="dxa"/>
          </w:tcPr>
          <w:p w:rsidR="0047756F" w:rsidRDefault="0091588B">
            <w:r>
              <w:rPr>
                <w:rFonts w:hint="eastAsia"/>
              </w:rPr>
              <w:lastRenderedPageBreak/>
              <w:t>内部审核</w:t>
            </w:r>
          </w:p>
        </w:tc>
        <w:tc>
          <w:tcPr>
            <w:tcW w:w="1110" w:type="dxa"/>
          </w:tcPr>
          <w:p w:rsidR="0047756F" w:rsidRDefault="0091588B">
            <w:pPr>
              <w:rPr>
                <w:rFonts w:ascii="宋体" w:hAnsi="宋体" w:cs="Arial"/>
                <w:spacing w:val="-6"/>
                <w:szCs w:val="21"/>
              </w:rPr>
            </w:pPr>
            <w:r>
              <w:rPr>
                <w:rFonts w:ascii="宋体" w:hAnsi="宋体" w:cs="Arial" w:hint="eastAsia"/>
                <w:spacing w:val="-6"/>
                <w:szCs w:val="21"/>
              </w:rPr>
              <w:t>QEO:9.2</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制定有《内部审核程序》，有效文件；</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2021年3月</w:t>
            </w:r>
            <w:r w:rsidR="00CD6207">
              <w:rPr>
                <w:rFonts w:ascii="宋体" w:hAnsi="宋体" w:cs="Arial" w:hint="eastAsia"/>
                <w:spacing w:val="-6"/>
                <w:szCs w:val="21"/>
              </w:rPr>
              <w:t>4</w:t>
            </w:r>
            <w:r>
              <w:rPr>
                <w:rFonts w:ascii="宋体" w:hAnsi="宋体" w:cs="Arial" w:hint="eastAsia"/>
                <w:spacing w:val="-6"/>
                <w:szCs w:val="21"/>
              </w:rPr>
              <w:t>-</w:t>
            </w:r>
            <w:r w:rsidR="00CD6207">
              <w:rPr>
                <w:rFonts w:ascii="宋体" w:hAnsi="宋体" w:cs="Arial" w:hint="eastAsia"/>
                <w:spacing w:val="-6"/>
                <w:szCs w:val="21"/>
              </w:rPr>
              <w:t>5</w:t>
            </w:r>
            <w:r>
              <w:rPr>
                <w:rFonts w:ascii="宋体" w:hAnsi="宋体" w:cs="Arial" w:hint="eastAsia"/>
                <w:spacing w:val="-6"/>
                <w:szCs w:val="21"/>
              </w:rPr>
              <w:t>日对贯标的各职能部门、车间进行内部审核，保留了内审计划、内审记录、不符合报告、内审报告；</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本次内审开具不符合报告</w:t>
            </w:r>
            <w:r w:rsidR="00CD6207">
              <w:rPr>
                <w:rFonts w:ascii="宋体" w:hAnsi="宋体" w:cs="Arial" w:hint="eastAsia"/>
                <w:spacing w:val="-6"/>
                <w:szCs w:val="21"/>
              </w:rPr>
              <w:t>2</w:t>
            </w:r>
            <w:r>
              <w:rPr>
                <w:rFonts w:ascii="宋体" w:hAnsi="宋体" w:cs="Arial" w:hint="eastAsia"/>
                <w:spacing w:val="-6"/>
                <w:szCs w:val="21"/>
              </w:rPr>
              <w:t>份，涉及GB/T24001:2016、GB/T45001:2020中8.1</w:t>
            </w:r>
            <w:r w:rsidR="00FF645E">
              <w:rPr>
                <w:rFonts w:ascii="宋体" w:hAnsi="宋体" w:cs="Arial" w:hint="eastAsia"/>
                <w:spacing w:val="-6"/>
                <w:szCs w:val="21"/>
              </w:rPr>
              <w:t>和7.3</w:t>
            </w:r>
            <w:r>
              <w:rPr>
                <w:rFonts w:ascii="宋体" w:hAnsi="宋体" w:cs="Arial" w:hint="eastAsia"/>
                <w:spacing w:val="-6"/>
                <w:szCs w:val="21"/>
              </w:rPr>
              <w:t>条款；报告显示对不符合进行了分析，制订了纠正措施，并对整改结果进行了验证；</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内审覆盖了管理体系范围内的活动及标准的要求；</w:t>
            </w:r>
          </w:p>
          <w:p w:rsidR="0047756F" w:rsidRDefault="009158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内审结论为：公司三体系运行基本良好，运行达到一定的效果，基本符合ISO9001:2015；ISO14001:2015；ISO45001:2018标准的要求，但仍存在不足，各部门应举一反三，对类似问题予以整改。</w:t>
            </w:r>
          </w:p>
        </w:tc>
        <w:tc>
          <w:tcPr>
            <w:tcW w:w="1585" w:type="dxa"/>
          </w:tcPr>
          <w:p w:rsidR="0047756F" w:rsidRDefault="00CD6207">
            <w:r>
              <w:t>符合</w:t>
            </w:r>
          </w:p>
        </w:tc>
      </w:tr>
      <w:tr w:rsidR="0047756F">
        <w:trPr>
          <w:trHeight w:val="313"/>
        </w:trPr>
        <w:tc>
          <w:tcPr>
            <w:tcW w:w="2010" w:type="dxa"/>
          </w:tcPr>
          <w:p w:rsidR="0047756F" w:rsidRDefault="0091588B">
            <w:r>
              <w:rPr>
                <w:rFonts w:ascii="宋体" w:hAnsi="宋体" w:cs="Arial" w:hint="eastAsia"/>
                <w:spacing w:val="-6"/>
                <w:szCs w:val="21"/>
              </w:rPr>
              <w:t>应急管理</w:t>
            </w:r>
          </w:p>
        </w:tc>
        <w:tc>
          <w:tcPr>
            <w:tcW w:w="1110" w:type="dxa"/>
          </w:tcPr>
          <w:p w:rsidR="0047756F" w:rsidRDefault="0091588B">
            <w:pPr>
              <w:rPr>
                <w:rFonts w:ascii="宋体" w:hAnsi="宋体" w:cs="Arial"/>
                <w:spacing w:val="-6"/>
                <w:szCs w:val="21"/>
              </w:rPr>
            </w:pPr>
            <w:r>
              <w:rPr>
                <w:rFonts w:ascii="宋体" w:hAnsi="宋体" w:cs="Arial" w:hint="eastAsia"/>
                <w:spacing w:val="-6"/>
                <w:szCs w:val="21"/>
              </w:rPr>
              <w:t>EO:8.2</w:t>
            </w:r>
          </w:p>
        </w:tc>
        <w:tc>
          <w:tcPr>
            <w:tcW w:w="10004" w:type="dxa"/>
          </w:tcPr>
          <w:p w:rsidR="0047756F" w:rsidRDefault="0091588B">
            <w:pPr>
              <w:adjustRightInd w:val="0"/>
              <w:snapToGrid w:val="0"/>
              <w:spacing w:line="360" w:lineRule="auto"/>
              <w:ind w:rightChars="50" w:right="105" w:firstLineChars="200" w:firstLine="396"/>
              <w:textAlignment w:val="baseline"/>
              <w:rPr>
                <w:rFonts w:ascii="宋体" w:eastAsiaTheme="minorEastAsia" w:hAnsi="宋体" w:cs="Arial"/>
                <w:spacing w:val="-6"/>
                <w:szCs w:val="21"/>
              </w:rPr>
            </w:pPr>
            <w:r>
              <w:rPr>
                <w:rFonts w:ascii="宋体" w:hAnsi="宋体" w:cs="Arial" w:hint="eastAsia"/>
                <w:spacing w:val="-6"/>
                <w:szCs w:val="21"/>
              </w:rPr>
              <w:t>参加由生产部组织的演练，详见生产部记录。</w:t>
            </w:r>
          </w:p>
        </w:tc>
        <w:tc>
          <w:tcPr>
            <w:tcW w:w="1585" w:type="dxa"/>
          </w:tcPr>
          <w:p w:rsidR="0047756F" w:rsidRDefault="00CD6207">
            <w:r>
              <w:t>符合</w:t>
            </w:r>
          </w:p>
        </w:tc>
      </w:tr>
    </w:tbl>
    <w:p w:rsidR="0047756F" w:rsidRDefault="0047756F">
      <w:pPr>
        <w:pStyle w:val="a6"/>
      </w:pPr>
    </w:p>
    <w:p w:rsidR="0047756F" w:rsidRDefault="0047756F">
      <w:pPr>
        <w:pStyle w:val="a6"/>
      </w:pPr>
    </w:p>
    <w:p w:rsidR="0047756F" w:rsidRDefault="0091588B">
      <w:pPr>
        <w:pStyle w:val="a6"/>
      </w:pPr>
      <w:r>
        <w:rPr>
          <w:rFonts w:hint="eastAsia"/>
        </w:rPr>
        <w:t>说明：不符合标注</w:t>
      </w:r>
      <w:r>
        <w:rPr>
          <w:rFonts w:hint="eastAsia"/>
        </w:rPr>
        <w:t>N</w:t>
      </w:r>
    </w:p>
    <w:sectPr w:rsidR="0047756F" w:rsidSect="0047756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57F" w:rsidRDefault="0070757F" w:rsidP="0047756F">
      <w:r>
        <w:separator/>
      </w:r>
    </w:p>
  </w:endnote>
  <w:endnote w:type="continuationSeparator" w:id="1">
    <w:p w:rsidR="0070757F" w:rsidRDefault="0070757F" w:rsidP="00477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7756F" w:rsidRDefault="006A4633">
            <w:pPr>
              <w:pStyle w:val="a6"/>
              <w:jc w:val="center"/>
            </w:pPr>
            <w:r>
              <w:rPr>
                <w:b/>
                <w:sz w:val="24"/>
                <w:szCs w:val="24"/>
              </w:rPr>
              <w:fldChar w:fldCharType="begin"/>
            </w:r>
            <w:r w:rsidR="0091588B">
              <w:rPr>
                <w:b/>
              </w:rPr>
              <w:instrText>PAGE</w:instrText>
            </w:r>
            <w:r>
              <w:rPr>
                <w:b/>
                <w:sz w:val="24"/>
                <w:szCs w:val="24"/>
              </w:rPr>
              <w:fldChar w:fldCharType="separate"/>
            </w:r>
            <w:r w:rsidR="001929E0">
              <w:rPr>
                <w:b/>
                <w:noProof/>
              </w:rPr>
              <w:t>8</w:t>
            </w:r>
            <w:r>
              <w:rPr>
                <w:b/>
                <w:sz w:val="24"/>
                <w:szCs w:val="24"/>
              </w:rPr>
              <w:fldChar w:fldCharType="end"/>
            </w:r>
            <w:r w:rsidR="0091588B">
              <w:rPr>
                <w:lang w:val="zh-CN"/>
              </w:rPr>
              <w:t xml:space="preserve"> / </w:t>
            </w:r>
            <w:r>
              <w:rPr>
                <w:b/>
                <w:sz w:val="24"/>
                <w:szCs w:val="24"/>
              </w:rPr>
              <w:fldChar w:fldCharType="begin"/>
            </w:r>
            <w:r w:rsidR="0091588B">
              <w:rPr>
                <w:b/>
              </w:rPr>
              <w:instrText>NUMPAGES</w:instrText>
            </w:r>
            <w:r>
              <w:rPr>
                <w:b/>
                <w:sz w:val="24"/>
                <w:szCs w:val="24"/>
              </w:rPr>
              <w:fldChar w:fldCharType="separate"/>
            </w:r>
            <w:r w:rsidR="001929E0">
              <w:rPr>
                <w:b/>
                <w:noProof/>
              </w:rPr>
              <w:t>8</w:t>
            </w:r>
            <w:r>
              <w:rPr>
                <w:b/>
                <w:sz w:val="24"/>
                <w:szCs w:val="24"/>
              </w:rPr>
              <w:fldChar w:fldCharType="end"/>
            </w:r>
          </w:p>
        </w:sdtContent>
      </w:sdt>
    </w:sdtContent>
  </w:sdt>
  <w:p w:rsidR="0047756F" w:rsidRDefault="004775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57F" w:rsidRDefault="0070757F" w:rsidP="0047756F">
      <w:r>
        <w:separator/>
      </w:r>
    </w:p>
  </w:footnote>
  <w:footnote w:type="continuationSeparator" w:id="1">
    <w:p w:rsidR="0070757F" w:rsidRDefault="0070757F" w:rsidP="00477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6F" w:rsidRDefault="0091588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7756F" w:rsidRDefault="006A4633">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47756F" w:rsidRDefault="0091588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588B">
      <w:rPr>
        <w:rStyle w:val="CharChar1"/>
        <w:rFonts w:hint="default"/>
        <w:w w:val="90"/>
      </w:rPr>
      <w:t>Beijing International Standard united Certification Co.,Ltd.</w:t>
    </w:r>
  </w:p>
  <w:p w:rsidR="0047756F" w:rsidRDefault="0047756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6F"/>
    <w:rsid w:val="001929E0"/>
    <w:rsid w:val="001E60CE"/>
    <w:rsid w:val="001E7095"/>
    <w:rsid w:val="00211922"/>
    <w:rsid w:val="00396EF0"/>
    <w:rsid w:val="00433066"/>
    <w:rsid w:val="0047756F"/>
    <w:rsid w:val="004A6877"/>
    <w:rsid w:val="005F1353"/>
    <w:rsid w:val="00634946"/>
    <w:rsid w:val="00636A7A"/>
    <w:rsid w:val="006521F9"/>
    <w:rsid w:val="006A4633"/>
    <w:rsid w:val="0070757F"/>
    <w:rsid w:val="00756B68"/>
    <w:rsid w:val="00883C53"/>
    <w:rsid w:val="0091588B"/>
    <w:rsid w:val="00A41601"/>
    <w:rsid w:val="00CD6207"/>
    <w:rsid w:val="00DC7659"/>
    <w:rsid w:val="00EE0F3B"/>
    <w:rsid w:val="00F83A45"/>
    <w:rsid w:val="00F91DDB"/>
    <w:rsid w:val="00FC7A22"/>
    <w:rsid w:val="00FF645E"/>
    <w:rsid w:val="09251BF1"/>
    <w:rsid w:val="1A840625"/>
    <w:rsid w:val="1B1926E0"/>
    <w:rsid w:val="26A426BA"/>
    <w:rsid w:val="3B302760"/>
    <w:rsid w:val="3FF47F37"/>
    <w:rsid w:val="50BA2E0A"/>
    <w:rsid w:val="50FF3FD0"/>
    <w:rsid w:val="510B68AD"/>
    <w:rsid w:val="61AE2233"/>
    <w:rsid w:val="660A4AFF"/>
    <w:rsid w:val="67246904"/>
    <w:rsid w:val="6FBA55BB"/>
    <w:rsid w:val="727477D1"/>
    <w:rsid w:val="79747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756F"/>
    <w:pPr>
      <w:widowControl w:val="0"/>
      <w:jc w:val="both"/>
    </w:pPr>
    <w:rPr>
      <w:kern w:val="2"/>
      <w:sz w:val="21"/>
    </w:rPr>
  </w:style>
  <w:style w:type="paragraph" w:styleId="2">
    <w:name w:val="heading 2"/>
    <w:basedOn w:val="a"/>
    <w:next w:val="a1"/>
    <w:link w:val="2Char"/>
    <w:qFormat/>
    <w:rsid w:val="00EE0F3B"/>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semiHidden/>
    <w:unhideWhenUsed/>
    <w:qFormat/>
    <w:rsid w:val="0047756F"/>
    <w:pPr>
      <w:ind w:firstLineChars="200" w:firstLine="720"/>
    </w:pPr>
  </w:style>
  <w:style w:type="paragraph" w:styleId="a5">
    <w:name w:val="Balloon Text"/>
    <w:basedOn w:val="a"/>
    <w:link w:val="Char"/>
    <w:uiPriority w:val="99"/>
    <w:semiHidden/>
    <w:unhideWhenUsed/>
    <w:qFormat/>
    <w:rsid w:val="0047756F"/>
    <w:rPr>
      <w:sz w:val="18"/>
      <w:szCs w:val="18"/>
    </w:rPr>
  </w:style>
  <w:style w:type="paragraph" w:styleId="a6">
    <w:name w:val="footer"/>
    <w:basedOn w:val="a"/>
    <w:link w:val="Char0"/>
    <w:uiPriority w:val="99"/>
    <w:unhideWhenUsed/>
    <w:qFormat/>
    <w:rsid w:val="0047756F"/>
    <w:pPr>
      <w:tabs>
        <w:tab w:val="center" w:pos="4153"/>
        <w:tab w:val="right" w:pos="8306"/>
      </w:tabs>
      <w:snapToGrid w:val="0"/>
      <w:jc w:val="left"/>
    </w:pPr>
    <w:rPr>
      <w:sz w:val="18"/>
      <w:szCs w:val="18"/>
    </w:rPr>
  </w:style>
  <w:style w:type="paragraph" w:styleId="a7">
    <w:name w:val="header"/>
    <w:basedOn w:val="a"/>
    <w:link w:val="Char1"/>
    <w:unhideWhenUsed/>
    <w:qFormat/>
    <w:rsid w:val="004775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qFormat/>
    <w:rsid w:val="0047756F"/>
    <w:rPr>
      <w:rFonts w:ascii="Times New Roman" w:eastAsia="宋体" w:hAnsi="Times New Roman" w:cs="Times New Roman"/>
      <w:sz w:val="18"/>
      <w:szCs w:val="18"/>
    </w:rPr>
  </w:style>
  <w:style w:type="character" w:customStyle="1" w:styleId="Char0">
    <w:name w:val="页脚 Char"/>
    <w:basedOn w:val="a2"/>
    <w:link w:val="a6"/>
    <w:uiPriority w:val="99"/>
    <w:qFormat/>
    <w:rsid w:val="0047756F"/>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sid w:val="0047756F"/>
    <w:rPr>
      <w:rFonts w:ascii="Times New Roman" w:eastAsia="宋体" w:hAnsi="Times New Roman" w:cs="Times New Roman"/>
      <w:sz w:val="18"/>
      <w:szCs w:val="18"/>
    </w:rPr>
  </w:style>
  <w:style w:type="character" w:customStyle="1" w:styleId="CharChar1">
    <w:name w:val="Char Char1"/>
    <w:qFormat/>
    <w:locked/>
    <w:rsid w:val="0047756F"/>
    <w:rPr>
      <w:rFonts w:ascii="宋体" w:eastAsia="宋体" w:hAnsi="Courier New" w:hint="eastAsia"/>
      <w:kern w:val="2"/>
      <w:sz w:val="21"/>
      <w:lang w:val="en-US" w:eastAsia="zh-CN" w:bidi="ar-SA"/>
    </w:rPr>
  </w:style>
  <w:style w:type="paragraph" w:customStyle="1" w:styleId="CharCharCharCharCharCharChar">
    <w:name w:val="Char Char Char Char Char Char Char"/>
    <w:basedOn w:val="a"/>
    <w:rsid w:val="004A6877"/>
    <w:rPr>
      <w:szCs w:val="24"/>
    </w:rPr>
  </w:style>
  <w:style w:type="character" w:customStyle="1" w:styleId="2Char">
    <w:name w:val="标题 2 Char"/>
    <w:basedOn w:val="a2"/>
    <w:link w:val="2"/>
    <w:rsid w:val="00EE0F3B"/>
    <w:rPr>
      <w:b/>
      <w:bCs/>
      <w:kern w:val="2"/>
      <w:sz w:val="32"/>
    </w:rPr>
  </w:style>
  <w:style w:type="paragraph" w:styleId="a1">
    <w:name w:val="Normal Indent"/>
    <w:basedOn w:val="a"/>
    <w:qFormat/>
    <w:rsid w:val="00EE0F3B"/>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683</Words>
  <Characters>3899</Characters>
  <Application>Microsoft Office Word</Application>
  <DocSecurity>0</DocSecurity>
  <Lines>32</Lines>
  <Paragraphs>9</Paragraphs>
  <ScaleCrop>false</ScaleCrop>
  <Company>china</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2015-06-17T12:51:00Z</dcterms:created>
  <dcterms:modified xsi:type="dcterms:W3CDTF">2021-07-31T02:46:00Z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