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20712-2025-QEO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天津市欣飞同创声学技术有限公司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夏爱俭</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91120112300547876U</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天津市欣飞同创声学技术有限公司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天津市津南区北闸口镇工业园区广惠道27号厂A区</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天津市津南区北闸口镇工业园区广惠道27号厂A区</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Q:声学产品(声学降噪产品)、环保产品（医院垃圾、被服收集系统及传输系统）研发、生产</w:t>
            </w:r>
          </w:p>
          <w:p>
            <w:pPr>
              <w:snapToGrid w:val="0"/>
              <w:spacing w:line="0" w:lineRule="atLeast"/>
              <w:jc w:val="left"/>
              <w:rPr>
                <w:rFonts w:hint="eastAsia"/>
                <w:sz w:val="21"/>
                <w:szCs w:val="21"/>
                <w:lang w:val="en-GB"/>
              </w:rPr>
            </w:pPr>
            <w:r>
              <w:rPr>
                <w:rFonts w:hint="eastAsia"/>
                <w:sz w:val="21"/>
                <w:szCs w:val="21"/>
                <w:lang w:val="en-GB"/>
              </w:rPr>
              <w:t>E:声学产品(声学降噪产品)、环保产品（医院垃圾、被服收集系统及传输系统）研发、生产所涉及场所的相关环境管理活动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O:声学产品(声学降噪产品)、环保产品（医院垃圾、被服收集系统及传输系统）研发、生产所涉及场所的相关职业健康安全管理活动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天津市欣飞同创声学技术有限公司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天津市津南区北闸口镇工业园区广惠道27号厂A区</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天津市津南区北闸口镇工业园区广惠道27号厂A区</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Q:声学产品(声学降噪产品)、环保产品（医院垃圾、被服收集系统及传输系统）研发、生产</w:t>
            </w:r>
          </w:p>
          <w:p>
            <w:pPr>
              <w:snapToGrid w:val="0"/>
              <w:spacing w:line="0" w:lineRule="atLeast"/>
              <w:jc w:val="left"/>
              <w:rPr>
                <w:rFonts w:hint="eastAsia"/>
                <w:sz w:val="21"/>
                <w:szCs w:val="21"/>
                <w:lang w:val="en-GB"/>
              </w:rPr>
            </w:pPr>
            <w:r>
              <w:rPr>
                <w:rFonts w:hint="eastAsia"/>
                <w:sz w:val="21"/>
                <w:szCs w:val="21"/>
                <w:lang w:val="en-GB"/>
              </w:rPr>
              <w:t>E:声学产品(声学降噪产品)、环保产品（医院垃圾、被服收集系统及传输系统）研发、生产所涉及场所的相关环境管理活动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O:声学产品(声学降噪产品)、环保产品（医院垃圾、被服收集系统及传输系统）研发、生产所涉及场所的相关职业健康安全管理活动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06459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