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B2129" w:rsidRDefault="00500DD5">
      <w:pPr>
        <w:spacing w:line="480" w:lineRule="exact"/>
        <w:jc w:val="center"/>
        <w:rPr>
          <w:rFonts w:asciiTheme="minorEastAsia" w:eastAsiaTheme="minorEastAsia" w:hAnsiTheme="minorEastAsia"/>
          <w:bCs/>
          <w:sz w:val="36"/>
          <w:szCs w:val="36"/>
        </w:rPr>
      </w:pPr>
      <w:r w:rsidRPr="004B21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B2129">
        <w:trPr>
          <w:trHeight w:val="515"/>
        </w:trPr>
        <w:tc>
          <w:tcPr>
            <w:tcW w:w="1809" w:type="dxa"/>
            <w:vMerge w:val="restart"/>
            <w:vAlign w:val="center"/>
          </w:tcPr>
          <w:p w:rsidR="006124F4" w:rsidRPr="004B2129" w:rsidRDefault="00500DD5">
            <w:pPr>
              <w:spacing w:before="120"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过程与活动、</w:t>
            </w:r>
          </w:p>
          <w:p w:rsidR="006124F4" w:rsidRPr="004B2129" w:rsidRDefault="00500DD5">
            <w:pPr>
              <w:spacing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抽样计划</w:t>
            </w:r>
          </w:p>
        </w:tc>
        <w:tc>
          <w:tcPr>
            <w:tcW w:w="1311"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涉及条款</w:t>
            </w:r>
          </w:p>
        </w:tc>
        <w:tc>
          <w:tcPr>
            <w:tcW w:w="10004" w:type="dxa"/>
            <w:vAlign w:val="center"/>
          </w:tcPr>
          <w:p w:rsidR="006124F4" w:rsidRPr="004B2129" w:rsidRDefault="00500DD5" w:rsidP="00B57F31">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受审核部门：供销部     主管领导：</w:t>
            </w:r>
            <w:r w:rsidR="00954B9F" w:rsidRPr="004B2129">
              <w:rPr>
                <w:rFonts w:asciiTheme="minorEastAsia" w:eastAsiaTheme="minorEastAsia" w:hAnsiTheme="minorEastAsia" w:hint="eastAsia"/>
                <w:sz w:val="24"/>
                <w:szCs w:val="24"/>
              </w:rPr>
              <w:t>吕海建</w:t>
            </w:r>
            <w:r w:rsidRPr="004B2129">
              <w:rPr>
                <w:rFonts w:asciiTheme="minorEastAsia" w:eastAsiaTheme="minorEastAsia" w:hAnsiTheme="minorEastAsia" w:hint="eastAsia"/>
                <w:sz w:val="24"/>
                <w:szCs w:val="24"/>
              </w:rPr>
              <w:t xml:space="preserve">     陪同人员：</w:t>
            </w:r>
            <w:r w:rsidR="00954B9F" w:rsidRPr="004B2129">
              <w:rPr>
                <w:rFonts w:asciiTheme="minorEastAsia" w:eastAsiaTheme="minorEastAsia" w:hAnsiTheme="minorEastAsia" w:hint="eastAsia"/>
                <w:sz w:val="24"/>
                <w:szCs w:val="24"/>
              </w:rPr>
              <w:t>石正才</w:t>
            </w:r>
          </w:p>
        </w:tc>
        <w:tc>
          <w:tcPr>
            <w:tcW w:w="1585"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判定</w:t>
            </w:r>
          </w:p>
        </w:tc>
      </w:tr>
      <w:tr w:rsidR="006124F4" w:rsidRPr="004B2129">
        <w:trPr>
          <w:trHeight w:val="403"/>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rsidP="0035211B">
            <w:pPr>
              <w:spacing w:before="120"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审核员：</w:t>
            </w:r>
            <w:r w:rsidR="0008079F" w:rsidRPr="004B2129">
              <w:rPr>
                <w:rFonts w:asciiTheme="minorEastAsia" w:eastAsiaTheme="minorEastAsia" w:hAnsiTheme="minorEastAsia" w:hint="eastAsia"/>
                <w:sz w:val="24"/>
                <w:szCs w:val="24"/>
              </w:rPr>
              <w:t>冷春宇</w:t>
            </w:r>
            <w:r w:rsidRPr="004B2129">
              <w:rPr>
                <w:rFonts w:asciiTheme="minorEastAsia" w:eastAsiaTheme="minorEastAsia" w:hAnsiTheme="minorEastAsia" w:hint="eastAsia"/>
                <w:sz w:val="24"/>
                <w:szCs w:val="24"/>
              </w:rPr>
              <w:t xml:space="preserve"> </w:t>
            </w:r>
            <w:r w:rsidR="006424CE" w:rsidRPr="004B2129">
              <w:rPr>
                <w:rFonts w:asciiTheme="minorEastAsia" w:eastAsiaTheme="minorEastAsia" w:hAnsiTheme="minorEastAsia" w:hint="eastAsia"/>
                <w:sz w:val="24"/>
                <w:szCs w:val="24"/>
              </w:rPr>
              <w:t xml:space="preserve"> </w:t>
            </w:r>
            <w:r w:rsidRPr="004B2129">
              <w:rPr>
                <w:rFonts w:asciiTheme="minorEastAsia" w:eastAsiaTheme="minorEastAsia" w:hAnsiTheme="minorEastAsia" w:hint="eastAsia"/>
                <w:sz w:val="24"/>
                <w:szCs w:val="24"/>
              </w:rPr>
              <w:t xml:space="preserve">     审核时间：202</w:t>
            </w:r>
            <w:r w:rsidR="007F77B2" w:rsidRPr="004B2129">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8</w:t>
            </w:r>
            <w:r w:rsidR="00083437"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00083437"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9</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pPr>
              <w:adjustRightInd w:val="0"/>
              <w:snapToGrid w:val="0"/>
              <w:ind w:rightChars="50" w:right="105"/>
              <w:jc w:val="left"/>
              <w:textAlignment w:val="baseline"/>
              <w:rPr>
                <w:rFonts w:asciiTheme="minorEastAsia" w:eastAsiaTheme="minorEastAsia" w:hAnsiTheme="minorEastAsia" w:cs="Arial"/>
                <w:szCs w:val="21"/>
              </w:rPr>
            </w:pPr>
            <w:r w:rsidRPr="004B2129">
              <w:rPr>
                <w:rFonts w:asciiTheme="minorEastAsia" w:eastAsiaTheme="minorEastAsia" w:hAnsiTheme="minorEastAsia" w:hint="eastAsia"/>
                <w:szCs w:val="21"/>
              </w:rPr>
              <w:t>审核条款：</w:t>
            </w:r>
            <w:r w:rsidRPr="004B2129">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Pr="004B2129" w:rsidRDefault="00500DD5">
            <w:pPr>
              <w:rPr>
                <w:rFonts w:asciiTheme="minorEastAsia" w:eastAsiaTheme="minorEastAsia" w:hAnsiTheme="minorEastAsia"/>
                <w:szCs w:val="21"/>
              </w:rPr>
            </w:pPr>
            <w:r w:rsidRPr="004B21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组织的岗位、职责和权限</w:t>
            </w:r>
          </w:p>
        </w:tc>
        <w:tc>
          <w:tcPr>
            <w:tcW w:w="1311" w:type="dxa"/>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 5.3</w:t>
            </w:r>
          </w:p>
        </w:tc>
        <w:tc>
          <w:tcPr>
            <w:tcW w:w="10004" w:type="dxa"/>
          </w:tcPr>
          <w:p w:rsidR="006124F4" w:rsidRPr="004B2129" w:rsidRDefault="00C82EF0" w:rsidP="007D67CE">
            <w:pPr>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现场</w:t>
            </w:r>
            <w:r w:rsidR="00500DD5" w:rsidRPr="004B2129">
              <w:rPr>
                <w:rFonts w:asciiTheme="minorEastAsia" w:eastAsiaTheme="minorEastAsia" w:hAnsiTheme="minorEastAsia"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目标 </w:t>
            </w:r>
          </w:p>
        </w:tc>
        <w:tc>
          <w:tcPr>
            <w:tcW w:w="1311"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QEO:6.2</w:t>
            </w:r>
          </w:p>
        </w:tc>
        <w:tc>
          <w:tcPr>
            <w:tcW w:w="10004"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部门目标：                 </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采购产品合格率100%；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顾客满意率≥95%；</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固体废弃物有效处置率100%；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火灾发生率0；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触电事故发生率0；</w:t>
            </w:r>
          </w:p>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人身伤害发生率0；</w:t>
            </w:r>
          </w:p>
          <w:p w:rsidR="006124F4" w:rsidRPr="004B2129" w:rsidRDefault="00500DD5" w:rsidP="005621D8">
            <w:pPr>
              <w:spacing w:line="360" w:lineRule="auto"/>
              <w:ind w:firstLineChars="100" w:firstLine="24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lastRenderedPageBreak/>
              <w:t>考核情况：</w:t>
            </w:r>
            <w:r w:rsidR="00954B9F" w:rsidRPr="004B2129">
              <w:rPr>
                <w:rFonts w:asciiTheme="minorEastAsia" w:eastAsiaTheme="minorEastAsia" w:hAnsiTheme="minorEastAsia" w:cs="Arial" w:hint="eastAsia"/>
                <w:sz w:val="24"/>
                <w:szCs w:val="24"/>
              </w:rPr>
              <w:t>2020.12.25</w:t>
            </w:r>
            <w:r w:rsidRPr="004B2129">
              <w:rPr>
                <w:rFonts w:asciiTheme="minorEastAsia" w:eastAsiaTheme="minorEastAsia" w:hAnsiTheme="minorEastAsia" w:cs="Arial" w:hint="eastAsia"/>
                <w:sz w:val="24"/>
                <w:szCs w:val="24"/>
              </w:rPr>
              <w:t>日经查已完成。</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413A57" w:rsidRPr="004B2129" w:rsidTr="008D5644">
        <w:trPr>
          <w:trHeight w:val="516"/>
        </w:trPr>
        <w:tc>
          <w:tcPr>
            <w:tcW w:w="1809"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基础设施</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过程运行环境</w:t>
            </w:r>
          </w:p>
        </w:tc>
        <w:tc>
          <w:tcPr>
            <w:tcW w:w="1311"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7.1.3</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7.1.4</w:t>
            </w:r>
          </w:p>
        </w:tc>
        <w:tc>
          <w:tcPr>
            <w:tcW w:w="10004" w:type="dxa"/>
          </w:tcPr>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基础设施：</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为确保本公司所经营的教学仪器等产品合格，本公司确定、配置和维护过程运行所需的基础设施。包括： 建筑物和相关设施；经营、办公设备，包括硬件和软件；运输车辆；信息和</w:t>
            </w:r>
            <w:proofErr w:type="gramStart"/>
            <w:r w:rsidRPr="004B2129">
              <w:rPr>
                <w:rFonts w:asciiTheme="minorEastAsia" w:eastAsiaTheme="minorEastAsia" w:hAnsiTheme="minorEastAsia" w:cs="楷体" w:hint="eastAsia"/>
                <w:sz w:val="24"/>
                <w:szCs w:val="24"/>
              </w:rPr>
              <w:t>通迅</w:t>
            </w:r>
            <w:proofErr w:type="gramEnd"/>
            <w:r w:rsidRPr="004B2129">
              <w:rPr>
                <w:rFonts w:asciiTheme="minorEastAsia" w:eastAsiaTheme="minorEastAsia" w:hAnsiTheme="minorEastAsia" w:cs="楷体" w:hint="eastAsia"/>
                <w:sz w:val="24"/>
                <w:szCs w:val="24"/>
              </w:rPr>
              <w:t>技术。</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无特种设备。</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过程运行环境： </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413A57" w:rsidRPr="004B2129" w:rsidRDefault="00413A57" w:rsidP="00413A57">
            <w:pPr>
              <w:pStyle w:val="aa"/>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w:t>
            </w:r>
            <w:proofErr w:type="gramStart"/>
            <w:r w:rsidRPr="004B2129">
              <w:rPr>
                <w:rFonts w:asciiTheme="minorEastAsia" w:eastAsiaTheme="minorEastAsia" w:hAnsiTheme="minorEastAsia" w:cs="楷体" w:hint="eastAsia"/>
                <w:sz w:val="24"/>
                <w:szCs w:val="24"/>
              </w:rPr>
              <w:t>查上述</w:t>
            </w:r>
            <w:proofErr w:type="gramEnd"/>
            <w:r w:rsidRPr="004B2129">
              <w:rPr>
                <w:rFonts w:asciiTheme="minorEastAsia" w:eastAsiaTheme="minorEastAsia" w:hAnsiTheme="minorEastAsia" w:cs="楷体" w:hint="eastAsia"/>
                <w:sz w:val="24"/>
                <w:szCs w:val="24"/>
              </w:rPr>
              <w:t>内容基本符合标准要求；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运行策划和控制</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Q8.1</w:t>
            </w:r>
            <w:r w:rsidRPr="004B2129">
              <w:rPr>
                <w:rFonts w:asciiTheme="minorEastAsia" w:eastAsiaTheme="minorEastAsia" w:hAnsiTheme="minorEastAsia" w:cs="楷体" w:hint="eastAsia"/>
                <w:sz w:val="24"/>
                <w:szCs w:val="24"/>
              </w:rPr>
              <w:t xml:space="preserve"> </w:t>
            </w: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w:t>
            </w:r>
          </w:p>
        </w:tc>
        <w:tc>
          <w:tcPr>
            <w:tcW w:w="10004" w:type="dxa"/>
            <w:vAlign w:val="center"/>
          </w:tcPr>
          <w:p w:rsidR="00413A57" w:rsidRPr="004B2129" w:rsidRDefault="00413A57">
            <w:pPr>
              <w:pStyle w:val="a7"/>
              <w:spacing w:line="360" w:lineRule="auto"/>
              <w:ind w:left="0" w:firstLineChars="200" w:firstLine="48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lastRenderedPageBreak/>
              <w:t>产品的实现过程策划主要由总经理和供销部负责人负责完成，过程策划包含</w:t>
            </w:r>
            <w:r w:rsidRPr="004B2129">
              <w:rPr>
                <w:rFonts w:asciiTheme="minorEastAsia" w:eastAsiaTheme="minorEastAsia" w:hAnsiTheme="minorEastAsia" w:cs="楷体" w:hint="eastAsia"/>
                <w:szCs w:val="24"/>
              </w:rPr>
              <w:t>了</w:t>
            </w:r>
            <w:r w:rsidR="00954B9F" w:rsidRPr="004B2129">
              <w:rPr>
                <w:rFonts w:asciiTheme="minorEastAsia" w:eastAsiaTheme="minorEastAsia" w:hAnsiTheme="minorEastAsia" w:cs="楷体" w:hint="eastAsia"/>
                <w:kern w:val="0"/>
                <w:szCs w:val="24"/>
              </w:rPr>
              <w:t>教学仪器、实验室设备、学生课桌椅、仪器柜、音体美器材、幼儿园教具、玩具、塑胶跑道、多媒体教学设备、数字化教室设备、办公设备、厨房设备、计算机、电子产品、数码产品、健身器材、玻璃仪器</w:t>
            </w:r>
            <w:r w:rsidRPr="004B2129">
              <w:rPr>
                <w:rFonts w:asciiTheme="minorEastAsia" w:eastAsiaTheme="minorEastAsia" w:hAnsiTheme="minorEastAsia" w:cs="楷体" w:hint="eastAsia"/>
                <w:kern w:val="0"/>
                <w:szCs w:val="24"/>
              </w:rPr>
              <w:t>的销售</w:t>
            </w:r>
            <w:r w:rsidRPr="004B2129">
              <w:rPr>
                <w:rFonts w:asciiTheme="minorEastAsia" w:eastAsiaTheme="minorEastAsia" w:hAnsiTheme="minorEastAsia" w:cs="楷体" w:hint="eastAsia"/>
                <w:szCs w:val="24"/>
              </w:rPr>
              <w:t>所需要达到的质量目标和要求。</w:t>
            </w:r>
          </w:p>
          <w:p w:rsidR="00413A57" w:rsidRPr="004B2129" w:rsidRDefault="00B43D4C" w:rsidP="00B43D4C">
            <w:pPr>
              <w:pStyle w:val="a7"/>
              <w:spacing w:line="360" w:lineRule="auto"/>
              <w:ind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执行标准</w:t>
            </w:r>
            <w:r w:rsidR="00413A57" w:rsidRPr="004B2129">
              <w:rPr>
                <w:rFonts w:asciiTheme="minorEastAsia" w:eastAsiaTheme="minorEastAsia" w:hAnsiTheme="minorEastAsia" w:cs="楷体"/>
                <w:kern w:val="0"/>
                <w:szCs w:val="24"/>
              </w:rPr>
              <w:t>商品经营服务质量管理规范GB/T 16868-2009</w:t>
            </w:r>
            <w:r w:rsidRPr="004B2129">
              <w:rPr>
                <w:rFonts w:asciiTheme="minorEastAsia" w:eastAsiaTheme="minorEastAsia" w:hAnsiTheme="minorEastAsia" w:cs="楷体" w:hint="eastAsia"/>
                <w:kern w:val="0"/>
                <w:szCs w:val="24"/>
              </w:rPr>
              <w:t>、木家具通用技术条件GB/T 3324-2017、金属家具通用技术条件</w:t>
            </w:r>
            <w:r w:rsidRPr="004B2129">
              <w:rPr>
                <w:rFonts w:asciiTheme="minorEastAsia" w:eastAsiaTheme="minorEastAsia" w:hAnsiTheme="minorEastAsia" w:cs="楷体" w:hint="eastAsia"/>
                <w:kern w:val="0"/>
                <w:szCs w:val="24"/>
              </w:rPr>
              <w:tab/>
              <w:t>GB/T3325-2017、中小学实验室设备技术规范DB/T692-2018、办公家具  办公椅</w:t>
            </w:r>
            <w:r w:rsidRPr="004B2129">
              <w:rPr>
                <w:rFonts w:asciiTheme="minorEastAsia" w:eastAsiaTheme="minorEastAsia" w:hAnsiTheme="minorEastAsia" w:cs="楷体" w:hint="eastAsia"/>
                <w:kern w:val="0"/>
                <w:szCs w:val="24"/>
              </w:rPr>
              <w:tab/>
              <w:t>QB/T2280-2016、金属家具 质量检验及质量评定</w:t>
            </w:r>
            <w:r w:rsidRPr="004B2129">
              <w:rPr>
                <w:rFonts w:asciiTheme="minorEastAsia" w:eastAsiaTheme="minorEastAsia" w:hAnsiTheme="minorEastAsia" w:cs="楷体" w:hint="eastAsia"/>
                <w:kern w:val="0"/>
                <w:szCs w:val="24"/>
              </w:rPr>
              <w:lastRenderedPageBreak/>
              <w:t>QB/T1951.2-2013、课桌椅QB/T4071-2010</w:t>
            </w:r>
            <w:r w:rsidR="00413A57" w:rsidRPr="004B2129">
              <w:rPr>
                <w:rFonts w:asciiTheme="minorEastAsia" w:eastAsiaTheme="minorEastAsia" w:hAnsiTheme="minorEastAsia" w:cs="楷体" w:hint="eastAsia"/>
                <w:kern w:val="0"/>
                <w:szCs w:val="24"/>
              </w:rPr>
              <w:t>和客户要求等。</w:t>
            </w:r>
          </w:p>
          <w:p w:rsidR="00413A57" w:rsidRPr="004B2129" w:rsidRDefault="00413A57">
            <w:pPr>
              <w:pStyle w:val="a7"/>
              <w:spacing w:line="360" w:lineRule="auto"/>
              <w:ind w:left="42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编制了相应的过程文件：</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（1）编制了销售服务流程：招投标/业务洽谈 → 合同评审 → 采购 → 进货检验 → 交付；</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（2）制定了作业指导书</w:t>
            </w:r>
            <w:r w:rsidRPr="004B2129">
              <w:rPr>
                <w:rFonts w:asciiTheme="minorEastAsia" w:eastAsiaTheme="minorEastAsia" w:hAnsiTheme="minorEastAsia" w:cs="楷体" w:hint="eastAsia"/>
                <w:szCs w:val="24"/>
              </w:rPr>
              <w:t>《</w:t>
            </w:r>
            <w:r w:rsidRPr="004B2129">
              <w:rPr>
                <w:rFonts w:asciiTheme="minorEastAsia" w:eastAsiaTheme="minorEastAsia" w:hAnsiTheme="minorEastAsia" w:cs="楷体" w:hint="eastAsia"/>
                <w:kern w:val="0"/>
                <w:szCs w:val="24"/>
              </w:rPr>
              <w:t>营销服务提供规范》、《营销服务质量的控制规范》、《售后服务规定》、《售后服务人员服务规范》；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（3）规定了产品的检验验收准则，并制定了相应的检验规范；</w:t>
            </w:r>
            <w:r w:rsidRPr="004B2129">
              <w:rPr>
                <w:rFonts w:asciiTheme="minorEastAsia" w:eastAsiaTheme="minorEastAsia" w:hAnsiTheme="minorEastAsia" w:cs="楷体" w:hint="eastAsia"/>
                <w:szCs w:val="24"/>
              </w:rPr>
              <w:t>《采购物资检验规范》、《营销服务质量的控制规范》；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（4）现场对销售各过程填写有产品检验记录、营销人员工作监督表、不合格品处置单、发货单等各种监视和测量记录；</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（5）资源的提供（包括场所、人力、物力、设备设施等）。</w:t>
            </w:r>
          </w:p>
          <w:p w:rsidR="00413A57" w:rsidRPr="004B2129" w:rsidRDefault="00413A57">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hint="eastAsia"/>
                <w:szCs w:val="24"/>
              </w:rPr>
              <w:t>组织对运输外包过程的控制详见8.4审核记录，到目前为止，组织运行没有变更，问其有关要求，基本了解。</w:t>
            </w:r>
          </w:p>
          <w:p w:rsidR="00413A57" w:rsidRPr="004B2129" w:rsidRDefault="00413A57">
            <w:pPr>
              <w:pStyle w:val="a7"/>
              <w:spacing w:line="360" w:lineRule="auto"/>
              <w:ind w:left="42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t>该公司销售服务提供过程策划符合要求。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产品和服务的设计和开发</w:t>
            </w:r>
            <w:r w:rsidRPr="004B2129">
              <w:rPr>
                <w:rFonts w:asciiTheme="minorEastAsia" w:eastAsiaTheme="minorEastAsia" w:hAnsiTheme="minorEastAsia" w:cs="楷体" w:hint="eastAsia"/>
                <w:sz w:val="24"/>
                <w:szCs w:val="24"/>
              </w:rPr>
              <w:t>不适用确认</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Q8.3</w:t>
            </w:r>
            <w:r w:rsidRPr="004B2129">
              <w:rPr>
                <w:rFonts w:asciiTheme="minorEastAsia" w:eastAsiaTheme="minorEastAsia" w:hAnsiTheme="minorEastAsia" w:cs="楷体" w:hint="eastAsia"/>
                <w:sz w:val="24"/>
                <w:szCs w:val="24"/>
              </w:rPr>
              <w:t xml:space="preserve"> </w:t>
            </w:r>
          </w:p>
        </w:tc>
        <w:tc>
          <w:tcPr>
            <w:tcW w:w="10004" w:type="dxa"/>
            <w:vAlign w:val="center"/>
          </w:tcPr>
          <w:p w:rsidR="00413A57" w:rsidRPr="004B2129" w:rsidRDefault="00413A5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公司只负责按常规销售模式进行</w:t>
            </w:r>
            <w:r w:rsidR="00954B9F" w:rsidRPr="004B2129">
              <w:rPr>
                <w:rFonts w:asciiTheme="minorEastAsia" w:eastAsiaTheme="minorEastAsia" w:hAnsiTheme="minorEastAsia" w:cs="楷体" w:hint="eastAsia"/>
                <w:sz w:val="24"/>
                <w:szCs w:val="24"/>
              </w:rPr>
              <w:t>教学仪器、实验室设备、学生课桌椅、仪器柜、音体美器材、幼儿园教具、玩具、塑胶跑道、多媒体教学设备、数字化教室设备、办公设备、厨房设备、计算机、电子产品、数码产品、健身器材、玻璃仪器</w:t>
            </w:r>
            <w:r w:rsidRPr="004B2129">
              <w:rPr>
                <w:rFonts w:asciiTheme="minorEastAsia" w:eastAsiaTheme="minorEastAsia" w:hAnsiTheme="minorEastAsia" w:cs="楷体" w:hint="eastAsia"/>
                <w:sz w:val="24"/>
                <w:szCs w:val="24"/>
              </w:rPr>
              <w:t>的销售，不需要再设计开发，</w:t>
            </w:r>
            <w:r w:rsidRPr="004B2129">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外部提供过程、产品和服务的控制</w:t>
            </w:r>
          </w:p>
        </w:tc>
        <w:tc>
          <w:tcPr>
            <w:tcW w:w="1311" w:type="dxa"/>
          </w:tcPr>
          <w:p w:rsidR="00413A57" w:rsidRPr="004B2129" w:rsidRDefault="00413A57">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t>Q8.4</w:t>
            </w:r>
          </w:p>
        </w:tc>
        <w:tc>
          <w:tcPr>
            <w:tcW w:w="10004" w:type="dxa"/>
          </w:tcPr>
          <w:p w:rsidR="00413A57" w:rsidRPr="004B2129" w:rsidRDefault="00413A57" w:rsidP="00B374FA">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查见《外部提供过程产品服务控制程序</w:t>
            </w:r>
            <w:r w:rsidR="00954B9F" w:rsidRPr="004B2129">
              <w:rPr>
                <w:rFonts w:asciiTheme="minorEastAsia" w:eastAsiaTheme="minorEastAsia" w:hAnsiTheme="minorEastAsia" w:hint="eastAsia"/>
                <w:sz w:val="24"/>
                <w:szCs w:val="24"/>
              </w:rPr>
              <w:t>SDBSN</w:t>
            </w:r>
            <w:r w:rsidRPr="004B2129">
              <w:rPr>
                <w:rFonts w:asciiTheme="minorEastAsia" w:eastAsiaTheme="minorEastAsia" w:hAnsiTheme="minorEastAsia" w:hint="eastAsia"/>
                <w:sz w:val="24"/>
                <w:szCs w:val="24"/>
              </w:rPr>
              <w:t>.CX23-2020》，</w:t>
            </w:r>
            <w:r w:rsidRPr="004B2129">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w:t>
            </w:r>
            <w:r w:rsidRPr="004B2129">
              <w:rPr>
                <w:rFonts w:asciiTheme="minorEastAsia" w:eastAsiaTheme="minorEastAsia" w:hAnsiTheme="minorEastAsia" w:hint="eastAsia"/>
                <w:sz w:val="24"/>
                <w:szCs w:val="24"/>
              </w:rPr>
              <w:t>制。</w:t>
            </w:r>
          </w:p>
          <w:p w:rsidR="00413A57" w:rsidRPr="004B2129" w:rsidRDefault="00413A57" w:rsidP="001617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提供了《合格供方名录》，收录</w:t>
            </w:r>
            <w:r w:rsidR="00161757" w:rsidRPr="004B2129">
              <w:rPr>
                <w:rFonts w:asciiTheme="minorEastAsia" w:eastAsiaTheme="minorEastAsia" w:hAnsiTheme="minorEastAsia" w:hint="eastAsia"/>
                <w:sz w:val="24"/>
                <w:szCs w:val="24"/>
              </w:rPr>
              <w:t>菏泽市牡丹教学仪器有限公司、</w:t>
            </w:r>
            <w:r w:rsidR="000E56A8" w:rsidRPr="004B2129">
              <w:rPr>
                <w:rFonts w:asciiTheme="minorEastAsia" w:eastAsiaTheme="minorEastAsia" w:hAnsiTheme="minorEastAsia" w:hint="eastAsia"/>
                <w:sz w:val="24"/>
                <w:szCs w:val="24"/>
              </w:rPr>
              <w:t>余姚市神马教仪成套有限公司</w:t>
            </w:r>
            <w:r w:rsidR="00161757" w:rsidRPr="004B2129">
              <w:rPr>
                <w:rFonts w:asciiTheme="minorEastAsia" w:eastAsiaTheme="minorEastAsia" w:hAnsiTheme="minorEastAsia" w:hint="eastAsia"/>
                <w:sz w:val="24"/>
                <w:szCs w:val="24"/>
              </w:rPr>
              <w:t>、</w:t>
            </w:r>
            <w:proofErr w:type="gramStart"/>
            <w:r w:rsidR="00161757" w:rsidRPr="004B2129">
              <w:rPr>
                <w:rFonts w:asciiTheme="minorEastAsia" w:eastAsiaTheme="minorEastAsia" w:hAnsiTheme="minorEastAsia" w:hint="eastAsia"/>
                <w:sz w:val="24"/>
                <w:szCs w:val="24"/>
              </w:rPr>
              <w:t>江阴深亚</w:t>
            </w:r>
            <w:proofErr w:type="gramEnd"/>
            <w:r w:rsidR="00161757" w:rsidRPr="004B2129">
              <w:rPr>
                <w:rFonts w:asciiTheme="minorEastAsia" w:eastAsiaTheme="minorEastAsia" w:hAnsiTheme="minorEastAsia" w:hint="eastAsia"/>
                <w:sz w:val="24"/>
                <w:szCs w:val="24"/>
              </w:rPr>
              <w:t>光学玻璃有限公司、河北奥星文体器材制造有限公司、广州市艺</w:t>
            </w:r>
            <w:proofErr w:type="gramStart"/>
            <w:r w:rsidR="00161757" w:rsidRPr="004B2129">
              <w:rPr>
                <w:rFonts w:asciiTheme="minorEastAsia" w:eastAsiaTheme="minorEastAsia" w:hAnsiTheme="minorEastAsia" w:hint="eastAsia"/>
                <w:sz w:val="24"/>
                <w:szCs w:val="24"/>
              </w:rPr>
              <w:t>星教学</w:t>
            </w:r>
            <w:proofErr w:type="gramEnd"/>
            <w:r w:rsidR="00161757" w:rsidRPr="004B2129">
              <w:rPr>
                <w:rFonts w:asciiTheme="minorEastAsia" w:eastAsiaTheme="minorEastAsia" w:hAnsiTheme="minorEastAsia" w:hint="eastAsia"/>
                <w:sz w:val="24"/>
                <w:szCs w:val="24"/>
              </w:rPr>
              <w:t>设备有限公司</w:t>
            </w:r>
            <w:r w:rsidRPr="004B2129">
              <w:rPr>
                <w:rFonts w:asciiTheme="minorEastAsia" w:eastAsiaTheme="minorEastAsia" w:hAnsiTheme="minorEastAsia" w:hint="eastAsia"/>
                <w:sz w:val="24"/>
                <w:szCs w:val="24"/>
              </w:rPr>
              <w:t>、</w:t>
            </w:r>
            <w:r w:rsidR="00161757" w:rsidRPr="004B2129">
              <w:rPr>
                <w:rFonts w:asciiTheme="minorEastAsia" w:eastAsiaTheme="minorEastAsia" w:hAnsiTheme="minorEastAsia" w:hint="eastAsia"/>
                <w:sz w:val="24"/>
                <w:szCs w:val="24"/>
              </w:rPr>
              <w:t>山东鸿盛厨业有限责任公司、徐州兰香阁松木家具、</w:t>
            </w:r>
            <w:r w:rsidR="000E56A8" w:rsidRPr="004B2129">
              <w:rPr>
                <w:rFonts w:asciiTheme="minorEastAsia" w:eastAsiaTheme="minorEastAsia" w:hAnsiTheme="minorEastAsia" w:hint="eastAsia"/>
                <w:sz w:val="24"/>
                <w:szCs w:val="24"/>
              </w:rPr>
              <w:t>浙江托普仪器有限公司、</w:t>
            </w:r>
            <w:r w:rsidR="00161757" w:rsidRPr="004B2129">
              <w:rPr>
                <w:rFonts w:asciiTheme="minorEastAsia" w:eastAsiaTheme="minorEastAsia" w:hAnsiTheme="minorEastAsia" w:hint="eastAsia"/>
                <w:sz w:val="24"/>
                <w:szCs w:val="24"/>
              </w:rPr>
              <w:t>安徽凯斯特制衣有限公司、</w:t>
            </w:r>
            <w:r w:rsidR="000E56A8" w:rsidRPr="004B2129">
              <w:rPr>
                <w:rFonts w:asciiTheme="minorEastAsia" w:eastAsiaTheme="minorEastAsia" w:hAnsiTheme="minorEastAsia" w:hint="eastAsia"/>
                <w:sz w:val="24"/>
                <w:szCs w:val="24"/>
              </w:rPr>
              <w:t>南京纳智成电子科技有限公司、</w:t>
            </w:r>
            <w:r w:rsidRPr="004B2129">
              <w:rPr>
                <w:rFonts w:asciiTheme="minorEastAsia" w:eastAsiaTheme="minorEastAsia" w:hAnsiTheme="minorEastAsia" w:hint="eastAsia"/>
                <w:sz w:val="24"/>
                <w:szCs w:val="24"/>
              </w:rPr>
              <w:t>德</w:t>
            </w:r>
            <w:proofErr w:type="gramStart"/>
            <w:r w:rsidRPr="004B2129">
              <w:rPr>
                <w:rFonts w:asciiTheme="minorEastAsia" w:eastAsiaTheme="minorEastAsia" w:hAnsiTheme="minorEastAsia" w:hint="eastAsia"/>
                <w:sz w:val="24"/>
                <w:szCs w:val="24"/>
              </w:rPr>
              <w:t>邦</w:t>
            </w:r>
            <w:proofErr w:type="gramEnd"/>
            <w:r w:rsidRPr="004B2129">
              <w:rPr>
                <w:rFonts w:asciiTheme="minorEastAsia" w:eastAsiaTheme="minorEastAsia" w:hAnsiTheme="minorEastAsia" w:hint="eastAsia"/>
                <w:sz w:val="24"/>
                <w:szCs w:val="24"/>
              </w:rPr>
              <w:t>物流运输有限公司（运输外包）等合格供方，有供方名称，供</w:t>
            </w:r>
            <w:r w:rsidRPr="004B2129">
              <w:rPr>
                <w:rFonts w:asciiTheme="minorEastAsia" w:eastAsiaTheme="minorEastAsia" w:hAnsiTheme="minorEastAsia" w:cs="Arial" w:hint="eastAsia"/>
                <w:sz w:val="24"/>
                <w:szCs w:val="24"/>
              </w:rPr>
              <w:t>应产品、列入日期、联系人、联系电话、供方地址等信息。</w:t>
            </w:r>
          </w:p>
          <w:p w:rsidR="00413A57" w:rsidRPr="004B2129" w:rsidRDefault="00413A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查见《合格供方评价记录》，有供方名称、评价项目及得分、评价结果等内容，对以上供方和外包方进行了评价，评价人</w:t>
            </w:r>
            <w:r w:rsidR="000E56A8" w:rsidRPr="004B2129">
              <w:rPr>
                <w:rFonts w:asciiTheme="minorEastAsia" w:eastAsiaTheme="minorEastAsia" w:hAnsiTheme="minorEastAsia" w:cs="Arial" w:hint="eastAsia"/>
                <w:sz w:val="24"/>
                <w:szCs w:val="24"/>
              </w:rPr>
              <w:t>石正才、吕海建、杨丹、吕孟孟</w:t>
            </w:r>
            <w:r w:rsidRPr="004B2129">
              <w:rPr>
                <w:rFonts w:asciiTheme="minorEastAsia" w:eastAsiaTheme="minorEastAsia" w:hAnsiTheme="minorEastAsia" w:cs="Arial" w:hint="eastAsia"/>
                <w:sz w:val="24"/>
                <w:szCs w:val="24"/>
              </w:rPr>
              <w:t>等，批准</w:t>
            </w:r>
            <w:r w:rsidR="00954B9F" w:rsidRPr="004B2129">
              <w:rPr>
                <w:rFonts w:asciiTheme="minorEastAsia" w:eastAsiaTheme="minorEastAsia" w:hAnsiTheme="minorEastAsia" w:cs="Arial" w:hint="eastAsia"/>
                <w:sz w:val="24"/>
                <w:szCs w:val="24"/>
              </w:rPr>
              <w:t>冉令春</w:t>
            </w:r>
            <w:r w:rsidRPr="004B2129">
              <w:rPr>
                <w:rFonts w:asciiTheme="minorEastAsia" w:eastAsiaTheme="minorEastAsia" w:hAnsiTheme="minorEastAsia" w:cs="Arial" w:hint="eastAsia"/>
                <w:sz w:val="24"/>
                <w:szCs w:val="24"/>
              </w:rPr>
              <w:t>，日期202</w:t>
            </w:r>
            <w:r w:rsidR="000E56A8" w:rsidRPr="004B2129">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w:t>
            </w:r>
            <w:r w:rsidR="00161757" w:rsidRPr="004B2129">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.15日。</w:t>
            </w:r>
          </w:p>
          <w:p w:rsidR="00413A57" w:rsidRPr="004B2129" w:rsidRDefault="00413A57" w:rsidP="00500DD5">
            <w:pPr>
              <w:spacing w:line="360" w:lineRule="auto"/>
              <w:ind w:firstLineChars="147" w:firstLine="353"/>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413A57" w:rsidRPr="004B2129" w:rsidRDefault="00413A57" w:rsidP="00BA3355">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413A57" w:rsidRPr="004B2129" w:rsidRDefault="00413A57" w:rsidP="00C54D2F">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抽查</w:t>
            </w:r>
            <w:r w:rsidR="00161757" w:rsidRPr="004B2129">
              <w:rPr>
                <w:rFonts w:asciiTheme="minorEastAsia" w:eastAsiaTheme="minorEastAsia" w:hAnsiTheme="minorEastAsia" w:cs="楷体" w:hint="eastAsia"/>
                <w:sz w:val="24"/>
                <w:szCs w:val="24"/>
              </w:rPr>
              <w:t>202</w:t>
            </w:r>
            <w:r w:rsidR="00BE2857" w:rsidRPr="004B2129">
              <w:rPr>
                <w:rFonts w:asciiTheme="minorEastAsia" w:eastAsiaTheme="minorEastAsia" w:hAnsiTheme="minorEastAsia" w:cs="楷体" w:hint="eastAsia"/>
                <w:sz w:val="24"/>
                <w:szCs w:val="24"/>
              </w:rPr>
              <w:t>0</w:t>
            </w:r>
            <w:r w:rsidR="00161757" w:rsidRPr="004B2129">
              <w:rPr>
                <w:rFonts w:asciiTheme="minorEastAsia" w:eastAsiaTheme="minorEastAsia" w:hAnsiTheme="minorEastAsia" w:cs="楷体" w:hint="eastAsia"/>
                <w:sz w:val="24"/>
                <w:szCs w:val="24"/>
              </w:rPr>
              <w:t>.</w:t>
            </w:r>
            <w:r w:rsidR="00BE2857" w:rsidRPr="004B2129">
              <w:rPr>
                <w:rFonts w:asciiTheme="minorEastAsia" w:eastAsiaTheme="minorEastAsia" w:hAnsiTheme="minorEastAsia" w:cs="楷体" w:hint="eastAsia"/>
                <w:sz w:val="24"/>
                <w:szCs w:val="24"/>
              </w:rPr>
              <w:t>10</w:t>
            </w:r>
            <w:r w:rsidR="00161757" w:rsidRPr="004B2129">
              <w:rPr>
                <w:rFonts w:asciiTheme="minorEastAsia" w:eastAsiaTheme="minorEastAsia" w:hAnsiTheme="minorEastAsia" w:cs="楷体" w:hint="eastAsia"/>
                <w:sz w:val="24"/>
                <w:szCs w:val="24"/>
              </w:rPr>
              <w:t>.1</w:t>
            </w:r>
            <w:r w:rsidR="00BE2857" w:rsidRPr="004B2129">
              <w:rPr>
                <w:rFonts w:asciiTheme="minorEastAsia" w:eastAsiaTheme="minorEastAsia" w:hAnsiTheme="minorEastAsia" w:cs="楷体" w:hint="eastAsia"/>
                <w:sz w:val="24"/>
                <w:szCs w:val="24"/>
              </w:rPr>
              <w:t>1</w:t>
            </w:r>
            <w:r w:rsidR="00161757" w:rsidRPr="004B2129">
              <w:rPr>
                <w:rFonts w:asciiTheme="minorEastAsia" w:eastAsiaTheme="minorEastAsia" w:hAnsiTheme="minorEastAsia" w:cs="楷体" w:hint="eastAsia"/>
                <w:sz w:val="24"/>
                <w:szCs w:val="24"/>
              </w:rPr>
              <w:t>日、</w:t>
            </w:r>
            <w:r w:rsidRPr="004B2129">
              <w:rPr>
                <w:rFonts w:asciiTheme="minorEastAsia" w:eastAsiaTheme="minorEastAsia" w:hAnsiTheme="minorEastAsia" w:cs="楷体" w:hint="eastAsia"/>
                <w:sz w:val="24"/>
                <w:szCs w:val="24"/>
              </w:rPr>
              <w:t>202</w:t>
            </w:r>
            <w:r w:rsidR="00161757" w:rsidRPr="004B2129">
              <w:rPr>
                <w:rFonts w:asciiTheme="minorEastAsia" w:eastAsiaTheme="minorEastAsia" w:hAnsiTheme="minorEastAsia" w:cs="楷体" w:hint="eastAsia"/>
                <w:sz w:val="24"/>
                <w:szCs w:val="24"/>
              </w:rPr>
              <w:t>0</w:t>
            </w:r>
            <w:r w:rsidRPr="004B2129">
              <w:rPr>
                <w:rFonts w:asciiTheme="minorEastAsia" w:eastAsiaTheme="minorEastAsia" w:hAnsiTheme="minorEastAsia" w:cs="楷体" w:hint="eastAsia"/>
                <w:sz w:val="24"/>
                <w:szCs w:val="24"/>
              </w:rPr>
              <w:t>.</w:t>
            </w:r>
            <w:r w:rsidR="00161757" w:rsidRPr="004B2129">
              <w:rPr>
                <w:rFonts w:asciiTheme="minorEastAsia" w:eastAsiaTheme="minorEastAsia" w:hAnsiTheme="minorEastAsia" w:cs="楷体" w:hint="eastAsia"/>
                <w:sz w:val="24"/>
                <w:szCs w:val="24"/>
              </w:rPr>
              <w:t>12</w:t>
            </w:r>
            <w:r w:rsidRPr="004B2129">
              <w:rPr>
                <w:rFonts w:asciiTheme="minorEastAsia" w:eastAsiaTheme="minorEastAsia" w:hAnsiTheme="minorEastAsia" w:cs="楷体" w:hint="eastAsia"/>
                <w:sz w:val="24"/>
                <w:szCs w:val="24"/>
              </w:rPr>
              <w:t>.</w:t>
            </w:r>
            <w:r w:rsidR="00BE2857" w:rsidRPr="004B2129">
              <w:rPr>
                <w:rFonts w:asciiTheme="minorEastAsia" w:eastAsiaTheme="minorEastAsia" w:hAnsiTheme="minorEastAsia" w:cs="楷体" w:hint="eastAsia"/>
                <w:sz w:val="24"/>
                <w:szCs w:val="24"/>
              </w:rPr>
              <w:t>5</w:t>
            </w:r>
            <w:r w:rsidRPr="004B2129">
              <w:rPr>
                <w:rFonts w:asciiTheme="minorEastAsia" w:eastAsiaTheme="minorEastAsia" w:hAnsiTheme="minorEastAsia" w:cs="楷体" w:hint="eastAsia"/>
                <w:sz w:val="24"/>
                <w:szCs w:val="24"/>
              </w:rPr>
              <w:t>日、202</w:t>
            </w:r>
            <w:r w:rsidR="00BE2857" w:rsidRPr="004B212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BE2857" w:rsidRPr="004B2129">
              <w:rPr>
                <w:rFonts w:asciiTheme="minorEastAsia" w:eastAsiaTheme="minorEastAsia" w:hAnsiTheme="minorEastAsia" w:cs="楷体" w:hint="eastAsia"/>
                <w:sz w:val="24"/>
                <w:szCs w:val="24"/>
              </w:rPr>
              <w:t>3</w:t>
            </w:r>
            <w:r w:rsidRPr="004B2129">
              <w:rPr>
                <w:rFonts w:asciiTheme="minorEastAsia" w:eastAsiaTheme="minorEastAsia" w:hAnsiTheme="minorEastAsia" w:cs="楷体" w:hint="eastAsia"/>
                <w:sz w:val="24"/>
                <w:szCs w:val="24"/>
              </w:rPr>
              <w:t>.</w:t>
            </w:r>
            <w:r w:rsidR="00BE2857" w:rsidRPr="004B2129">
              <w:rPr>
                <w:rFonts w:asciiTheme="minorEastAsia" w:eastAsiaTheme="minorEastAsia" w:hAnsiTheme="minorEastAsia" w:cs="楷体" w:hint="eastAsia"/>
                <w:sz w:val="24"/>
                <w:szCs w:val="24"/>
              </w:rPr>
              <w:t>6</w:t>
            </w:r>
            <w:r w:rsidRPr="004B2129">
              <w:rPr>
                <w:rFonts w:asciiTheme="minorEastAsia" w:eastAsiaTheme="minorEastAsia" w:hAnsiTheme="minorEastAsia" w:cs="楷体" w:hint="eastAsia"/>
                <w:sz w:val="24"/>
                <w:szCs w:val="24"/>
              </w:rPr>
              <w:t>日</w:t>
            </w:r>
            <w:r w:rsidR="00BE2857" w:rsidRPr="004B2129">
              <w:rPr>
                <w:rFonts w:asciiTheme="minorEastAsia" w:eastAsiaTheme="minorEastAsia" w:hAnsiTheme="minorEastAsia" w:cs="楷体" w:hint="eastAsia"/>
                <w:sz w:val="24"/>
                <w:szCs w:val="24"/>
              </w:rPr>
              <w:t>、2021.5.10日</w:t>
            </w:r>
            <w:r w:rsidRPr="004B2129">
              <w:rPr>
                <w:rFonts w:asciiTheme="minorEastAsia" w:eastAsiaTheme="minorEastAsia" w:hAnsiTheme="minorEastAsia" w:cs="楷体" w:hint="eastAsia"/>
                <w:sz w:val="24"/>
                <w:szCs w:val="24"/>
              </w:rPr>
              <w:t>等采购计划表，编制：</w:t>
            </w:r>
            <w:r w:rsidR="00954B9F" w:rsidRPr="004B2129">
              <w:rPr>
                <w:rFonts w:asciiTheme="minorEastAsia" w:eastAsiaTheme="minorEastAsia" w:hAnsiTheme="minorEastAsia" w:cs="楷体" w:hint="eastAsia"/>
                <w:sz w:val="24"/>
                <w:szCs w:val="24"/>
              </w:rPr>
              <w:t>吕</w:t>
            </w:r>
            <w:r w:rsidR="00954B9F" w:rsidRPr="004B2129">
              <w:rPr>
                <w:rFonts w:asciiTheme="minorEastAsia" w:eastAsiaTheme="minorEastAsia" w:hAnsiTheme="minorEastAsia" w:cs="楷体" w:hint="eastAsia"/>
                <w:sz w:val="24"/>
                <w:szCs w:val="24"/>
              </w:rPr>
              <w:lastRenderedPageBreak/>
              <w:t>海建</w:t>
            </w:r>
            <w:r w:rsidRPr="004B2129">
              <w:rPr>
                <w:rFonts w:asciiTheme="minorEastAsia" w:eastAsiaTheme="minorEastAsia" w:hAnsiTheme="minorEastAsia" w:cs="楷体" w:hint="eastAsia"/>
                <w:sz w:val="24"/>
                <w:szCs w:val="24"/>
              </w:rPr>
              <w:t>，批准：</w:t>
            </w:r>
            <w:r w:rsidR="00954B9F" w:rsidRPr="004B2129">
              <w:rPr>
                <w:rFonts w:asciiTheme="minorEastAsia" w:eastAsiaTheme="minorEastAsia" w:hAnsiTheme="minorEastAsia" w:cs="楷体" w:hint="eastAsia"/>
                <w:sz w:val="24"/>
                <w:szCs w:val="24"/>
              </w:rPr>
              <w:t>冉令春</w:t>
            </w:r>
            <w:r w:rsidRPr="004B2129">
              <w:rPr>
                <w:rFonts w:asciiTheme="minorEastAsia" w:eastAsiaTheme="minorEastAsia" w:hAnsiTheme="minorEastAsia" w:cs="楷体" w:hint="eastAsia"/>
                <w:sz w:val="24"/>
                <w:szCs w:val="24"/>
              </w:rPr>
              <w:t>，均经过审批。</w:t>
            </w:r>
          </w:p>
          <w:p w:rsidR="00413A57" w:rsidRPr="004B2129" w:rsidRDefault="00413A57" w:rsidP="00C44F0C">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采购产品包括</w:t>
            </w:r>
            <w:r w:rsidR="00C44F0C" w:rsidRPr="004B2129">
              <w:rPr>
                <w:rFonts w:asciiTheme="minorEastAsia" w:eastAsiaTheme="minorEastAsia" w:hAnsiTheme="minorEastAsia" w:cs="楷体" w:hint="eastAsia"/>
                <w:sz w:val="24"/>
                <w:szCs w:val="24"/>
              </w:rPr>
              <w:t>太阳高度测量器、小数点移位</w:t>
            </w:r>
            <w:proofErr w:type="gramStart"/>
            <w:r w:rsidR="00C44F0C" w:rsidRPr="004B2129">
              <w:rPr>
                <w:rFonts w:asciiTheme="minorEastAsia" w:eastAsiaTheme="minorEastAsia" w:hAnsiTheme="minorEastAsia" w:cs="楷体" w:hint="eastAsia"/>
                <w:sz w:val="24"/>
                <w:szCs w:val="24"/>
              </w:rPr>
              <w:t>演示器</w:t>
            </w:r>
            <w:proofErr w:type="gramEnd"/>
            <w:r w:rsidR="00C44F0C" w:rsidRPr="004B2129">
              <w:rPr>
                <w:rFonts w:asciiTheme="minorEastAsia" w:eastAsiaTheme="minorEastAsia" w:hAnsiTheme="minorEastAsia" w:cs="楷体" w:hint="eastAsia"/>
                <w:sz w:val="24"/>
                <w:szCs w:val="24"/>
              </w:rPr>
              <w:t>盘、声传播</w:t>
            </w:r>
            <w:proofErr w:type="gramStart"/>
            <w:r w:rsidR="00C44F0C" w:rsidRPr="004B2129">
              <w:rPr>
                <w:rFonts w:asciiTheme="minorEastAsia" w:eastAsiaTheme="minorEastAsia" w:hAnsiTheme="minorEastAsia" w:cs="楷体" w:hint="eastAsia"/>
                <w:sz w:val="24"/>
                <w:szCs w:val="24"/>
              </w:rPr>
              <w:t>演示器</w:t>
            </w:r>
            <w:proofErr w:type="gramEnd"/>
            <w:r w:rsidR="00C44F0C" w:rsidRPr="004B2129">
              <w:rPr>
                <w:rFonts w:asciiTheme="minorEastAsia" w:eastAsiaTheme="minorEastAsia" w:hAnsiTheme="minorEastAsia" w:cs="楷体" w:hint="eastAsia"/>
                <w:sz w:val="24"/>
                <w:szCs w:val="24"/>
              </w:rPr>
              <w:t>盘、电脑桌、笔记本电脑、投影机、绞肉机、校服、蹦床、榨汁机、地球运行仪模型、沙滩玩具、刀具、经纬度模型、画架、整体厨柜、化学试验台、噪声计、PH计、钟表模型盘、国画笔装、计算机、塑胶跑道片、床、档案袋、臂力棒、篮球、踏步机、车床模型、饮水机、签字笔、足球、烧杯、试管、容量瓶、U型管、办公椅、引体向上器、数字化教室设备、打印机、碎纸机、宣泄沙袋</w:t>
            </w:r>
            <w:r w:rsidRPr="004B2129">
              <w:rPr>
                <w:rFonts w:asciiTheme="minorEastAsia" w:eastAsiaTheme="minorEastAsia" w:hAnsiTheme="minorEastAsia" w:cs="楷体"/>
                <w:sz w:val="24"/>
                <w:szCs w:val="24"/>
              </w:rPr>
              <w:t>……</w:t>
            </w:r>
          </w:p>
          <w:p w:rsidR="00413A57" w:rsidRPr="004B2129" w:rsidRDefault="00413A57" w:rsidP="00A57F3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提供给外部供方的信息表述清晰、充分并经过了批准，能涵盖公司认证范围等的产品。</w:t>
            </w:r>
          </w:p>
          <w:p w:rsidR="00413A57" w:rsidRPr="004B2129" w:rsidRDefault="00413A57" w:rsidP="009F5318">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585" w:type="dxa"/>
          </w:tcPr>
          <w:p w:rsidR="00413A57" w:rsidRPr="004B2129" w:rsidRDefault="00413A57">
            <w:pPr>
              <w:spacing w:line="360" w:lineRule="auto"/>
              <w:rPr>
                <w:rFonts w:asciiTheme="minorEastAsia" w:eastAsiaTheme="minorEastAsia" w:hAnsiTheme="minorEastAsia"/>
                <w:sz w:val="24"/>
                <w:szCs w:val="24"/>
              </w:rPr>
            </w:pPr>
          </w:p>
          <w:p w:rsidR="00413A57" w:rsidRPr="004B2129" w:rsidRDefault="00413A57">
            <w:pPr>
              <w:spacing w:line="360" w:lineRule="auto"/>
              <w:rPr>
                <w:rFonts w:asciiTheme="minorEastAsia" w:eastAsiaTheme="minorEastAsia" w:hAnsiTheme="minorEastAsia"/>
                <w:sz w:val="24"/>
                <w:szCs w:val="24"/>
              </w:rPr>
            </w:pPr>
          </w:p>
        </w:tc>
      </w:tr>
      <w:tr w:rsidR="00D27943" w:rsidRPr="004B2129">
        <w:trPr>
          <w:trHeight w:val="1255"/>
        </w:trPr>
        <w:tc>
          <w:tcPr>
            <w:tcW w:w="1809" w:type="dxa"/>
            <w:vAlign w:val="center"/>
          </w:tcPr>
          <w:p w:rsidR="00D27943" w:rsidRPr="004B2129" w:rsidRDefault="00D27943">
            <w:pPr>
              <w:rPr>
                <w:rFonts w:asciiTheme="minorEastAsia" w:eastAsiaTheme="minorEastAsia" w:hAnsiTheme="minorEastAsia"/>
                <w:szCs w:val="24"/>
              </w:rPr>
            </w:pPr>
            <w:r w:rsidRPr="004B2129">
              <w:rPr>
                <w:rFonts w:asciiTheme="minorEastAsia" w:eastAsiaTheme="minorEastAsia" w:hAnsiTheme="minorEastAsia" w:cs="楷体" w:hint="eastAsia"/>
                <w:sz w:val="24"/>
                <w:szCs w:val="24"/>
              </w:rPr>
              <w:lastRenderedPageBreak/>
              <w:t>产品和服务的要求</w:t>
            </w:r>
          </w:p>
        </w:tc>
        <w:tc>
          <w:tcPr>
            <w:tcW w:w="1311" w:type="dxa"/>
            <w:vAlign w:val="center"/>
          </w:tcPr>
          <w:p w:rsidR="00D27943" w:rsidRPr="004B2129" w:rsidRDefault="00D27943" w:rsidP="0019699C">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Q:8.2 </w:t>
            </w:r>
          </w:p>
        </w:tc>
        <w:tc>
          <w:tcPr>
            <w:tcW w:w="10004" w:type="dxa"/>
            <w:vAlign w:val="center"/>
          </w:tcPr>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审核现场供销部负责人</w:t>
            </w:r>
            <w:r w:rsidR="00954B9F" w:rsidRPr="004B2129">
              <w:rPr>
                <w:rFonts w:asciiTheme="minorEastAsia" w:eastAsiaTheme="minorEastAsia" w:hAnsiTheme="minorEastAsia" w:hint="eastAsia"/>
                <w:sz w:val="24"/>
                <w:szCs w:val="24"/>
              </w:rPr>
              <w:t>吕海建</w:t>
            </w:r>
            <w:r w:rsidRPr="004B2129">
              <w:rPr>
                <w:rFonts w:asciiTheme="minorEastAsia" w:eastAsiaTheme="minorEastAsia" w:hAnsiTheme="minorEastAsia" w:cs="楷体" w:hint="eastAsia"/>
                <w:sz w:val="24"/>
                <w:szCs w:val="24"/>
              </w:rPr>
              <w:t>介绍沟通方式：主要是电话、资料传递、招投标会、交流会等形式宣传本公司有关产品及公司的有关信誉等。</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目前沟通效果良好。</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cs="楷体" w:hint="eastAsia"/>
                <w:sz w:val="24"/>
                <w:szCs w:val="24"/>
              </w:rPr>
              <w:t>对顾客的要求由销</w:t>
            </w:r>
            <w:r w:rsidRPr="004B2129">
              <w:rPr>
                <w:rFonts w:asciiTheme="minorEastAsia" w:eastAsiaTheme="minorEastAsia" w:hAnsiTheme="minorEastAsia" w:hint="eastAsia"/>
                <w:bCs/>
                <w:sz w:val="24"/>
                <w:szCs w:val="24"/>
              </w:rPr>
              <w:t>售内勤直接对顾客要求进行识别、确认，对于存在的问题直接提出和顾</w:t>
            </w:r>
            <w:r w:rsidRPr="004B2129">
              <w:rPr>
                <w:rFonts w:asciiTheme="minorEastAsia" w:eastAsiaTheme="minorEastAsia" w:hAnsiTheme="minorEastAsia" w:hint="eastAsia"/>
                <w:bCs/>
                <w:sz w:val="24"/>
                <w:szCs w:val="24"/>
              </w:rPr>
              <w:lastRenderedPageBreak/>
              <w:t>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D27943" w:rsidRPr="004B2129" w:rsidRDefault="00D27943" w:rsidP="007C5C79">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抽1）查202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13</w:t>
            </w:r>
            <w:r w:rsidRPr="004B2129">
              <w:rPr>
                <w:rFonts w:asciiTheme="minorEastAsia" w:eastAsiaTheme="minorEastAsia" w:hAnsiTheme="minorEastAsia" w:hint="eastAsia"/>
                <w:bCs/>
                <w:sz w:val="24"/>
                <w:szCs w:val="24"/>
              </w:rPr>
              <w:t>日的《招投标文件评审记录》，包括了如下内容：顾客名称：</w:t>
            </w:r>
            <w:r w:rsidR="00B11273" w:rsidRPr="004B2129">
              <w:rPr>
                <w:rFonts w:asciiTheme="minorEastAsia" w:eastAsiaTheme="minorEastAsia" w:hAnsiTheme="minorEastAsia" w:hint="eastAsia"/>
                <w:bCs/>
                <w:sz w:val="24"/>
                <w:szCs w:val="24"/>
              </w:rPr>
              <w:t>滨州市教委</w:t>
            </w:r>
            <w:r w:rsidRPr="004B2129">
              <w:rPr>
                <w:rFonts w:asciiTheme="minorEastAsia" w:eastAsiaTheme="minorEastAsia" w:hAnsiTheme="minorEastAsia" w:hint="eastAsia"/>
                <w:bCs/>
                <w:sz w:val="24"/>
                <w:szCs w:val="24"/>
              </w:rPr>
              <w:t>，项目名称：</w:t>
            </w:r>
            <w:r w:rsidR="00B11273" w:rsidRPr="004B2129">
              <w:rPr>
                <w:rFonts w:asciiTheme="minorEastAsia" w:eastAsiaTheme="minorEastAsia" w:hAnsiTheme="minorEastAsia" w:hint="eastAsia"/>
                <w:bCs/>
                <w:sz w:val="24"/>
                <w:szCs w:val="24"/>
              </w:rPr>
              <w:t>实验室设备、校服、床、玻璃仪器</w:t>
            </w:r>
            <w:r w:rsidRPr="004B2129">
              <w:rPr>
                <w:rFonts w:asciiTheme="minorEastAsia" w:eastAsiaTheme="minorEastAsia" w:hAnsiTheme="minorEastAsia" w:hint="eastAsia"/>
                <w:bCs/>
                <w:sz w:val="24"/>
                <w:szCs w:val="24"/>
              </w:rPr>
              <w:t>1包，在招投标文件中明确了质量、价格、交货期、数量、服务、付款方式等要求，开标日期202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28</w:t>
            </w:r>
            <w:r w:rsidRPr="004B2129">
              <w:rPr>
                <w:rFonts w:asciiTheme="minorEastAsia" w:eastAsiaTheme="minorEastAsia" w:hAnsiTheme="minorEastAsia" w:hint="eastAsia"/>
                <w:bCs/>
                <w:sz w:val="24"/>
                <w:szCs w:val="24"/>
              </w:rPr>
              <w:t>日，评审人员：</w:t>
            </w:r>
            <w:r w:rsidR="00954B9F" w:rsidRPr="004B2129">
              <w:rPr>
                <w:rFonts w:asciiTheme="minorEastAsia" w:eastAsiaTheme="minorEastAsia" w:hAnsiTheme="minorEastAsia" w:hint="eastAsia"/>
                <w:bCs/>
                <w:sz w:val="24"/>
                <w:szCs w:val="24"/>
              </w:rPr>
              <w:t>吕海建</w:t>
            </w:r>
            <w:r w:rsidRPr="004B2129">
              <w:rPr>
                <w:rFonts w:asciiTheme="minorEastAsia" w:eastAsiaTheme="minorEastAsia" w:hAnsiTheme="minorEastAsia" w:hint="eastAsia"/>
                <w:bCs/>
                <w:sz w:val="24"/>
                <w:szCs w:val="24"/>
              </w:rPr>
              <w:t>、</w:t>
            </w:r>
            <w:r w:rsidR="00954B9F" w:rsidRPr="004B2129">
              <w:rPr>
                <w:rFonts w:asciiTheme="minorEastAsia" w:eastAsiaTheme="minorEastAsia" w:hAnsiTheme="minorEastAsia" w:hint="eastAsia"/>
                <w:bCs/>
                <w:sz w:val="24"/>
                <w:szCs w:val="24"/>
              </w:rPr>
              <w:t>石正才</w:t>
            </w:r>
            <w:r w:rsidR="007C5C79" w:rsidRPr="004B2129">
              <w:rPr>
                <w:rFonts w:asciiTheme="minorEastAsia" w:eastAsiaTheme="minorEastAsia" w:hAnsiTheme="minorEastAsia" w:hint="eastAsia"/>
                <w:bCs/>
                <w:sz w:val="24"/>
                <w:szCs w:val="24"/>
              </w:rPr>
              <w:t>、</w:t>
            </w:r>
            <w:r w:rsidR="00954B9F" w:rsidRPr="004B2129">
              <w:rPr>
                <w:rFonts w:asciiTheme="minorEastAsia" w:eastAsiaTheme="minorEastAsia" w:hAnsiTheme="minorEastAsia" w:hint="eastAsia"/>
                <w:bCs/>
                <w:sz w:val="24"/>
                <w:szCs w:val="24"/>
              </w:rPr>
              <w:t>杨丹</w:t>
            </w:r>
            <w:r w:rsidRPr="004B2129">
              <w:rPr>
                <w:rFonts w:asciiTheme="minorEastAsia" w:eastAsiaTheme="minorEastAsia" w:hAnsiTheme="minorEastAsia" w:hint="eastAsia"/>
                <w:bCs/>
                <w:sz w:val="24"/>
                <w:szCs w:val="24"/>
              </w:rPr>
              <w:t>、</w:t>
            </w:r>
            <w:r w:rsidR="00954B9F" w:rsidRPr="004B2129">
              <w:rPr>
                <w:rFonts w:asciiTheme="minorEastAsia" w:eastAsiaTheme="minorEastAsia" w:hAnsiTheme="minorEastAsia" w:hint="eastAsia"/>
                <w:bCs/>
                <w:sz w:val="24"/>
                <w:szCs w:val="24"/>
              </w:rPr>
              <w:t>冉令春</w:t>
            </w:r>
            <w:r w:rsidRPr="004B2129">
              <w:rPr>
                <w:rFonts w:asciiTheme="minorEastAsia" w:eastAsiaTheme="minorEastAsia" w:hAnsiTheme="minorEastAsia" w:hint="eastAsia"/>
                <w:bCs/>
                <w:sz w:val="24"/>
                <w:szCs w:val="24"/>
              </w:rPr>
              <w:t>等。</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2）再抽该公司202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9</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5</w:t>
            </w:r>
            <w:r w:rsidRPr="004B2129">
              <w:rPr>
                <w:rFonts w:asciiTheme="minorEastAsia" w:eastAsiaTheme="minorEastAsia" w:hAnsiTheme="minorEastAsia" w:hint="eastAsia"/>
                <w:bCs/>
                <w:sz w:val="24"/>
                <w:szCs w:val="24"/>
              </w:rPr>
              <w:t>日</w:t>
            </w:r>
            <w:r w:rsidR="00B11273" w:rsidRPr="004B2129">
              <w:rPr>
                <w:rFonts w:asciiTheme="minorEastAsia" w:eastAsiaTheme="minorEastAsia" w:hAnsiTheme="minorEastAsia" w:hint="eastAsia"/>
                <w:bCs/>
                <w:sz w:val="24"/>
                <w:szCs w:val="24"/>
              </w:rPr>
              <w:t>淄博职业学院</w:t>
            </w:r>
            <w:r w:rsidRPr="004B2129">
              <w:rPr>
                <w:rFonts w:asciiTheme="minorEastAsia" w:eastAsiaTheme="minorEastAsia" w:hAnsiTheme="minorEastAsia" w:hint="eastAsia"/>
                <w:bCs/>
                <w:sz w:val="24"/>
                <w:szCs w:val="24"/>
              </w:rPr>
              <w:t>的《招投标文件评审记录》，项目名称</w:t>
            </w:r>
            <w:r w:rsidR="00B11273" w:rsidRPr="004B2129">
              <w:rPr>
                <w:rFonts w:asciiTheme="minorEastAsia" w:eastAsiaTheme="minorEastAsia" w:hAnsiTheme="minorEastAsia" w:hint="eastAsia"/>
                <w:bCs/>
                <w:sz w:val="24"/>
                <w:szCs w:val="24"/>
              </w:rPr>
              <w:t>办公家具、课桌椅、塑胶跑道、仪器橱柜</w:t>
            </w:r>
            <w:r w:rsidRPr="004B2129">
              <w:rPr>
                <w:rFonts w:asciiTheme="minorEastAsia" w:eastAsiaTheme="minorEastAsia" w:hAnsiTheme="minorEastAsia" w:hint="eastAsia"/>
                <w:bCs/>
                <w:sz w:val="24"/>
                <w:szCs w:val="24"/>
              </w:rPr>
              <w:t>1包。</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3）再抽202</w:t>
            </w:r>
            <w:r w:rsidR="00B11273" w:rsidRPr="004B2129">
              <w:rPr>
                <w:rFonts w:asciiTheme="minorEastAsia" w:eastAsiaTheme="minorEastAsia" w:hAnsiTheme="minorEastAsia" w:hint="eastAsia"/>
                <w:bCs/>
                <w:sz w:val="24"/>
                <w:szCs w:val="24"/>
              </w:rPr>
              <w:t>0</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11</w:t>
            </w:r>
            <w:r w:rsidRPr="004B2129">
              <w:rPr>
                <w:rFonts w:asciiTheme="minorEastAsia" w:eastAsiaTheme="minorEastAsia" w:hAnsiTheme="minorEastAsia" w:hint="eastAsia"/>
                <w:bCs/>
                <w:sz w:val="24"/>
                <w:szCs w:val="24"/>
              </w:rPr>
              <w:t>.</w:t>
            </w:r>
            <w:r w:rsidR="00A31761" w:rsidRPr="004B2129">
              <w:rPr>
                <w:rFonts w:asciiTheme="minorEastAsia" w:eastAsiaTheme="minorEastAsia" w:hAnsiTheme="minorEastAsia" w:hint="eastAsia"/>
                <w:bCs/>
                <w:sz w:val="24"/>
                <w:szCs w:val="24"/>
              </w:rPr>
              <w:t>1</w:t>
            </w:r>
            <w:r w:rsidR="00B11273" w:rsidRPr="004B2129">
              <w:rPr>
                <w:rFonts w:asciiTheme="minorEastAsia" w:eastAsiaTheme="minorEastAsia" w:hAnsiTheme="minorEastAsia" w:hint="eastAsia"/>
                <w:bCs/>
                <w:sz w:val="24"/>
                <w:szCs w:val="24"/>
              </w:rPr>
              <w:t>3</w:t>
            </w:r>
            <w:r w:rsidRPr="004B2129">
              <w:rPr>
                <w:rFonts w:asciiTheme="minorEastAsia" w:eastAsiaTheme="minorEastAsia" w:hAnsiTheme="minorEastAsia" w:hint="eastAsia"/>
                <w:bCs/>
                <w:sz w:val="24"/>
                <w:szCs w:val="24"/>
              </w:rPr>
              <w:t>日</w:t>
            </w:r>
            <w:r w:rsidR="00B11273" w:rsidRPr="004B2129">
              <w:rPr>
                <w:rFonts w:asciiTheme="minorEastAsia" w:eastAsiaTheme="minorEastAsia" w:hAnsiTheme="minorEastAsia" w:hint="eastAsia"/>
                <w:bCs/>
                <w:sz w:val="24"/>
                <w:szCs w:val="24"/>
              </w:rPr>
              <w:t>莱芜市教委</w:t>
            </w:r>
            <w:r w:rsidRPr="004B2129">
              <w:rPr>
                <w:rFonts w:asciiTheme="minorEastAsia" w:eastAsiaTheme="minorEastAsia" w:hAnsiTheme="minorEastAsia" w:hint="eastAsia"/>
                <w:bCs/>
                <w:sz w:val="24"/>
                <w:szCs w:val="24"/>
              </w:rPr>
              <w:t>的《招投标文件评审记录》，项目名称：</w:t>
            </w:r>
            <w:r w:rsidR="00B11273" w:rsidRPr="004B2129">
              <w:rPr>
                <w:rFonts w:asciiTheme="minorEastAsia" w:eastAsiaTheme="minorEastAsia" w:hAnsiTheme="minorEastAsia" w:hint="eastAsia"/>
                <w:bCs/>
                <w:sz w:val="24"/>
                <w:szCs w:val="24"/>
              </w:rPr>
              <w:t>教学仪器、课桌椅、床</w:t>
            </w:r>
            <w:r w:rsidRPr="004B2129">
              <w:rPr>
                <w:rFonts w:asciiTheme="minorEastAsia" w:eastAsiaTheme="minorEastAsia" w:hAnsiTheme="minorEastAsia" w:hint="eastAsia"/>
                <w:bCs/>
                <w:sz w:val="24"/>
                <w:szCs w:val="24"/>
              </w:rPr>
              <w:t>1包；再抽202</w:t>
            </w:r>
            <w:r w:rsidR="00A31761"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14</w:t>
            </w:r>
            <w:r w:rsidRPr="004B2129">
              <w:rPr>
                <w:rFonts w:asciiTheme="minorEastAsia" w:eastAsiaTheme="minorEastAsia" w:hAnsiTheme="minorEastAsia" w:hint="eastAsia"/>
                <w:bCs/>
                <w:sz w:val="24"/>
                <w:szCs w:val="24"/>
              </w:rPr>
              <w:t>日</w:t>
            </w:r>
            <w:r w:rsidR="00B11273" w:rsidRPr="004B2129">
              <w:rPr>
                <w:rFonts w:asciiTheme="minorEastAsia" w:eastAsiaTheme="minorEastAsia" w:hAnsiTheme="minorEastAsia" w:hint="eastAsia"/>
                <w:bCs/>
                <w:sz w:val="24"/>
                <w:szCs w:val="24"/>
              </w:rPr>
              <w:t>磐石市教委</w:t>
            </w:r>
            <w:r w:rsidRPr="004B2129">
              <w:rPr>
                <w:rFonts w:asciiTheme="minorEastAsia" w:eastAsiaTheme="minorEastAsia" w:hAnsiTheme="minorEastAsia" w:hint="eastAsia"/>
                <w:bCs/>
                <w:sz w:val="24"/>
                <w:szCs w:val="24"/>
              </w:rPr>
              <w:t>的《招投标文件评审记录》，项目名称：</w:t>
            </w:r>
            <w:r w:rsidR="00B11273" w:rsidRPr="004B2129">
              <w:rPr>
                <w:rFonts w:asciiTheme="minorEastAsia" w:eastAsiaTheme="minorEastAsia" w:hAnsiTheme="minorEastAsia" w:hint="eastAsia"/>
                <w:bCs/>
                <w:sz w:val="24"/>
                <w:szCs w:val="24"/>
              </w:rPr>
              <w:t>音体美卫劳器材、心理咨询室设备、餐具、厨具、办公家具</w:t>
            </w:r>
            <w:r w:rsidRPr="004B2129">
              <w:rPr>
                <w:rFonts w:asciiTheme="minorEastAsia" w:eastAsiaTheme="minorEastAsia" w:hAnsiTheme="minorEastAsia" w:hint="eastAsia"/>
                <w:bCs/>
                <w:sz w:val="24"/>
                <w:szCs w:val="24"/>
              </w:rPr>
              <w:t>1包；202</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2</w:t>
            </w:r>
            <w:r w:rsidRPr="004B2129">
              <w:rPr>
                <w:rFonts w:asciiTheme="minorEastAsia" w:eastAsiaTheme="minorEastAsia" w:hAnsiTheme="minorEastAsia" w:hint="eastAsia"/>
                <w:bCs/>
                <w:sz w:val="24"/>
                <w:szCs w:val="24"/>
              </w:rPr>
              <w:t>.</w:t>
            </w:r>
            <w:r w:rsidR="00A31761" w:rsidRPr="004B2129">
              <w:rPr>
                <w:rFonts w:asciiTheme="minorEastAsia" w:eastAsiaTheme="minorEastAsia" w:hAnsiTheme="minorEastAsia" w:hint="eastAsia"/>
                <w:bCs/>
                <w:sz w:val="24"/>
                <w:szCs w:val="24"/>
              </w:rPr>
              <w:t>2</w:t>
            </w:r>
            <w:r w:rsidR="00B11273" w:rsidRPr="004B2129">
              <w:rPr>
                <w:rFonts w:asciiTheme="minorEastAsia" w:eastAsiaTheme="minorEastAsia" w:hAnsiTheme="minorEastAsia" w:hint="eastAsia"/>
                <w:bCs/>
                <w:sz w:val="24"/>
                <w:szCs w:val="24"/>
              </w:rPr>
              <w:t>5</w:t>
            </w:r>
            <w:r w:rsidRPr="004B2129">
              <w:rPr>
                <w:rFonts w:asciiTheme="minorEastAsia" w:eastAsiaTheme="minorEastAsia" w:hAnsiTheme="minorEastAsia" w:hint="eastAsia"/>
                <w:bCs/>
                <w:sz w:val="24"/>
                <w:szCs w:val="24"/>
              </w:rPr>
              <w:t>日</w:t>
            </w:r>
            <w:r w:rsidR="00B11273" w:rsidRPr="004B2129">
              <w:rPr>
                <w:rFonts w:asciiTheme="minorEastAsia" w:eastAsiaTheme="minorEastAsia" w:hAnsiTheme="minorEastAsia" w:hint="eastAsia"/>
                <w:bCs/>
                <w:sz w:val="24"/>
                <w:szCs w:val="24"/>
              </w:rPr>
              <w:t>鹤岗市教委</w:t>
            </w:r>
            <w:r w:rsidRPr="004B2129">
              <w:rPr>
                <w:rFonts w:asciiTheme="minorEastAsia" w:eastAsiaTheme="minorEastAsia" w:hAnsiTheme="minorEastAsia" w:hint="eastAsia"/>
                <w:bCs/>
                <w:sz w:val="24"/>
                <w:szCs w:val="24"/>
              </w:rPr>
              <w:t>的《招投标文件评审记录》，项目名称：</w:t>
            </w:r>
            <w:r w:rsidR="00B11273" w:rsidRPr="004B2129">
              <w:rPr>
                <w:rFonts w:asciiTheme="minorEastAsia" w:eastAsiaTheme="minorEastAsia" w:hAnsiTheme="minorEastAsia" w:hint="eastAsia"/>
                <w:bCs/>
                <w:sz w:val="24"/>
                <w:szCs w:val="24"/>
              </w:rPr>
              <w:t>教学仪器与幼儿园教玩具、校服、监控设备</w:t>
            </w:r>
            <w:r w:rsidRPr="004B2129">
              <w:rPr>
                <w:rFonts w:asciiTheme="minorEastAsia" w:eastAsiaTheme="minorEastAsia" w:hAnsiTheme="minorEastAsia" w:hint="eastAsia"/>
                <w:bCs/>
                <w:sz w:val="24"/>
                <w:szCs w:val="24"/>
              </w:rPr>
              <w:t>1包；202</w:t>
            </w:r>
            <w:r w:rsidR="00B11273" w:rsidRPr="004B2129">
              <w:rPr>
                <w:rFonts w:asciiTheme="minorEastAsia" w:eastAsiaTheme="minorEastAsia" w:hAnsiTheme="minorEastAsia" w:hint="eastAsia"/>
                <w:bCs/>
                <w:sz w:val="24"/>
                <w:szCs w:val="24"/>
              </w:rPr>
              <w:t>1</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3</w:t>
            </w:r>
            <w:r w:rsidRPr="004B2129">
              <w:rPr>
                <w:rFonts w:asciiTheme="minorEastAsia" w:eastAsiaTheme="minorEastAsia" w:hAnsiTheme="minorEastAsia" w:hint="eastAsia"/>
                <w:bCs/>
                <w:sz w:val="24"/>
                <w:szCs w:val="24"/>
              </w:rPr>
              <w:t>.</w:t>
            </w:r>
            <w:r w:rsidR="00B11273" w:rsidRPr="004B2129">
              <w:rPr>
                <w:rFonts w:asciiTheme="minorEastAsia" w:eastAsiaTheme="minorEastAsia" w:hAnsiTheme="minorEastAsia" w:hint="eastAsia"/>
                <w:bCs/>
                <w:sz w:val="24"/>
                <w:szCs w:val="24"/>
              </w:rPr>
              <w:t>23</w:t>
            </w:r>
            <w:r w:rsidRPr="004B2129">
              <w:rPr>
                <w:rFonts w:asciiTheme="minorEastAsia" w:eastAsiaTheme="minorEastAsia" w:hAnsiTheme="minorEastAsia" w:hint="eastAsia"/>
                <w:bCs/>
                <w:sz w:val="24"/>
                <w:szCs w:val="24"/>
              </w:rPr>
              <w:t>日</w:t>
            </w:r>
            <w:r w:rsidR="00B11273" w:rsidRPr="004B2129">
              <w:rPr>
                <w:rFonts w:asciiTheme="minorEastAsia" w:eastAsiaTheme="minorEastAsia" w:hAnsiTheme="minorEastAsia" w:hint="eastAsia"/>
                <w:bCs/>
                <w:sz w:val="24"/>
                <w:szCs w:val="24"/>
              </w:rPr>
              <w:t>邵阳职业技术学院</w:t>
            </w:r>
            <w:r w:rsidRPr="004B2129">
              <w:rPr>
                <w:rFonts w:asciiTheme="minorEastAsia" w:eastAsiaTheme="minorEastAsia" w:hAnsiTheme="minorEastAsia" w:hint="eastAsia"/>
                <w:bCs/>
                <w:sz w:val="24"/>
                <w:szCs w:val="24"/>
              </w:rPr>
              <w:t>的《招投标文件评审记录》，项目名称：</w:t>
            </w:r>
            <w:r w:rsidR="00B11273" w:rsidRPr="004B2129">
              <w:rPr>
                <w:rFonts w:asciiTheme="minorEastAsia" w:eastAsiaTheme="minorEastAsia" w:hAnsiTheme="minorEastAsia" w:hint="eastAsia"/>
                <w:bCs/>
                <w:sz w:val="24"/>
                <w:szCs w:val="24"/>
              </w:rPr>
              <w:t>数字化教室设备、玻璃仪器、计算机</w:t>
            </w:r>
            <w:r w:rsidRPr="004B2129">
              <w:rPr>
                <w:rFonts w:asciiTheme="minorEastAsia" w:eastAsiaTheme="minorEastAsia" w:hAnsiTheme="minorEastAsia" w:hint="eastAsia"/>
                <w:bCs/>
                <w:sz w:val="24"/>
                <w:szCs w:val="24"/>
              </w:rPr>
              <w:t>1包</w:t>
            </w:r>
            <w:r w:rsidR="00B11273" w:rsidRPr="004B2129">
              <w:rPr>
                <w:rFonts w:asciiTheme="minorEastAsia" w:eastAsiaTheme="minorEastAsia" w:hAnsiTheme="minorEastAsia" w:hint="eastAsia"/>
                <w:bCs/>
                <w:sz w:val="24"/>
                <w:szCs w:val="24"/>
              </w:rPr>
              <w:t>；2021.6.8日常州信息职业技术学院的《招投标文件评审记录》，项目名称：多媒体设备、健身</w:t>
            </w:r>
            <w:r w:rsidR="00B11273" w:rsidRPr="004B2129">
              <w:rPr>
                <w:rFonts w:asciiTheme="minorEastAsia" w:eastAsiaTheme="minorEastAsia" w:hAnsiTheme="minorEastAsia" w:hint="eastAsia"/>
                <w:bCs/>
                <w:sz w:val="24"/>
                <w:szCs w:val="24"/>
              </w:rPr>
              <w:lastRenderedPageBreak/>
              <w:t>器材、实验室设备、厨房设备1包</w:t>
            </w:r>
            <w:r w:rsidRPr="004B2129">
              <w:rPr>
                <w:rFonts w:asciiTheme="minorEastAsia" w:eastAsiaTheme="minorEastAsia" w:hAnsiTheme="minorEastAsia" w:hint="eastAsia"/>
                <w:bCs/>
                <w:sz w:val="24"/>
                <w:szCs w:val="24"/>
              </w:rPr>
              <w:t>。</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hint="eastAsia"/>
                <w:bCs/>
                <w:sz w:val="24"/>
                <w:szCs w:val="24"/>
              </w:rPr>
              <w:t>评审基本同上，以上评审均在开标和签订正式合同之前进行</w:t>
            </w:r>
            <w:r w:rsidRPr="004B2129">
              <w:rPr>
                <w:rFonts w:asciiTheme="minorEastAsia" w:eastAsiaTheme="minorEastAsia" w:hAnsiTheme="minorEastAsia" w:cs="楷体" w:hint="eastAsia"/>
                <w:sz w:val="24"/>
                <w:szCs w:val="24"/>
              </w:rPr>
              <w:t>。</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bCs/>
                <w:sz w:val="24"/>
                <w:szCs w:val="24"/>
              </w:rPr>
            </w:pPr>
            <w:r w:rsidRPr="004B2129">
              <w:rPr>
                <w:rFonts w:asciiTheme="minorEastAsia" w:eastAsiaTheme="minorEastAsia" w:hAnsiTheme="minorEastAsia" w:hint="eastAsia"/>
                <w:bCs/>
                <w:sz w:val="24"/>
                <w:szCs w:val="24"/>
              </w:rPr>
              <w:t>管理手册对产品和服务要求的识别和更改进行了策划和规定；</w:t>
            </w:r>
          </w:p>
          <w:p w:rsidR="00D27943" w:rsidRPr="004B2129" w:rsidRDefault="00D27943" w:rsidP="0019699C">
            <w:pPr>
              <w:pStyle w:val="Style2"/>
              <w:spacing w:line="360" w:lineRule="auto"/>
              <w:ind w:firstLineChars="0" w:firstLine="0"/>
              <w:rPr>
                <w:rFonts w:asciiTheme="minorEastAsia" w:eastAsiaTheme="minorEastAsia" w:hAnsiTheme="minorEastAsia"/>
                <w:bCs/>
                <w:kern w:val="2"/>
                <w:sz w:val="24"/>
                <w:szCs w:val="24"/>
                <w:lang w:eastAsia="zh-CN"/>
              </w:rPr>
            </w:pPr>
            <w:r w:rsidRPr="004B2129">
              <w:rPr>
                <w:rFonts w:asciiTheme="minorEastAsia" w:eastAsiaTheme="minorEastAsia" w:hAnsiTheme="minorEastAsia"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D27943" w:rsidRPr="004B2129" w:rsidRDefault="00D27943" w:rsidP="0019699C">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hint="eastAsia"/>
                <w:bCs/>
                <w:sz w:val="24"/>
                <w:szCs w:val="24"/>
              </w:rPr>
              <w:t>基本符合要求</w:t>
            </w:r>
            <w:r w:rsidRPr="004B2129">
              <w:rPr>
                <w:rFonts w:asciiTheme="minorEastAsia" w:eastAsiaTheme="minorEastAsia" w:hAnsiTheme="minorEastAsia" w:cs="楷体" w:hint="eastAsia"/>
                <w:sz w:val="24"/>
                <w:szCs w:val="24"/>
              </w:rPr>
              <w:t>。</w:t>
            </w: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27943" w:rsidRPr="004B2129">
        <w:trPr>
          <w:trHeight w:val="1101"/>
        </w:trPr>
        <w:tc>
          <w:tcPr>
            <w:tcW w:w="1809" w:type="dxa"/>
            <w:vAlign w:val="center"/>
          </w:tcPr>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销售和服务提供的控制</w:t>
            </w:r>
          </w:p>
        </w:tc>
        <w:tc>
          <w:tcPr>
            <w:tcW w:w="1311" w:type="dxa"/>
            <w:vAlign w:val="center"/>
          </w:tcPr>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Q：</w:t>
            </w:r>
            <w:r w:rsidRPr="004B2129">
              <w:rPr>
                <w:rFonts w:asciiTheme="minorEastAsia" w:eastAsiaTheme="minorEastAsia" w:hAnsiTheme="minorEastAsia" w:cs="Arial" w:hint="eastAsia"/>
                <w:sz w:val="24"/>
                <w:szCs w:val="24"/>
              </w:rPr>
              <w:t>8.5.1</w:t>
            </w:r>
            <w:r w:rsidRPr="004B2129">
              <w:rPr>
                <w:rFonts w:asciiTheme="minorEastAsia" w:eastAsiaTheme="minorEastAsia" w:hAnsiTheme="minorEastAsia" w:cs="楷体" w:hint="eastAsia"/>
                <w:sz w:val="24"/>
                <w:szCs w:val="24"/>
              </w:rPr>
              <w:t xml:space="preserve"> </w:t>
            </w: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tc>
        <w:tc>
          <w:tcPr>
            <w:tcW w:w="10004" w:type="dxa"/>
            <w:vAlign w:val="center"/>
          </w:tcPr>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公司编制并执行《营销服务提供规范》、《营销服务人员服务规范》、《营销服务质量的控制规范》等。</w:t>
            </w:r>
          </w:p>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现场查看营销工作情况：</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2.资源配置齐备，设施设备可以满足要求。</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3.查看销售合同都进行了评审、加盖了公司公章，参见Q8.2工作单。</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4.提供有产品检验记录表、产品合格证，参见Q8.6工作单。</w:t>
            </w:r>
          </w:p>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5.管理人员以及业务员、质检员、库管员都经过了培训，能力满足要求，无特种作业人员。</w:t>
            </w:r>
          </w:p>
          <w:p w:rsidR="00D27943" w:rsidRPr="004B2129" w:rsidRDefault="00D27943">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6.公司将销售过程定为需要确认的过程。查有《特殊过程确认记录表</w:t>
            </w:r>
            <w:r w:rsidRPr="004B2129">
              <w:rPr>
                <w:rFonts w:asciiTheme="minorEastAsia" w:eastAsiaTheme="minorEastAsia" w:hAnsiTheme="minorEastAsia" w:cs="Arial" w:hint="eastAsia"/>
                <w:sz w:val="24"/>
                <w:szCs w:val="24"/>
              </w:rPr>
              <w:t>》，2020.</w:t>
            </w:r>
            <w:r w:rsidR="00027524" w:rsidRPr="004B2129">
              <w:rPr>
                <w:rFonts w:asciiTheme="minorEastAsia" w:eastAsiaTheme="minorEastAsia" w:hAnsiTheme="minorEastAsia" w:cs="Arial" w:hint="eastAsia"/>
                <w:sz w:val="24"/>
                <w:szCs w:val="24"/>
              </w:rPr>
              <w:t>9</w:t>
            </w:r>
            <w:r w:rsidRPr="004B2129">
              <w:rPr>
                <w:rFonts w:asciiTheme="minorEastAsia" w:eastAsiaTheme="minorEastAsia" w:hAnsiTheme="minorEastAsia" w:cs="Arial" w:hint="eastAsia"/>
                <w:sz w:val="24"/>
                <w:szCs w:val="24"/>
              </w:rPr>
              <w:t>.</w:t>
            </w:r>
            <w:r w:rsidR="00027524" w:rsidRPr="004B2129">
              <w:rPr>
                <w:rFonts w:asciiTheme="minorEastAsia" w:eastAsiaTheme="minorEastAsia" w:hAnsiTheme="minorEastAsia" w:cs="Arial" w:hint="eastAsia"/>
                <w:sz w:val="24"/>
                <w:szCs w:val="24"/>
              </w:rPr>
              <w:t>26</w:t>
            </w:r>
            <w:r w:rsidRPr="004B2129">
              <w:rPr>
                <w:rFonts w:asciiTheme="minorEastAsia" w:eastAsiaTheme="minorEastAsia" w:hAnsiTheme="minorEastAsia" w:cs="Arial" w:hint="eastAsia"/>
                <w:sz w:val="24"/>
                <w:szCs w:val="24"/>
              </w:rPr>
              <w:t>日对销售过程的人员、机械、材料、控制方法、环境等方面进行了过程确认，结论：可以满足过程能力的需求、提供合格的服务。确认人员：</w:t>
            </w:r>
            <w:r w:rsidR="00027524" w:rsidRPr="004B2129">
              <w:rPr>
                <w:rFonts w:asciiTheme="minorEastAsia" w:eastAsiaTheme="minorEastAsia" w:hAnsiTheme="minorEastAsia" w:cs="Arial" w:hint="eastAsia"/>
                <w:sz w:val="24"/>
                <w:szCs w:val="24"/>
              </w:rPr>
              <w:t>吕孟孟、吕海建、石正才、冉令春</w:t>
            </w:r>
            <w:r w:rsidRPr="004B2129">
              <w:rPr>
                <w:rFonts w:asciiTheme="minorEastAsia" w:eastAsiaTheme="minorEastAsia" w:hAnsiTheme="minorEastAsia" w:cs="Arial" w:hint="eastAsia"/>
                <w:sz w:val="24"/>
                <w:szCs w:val="24"/>
              </w:rPr>
              <w:t>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7.</w:t>
            </w:r>
            <w:r w:rsidRPr="004B2129">
              <w:rPr>
                <w:rFonts w:asciiTheme="minorEastAsia" w:eastAsiaTheme="minorEastAsia" w:hAnsiTheme="minorEastAsia" w:hint="eastAsia"/>
                <w:sz w:val="24"/>
                <w:szCs w:val="24"/>
              </w:rPr>
              <w:t>制定了销售管理制度、产品搬运管理制度等，规定了操作的步骤、方法、注意事项等，防止人为错误。</w:t>
            </w:r>
          </w:p>
          <w:p w:rsidR="00D27943" w:rsidRPr="004B2129" w:rsidRDefault="00D27943">
            <w:pPr>
              <w:spacing w:line="360" w:lineRule="auto"/>
              <w:ind w:rightChars="-3" w:right="-6"/>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8.</w:t>
            </w:r>
            <w:r w:rsidRPr="004B2129">
              <w:rPr>
                <w:rFonts w:asciiTheme="minorEastAsia" w:eastAsiaTheme="minorEastAsia" w:hAnsiTheme="minorEastAsia" w:hint="eastAsia"/>
                <w:sz w:val="24"/>
                <w:szCs w:val="24"/>
              </w:rPr>
              <w:t>所有的产品都必须经检验合格后方可交付。</w:t>
            </w:r>
            <w:r w:rsidRPr="004B2129">
              <w:rPr>
                <w:rFonts w:asciiTheme="minorEastAsia" w:eastAsiaTheme="minorEastAsia" w:hAnsiTheme="minorEastAsia" w:cs="Arial" w:hint="eastAsia"/>
                <w:sz w:val="24"/>
                <w:szCs w:val="24"/>
              </w:rPr>
              <w:t>质检部负责产品的检验和放行，产品经过检验合格后方可放行和交付，供销部负责产品交付和交付后活动的实施，并负责联系售后服务。</w:t>
            </w:r>
            <w:r w:rsidRPr="004B2129">
              <w:rPr>
                <w:rFonts w:asciiTheme="minorEastAsia" w:eastAsiaTheme="minorEastAsia" w:hAnsiTheme="minorEastAsia" w:hint="eastAsia"/>
                <w:sz w:val="24"/>
                <w:szCs w:val="24"/>
              </w:rPr>
              <w:t>发货前由供销部开具发货单，依据发货单发货，随货同行有产品合格证，公司负责联系货运交付到指定地点，经查出库、交付手续齐全。</w:t>
            </w:r>
            <w:r w:rsidRPr="004B2129">
              <w:rPr>
                <w:rFonts w:asciiTheme="minorEastAsia" w:eastAsiaTheme="minorEastAsia" w:hAnsiTheme="minorEastAsia" w:cs="楷体" w:hint="eastAsia"/>
                <w:sz w:val="24"/>
                <w:szCs w:val="24"/>
              </w:rPr>
              <w:t>售后服务由供销部业务</w:t>
            </w:r>
            <w:r w:rsidRPr="004B2129">
              <w:rPr>
                <w:rFonts w:asciiTheme="minorEastAsia" w:eastAsiaTheme="minorEastAsia" w:hAnsiTheme="minorEastAsia" w:hint="eastAsia"/>
                <w:sz w:val="24"/>
                <w:szCs w:val="24"/>
              </w:rPr>
              <w:t>员按照售后服务规范执行，去客户现场培训和指导使用方法和注意事项以及安装服务等，暂未发生。</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hint="eastAsia"/>
                <w:sz w:val="24"/>
                <w:szCs w:val="24"/>
              </w:rPr>
              <w:t>9.审核时</w:t>
            </w:r>
            <w:r w:rsidR="00AA7CF3" w:rsidRPr="004B2129">
              <w:rPr>
                <w:rFonts w:asciiTheme="minorEastAsia" w:eastAsiaTheme="minorEastAsia" w:hAnsiTheme="minorEastAsia" w:hint="eastAsia"/>
                <w:sz w:val="24"/>
                <w:szCs w:val="24"/>
              </w:rPr>
              <w:t>石</w:t>
            </w:r>
            <w:r w:rsidRPr="004B2129">
              <w:rPr>
                <w:rFonts w:asciiTheme="minorEastAsia" w:eastAsiaTheme="minorEastAsia" w:hAnsiTheme="minorEastAsia" w:cs="楷体" w:hint="eastAsia"/>
                <w:sz w:val="24"/>
                <w:szCs w:val="24"/>
              </w:rPr>
              <w:t>某正在</w:t>
            </w:r>
            <w:r w:rsidR="00455AA5" w:rsidRPr="004B2129">
              <w:rPr>
                <w:rFonts w:asciiTheme="minorEastAsia" w:eastAsiaTheme="minorEastAsia" w:hAnsiTheme="minorEastAsia" w:cs="楷体" w:hint="eastAsia"/>
                <w:sz w:val="24"/>
                <w:szCs w:val="24"/>
              </w:rPr>
              <w:t>准备</w:t>
            </w:r>
            <w:r w:rsidR="00B26482" w:rsidRPr="004B2129">
              <w:rPr>
                <w:rFonts w:asciiTheme="minorEastAsia" w:eastAsiaTheme="minorEastAsia" w:hAnsiTheme="minorEastAsia" w:cs="楷体" w:hint="eastAsia"/>
                <w:sz w:val="24"/>
                <w:szCs w:val="24"/>
              </w:rPr>
              <w:t>六盘水</w:t>
            </w:r>
            <w:proofErr w:type="gramStart"/>
            <w:r w:rsidR="00455AA5" w:rsidRPr="004B2129">
              <w:rPr>
                <w:rFonts w:asciiTheme="minorEastAsia" w:eastAsiaTheme="minorEastAsia" w:hAnsiTheme="minorEastAsia" w:cs="楷体" w:hint="eastAsia"/>
                <w:sz w:val="24"/>
                <w:szCs w:val="24"/>
              </w:rPr>
              <w:t>市教体局</w:t>
            </w:r>
            <w:proofErr w:type="gramEnd"/>
            <w:r w:rsidR="00455AA5" w:rsidRPr="004B2129">
              <w:rPr>
                <w:rFonts w:asciiTheme="minorEastAsia" w:eastAsiaTheme="minorEastAsia" w:hAnsiTheme="minorEastAsia" w:cs="楷体" w:hint="eastAsia"/>
                <w:sz w:val="24"/>
                <w:szCs w:val="24"/>
              </w:rPr>
              <w:t>招标教学仪器、课桌椅、</w:t>
            </w:r>
            <w:r w:rsidR="00B26482" w:rsidRPr="004B2129">
              <w:rPr>
                <w:rFonts w:asciiTheme="minorEastAsia" w:eastAsiaTheme="minorEastAsia" w:hAnsiTheme="minorEastAsia" w:cs="楷体" w:hint="eastAsia"/>
                <w:sz w:val="24"/>
                <w:szCs w:val="24"/>
              </w:rPr>
              <w:t>实验室设备</w:t>
            </w:r>
            <w:r w:rsidR="00455AA5" w:rsidRPr="004B2129">
              <w:rPr>
                <w:rFonts w:asciiTheme="minorEastAsia" w:eastAsiaTheme="minorEastAsia" w:hAnsiTheme="minorEastAsia" w:cs="楷体" w:hint="eastAsia"/>
                <w:sz w:val="24"/>
                <w:szCs w:val="24"/>
              </w:rPr>
              <w:t>等产品的投标资料，主要是资质、业绩、报价单、社保、承诺书等</w:t>
            </w:r>
            <w:r w:rsidRPr="004B2129">
              <w:rPr>
                <w:rFonts w:asciiTheme="minorEastAsia" w:eastAsiaTheme="minorEastAsia" w:hAnsiTheme="minorEastAsia" w:cs="楷体" w:hint="eastAsia"/>
                <w:sz w:val="24"/>
                <w:szCs w:val="24"/>
              </w:rPr>
              <w:t>。</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组织销售服务过程的控制符合标准规定的要求。</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产品标识和</w:t>
            </w:r>
            <w:proofErr w:type="gramStart"/>
            <w:r w:rsidRPr="004B2129">
              <w:rPr>
                <w:rFonts w:asciiTheme="minorEastAsia" w:eastAsiaTheme="minorEastAsia" w:hAnsiTheme="minorEastAsia" w:cs="Arial" w:hint="eastAsia"/>
                <w:sz w:val="24"/>
                <w:szCs w:val="24"/>
              </w:rPr>
              <w:t>可追朔性</w:t>
            </w:r>
            <w:proofErr w:type="gramEnd"/>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Q8.5.2</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lastRenderedPageBreak/>
              <w:t>产品标识管理基本符合标准要求，并满足实际需要。</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顾客或外部供方的财产</w:t>
            </w:r>
          </w:p>
        </w:tc>
        <w:tc>
          <w:tcPr>
            <w:tcW w:w="1311" w:type="dxa"/>
          </w:tcPr>
          <w:p w:rsidR="00D96A9C" w:rsidRPr="004B2129" w:rsidRDefault="00D96A9C" w:rsidP="00DE22AE">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Q8.5.3</w:t>
            </w:r>
          </w:p>
        </w:tc>
        <w:tc>
          <w:tcPr>
            <w:tcW w:w="10004" w:type="dxa"/>
          </w:tcPr>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公司</w:t>
            </w:r>
            <w:r w:rsidRPr="004B2129">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4B2129">
              <w:rPr>
                <w:rFonts w:asciiTheme="minorEastAsia" w:eastAsiaTheme="minorEastAsia" w:hAnsiTheme="minorEastAsia" w:cs="Arial" w:hint="eastAsia"/>
                <w:sz w:val="24"/>
                <w:szCs w:val="24"/>
              </w:rPr>
              <w:t>做相关</w:t>
            </w:r>
            <w:proofErr w:type="gramEnd"/>
            <w:r w:rsidRPr="004B2129">
              <w:rPr>
                <w:rFonts w:asciiTheme="minorEastAsia" w:eastAsiaTheme="minorEastAsia" w:hAnsiTheme="minorEastAsia" w:cs="Arial" w:hint="eastAsia"/>
                <w:sz w:val="24"/>
                <w:szCs w:val="24"/>
              </w:rPr>
              <w:t>保密规定。</w:t>
            </w:r>
          </w:p>
          <w:p w:rsidR="00D96A9C" w:rsidRPr="004B2129" w:rsidRDefault="00D96A9C" w:rsidP="00DE22AE">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顾客或外部供方的财产管理符合要求。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产品防护</w:t>
            </w:r>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Q8.5.4 </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企业对产品搬运、包装、贮存、运输以及交付等过程的防护实施控制：</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现场销售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4B2129">
              <w:rPr>
                <w:rFonts w:asciiTheme="minorEastAsia" w:eastAsiaTheme="minorEastAsia" w:hAnsiTheme="minorEastAsia" w:cs="宋体" w:hint="eastAsia"/>
                <w:sz w:val="24"/>
                <w:szCs w:val="24"/>
              </w:rPr>
              <w:t>按装</w:t>
            </w:r>
            <w:proofErr w:type="gramEnd"/>
            <w:r w:rsidRPr="004B2129">
              <w:rPr>
                <w:rFonts w:asciiTheme="minorEastAsia" w:eastAsiaTheme="minorEastAsia" w:hAnsiTheme="minorEastAsia" w:cs="宋体" w:hint="eastAsia"/>
                <w:sz w:val="24"/>
                <w:szCs w:val="24"/>
              </w:rPr>
              <w:t>箱单核对装箱产品，用防震材料添紧，避免相互碰撞造成破损，包装后进行正确标识。</w:t>
            </w:r>
            <w:r w:rsidRPr="004B2129">
              <w:rPr>
                <w:rFonts w:asciiTheme="minorEastAsia" w:eastAsiaTheme="minorEastAsia" w:hAnsiTheme="minorEastAsia" w:hint="eastAsia"/>
                <w:sz w:val="24"/>
                <w:szCs w:val="24"/>
              </w:rPr>
              <w:t>经查出入库及交付手续齐全，</w:t>
            </w:r>
            <w:r w:rsidRPr="004B2129">
              <w:rPr>
                <w:rFonts w:asciiTheme="minorEastAsia" w:eastAsiaTheme="minorEastAsia" w:hAnsiTheme="minorEastAsia" w:cs="宋体" w:hint="eastAsia"/>
                <w:sz w:val="24"/>
                <w:szCs w:val="24"/>
              </w:rPr>
              <w:t>与运输方签订运输协议，保证产品运输质量，并对运输质量进行跟踪监督。</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产品防护能够按照策划的要求实施，满足策划的要求。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81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lastRenderedPageBreak/>
              <w:t>交付后活动</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Q8.5.5</w:t>
            </w:r>
            <w:r w:rsidRPr="004B2129">
              <w:rPr>
                <w:rFonts w:asciiTheme="minorEastAsia" w:eastAsiaTheme="minorEastAsia" w:hAnsiTheme="minorEastAsia"/>
                <w:sz w:val="24"/>
                <w:szCs w:val="24"/>
              </w:rPr>
              <w:t xml:space="preserve"> </w:t>
            </w:r>
          </w:p>
        </w:tc>
        <w:tc>
          <w:tcPr>
            <w:tcW w:w="10004" w:type="dxa"/>
          </w:tcPr>
          <w:p w:rsidR="00D96A9C" w:rsidRPr="004B2129" w:rsidRDefault="00D96A9C">
            <w:pPr>
              <w:pStyle w:val="Style2"/>
              <w:spacing w:line="360" w:lineRule="auto"/>
              <w:ind w:firstLine="480"/>
              <w:rPr>
                <w:rFonts w:asciiTheme="minorEastAsia" w:eastAsiaTheme="minorEastAsia" w:hAnsiTheme="minorEastAsia"/>
                <w:sz w:val="24"/>
                <w:szCs w:val="24"/>
                <w:lang w:eastAsia="zh-CN"/>
              </w:rPr>
            </w:pPr>
            <w:r w:rsidRPr="004B2129">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96A9C" w:rsidRPr="004B2129" w:rsidRDefault="00D96A9C">
            <w:pPr>
              <w:snapToGrid w:val="0"/>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基本满足要求。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1525"/>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更改的控制</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w:t>
            </w:r>
            <w:r w:rsidRPr="004B2129">
              <w:rPr>
                <w:rFonts w:asciiTheme="minorEastAsia" w:eastAsiaTheme="minorEastAsia" w:hAnsiTheme="minorEastAsia"/>
                <w:sz w:val="24"/>
                <w:szCs w:val="24"/>
              </w:rPr>
              <w:t>8.5.6</w:t>
            </w:r>
            <w:r w:rsidRPr="004B2129">
              <w:rPr>
                <w:rFonts w:asciiTheme="minorEastAsia" w:eastAsiaTheme="minorEastAsia" w:hAnsiTheme="minorEastAsia" w:hint="eastAsia"/>
                <w:sz w:val="24"/>
                <w:szCs w:val="24"/>
              </w:rPr>
              <w:t xml:space="preserve"> </w:t>
            </w:r>
          </w:p>
          <w:p w:rsidR="00D96A9C" w:rsidRPr="004B2129" w:rsidRDefault="00D96A9C">
            <w:pPr>
              <w:spacing w:line="360" w:lineRule="auto"/>
              <w:ind w:left="105"/>
              <w:rPr>
                <w:rFonts w:asciiTheme="minorEastAsia" w:eastAsiaTheme="minorEastAsia" w:hAnsiTheme="minorEastAsia"/>
                <w:sz w:val="24"/>
                <w:szCs w:val="24"/>
              </w:rPr>
            </w:pPr>
          </w:p>
        </w:tc>
        <w:tc>
          <w:tcPr>
            <w:tcW w:w="10004" w:type="dxa"/>
          </w:tcPr>
          <w:p w:rsidR="00D96A9C" w:rsidRPr="004B2129" w:rsidRDefault="00D96A9C">
            <w:pPr>
              <w:spacing w:line="360" w:lineRule="auto"/>
              <w:ind w:firstLineChars="150" w:firstLine="36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客户满意</w:t>
            </w:r>
          </w:p>
        </w:tc>
        <w:tc>
          <w:tcPr>
            <w:tcW w:w="1311" w:type="dxa"/>
          </w:tcPr>
          <w:p w:rsidR="00D96A9C" w:rsidRPr="004B2129" w:rsidRDefault="00D96A9C">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Q9.1.2 </w:t>
            </w:r>
          </w:p>
        </w:tc>
        <w:tc>
          <w:tcPr>
            <w:tcW w:w="10004" w:type="dxa"/>
          </w:tcPr>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D96A9C" w:rsidRPr="004B2129" w:rsidRDefault="00D96A9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4B2129">
              <w:rPr>
                <w:rFonts w:asciiTheme="minorEastAsia" w:eastAsiaTheme="minorEastAsia" w:hAnsiTheme="minorEastAsia" w:hint="eastAsia"/>
                <w:sz w:val="24"/>
                <w:szCs w:val="24"/>
              </w:rPr>
              <w:t>满意</w:t>
            </w:r>
            <w:r w:rsidRPr="004B2129">
              <w:rPr>
                <w:rFonts w:asciiTheme="minorEastAsia" w:eastAsiaTheme="minorEastAsia" w:hAnsiTheme="minorEastAsia"/>
                <w:sz w:val="24"/>
                <w:szCs w:val="24"/>
              </w:rPr>
              <w:t>—</w:t>
            </w:r>
            <w:proofErr w:type="gramEnd"/>
            <w:r w:rsidRPr="004B2129">
              <w:rPr>
                <w:rFonts w:asciiTheme="minorEastAsia" w:eastAsiaTheme="minorEastAsia" w:hAnsiTheme="minorEastAsia" w:hint="eastAsia"/>
                <w:sz w:val="24"/>
                <w:szCs w:val="24"/>
              </w:rPr>
              <w:t>----不满意等四个档次。被调查客户包括：</w:t>
            </w:r>
            <w:r w:rsidR="00DD4E0E" w:rsidRPr="004B2129">
              <w:rPr>
                <w:rFonts w:asciiTheme="minorEastAsia" w:eastAsiaTheme="minorEastAsia" w:hAnsiTheme="minorEastAsia" w:hint="eastAsia"/>
                <w:sz w:val="24"/>
                <w:szCs w:val="24"/>
              </w:rPr>
              <w:t>潇湘职业技术学院</w:t>
            </w:r>
            <w:r w:rsidRPr="004B2129">
              <w:rPr>
                <w:rFonts w:asciiTheme="minorEastAsia" w:eastAsiaTheme="minorEastAsia" w:hAnsiTheme="minorEastAsia" w:hint="eastAsia"/>
                <w:sz w:val="24"/>
                <w:szCs w:val="24"/>
              </w:rPr>
              <w:t>等4个客户，从提供的调查表来看，客户对组织评价均为“很满意”、“满意”。</w:t>
            </w:r>
          </w:p>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查见202</w:t>
            </w:r>
            <w:r w:rsidR="00DD4E0E" w:rsidRPr="004B2129">
              <w:rPr>
                <w:rFonts w:asciiTheme="minorEastAsia" w:eastAsiaTheme="minorEastAsia" w:hAnsiTheme="minorEastAsia" w:hint="eastAsia"/>
                <w:sz w:val="24"/>
                <w:szCs w:val="24"/>
              </w:rPr>
              <w:t>0</w:t>
            </w:r>
            <w:r w:rsidRPr="004B2129">
              <w:rPr>
                <w:rFonts w:asciiTheme="minorEastAsia" w:eastAsiaTheme="minorEastAsia" w:hAnsiTheme="minorEastAsia" w:hint="eastAsia"/>
                <w:sz w:val="24"/>
                <w:szCs w:val="24"/>
              </w:rPr>
              <w:t>.</w:t>
            </w:r>
            <w:r w:rsidR="00DD4E0E" w:rsidRPr="004B2129">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1.</w:t>
            </w:r>
            <w:r w:rsidR="00DD4E0E" w:rsidRPr="004B2129">
              <w:rPr>
                <w:rFonts w:asciiTheme="minorEastAsia" w:eastAsiaTheme="minorEastAsia" w:hAnsiTheme="minorEastAsia" w:hint="eastAsia"/>
                <w:sz w:val="24"/>
                <w:szCs w:val="24"/>
              </w:rPr>
              <w:t>30</w:t>
            </w:r>
            <w:r w:rsidRPr="004B2129">
              <w:rPr>
                <w:rFonts w:asciiTheme="minorEastAsia" w:eastAsiaTheme="minorEastAsia" w:hAnsiTheme="minorEastAsia" w:hint="eastAsia"/>
                <w:sz w:val="24"/>
                <w:szCs w:val="24"/>
              </w:rPr>
              <w:t>日《顾客满意度统计分析表》，编写吕海建，审批冉令春。对顾客满意度指标完成情况、顾客建议改进方向等予以分析汇总，经评价测算客户满意度得分96%。顾客改进建议：公司统一组织宣传活动，加强形象品牌宣传。</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供销部经理介绍暂无顾客投诉情况发生，日常顾客的反馈均是一些小问题都已及时处理，处理后顾客满意，但是未保留相关记录，进行了交流改进。</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lastRenderedPageBreak/>
              <w:t>企业对顾客满意度的调查、分析利用进行了策划并实施，基本符合标准条款的要求。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2110"/>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环境因素</w:t>
            </w:r>
            <w:r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Arial" w:hint="eastAsia"/>
                <w:sz w:val="24"/>
                <w:szCs w:val="24"/>
              </w:rPr>
              <w:t>危险源辨识与评价</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6.1.2</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napToGrid w:val="0"/>
              <w:spacing w:line="360" w:lineRule="auto"/>
              <w:ind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供销部按照《环境因素识别与评价控制程序SDBSN.CX18-2020》、《危险源辩识风险评价控制程序SDBSN.CX21-2020》对办公过程和销售服务过程的环境因素、危险源进行了辨识。</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查“环境因素识别评价汇总表”，识别了供销部在办公、采购、销售、相关方等各有关过程的环境因素，包括水电消耗、</w:t>
            </w:r>
            <w:r w:rsidR="00404862" w:rsidRPr="004B2129">
              <w:rPr>
                <w:rFonts w:asciiTheme="minorEastAsia" w:eastAsiaTheme="minorEastAsia" w:hAnsiTheme="minorEastAsia" w:cs="楷体" w:hint="eastAsia"/>
                <w:sz w:val="24"/>
                <w:szCs w:val="24"/>
              </w:rPr>
              <w:t>生活垃圾排放、</w:t>
            </w:r>
            <w:r w:rsidRPr="004B2129">
              <w:rPr>
                <w:rFonts w:asciiTheme="minorEastAsia" w:eastAsiaTheme="minorEastAsia" w:hAnsiTheme="minorEastAsia" w:cs="楷体" w:hint="eastAsia"/>
                <w:sz w:val="24"/>
                <w:szCs w:val="24"/>
              </w:rPr>
              <w:t>办公纸张消耗、办公固废排放、</w:t>
            </w:r>
            <w:r w:rsidR="00404862" w:rsidRPr="004B2129">
              <w:rPr>
                <w:rFonts w:asciiTheme="minorEastAsia" w:eastAsiaTheme="minorEastAsia" w:hAnsiTheme="minorEastAsia" w:cs="楷体" w:hint="eastAsia"/>
                <w:sz w:val="24"/>
                <w:szCs w:val="24"/>
              </w:rPr>
              <w:t>运输</w:t>
            </w:r>
            <w:r w:rsidRPr="004B2129">
              <w:rPr>
                <w:rFonts w:asciiTheme="minorEastAsia" w:eastAsiaTheme="minorEastAsia" w:hAnsiTheme="minorEastAsia" w:cs="楷体" w:hint="eastAsia"/>
                <w:sz w:val="24"/>
                <w:szCs w:val="24"/>
              </w:rPr>
              <w:t>车辆尾气排放、产品运输搬运噪声排放等环境因素，识别时能考虑产品生命周期观点，能考虑到</w:t>
            </w:r>
            <w:r w:rsidRPr="004B2129">
              <w:rPr>
                <w:rFonts w:asciiTheme="minorEastAsia" w:eastAsiaTheme="minorEastAsia" w:hAnsiTheme="minorEastAsia" w:cs="楷体"/>
                <w:sz w:val="24"/>
                <w:szCs w:val="24"/>
              </w:rPr>
              <w:t>教学仪器、实验室设备、学生课桌椅、仪器柜、音体美器材、幼儿园教具、玩具、塑胶跑道、多媒体教学设备、数字化教室设备、办公设备、厨房设备、计算机、电子产品、数码产品、健身器材、玻璃仪器的销售的特点</w:t>
            </w:r>
            <w:r w:rsidRPr="004B2129">
              <w:rPr>
                <w:rFonts w:asciiTheme="minorEastAsia" w:eastAsiaTheme="minorEastAsia" w:hAnsiTheme="minorEastAsia" w:cs="楷体" w:hint="eastAsia"/>
                <w:sz w:val="24"/>
                <w:szCs w:val="24"/>
              </w:rPr>
              <w:t>。</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查《重要环境因素清单》，涉及供销部有2项重要环境因素，包括：火灾、固体废弃物的排放。</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控制措施：固废分类存放、垃圾等由办公室负责按规定处置，包装物分类卖掉，日常检查、培训教育，配备有消防器材、进行应急演练等措施。</w:t>
            </w:r>
          </w:p>
          <w:p w:rsidR="00D96A9C" w:rsidRPr="004B2129" w:rsidRDefault="00D96A9C">
            <w:pPr>
              <w:snapToGrid w:val="0"/>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查“危险源识别及风险评价表”，识别了饮食不良、</w:t>
            </w:r>
            <w:r w:rsidR="00404862" w:rsidRPr="004B2129">
              <w:rPr>
                <w:rFonts w:asciiTheme="minorEastAsia" w:eastAsiaTheme="minorEastAsia" w:hAnsiTheme="minorEastAsia" w:cs="楷体" w:hint="eastAsia"/>
                <w:sz w:val="24"/>
                <w:szCs w:val="24"/>
              </w:rPr>
              <w:t>吸烟、</w:t>
            </w:r>
            <w:r w:rsidRPr="004B2129">
              <w:rPr>
                <w:rFonts w:asciiTheme="minorEastAsia" w:eastAsiaTheme="minorEastAsia" w:hAnsiTheme="minorEastAsia" w:cs="楷体" w:hint="eastAsia"/>
                <w:sz w:val="24"/>
                <w:szCs w:val="24"/>
              </w:rPr>
              <w:t>电器触电、火灾、</w:t>
            </w:r>
            <w:r w:rsidR="00404862" w:rsidRPr="004B2129">
              <w:rPr>
                <w:rFonts w:asciiTheme="minorEastAsia" w:eastAsiaTheme="minorEastAsia" w:hAnsiTheme="minorEastAsia" w:cs="楷体" w:hint="eastAsia"/>
                <w:sz w:val="24"/>
                <w:szCs w:val="24"/>
              </w:rPr>
              <w:t>碰伤、</w:t>
            </w:r>
            <w:r w:rsidRPr="004B2129">
              <w:rPr>
                <w:rFonts w:asciiTheme="minorEastAsia" w:eastAsiaTheme="minorEastAsia" w:hAnsiTheme="minorEastAsia" w:cs="楷体" w:hint="eastAsia"/>
                <w:sz w:val="24"/>
                <w:szCs w:val="24"/>
              </w:rPr>
              <w:t>传染病、采购及销售过程中的产品有毒有害、运输汽车事故等危险源。</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查《不可接受风险清单》，涉及本部门的有4个不可接受风险，包括：触电、火灾、人身伤害、新冠病毒疫情传播等。</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控制措施：危险源控制执行管理方案、配备消防器材、个体防护、日常检查、培训教育、应急预案等运行控制措施。</w:t>
            </w:r>
          </w:p>
          <w:p w:rsidR="00D96A9C" w:rsidRPr="004B2129"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部门识别和评价基本充分，符合规定要求，运行控制参见EO8.1审核记录。</w:t>
            </w:r>
          </w:p>
          <w:p w:rsidR="00D96A9C" w:rsidRPr="004B2129" w:rsidRDefault="00D96A9C">
            <w:pPr>
              <w:spacing w:line="360" w:lineRule="auto"/>
              <w:ind w:firstLineChars="150" w:firstLine="360"/>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676"/>
        </w:trPr>
        <w:tc>
          <w:tcPr>
            <w:tcW w:w="1809" w:type="dxa"/>
            <w:vAlign w:val="center"/>
          </w:tcPr>
          <w:p w:rsidR="00D96A9C" w:rsidRPr="004B2129" w:rsidRDefault="00D96A9C">
            <w:pPr>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运行策划和控制</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8.1</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EO:8.1</w:t>
            </w: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1.编制并实施《相关方管理程序SDBSN.CX11-2020》、《固体废弃物控制程序SDBSN.CX19-2020》、《消防安全管理程序SDBSN.CX12-2020》、《劳保、消防用品管理办法》、《环境保护管理办法》、《火灾应急响应规范》</w:t>
            </w:r>
            <w:r w:rsidR="00E72398">
              <w:rPr>
                <w:rFonts w:asciiTheme="minorEastAsia" w:eastAsiaTheme="minorEastAsia" w:hAnsiTheme="minorEastAsia" w:cs="楷体" w:hint="eastAsia"/>
                <w:sz w:val="24"/>
                <w:szCs w:val="24"/>
              </w:rPr>
              <w:t>、《</w:t>
            </w:r>
            <w:r w:rsidR="00E72398" w:rsidRPr="00E72398">
              <w:rPr>
                <w:rFonts w:asciiTheme="minorEastAsia" w:eastAsiaTheme="minorEastAsia" w:hAnsiTheme="minorEastAsia" w:cs="楷体" w:hint="eastAsia"/>
                <w:sz w:val="24"/>
                <w:szCs w:val="24"/>
              </w:rPr>
              <w:t>消防管理制度</w:t>
            </w:r>
            <w:r w:rsidR="00E72398">
              <w:rPr>
                <w:rFonts w:asciiTheme="minorEastAsia" w:eastAsiaTheme="minorEastAsia" w:hAnsiTheme="minorEastAsia" w:cs="楷体" w:hint="eastAsia"/>
                <w:sz w:val="24"/>
                <w:szCs w:val="24"/>
              </w:rPr>
              <w:t>》、《</w:t>
            </w:r>
            <w:bookmarkStart w:id="0" w:name="_GoBack"/>
            <w:bookmarkEnd w:id="0"/>
            <w:r w:rsidR="00E72398" w:rsidRPr="00E72398">
              <w:rPr>
                <w:rFonts w:asciiTheme="minorEastAsia" w:eastAsiaTheme="minorEastAsia" w:hAnsiTheme="minorEastAsia" w:cs="楷体" w:hint="eastAsia"/>
                <w:sz w:val="24"/>
                <w:szCs w:val="24"/>
              </w:rPr>
              <w:t>相关方环境安全要求</w:t>
            </w:r>
            <w:r w:rsidR="00E72398">
              <w:rPr>
                <w:rFonts w:asciiTheme="minorEastAsia" w:eastAsiaTheme="minorEastAsia" w:hAnsiTheme="minorEastAsia" w:cs="楷体" w:hint="eastAsia"/>
                <w:sz w:val="24"/>
                <w:szCs w:val="24"/>
              </w:rPr>
              <w:t>》</w:t>
            </w:r>
            <w:r w:rsidRPr="004B2129">
              <w:rPr>
                <w:rFonts w:asciiTheme="minorEastAsia" w:eastAsiaTheme="minorEastAsia" w:hAnsiTheme="minorEastAsia" w:cs="楷体" w:hint="eastAsia"/>
                <w:sz w:val="24"/>
                <w:szCs w:val="24"/>
              </w:rPr>
              <w:t>等环境、职业健康安全控制程序和管理制度。</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2.公司通过各地招标或业务洽谈进行销售，流程是招投标/业务洽谈→合同评审→组织货源→销售→售后。</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3.公司目前销售的产品</w:t>
            </w:r>
            <w:r w:rsidRPr="004B2129">
              <w:rPr>
                <w:rFonts w:asciiTheme="minorEastAsia" w:eastAsiaTheme="minorEastAsia" w:hAnsiTheme="minorEastAsia" w:cs="楷体" w:hint="eastAsia"/>
                <w:bCs/>
                <w:sz w:val="24"/>
                <w:szCs w:val="24"/>
              </w:rPr>
              <w:t>主要是：</w:t>
            </w:r>
            <w:r w:rsidRPr="004B2129">
              <w:rPr>
                <w:rFonts w:asciiTheme="minorEastAsia" w:eastAsiaTheme="minorEastAsia" w:hAnsiTheme="minorEastAsia" w:cs="楷体" w:hint="eastAsia"/>
                <w:sz w:val="24"/>
                <w:szCs w:val="24"/>
              </w:rPr>
              <w:t>教学仪器、实验室设备、学生课桌椅、仪器柜、音体美器材、幼儿园教具、玩具、塑胶跑道、多媒体教学设备、数字化教室设备、办公设备、厨房设备、计算机、电子产品、数码产品、健身器材、玻璃仪器等产品。以上产品全部由厂家提供，均有合格证和使用说明以及检验报告。</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4.供销部经辨识、评价涉及的重要环境因素、不可接受风险主要是固废排放、火灾、触电、人身伤害、新冠病毒疫情传播等，控制方式主要有：应急预案、控制程序、管理方案、检查、培</w:t>
            </w:r>
            <w:r w:rsidRPr="004B2129">
              <w:rPr>
                <w:rFonts w:asciiTheme="minorEastAsia" w:eastAsiaTheme="minorEastAsia" w:hAnsiTheme="minorEastAsia" w:cs="楷体" w:hint="eastAsia"/>
                <w:sz w:val="24"/>
                <w:szCs w:val="24"/>
              </w:rPr>
              <w:lastRenderedPageBreak/>
              <w:t>训等。</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5.部门办公产生的废纸、生活垃圾等废弃物，以及危废（硒鼓）分类存放，统一交办公室处理，处理办法：委托环卫部门处理，硒鼓墨盒回收交办公耗材公司折价回收。形成“废弃物处置统计表”，参见办公室</w:t>
            </w:r>
            <w:r w:rsidR="00404862" w:rsidRPr="004B2129">
              <w:rPr>
                <w:rFonts w:asciiTheme="minorEastAsia" w:eastAsiaTheme="minorEastAsia" w:hAnsiTheme="minorEastAsia" w:cs="楷体" w:hint="eastAsia"/>
                <w:sz w:val="24"/>
                <w:szCs w:val="24"/>
              </w:rPr>
              <w:t>EO8.1条款</w:t>
            </w:r>
            <w:r w:rsidRPr="004B2129">
              <w:rPr>
                <w:rFonts w:asciiTheme="minorEastAsia" w:eastAsiaTheme="minorEastAsia" w:hAnsiTheme="minorEastAsia" w:cs="楷体" w:hint="eastAsia"/>
                <w:sz w:val="24"/>
                <w:szCs w:val="24"/>
              </w:rPr>
              <w:t>审核记录。</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7.节能方面：主要是耗电，采取的措施集中开关管理，确保非工作时间不会出现电脑空耗的现象；</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8.办公污水排放至市政管道，销售及办公活动无噪声、废气产生。</w:t>
            </w:r>
          </w:p>
          <w:p w:rsidR="00D96A9C" w:rsidRPr="004B2129" w:rsidRDefault="00D96A9C" w:rsidP="00FF057F">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9.建立并实施了《相关方管理程序SDBSN.CX11-2020》，提供《对相关方施加影响记录表》，202</w:t>
            </w:r>
            <w:r w:rsidR="00847B64" w:rsidRPr="004B212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847B64" w:rsidRPr="004B2129">
              <w:rPr>
                <w:rFonts w:asciiTheme="minorEastAsia" w:eastAsiaTheme="minorEastAsia" w:hAnsiTheme="minorEastAsia" w:cs="楷体" w:hint="eastAsia"/>
                <w:sz w:val="24"/>
                <w:szCs w:val="24"/>
              </w:rPr>
              <w:t>3</w:t>
            </w:r>
            <w:r w:rsidRPr="004B2129">
              <w:rPr>
                <w:rFonts w:asciiTheme="minorEastAsia" w:eastAsiaTheme="minorEastAsia" w:hAnsiTheme="minorEastAsia" w:cs="楷体" w:hint="eastAsia"/>
                <w:sz w:val="24"/>
                <w:szCs w:val="24"/>
              </w:rPr>
              <w:t>.1</w:t>
            </w:r>
            <w:r w:rsidR="00847B64" w:rsidRPr="004B2129">
              <w:rPr>
                <w:rFonts w:asciiTheme="minorEastAsia" w:eastAsiaTheme="minorEastAsia" w:hAnsiTheme="minorEastAsia" w:cs="楷体" w:hint="eastAsia"/>
                <w:sz w:val="24"/>
                <w:szCs w:val="24"/>
              </w:rPr>
              <w:t>2</w:t>
            </w:r>
            <w:r w:rsidRPr="004B2129">
              <w:rPr>
                <w:rFonts w:asciiTheme="minorEastAsia" w:eastAsiaTheme="minorEastAsia" w:hAnsiTheme="minorEastAsia" w:cs="楷体" w:hint="eastAsia"/>
                <w:sz w:val="24"/>
                <w:szCs w:val="24"/>
              </w:rPr>
              <w:t>日对菏泽市牡丹教学仪器有限公司、</w:t>
            </w:r>
            <w:r w:rsidR="00847B64" w:rsidRPr="004B2129">
              <w:rPr>
                <w:rFonts w:asciiTheme="minorEastAsia" w:eastAsiaTheme="minorEastAsia" w:hAnsiTheme="minorEastAsia" w:cs="楷体" w:hint="eastAsia"/>
                <w:sz w:val="24"/>
                <w:szCs w:val="24"/>
              </w:rPr>
              <w:t>南京纳智成电子科技有限公司</w:t>
            </w:r>
            <w:r w:rsidRPr="004B2129">
              <w:rPr>
                <w:rFonts w:asciiTheme="minorEastAsia" w:eastAsiaTheme="minorEastAsia" w:hAnsiTheme="minorEastAsia" w:cs="楷体" w:hint="eastAsia"/>
                <w:sz w:val="24"/>
                <w:szCs w:val="24"/>
              </w:rPr>
              <w:t>、河北奥星文体器材制造有限公司、</w:t>
            </w:r>
            <w:proofErr w:type="gramStart"/>
            <w:r w:rsidR="00847B64" w:rsidRPr="004B2129">
              <w:rPr>
                <w:rFonts w:asciiTheme="minorEastAsia" w:eastAsiaTheme="minorEastAsia" w:hAnsiTheme="minorEastAsia" w:cs="楷体" w:hint="eastAsia"/>
                <w:sz w:val="24"/>
                <w:szCs w:val="24"/>
              </w:rPr>
              <w:t>无锡腾力机械</w:t>
            </w:r>
            <w:proofErr w:type="gramEnd"/>
            <w:r w:rsidR="00847B64" w:rsidRPr="004B2129">
              <w:rPr>
                <w:rFonts w:asciiTheme="minorEastAsia" w:eastAsiaTheme="minorEastAsia" w:hAnsiTheme="minorEastAsia" w:cs="楷体" w:hint="eastAsia"/>
                <w:sz w:val="24"/>
                <w:szCs w:val="24"/>
              </w:rPr>
              <w:t>有限公司</w:t>
            </w:r>
            <w:r w:rsidRPr="004B2129">
              <w:rPr>
                <w:rFonts w:asciiTheme="minorEastAsia" w:eastAsiaTheme="minorEastAsia" w:hAnsiTheme="minorEastAsia" w:cs="楷体" w:hint="eastAsia"/>
                <w:sz w:val="24"/>
                <w:szCs w:val="24"/>
              </w:rPr>
              <w:t>、山东鸿盛厨业有限责任公司、徐州兰香阁松木家具、</w:t>
            </w:r>
            <w:r w:rsidR="00847B64" w:rsidRPr="004B2129">
              <w:rPr>
                <w:rFonts w:asciiTheme="minorEastAsia" w:eastAsiaTheme="minorEastAsia" w:hAnsiTheme="minorEastAsia" w:cs="楷体" w:hint="eastAsia"/>
                <w:sz w:val="24"/>
                <w:szCs w:val="24"/>
              </w:rPr>
              <w:t>余姚市神马教仪成套有限公司</w:t>
            </w:r>
            <w:r w:rsidRPr="004B2129">
              <w:rPr>
                <w:rFonts w:asciiTheme="minorEastAsia" w:eastAsiaTheme="minorEastAsia" w:hAnsiTheme="minorEastAsia" w:cs="楷体" w:hint="eastAsia"/>
                <w:sz w:val="24"/>
                <w:szCs w:val="24"/>
              </w:rPr>
              <w:t>、德</w:t>
            </w:r>
            <w:proofErr w:type="gramStart"/>
            <w:r w:rsidRPr="004B2129">
              <w:rPr>
                <w:rFonts w:asciiTheme="minorEastAsia" w:eastAsiaTheme="minorEastAsia" w:hAnsiTheme="minorEastAsia" w:cs="楷体" w:hint="eastAsia"/>
                <w:sz w:val="24"/>
                <w:szCs w:val="24"/>
              </w:rPr>
              <w:t>邦</w:t>
            </w:r>
            <w:proofErr w:type="gramEnd"/>
            <w:r w:rsidRPr="004B2129">
              <w:rPr>
                <w:rFonts w:asciiTheme="minorEastAsia" w:eastAsiaTheme="minorEastAsia" w:hAnsiTheme="minorEastAsia" w:cs="楷体" w:hint="eastAsia"/>
                <w:sz w:val="24"/>
                <w:szCs w:val="24"/>
              </w:rPr>
              <w:t>物流运输有限公司等相关方施加影响，内容:将公司的环境/职业健康安全方针、重要环境因素/危险源等，发函通知对方。</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10.供销部向供应商发放总经理冉令春于2020.</w:t>
            </w:r>
            <w:r w:rsidR="00847B64" w:rsidRPr="004B2129">
              <w:rPr>
                <w:rFonts w:asciiTheme="minorEastAsia" w:eastAsiaTheme="minorEastAsia" w:hAnsiTheme="minorEastAsia" w:cs="楷体" w:hint="eastAsia"/>
                <w:sz w:val="24"/>
                <w:szCs w:val="24"/>
              </w:rPr>
              <w:t>7</w:t>
            </w:r>
            <w:r w:rsidRPr="004B2129">
              <w:rPr>
                <w:rFonts w:asciiTheme="minorEastAsia" w:eastAsiaTheme="minorEastAsia" w:hAnsiTheme="minorEastAsia" w:cs="楷体" w:hint="eastAsia"/>
                <w:sz w:val="24"/>
                <w:szCs w:val="24"/>
              </w:rPr>
              <w:t>.</w:t>
            </w:r>
            <w:r w:rsidR="00847B64" w:rsidRPr="004B2129">
              <w:rPr>
                <w:rFonts w:asciiTheme="minorEastAsia" w:eastAsiaTheme="minorEastAsia" w:hAnsiTheme="minorEastAsia" w:cs="楷体" w:hint="eastAsia"/>
                <w:sz w:val="24"/>
                <w:szCs w:val="24"/>
              </w:rPr>
              <w:t>25</w:t>
            </w:r>
            <w:r w:rsidRPr="004B2129">
              <w:rPr>
                <w:rFonts w:asciiTheme="minorEastAsia" w:eastAsiaTheme="minorEastAsia" w:hAnsiTheme="minorEastAsia" w:cs="楷体" w:hint="eastAsia"/>
                <w:sz w:val="24"/>
                <w:szCs w:val="24"/>
              </w:rPr>
              <w:t>日签署的《致供应商函》，显示的内容中包括本公司采购产品的理化性能造成的环境影响或可能造成的影响，对使用该种物料的员工的要求，供应商在运输这些物料所使用的贮存容器、运输方式对环境和职业健康的影响，到本公司</w:t>
            </w:r>
            <w:r w:rsidRPr="004B2129">
              <w:rPr>
                <w:rFonts w:asciiTheme="minorEastAsia" w:eastAsiaTheme="minorEastAsia" w:hAnsiTheme="minorEastAsia" w:cs="楷体" w:hint="eastAsia"/>
                <w:sz w:val="24"/>
                <w:szCs w:val="24"/>
              </w:rPr>
              <w:lastRenderedPageBreak/>
              <w:t>减速慢行、运输路上每4个小时休息1次等。</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11.对供应商施加影响还包括在评定供应商时，获取质量、环境、职业健康安全管理体系证书则优先，产品必须用环保无毒无害材料、无尖角毛刺等措施。</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12.装卸车时，要求装运人员必须穿戴劳动防护用品，注意安全防护，合理使用搬运工具，装卸完成及时清理垃圾打扫卫生。</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13.劳动防护用品，提供：口罩、手套、套袖、工作服. </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14.外出一般选择火车、飞机，避免长途驾驶和疲劳驾驶，出差在外注意饮食做好疫情防控。</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15.为主要长期员工购买社保。</w:t>
            </w:r>
          </w:p>
          <w:p w:rsidR="00D96A9C" w:rsidRPr="004B2129" w:rsidRDefault="00D96A9C" w:rsidP="00755B73">
            <w:pPr>
              <w:tabs>
                <w:tab w:val="left" w:pos="6597"/>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16</w:t>
            </w:r>
            <w:r w:rsidR="00755B73" w:rsidRPr="004B2129">
              <w:rPr>
                <w:rFonts w:asciiTheme="minorEastAsia" w:eastAsiaTheme="minorEastAsia" w:hAnsiTheme="minorEastAsia" w:cs="楷体" w:hint="eastAsia"/>
                <w:sz w:val="24"/>
                <w:szCs w:val="24"/>
              </w:rPr>
              <w:t>公司无固定仓库，在临时仓库装卸车时，要求装运人员必须穿戴劳动防护用品，注意安全防护，合理使用搬运工具，装卸完成及时清理垃圾打扫卫生</w:t>
            </w:r>
            <w:r w:rsidRPr="004B2129">
              <w:rPr>
                <w:rFonts w:asciiTheme="minorEastAsia" w:eastAsiaTheme="minorEastAsia" w:hAnsiTheme="minorEastAsia" w:cs="楷体" w:hint="eastAsia"/>
                <w:sz w:val="24"/>
                <w:szCs w:val="24"/>
              </w:rPr>
              <w:t>。</w:t>
            </w:r>
          </w:p>
          <w:p w:rsidR="00D96A9C" w:rsidRPr="004B2129" w:rsidRDefault="00D96A9C" w:rsidP="005621D8">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部门运行控制基本符合要求。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rsidP="00F44848">
            <w:pPr>
              <w:spacing w:line="360" w:lineRule="auto"/>
              <w:rPr>
                <w:rFonts w:asciiTheme="minorEastAsia" w:eastAsiaTheme="minorEastAsia" w:hAnsiTheme="minorEastAsia"/>
                <w:sz w:val="24"/>
                <w:szCs w:val="24"/>
              </w:rPr>
            </w:pPr>
          </w:p>
        </w:tc>
      </w:tr>
      <w:tr w:rsidR="00D96A9C" w:rsidRPr="004B2129">
        <w:trPr>
          <w:trHeight w:val="2110"/>
        </w:trPr>
        <w:tc>
          <w:tcPr>
            <w:tcW w:w="1809" w:type="dxa"/>
          </w:tcPr>
          <w:p w:rsidR="00D96A9C" w:rsidRPr="004B2129" w:rsidRDefault="00D96A9C">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lastRenderedPageBreak/>
              <w:t>应急准备和响应</w:t>
            </w: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8.2</w:t>
            </w:r>
            <w:r w:rsidRPr="004B2129">
              <w:rPr>
                <w:rFonts w:asciiTheme="minorEastAsia" w:eastAsiaTheme="minorEastAsia" w:hAnsiTheme="minorEastAsia" w:cs="楷体" w:hint="eastAsia"/>
                <w:sz w:val="24"/>
                <w:szCs w:val="24"/>
              </w:rPr>
              <w:t xml:space="preserve"> </w:t>
            </w:r>
          </w:p>
        </w:tc>
        <w:tc>
          <w:tcPr>
            <w:tcW w:w="10004" w:type="dxa"/>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制定实施了《应急准备和响应控制程序SDBSN.CX14-2020》，制定了火灾、触电、人员伤亡应急预案。内容包括：目的、适用范围、职责、应急处理细则、演习、必备资料等。</w:t>
            </w:r>
          </w:p>
          <w:p w:rsidR="00D96A9C" w:rsidRPr="004B2129"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2020.10.20日参加了由办公室组织的消防演练。</w:t>
            </w:r>
          </w:p>
          <w:p w:rsidR="00D96A9C" w:rsidRPr="004B2129" w:rsidRDefault="00D96A9C" w:rsidP="00E95634">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自运行以来未发生紧急情况。</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986"/>
        </w:trPr>
        <w:tc>
          <w:tcPr>
            <w:tcW w:w="1809" w:type="dxa"/>
          </w:tcPr>
          <w:p w:rsidR="00D96A9C" w:rsidRPr="004B2129" w:rsidRDefault="00D96A9C">
            <w:pPr>
              <w:spacing w:line="360" w:lineRule="auto"/>
              <w:rPr>
                <w:rFonts w:asciiTheme="minorEastAsia" w:eastAsiaTheme="minorEastAsia" w:hAnsiTheme="minorEastAsia" w:cs="Arial"/>
                <w:sz w:val="24"/>
                <w:szCs w:val="24"/>
              </w:rPr>
            </w:pP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p>
        </w:tc>
        <w:tc>
          <w:tcPr>
            <w:tcW w:w="10004" w:type="dxa"/>
          </w:tcPr>
          <w:p w:rsidR="00D96A9C" w:rsidRPr="004B2129" w:rsidRDefault="00D96A9C">
            <w:pPr>
              <w:spacing w:line="360" w:lineRule="auto"/>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bl>
    <w:p w:rsidR="006124F4" w:rsidRPr="004B2129" w:rsidRDefault="00500DD5">
      <w:pPr>
        <w:rPr>
          <w:rFonts w:asciiTheme="minorEastAsia" w:eastAsiaTheme="minorEastAsia" w:hAnsiTheme="minorEastAsia"/>
        </w:rPr>
      </w:pPr>
      <w:r w:rsidRPr="004B2129">
        <w:rPr>
          <w:rFonts w:asciiTheme="minorEastAsia" w:eastAsiaTheme="minorEastAsia" w:hAnsiTheme="minorEastAsia"/>
        </w:rPr>
        <w:ptab w:relativeTo="margin" w:alignment="center" w:leader="none"/>
      </w:r>
    </w:p>
    <w:p w:rsidR="006124F4" w:rsidRPr="004B2129" w:rsidRDefault="006124F4">
      <w:pPr>
        <w:rPr>
          <w:rFonts w:asciiTheme="minorEastAsia" w:eastAsiaTheme="minorEastAsia" w:hAnsiTheme="minorEastAsia"/>
        </w:rPr>
      </w:pPr>
    </w:p>
    <w:p w:rsidR="006124F4" w:rsidRPr="004B2129" w:rsidRDefault="00500DD5">
      <w:pPr>
        <w:pStyle w:val="a4"/>
        <w:rPr>
          <w:rFonts w:asciiTheme="minorEastAsia" w:eastAsiaTheme="minorEastAsia" w:hAnsiTheme="minorEastAsia"/>
        </w:rPr>
      </w:pPr>
      <w:r w:rsidRPr="004B2129">
        <w:rPr>
          <w:rFonts w:asciiTheme="minorEastAsia" w:eastAsiaTheme="minorEastAsia" w:hAnsiTheme="minorEastAsia" w:hint="eastAsia"/>
        </w:rPr>
        <w:t>说明：不符合标注N</w:t>
      </w:r>
    </w:p>
    <w:sectPr w:rsidR="006124F4" w:rsidRPr="004B212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A4" w:rsidRDefault="008C06A4">
      <w:r>
        <w:separator/>
      </w:r>
    </w:p>
  </w:endnote>
  <w:endnote w:type="continuationSeparator" w:id="0">
    <w:p w:rsidR="008C06A4" w:rsidRDefault="008C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72398">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2398">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A4" w:rsidRDefault="008C06A4">
      <w:r>
        <w:separator/>
      </w:r>
    </w:p>
  </w:footnote>
  <w:footnote w:type="continuationSeparator" w:id="0">
    <w:p w:rsidR="008C06A4" w:rsidRDefault="008C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8C06A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EF7"/>
    <w:rsid w:val="000F35F1"/>
    <w:rsid w:val="000F7D53"/>
    <w:rsid w:val="00101F08"/>
    <w:rsid w:val="001022F1"/>
    <w:rsid w:val="001037D5"/>
    <w:rsid w:val="001123FA"/>
    <w:rsid w:val="001128CC"/>
    <w:rsid w:val="00112EBF"/>
    <w:rsid w:val="00117BB9"/>
    <w:rsid w:val="0014402F"/>
    <w:rsid w:val="001446FB"/>
    <w:rsid w:val="00145688"/>
    <w:rsid w:val="00146C22"/>
    <w:rsid w:val="00150852"/>
    <w:rsid w:val="0015334D"/>
    <w:rsid w:val="00161106"/>
    <w:rsid w:val="00161757"/>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7665C"/>
    <w:rsid w:val="0027695B"/>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C708B"/>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11B"/>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4296"/>
    <w:rsid w:val="003B4CA7"/>
    <w:rsid w:val="003B7A77"/>
    <w:rsid w:val="003D2552"/>
    <w:rsid w:val="003D30C1"/>
    <w:rsid w:val="003D42CB"/>
    <w:rsid w:val="003D6BE3"/>
    <w:rsid w:val="003D736E"/>
    <w:rsid w:val="003E0E52"/>
    <w:rsid w:val="003F20A5"/>
    <w:rsid w:val="003F233D"/>
    <w:rsid w:val="00400B96"/>
    <w:rsid w:val="00401BD6"/>
    <w:rsid w:val="00402106"/>
    <w:rsid w:val="00404862"/>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2A9"/>
    <w:rsid w:val="00540396"/>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354BB"/>
    <w:rsid w:val="006362D0"/>
    <w:rsid w:val="006424CE"/>
    <w:rsid w:val="00642776"/>
    <w:rsid w:val="00644FE2"/>
    <w:rsid w:val="00645B86"/>
    <w:rsid w:val="00645CCB"/>
    <w:rsid w:val="00645FB8"/>
    <w:rsid w:val="0065134F"/>
    <w:rsid w:val="00651986"/>
    <w:rsid w:val="006545E8"/>
    <w:rsid w:val="0065571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B5614"/>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32B66"/>
    <w:rsid w:val="007374B6"/>
    <w:rsid w:val="00737C0F"/>
    <w:rsid w:val="00737C8F"/>
    <w:rsid w:val="007406DE"/>
    <w:rsid w:val="00740DCC"/>
    <w:rsid w:val="00742186"/>
    <w:rsid w:val="00743E79"/>
    <w:rsid w:val="00744BEA"/>
    <w:rsid w:val="00751532"/>
    <w:rsid w:val="00751C37"/>
    <w:rsid w:val="0075411F"/>
    <w:rsid w:val="00755B73"/>
    <w:rsid w:val="0075769B"/>
    <w:rsid w:val="007623FE"/>
    <w:rsid w:val="0077198E"/>
    <w:rsid w:val="007757F3"/>
    <w:rsid w:val="007815DC"/>
    <w:rsid w:val="00787AEA"/>
    <w:rsid w:val="00793469"/>
    <w:rsid w:val="00796E4A"/>
    <w:rsid w:val="007A2588"/>
    <w:rsid w:val="007A47FB"/>
    <w:rsid w:val="007A5DFE"/>
    <w:rsid w:val="007A7056"/>
    <w:rsid w:val="007B106B"/>
    <w:rsid w:val="007B275D"/>
    <w:rsid w:val="007C587C"/>
    <w:rsid w:val="007C5C79"/>
    <w:rsid w:val="007D661E"/>
    <w:rsid w:val="007D67CE"/>
    <w:rsid w:val="007E4877"/>
    <w:rsid w:val="007E6AEB"/>
    <w:rsid w:val="007F01EC"/>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1D80"/>
    <w:rsid w:val="00884879"/>
    <w:rsid w:val="00887945"/>
    <w:rsid w:val="00891C25"/>
    <w:rsid w:val="008945E1"/>
    <w:rsid w:val="008957E5"/>
    <w:rsid w:val="008973EE"/>
    <w:rsid w:val="00897630"/>
    <w:rsid w:val="008A67DB"/>
    <w:rsid w:val="008B1414"/>
    <w:rsid w:val="008B2609"/>
    <w:rsid w:val="008C06A4"/>
    <w:rsid w:val="008C51BA"/>
    <w:rsid w:val="008C7870"/>
    <w:rsid w:val="008D089D"/>
    <w:rsid w:val="008E31F5"/>
    <w:rsid w:val="008E376D"/>
    <w:rsid w:val="008E4D06"/>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610F8"/>
    <w:rsid w:val="00961EAE"/>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5BC8"/>
    <w:rsid w:val="009C7717"/>
    <w:rsid w:val="009D1FC3"/>
    <w:rsid w:val="009D48E6"/>
    <w:rsid w:val="009D6D70"/>
    <w:rsid w:val="009D7B1B"/>
    <w:rsid w:val="009D7E11"/>
    <w:rsid w:val="009E30DA"/>
    <w:rsid w:val="009E577A"/>
    <w:rsid w:val="009E6193"/>
    <w:rsid w:val="009E7DD1"/>
    <w:rsid w:val="009F27DA"/>
    <w:rsid w:val="009F5318"/>
    <w:rsid w:val="009F609F"/>
    <w:rsid w:val="009F7752"/>
    <w:rsid w:val="009F7EED"/>
    <w:rsid w:val="00A01006"/>
    <w:rsid w:val="00A115EA"/>
    <w:rsid w:val="00A138EC"/>
    <w:rsid w:val="00A169D0"/>
    <w:rsid w:val="00A26E44"/>
    <w:rsid w:val="00A31761"/>
    <w:rsid w:val="00A31E40"/>
    <w:rsid w:val="00A34B9E"/>
    <w:rsid w:val="00A363D9"/>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C7F"/>
    <w:rsid w:val="00AD333E"/>
    <w:rsid w:val="00AD4385"/>
    <w:rsid w:val="00AD6F34"/>
    <w:rsid w:val="00AF0AAB"/>
    <w:rsid w:val="00AF156F"/>
    <w:rsid w:val="00AF5BEF"/>
    <w:rsid w:val="00AF616B"/>
    <w:rsid w:val="00B02A1D"/>
    <w:rsid w:val="00B0685B"/>
    <w:rsid w:val="00B077F0"/>
    <w:rsid w:val="00B07916"/>
    <w:rsid w:val="00B11273"/>
    <w:rsid w:val="00B15887"/>
    <w:rsid w:val="00B160D4"/>
    <w:rsid w:val="00B17A56"/>
    <w:rsid w:val="00B20E72"/>
    <w:rsid w:val="00B22D22"/>
    <w:rsid w:val="00B23030"/>
    <w:rsid w:val="00B237B9"/>
    <w:rsid w:val="00B23A5E"/>
    <w:rsid w:val="00B23CAA"/>
    <w:rsid w:val="00B2585D"/>
    <w:rsid w:val="00B26482"/>
    <w:rsid w:val="00B374FA"/>
    <w:rsid w:val="00B410EE"/>
    <w:rsid w:val="00B4369C"/>
    <w:rsid w:val="00B43D4C"/>
    <w:rsid w:val="00B443E9"/>
    <w:rsid w:val="00B57EAB"/>
    <w:rsid w:val="00B57F31"/>
    <w:rsid w:val="00B64949"/>
    <w:rsid w:val="00B81284"/>
    <w:rsid w:val="00B8202D"/>
    <w:rsid w:val="00B857F1"/>
    <w:rsid w:val="00B865DD"/>
    <w:rsid w:val="00B92297"/>
    <w:rsid w:val="00B929FD"/>
    <w:rsid w:val="00B938DD"/>
    <w:rsid w:val="00B95B99"/>
    <w:rsid w:val="00B95F69"/>
    <w:rsid w:val="00B9622D"/>
    <w:rsid w:val="00BA0438"/>
    <w:rsid w:val="00BA3355"/>
    <w:rsid w:val="00BB6A56"/>
    <w:rsid w:val="00BB7133"/>
    <w:rsid w:val="00BC1EF6"/>
    <w:rsid w:val="00BC2015"/>
    <w:rsid w:val="00BC299C"/>
    <w:rsid w:val="00BC36BE"/>
    <w:rsid w:val="00BC6CDF"/>
    <w:rsid w:val="00BC71B0"/>
    <w:rsid w:val="00BE06EB"/>
    <w:rsid w:val="00BE2675"/>
    <w:rsid w:val="00BE2857"/>
    <w:rsid w:val="00BE6A10"/>
    <w:rsid w:val="00BF597E"/>
    <w:rsid w:val="00C028B7"/>
    <w:rsid w:val="00C0299D"/>
    <w:rsid w:val="00C03098"/>
    <w:rsid w:val="00C0339F"/>
    <w:rsid w:val="00C12525"/>
    <w:rsid w:val="00C14685"/>
    <w:rsid w:val="00C173F0"/>
    <w:rsid w:val="00C31C73"/>
    <w:rsid w:val="00C42C8D"/>
    <w:rsid w:val="00C44F0C"/>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A22B6"/>
    <w:rsid w:val="00CA43A6"/>
    <w:rsid w:val="00CA5996"/>
    <w:rsid w:val="00CA5A02"/>
    <w:rsid w:val="00CA614B"/>
    <w:rsid w:val="00CB0B69"/>
    <w:rsid w:val="00CB11CC"/>
    <w:rsid w:val="00CB260B"/>
    <w:rsid w:val="00CB728B"/>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1771F"/>
    <w:rsid w:val="00D2302E"/>
    <w:rsid w:val="00D27943"/>
    <w:rsid w:val="00D3392D"/>
    <w:rsid w:val="00D35309"/>
    <w:rsid w:val="00D35353"/>
    <w:rsid w:val="00D363BF"/>
    <w:rsid w:val="00D37F3C"/>
    <w:rsid w:val="00D40410"/>
    <w:rsid w:val="00D4063C"/>
    <w:rsid w:val="00D429D7"/>
    <w:rsid w:val="00D43AE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96A9C"/>
    <w:rsid w:val="00DA0DF0"/>
    <w:rsid w:val="00DA53CD"/>
    <w:rsid w:val="00DA7616"/>
    <w:rsid w:val="00DC4F7D"/>
    <w:rsid w:val="00DC632A"/>
    <w:rsid w:val="00DD04F5"/>
    <w:rsid w:val="00DD1C8E"/>
    <w:rsid w:val="00DD4E0E"/>
    <w:rsid w:val="00DD4F25"/>
    <w:rsid w:val="00DE146D"/>
    <w:rsid w:val="00DE1582"/>
    <w:rsid w:val="00DE2D80"/>
    <w:rsid w:val="00DE6FCE"/>
    <w:rsid w:val="00DF3923"/>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3AB4"/>
    <w:rsid w:val="00F14D99"/>
    <w:rsid w:val="00F1570E"/>
    <w:rsid w:val="00F26793"/>
    <w:rsid w:val="00F300D2"/>
    <w:rsid w:val="00F32CB9"/>
    <w:rsid w:val="00F33729"/>
    <w:rsid w:val="00F35CD7"/>
    <w:rsid w:val="00F3666E"/>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15</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1121</cp:revision>
  <dcterms:created xsi:type="dcterms:W3CDTF">2015-06-17T12:51:00Z</dcterms:created>
  <dcterms:modified xsi:type="dcterms:W3CDTF">2021-07-11T10:44:00Z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