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C7" w:rsidRPr="005E03DC" w:rsidRDefault="00901044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5E03DC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39"/>
        <w:gridCol w:w="1050"/>
      </w:tblGrid>
      <w:tr w:rsidR="00BA4EC7" w:rsidRPr="005E03DC">
        <w:trPr>
          <w:trHeight w:val="515"/>
        </w:trPr>
        <w:tc>
          <w:tcPr>
            <w:tcW w:w="1809" w:type="dxa"/>
            <w:vMerge w:val="restart"/>
            <w:vAlign w:val="center"/>
          </w:tcPr>
          <w:p w:rsidR="00BA4EC7" w:rsidRPr="005E03DC" w:rsidRDefault="00901044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BA4EC7" w:rsidRPr="005E03DC" w:rsidRDefault="009010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53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受审核部门：办公室     主管领导：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陪同人员：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石正才</w:t>
            </w:r>
          </w:p>
        </w:tc>
        <w:tc>
          <w:tcPr>
            <w:tcW w:w="1050" w:type="dxa"/>
            <w:vMerge w:val="restart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BA4EC7" w:rsidRPr="005E03DC">
        <w:trPr>
          <w:trHeight w:val="403"/>
        </w:trPr>
        <w:tc>
          <w:tcPr>
            <w:tcW w:w="1809" w:type="dxa"/>
            <w:vMerge/>
            <w:vAlign w:val="center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BA4EC7" w:rsidRPr="005E03DC" w:rsidRDefault="00901044" w:rsidP="000D1A9B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B22BB7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审核时间：2021.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B93C20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7.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50" w:type="dxa"/>
            <w:vMerge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A4EC7" w:rsidRPr="005E03DC">
        <w:trPr>
          <w:trHeight w:val="516"/>
        </w:trPr>
        <w:tc>
          <w:tcPr>
            <w:tcW w:w="1809" w:type="dxa"/>
            <w:vMerge/>
            <w:vAlign w:val="center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BA4EC7" w:rsidRPr="005E03DC" w:rsidRDefault="00901044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5E03DC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E03DC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、9.1.1监视、测量、分析和评价总则</w:t>
            </w:r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 xml:space="preserve">、9.1.3分析与评价、9.2 内部审核、10.2不合格和纠正措施， </w:t>
            </w:r>
          </w:p>
          <w:p w:rsidR="00BA4EC7" w:rsidRPr="005E03DC" w:rsidRDefault="00901044">
            <w:pPr>
              <w:adjustRightInd w:val="0"/>
              <w:snapToGrid w:val="0"/>
              <w:ind w:rightChars="50" w:right="105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BA4EC7" w:rsidRPr="005E03DC" w:rsidRDefault="009010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E/OMS:6.1.2环境因素/危险源的辨识与评价、6.1.3合</w:t>
            </w:r>
            <w:proofErr w:type="gramStart"/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Arial" w:hint="eastAsia"/>
                <w:szCs w:val="21"/>
              </w:rPr>
              <w:t>性评价）、8.2应急准备和响应,</w:t>
            </w:r>
          </w:p>
        </w:tc>
        <w:tc>
          <w:tcPr>
            <w:tcW w:w="1050" w:type="dxa"/>
            <w:vMerge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A4EC7" w:rsidRPr="005E03DC">
        <w:trPr>
          <w:trHeight w:val="516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 5.3</w:t>
            </w:r>
          </w:p>
        </w:tc>
        <w:tc>
          <w:tcPr>
            <w:tcW w:w="10539" w:type="dxa"/>
          </w:tcPr>
          <w:p w:rsidR="00BA4EC7" w:rsidRPr="005E03DC" w:rsidRDefault="00901044">
            <w:pPr>
              <w:spacing w:beforeLines="69" w:before="215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审核了解到部门主要负责：质量环境安全目标方案的制定实施，信息交流与沟通，人力资源配备，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1796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QEO 6.2</w:t>
            </w:r>
          </w:p>
        </w:tc>
        <w:tc>
          <w:tcPr>
            <w:tcW w:w="10539" w:type="dxa"/>
            <w:vAlign w:val="center"/>
          </w:tcPr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编制了《目标指标管理方案控制程序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.CX10-2020》，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抽查办公室目标：  </w:t>
            </w:r>
            <w:r w:rsidR="00B93C2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            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完成情况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培训计划完成率100%；               100%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培训合格率100%；                   100%；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文件化信息受控率100%；             100%；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固体废弃物有效处置率100%；         100%；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火灾发生率0；                        0</w:t>
            </w:r>
          </w:p>
          <w:p w:rsidR="00BA4EC7" w:rsidRPr="005E03DC" w:rsidRDefault="00901044" w:rsidP="00B93C20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考核人：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     考核日期：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2020.12.25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经考核已完成。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查到公司制定的“环境目标、指标与管理方案一览表”和“职业健康安全目标、指标与管理方案一览表”，</w:t>
            </w:r>
            <w:r w:rsidR="00B93C2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2020-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2021年共有5个环境管理方案和职业健康安全管理方案，以上管理方案能有效针对环境和职业健康安全目标。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抽查1）环境管理方案，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环境目标：加强固体废物管理；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环境指标：固体废弃物有效处置率100%；固废分置率达到95％以上，对于可回收固废回收利用率达到90%以上；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管理方案：对本部门的固体废弃物进行登记，按照有关法律法规要求和相关制度要求进行处理；设专人管理，定期检查处置；将可回收和不可回收利用分类放置，指定专人管理，费用</w:t>
            </w:r>
            <w:r w:rsidR="003428E7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15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00元。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完成时间：2021年12月底以前；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责任人：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="00664263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批准：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冉令春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，日期：2020.</w:t>
            </w:r>
            <w:r w:rsidR="003428E7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6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.1日。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抽查2）职业健康安全管理方案，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重大风险源：火灾事故的发生；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安全目标指标：火灾事故发生率为0；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主要的技术方案和措施：1加强电器设备的维护和保养，2加强对于易燃部位管理，杜绝火灾隐患，3确保应急通道畅通，4加强火灾安全意识。费用：</w:t>
            </w:r>
            <w:r w:rsidR="00664263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000元；责任部门：供销部、办公室；责任人：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、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；启动日期：2020.</w:t>
            </w:r>
            <w:r w:rsidR="003428E7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6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.1日</w:t>
            </w:r>
          </w:p>
          <w:p w:rsidR="00BA4EC7" w:rsidRPr="005E03DC" w:rsidRDefault="00664263" w:rsidP="00664263">
            <w:pPr>
              <w:tabs>
                <w:tab w:val="left" w:pos="6597"/>
              </w:tabs>
              <w:spacing w:line="360" w:lineRule="auto"/>
              <w:ind w:firstLineChars="100" w:firstLine="24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日期：2020年</w:t>
            </w:r>
            <w:r w:rsidR="003428E7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6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月1日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批准：冉令春，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管理方案由责任部门组织实施，目前在实施中，部分已完成。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2952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539" w:type="dxa"/>
          </w:tcPr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编制了《知识管理控制程序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.CX22-2020》，企业确定运行过程所需要的知识，包括内部知识、外部知识。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516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人力资源、能力、意识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Q7.1.2、QEO7.2、7.3</w:t>
            </w:r>
          </w:p>
        </w:tc>
        <w:tc>
          <w:tcPr>
            <w:tcW w:w="10539" w:type="dxa"/>
          </w:tcPr>
          <w:p w:rsidR="00BA4EC7" w:rsidRPr="005E03DC" w:rsidRDefault="00901044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编制了《人力资源控制程序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.CX06-2020》，规定了人力资源配备、培训计划与实施，考核与认可等予以规定。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企业配置了适宜的人员：如办公室人员、管理人员、销售人员、检验人员等；人员配置基本满足日常管理体系运行要求；现场确认该企业未涉及到特殊作业，以及特种作业人员。</w:t>
            </w:r>
          </w:p>
          <w:p w:rsidR="00BA4EC7" w:rsidRPr="005E03DC" w:rsidRDefault="00901044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BA4EC7" w:rsidRPr="005E03DC" w:rsidRDefault="00901044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办公室主任对各岗位人员进行能力考核，根据结果采取措施，通常是采取培训方式。</w:t>
            </w:r>
          </w:p>
          <w:p w:rsidR="00BA4EC7" w:rsidRPr="005E03DC" w:rsidRDefault="00901044">
            <w:pPr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查到“2020-2021年度培训计划”，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 xml:space="preserve"> 制表：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吕孟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孟</w:t>
            </w:r>
            <w:r w:rsidR="006928D1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，批准：冉令春，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日期：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2020年</w:t>
            </w:r>
            <w:r w:rsidR="006928D1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6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</w:t>
            </w:r>
            <w:r w:rsidR="006928D1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1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日。培训内容涉及：质量环境安全标准培训、体系文件培训、内审员培训、技能培训、管理制度培训、法律法规、作业指导书培训、消防安全知识培训、环保知识培训、法律法规培训、应急预案与响应培训等。</w:t>
            </w:r>
          </w:p>
          <w:p w:rsidR="00BA4EC7" w:rsidRPr="005E03DC" w:rsidRDefault="00901044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查到：1、《培训记录表》，2020.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9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28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应急准备和响应的有关要求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培训，全体人员参加，记录了培训内容摘要，通过现场提问答辩对培训效果予以考核评价，考核合格率100%。培训老师：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BA4EC7" w:rsidRPr="005E03DC" w:rsidRDefault="00901044" w:rsidP="00705D9A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2、2020年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9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  培训题目：组织关键、特殊过程的操作技能和改进环境安全表现、销售技巧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培训老师：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BA4EC7" w:rsidRPr="005E03DC" w:rsidRDefault="00705D9A" w:rsidP="00705D9A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3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、2021年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月6日   规章制度、指导书、法规培训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</w:p>
          <w:p w:rsidR="00BA4EC7" w:rsidRPr="005E03DC" w:rsidRDefault="00901044">
            <w:pPr>
              <w:pStyle w:val="a0"/>
              <w:rPr>
                <w:rFonts w:asciiTheme="minorEastAsia" w:eastAsiaTheme="minorEastAsia" w:hAnsiTheme="minorEastAsia" w:cs="华文楷体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Cs w:val="24"/>
              </w:rPr>
              <w:t>经现场讨论考核合格率100%。 培训老师：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Cs w:val="24"/>
              </w:rPr>
              <w:t>石正才</w:t>
            </w:r>
          </w:p>
          <w:p w:rsidR="00BA4EC7" w:rsidRPr="005E03DC" w:rsidRDefault="00901044" w:rsidP="005E03DC">
            <w:pPr>
              <w:spacing w:before="120" w:line="360" w:lineRule="auto"/>
              <w:ind w:firstLineChars="200" w:firstLine="422"/>
              <w:rPr>
                <w:rFonts w:asciiTheme="minorEastAsia" w:eastAsiaTheme="minorEastAsia" w:hAnsiTheme="minorEastAsia" w:cs="华文楷体"/>
                <w:b/>
                <w:bCs/>
                <w:color w:val="FF0000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b/>
                <w:bCs/>
                <w:color w:val="FF0000"/>
                <w:szCs w:val="22"/>
              </w:rPr>
              <w:t>按照培训计划要求，企业需在2021年</w:t>
            </w:r>
            <w:r w:rsidR="0057311D" w:rsidRPr="005E03DC">
              <w:rPr>
                <w:rFonts w:asciiTheme="minorEastAsia" w:eastAsiaTheme="minorEastAsia" w:hAnsiTheme="minorEastAsia" w:cs="华文楷体" w:hint="eastAsia"/>
                <w:b/>
                <w:bCs/>
                <w:color w:val="FF0000"/>
                <w:szCs w:val="22"/>
              </w:rPr>
              <w:t>1</w:t>
            </w:r>
            <w:r w:rsidRPr="005E03DC">
              <w:rPr>
                <w:rFonts w:asciiTheme="minorEastAsia" w:eastAsiaTheme="minorEastAsia" w:hAnsiTheme="minorEastAsia" w:cs="华文楷体" w:hint="eastAsia"/>
                <w:b/>
                <w:bCs/>
                <w:color w:val="FF0000"/>
                <w:szCs w:val="22"/>
              </w:rPr>
              <w:t>月份进行质量、环保、安全意识的培训，但是在审核时未能提供相关证据，不符合要求。</w:t>
            </w:r>
          </w:p>
          <w:p w:rsidR="00BA4EC7" w:rsidRPr="005E03DC" w:rsidRDefault="00901044" w:rsidP="00705D9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公司无特种作业人员。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</w:t>
            </w:r>
          </w:p>
          <w:p w:rsidR="00BA4EC7" w:rsidRPr="005E03DC" w:rsidRDefault="00901044" w:rsidP="00705D9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企业已对人力资源的管理、控制进行了策划，</w:t>
            </w:r>
            <w:r w:rsidR="00705D9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但是未能按照策划要求实施。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bookmarkStart w:id="0" w:name="_GoBack"/>
            <w:bookmarkEnd w:id="0"/>
          </w:p>
          <w:p w:rsidR="00BA4EC7" w:rsidRPr="005E03DC" w:rsidRDefault="00BA4EC7">
            <w:pPr>
              <w:pStyle w:val="a0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 N</w:t>
            </w:r>
          </w:p>
        </w:tc>
      </w:tr>
      <w:tr w:rsidR="00BA4EC7" w:rsidRPr="005E03DC">
        <w:trPr>
          <w:trHeight w:val="1380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QEO7.5</w:t>
            </w:r>
          </w:p>
        </w:tc>
        <w:tc>
          <w:tcPr>
            <w:tcW w:w="10539" w:type="dxa"/>
          </w:tcPr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编制了《文件控制程序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hint="eastAsia"/>
                <w:sz w:val="24"/>
              </w:rPr>
              <w:t>.CX01-2020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》，规定了对文件的编制、审批、更新、更改、现行修订状态、文件的发放、保存、使用、借阅、复制以及外来文件的管理等进行了规定，内容满足并覆盖标准所要求的内容，符合要求。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编制了《记录控制程序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hint="eastAsia"/>
                <w:sz w:val="24"/>
              </w:rPr>
              <w:t>.CX03-2020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》，规定了记录的形成和收集、传递和归档、储存和处理、分类和编码、借阅等，基本符合标准控制要求。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企业策划的体系文件主要包括：《质量、环境、职业健康安全管理手册》，《质量、环境、职业健康安全管理体系程序文件》，《三级文件汇编》，以及相关运行记录等。以上文件编制办公室，审核</w:t>
            </w:r>
            <w:r w:rsidR="000D1A9B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，批准</w:t>
            </w:r>
            <w:r w:rsidR="000D1A9B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冉令春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，发布实施日期</w:t>
            </w:r>
            <w:r w:rsidR="000D1A9B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2020年5月20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BA4EC7" w:rsidRPr="005E03DC" w:rsidRDefault="00901044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公司质量、环境、职业健康安全方针随手册一同发布，并编制环境/职业健康目标、指标与管理方案一览表，方针目标发布经过总经理批准、评审，适宜。</w:t>
            </w:r>
          </w:p>
          <w:p w:rsidR="00BA4EC7" w:rsidRPr="005E03DC" w:rsidRDefault="00901044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公司体系文件运行良好，能够满足经营需要。根据</w:t>
            </w:r>
            <w:proofErr w:type="gramStart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文审提出</w:t>
            </w:r>
            <w:proofErr w:type="gramEnd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问题，办公室对手册进行了补充修订，经过验证手册和程序文件基本符合标准要求。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查见《受控文件清单》，登录有手册、程序、作业指导书、管理制度汇编等受控文件，包含了体系要求的成文信息，文件规定基本符合组织实际，满足标准要求。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抽查以上体系文件，均有编制、审批人员，符合要求。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查文件发放情况：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提供了《文件发放、回收记录》，所有文件均由办公室发放，录有管理手册、程序、作业文件及标准、法律法规等外来文件。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查外来文件管理：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对外来文件及法律法规进行了收集、识别、分发、控制。外来文件采用了统一保管、借阅使用的方法进行控制。由办公室负责通过到主管部门、网上收集、标准发布部门进行购买，并对外来文件的识别、跟踪、控制。查到：《外来文件一览表（QMS）》、《法律法规清单（环境）》、《职业健康安全法律法规和其他要求清单》，有：《</w:t>
            </w:r>
            <w:r w:rsidRPr="005E03DC">
              <w:rPr>
                <w:rFonts w:asciiTheme="minorEastAsia" w:eastAsiaTheme="minorEastAsia" w:hAnsiTheme="minorEastAsia" w:cs="宋体"/>
                <w:sz w:val="24"/>
                <w:szCs w:val="24"/>
              </w:rPr>
              <w:t>商品经营服务质量管理规范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》、《中华人民共和国劳动法》、《中华人民共和国产品质量法》、《中华人民共和国环境保护法》、《中华人民共和国职业病防治法》。。。。等法律法规和执行标准，外来文件管理符合要求。</w:t>
            </w:r>
          </w:p>
          <w:p w:rsidR="00BA4EC7" w:rsidRPr="005E03DC" w:rsidRDefault="00901044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查作废文件控制：自体系运行以来，公司管理手册、程序文件、支持文件</w:t>
            </w:r>
            <w:proofErr w:type="gramStart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除文审</w:t>
            </w:r>
            <w:proofErr w:type="gramEnd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时提出的问题办公室对手册进行了补充（经验证，符合标准要求）外，其他均未修改修订，今后对发生文件的更改、作废、销毁，将按相关规定执行。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查到了“记录清单”，记录设置符合公司实施运行要求，基本包含了体系要求的相关记录；“记录清单”，内容清晰，规定了记录的名称、编号、保存期限等信息。记录以名称、编号进行唯一性标识。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现场查阅了《</w:t>
            </w:r>
            <w:r w:rsidR="00A04856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计划》、《</w:t>
            </w:r>
            <w:r w:rsidR="00A04856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采购计划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》、《危险源辨识和风险评价一览表》、《环境安全管理检查记录》、《环境符合性和合规性评价报告》、《产品检验记录》</w:t>
            </w:r>
            <w:r w:rsidR="00A04856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、《目标指标考核表》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等体系运行记录，记录比较完整，内容规范全面，有填表人、检查人等信息，易于检索，符合要求。</w:t>
            </w:r>
          </w:p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 现场察看文件及记录存放处：各类文件记录分类存放，部门用记录由相关部门保管，置于文件夹或档案盒（袋）内，统一放置于文件资料柜中，干燥、通风、容易查询，记录保存方式和地点基本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可以满足企业现有的体系运行需求。</w:t>
            </w:r>
          </w:p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　经了解，目前没发生作废、销毁现象，发生时由办公室统一处理。</w:t>
            </w:r>
          </w:p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公司文件化信息控制基本有效。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516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t>Q9.1.1</w:t>
            </w: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、Q9.1.3</w:t>
            </w:r>
          </w:p>
        </w:tc>
        <w:tc>
          <w:tcPr>
            <w:tcW w:w="10539" w:type="dxa"/>
          </w:tcPr>
          <w:p w:rsidR="00BA4EC7" w:rsidRPr="005E03DC" w:rsidRDefault="0090104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公司编制了《绩效测量和监视程序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hint="eastAsia"/>
                <w:sz w:val="24"/>
              </w:rPr>
              <w:t>.CX15-2020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》，规定了管理体系相关信息的收集、汇总、分析、处理、传递的要求。</w:t>
            </w:r>
          </w:p>
          <w:p w:rsidR="00BA4EC7" w:rsidRPr="005E03DC" w:rsidRDefault="00901044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</w:t>
            </w: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意度测量等的方式完成。</w:t>
            </w:r>
          </w:p>
          <w:p w:rsidR="00BA4EC7" w:rsidRPr="005E03DC" w:rsidRDefault="00E9183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提供了巡查表，定期对各部门进行检查，项目包括整理、整顿方面，工作态度方面，设备管理方面，工作进度方面，安全方面，遵守操作规程等，抽查2021.3.16日检查得分97分</w:t>
            </w:r>
            <w:r w:rsidR="00901044"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公司日常对市场信息、目标完成情况、营销人员过程工作监督、采购产品质量检验、顾客满意对测量及反馈等进行简单分析评价，公司已建立了信息收集的渠道，并实施，但利用深度须加强。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90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b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EO：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6.1.2 </w:t>
            </w:r>
          </w:p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查有：《环境因素识别与评价控制程序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.CX18-2020》、《危险源辩识风险评价控制程序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.CX21-2020》。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办公室作为环境和职业健康安全管理体系的推进部门，主要统筹负责识别评价</w:t>
            </w:r>
            <w:r w:rsidR="000D1A9B" w:rsidRPr="005E03DC">
              <w:rPr>
                <w:rFonts w:asciiTheme="minorEastAsia" w:eastAsiaTheme="minorEastAsia" w:hAnsiTheme="minorEastAsia" w:cs="华文楷体"/>
                <w:sz w:val="24"/>
                <w:szCs w:val="24"/>
              </w:rPr>
              <w:t>教学仪器、实验室设备、学生课桌椅、仪器柜、音体美器材、幼儿园教具、玩具、塑胶跑道、多媒体教学设备、数字化教室设备、办公设备、厨房设备、计算机、电子产品、数码产品、健身器材、玻璃仪器</w:t>
            </w:r>
            <w:r w:rsidR="00943833" w:rsidRPr="005E03DC">
              <w:rPr>
                <w:rFonts w:asciiTheme="minorEastAsia" w:eastAsiaTheme="minorEastAsia" w:hAnsiTheme="minorEastAsia" w:cs="华文楷体"/>
                <w:sz w:val="24"/>
                <w:szCs w:val="24"/>
              </w:rPr>
              <w:t>的销售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相关的环境因素及危险源。根据各部门业务识别及各办公、采购、质检、销售过程环节识别，最后由办公室统一汇总。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涉及办公室的环境因素有办公活动中</w:t>
            </w:r>
            <w:r w:rsidR="0085276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水电消耗、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生活垃圾排放、生活废水排放、办公纸张消耗、废旧办公固废排放、</w:t>
            </w:r>
            <w:r w:rsidR="0085276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办公机械噪声排放、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火灾事故发生等。</w:t>
            </w:r>
          </w:p>
          <w:p w:rsidR="00BA4EC7" w:rsidRPr="005E03DC" w:rsidRDefault="00943833" w:rsidP="00943833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环境因素识别评价汇总表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编号：JL6.1.2-05 日期：2020年</w:t>
            </w:r>
            <w:r w:rsidR="0036298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5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</w:t>
            </w:r>
            <w:r w:rsidR="0036298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22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</w:t>
            </w:r>
            <w:r w:rsidR="00362980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部门: 办公室  编制：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="0090104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审核：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BA4EC7" w:rsidRPr="005E03DC" w:rsidRDefault="00901044" w:rsidP="0094383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经评价办公室的重要环境因素为：日常办公过程中固体废弃物排放、火灾事故的发生。</w:t>
            </w:r>
          </w:p>
          <w:p w:rsidR="006A1D0A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主要控制措施：固废分类存放、办公</w:t>
            </w:r>
            <w:proofErr w:type="gramStart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危废交耗材</w:t>
            </w:r>
            <w:proofErr w:type="gramEnd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供应公司，垃圾由环卫部门拉走，加强日常培训，日常检查，配备消防器材等措施。</w:t>
            </w:r>
          </w:p>
          <w:p w:rsidR="00BA4EC7" w:rsidRPr="005E03DC" w:rsidRDefault="006A1D0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具体控制措施见EO8.1审核记录.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查“危险源辨识和风险评价一览表”，识别了办公活动、采购销售、检验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过程中的危险源。涉及办公室的危险源有办公活动过程中电脑辐射、滑倒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、传染病、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吸烟、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火灾、触电等。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查“不可接受风险清单”，对识别出的危险</w:t>
            </w:r>
            <w:proofErr w:type="gramStart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源采取</w:t>
            </w:r>
            <w:proofErr w:type="gramEnd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D=LEC进行评价，评价出重大危险源</w:t>
            </w:r>
            <w:r w:rsidR="00E82283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个，包括：火灾、人员伤害、触电事故</w:t>
            </w:r>
            <w:r w:rsidR="00E82283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="00E82283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新冠病毒疫情传播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等。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经评价办公室的重大危险源：触电事故、火灾事故</w:t>
            </w:r>
            <w:r w:rsidR="00E82283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="00E82283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新冠病毒疫情传播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主要控制措施：危险源控制执行管理方案、配备消防器材、日常检查、日常培训教育、应急演练等运行控制措施等。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日期：2020年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</w:rPr>
              <w:t>5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月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</w:rPr>
              <w:t>22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日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识别部门：办公室     编制：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 xml:space="preserve">    审核：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石正才</w:t>
            </w:r>
            <w:r w:rsidR="003259C4" w:rsidRPr="005E03DC">
              <w:rPr>
                <w:rFonts w:asciiTheme="minorEastAsia" w:eastAsiaTheme="minorEastAsia" w:hAnsiTheme="minorEastAsia" w:cs="华文楷体" w:hint="eastAsia"/>
                <w:sz w:val="24"/>
              </w:rPr>
              <w:t>。</w:t>
            </w:r>
          </w:p>
          <w:p w:rsidR="00BA4EC7" w:rsidRPr="005E03DC" w:rsidRDefault="00901044" w:rsidP="006A1D0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具体控制措施见E</w:t>
            </w:r>
            <w:r w:rsidR="006A1D0A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O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8.1审核记录。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462"/>
        </w:trPr>
        <w:tc>
          <w:tcPr>
            <w:tcW w:w="1809" w:type="dxa"/>
            <w:vAlign w:val="center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BA4EC7" w:rsidRPr="005E03DC" w:rsidRDefault="00901044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EO：6.1.3</w:t>
            </w:r>
            <w:r w:rsidRPr="005E03DC">
              <w:rPr>
                <w:rFonts w:asciiTheme="minorEastAsia" w:eastAsiaTheme="minorEastAsia" w:hAnsiTheme="minorEastAsia" w:cs="华文楷体"/>
                <w:sz w:val="24"/>
                <w:szCs w:val="24"/>
              </w:rPr>
              <w:t xml:space="preserve"> </w:t>
            </w:r>
          </w:p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BA4EC7" w:rsidRPr="005E03DC" w:rsidRDefault="0090104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建立实施了《法律、法规和其他要求识别管理程序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.CX02-2020》。</w:t>
            </w:r>
          </w:p>
          <w:p w:rsidR="00300C2B" w:rsidRPr="005E03DC" w:rsidRDefault="00300C2B" w:rsidP="00EA1974">
            <w:pPr>
              <w:ind w:firstLineChars="200" w:firstLine="480"/>
              <w:jc w:val="left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“法律法规清单(环境) ”、“职业健康安全法律法规和其他要求清单”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，共识</w:t>
            </w:r>
            <w:proofErr w:type="gramStart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别相关</w:t>
            </w:r>
            <w:proofErr w:type="gramEnd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法律法规：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37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项；</w:t>
            </w:r>
          </w:p>
          <w:p w:rsidR="00300C2B" w:rsidRPr="005E03DC" w:rsidRDefault="00300C2B" w:rsidP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其中包括：《中华人民共和国环境保护法》、《中华人民共和国消防法》、《山东省消防条例》、《中华人民共和国职业病防治法》、《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中华人民共和国土壤污染防治法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》、《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机关、团体、企业、事业单位消防安全管理规定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》、《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中华人民共和国道路交通安全法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》、《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用人单位劳动防护用品管理规范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》、《国家危险废物名录》、《</w:t>
            </w:r>
            <w:r w:rsidR="00EA1974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污水排入城镇下水管道水质标准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》等。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A4EC7" w:rsidRPr="005E03DC">
        <w:trPr>
          <w:trHeight w:val="3487"/>
        </w:trPr>
        <w:tc>
          <w:tcPr>
            <w:tcW w:w="1809" w:type="dxa"/>
            <w:vAlign w:val="center"/>
          </w:tcPr>
          <w:p w:rsidR="00BA4EC7" w:rsidRPr="005E03DC" w:rsidRDefault="00901044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BA4EC7" w:rsidRPr="005E03DC" w:rsidRDefault="00901044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EO:6.1.4</w:t>
            </w:r>
          </w:p>
        </w:tc>
        <w:tc>
          <w:tcPr>
            <w:tcW w:w="10539" w:type="dxa"/>
            <w:vAlign w:val="center"/>
          </w:tcPr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制定了《法律、法规和其他要求识别管理程序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.CX02-2020》、《合规性评价程序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.CX16-2020》，每年对公司适用的合</w:t>
            </w:r>
            <w:proofErr w:type="gramStart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义务进行识别更新并定期评价、检查。</w:t>
            </w:r>
          </w:p>
          <w:p w:rsidR="00BA4EC7" w:rsidRPr="005E03DC" w:rsidRDefault="009010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050" w:type="dxa"/>
          </w:tcPr>
          <w:p w:rsidR="00BA4EC7" w:rsidRPr="005E03DC" w:rsidRDefault="00BA4EC7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 w:rsidTr="00511C13">
        <w:trPr>
          <w:trHeight w:val="1122"/>
        </w:trPr>
        <w:tc>
          <w:tcPr>
            <w:tcW w:w="1809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</w:t>
            </w:r>
            <w:proofErr w:type="gramStart"/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300C2B" w:rsidRPr="005E03DC" w:rsidRDefault="00300C2B" w:rsidP="00334358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EO:9.1.2 </w:t>
            </w:r>
          </w:p>
        </w:tc>
        <w:tc>
          <w:tcPr>
            <w:tcW w:w="10539" w:type="dxa"/>
            <w:vAlign w:val="center"/>
          </w:tcPr>
          <w:p w:rsidR="00300C2B" w:rsidRPr="005E03DC" w:rsidRDefault="00300C2B" w:rsidP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公司制定了《合规性评价程序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.CX16-2020》，</w:t>
            </w:r>
          </w:p>
          <w:p w:rsidR="00300C2B" w:rsidRPr="005E03DC" w:rsidRDefault="00300C2B" w:rsidP="001A711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职业健康安全法律法规合规性评价表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》，《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合规性评价报告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》，经对公司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适用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的环境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和职业健康安全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法律、法规条款，标准，贯彻措施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进行了评价，全部符合要求。评价人：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吕孟孟、石正才、冉令春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， </w:t>
            </w:r>
            <w:r w:rsidR="00334358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批准：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冉令春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，日期：2020年</w:t>
            </w:r>
            <w:r w:rsidR="00334358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</w:t>
            </w:r>
            <w:r w:rsidR="00334358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  <w:p w:rsidR="00300C2B" w:rsidRPr="005E03DC" w:rsidRDefault="00300C2B" w:rsidP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经交流，公司自去年审核以来，相关法律法规在公司得到了较好的贯彻，没有出现违反标准和法律法规的规定。</w:t>
            </w:r>
          </w:p>
        </w:tc>
        <w:tc>
          <w:tcPr>
            <w:tcW w:w="1050" w:type="dxa"/>
            <w:vAlign w:val="center"/>
          </w:tcPr>
          <w:p w:rsidR="00300C2B" w:rsidRPr="005E03DC" w:rsidRDefault="00300C2B" w:rsidP="0019699C">
            <w:pPr>
              <w:spacing w:line="400" w:lineRule="exact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符合</w:t>
            </w:r>
          </w:p>
        </w:tc>
      </w:tr>
      <w:tr w:rsidR="00300C2B" w:rsidRPr="005E03DC">
        <w:trPr>
          <w:trHeight w:val="1122"/>
        </w:trPr>
        <w:tc>
          <w:tcPr>
            <w:tcW w:w="1809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311" w:type="dxa"/>
            <w:vAlign w:val="center"/>
          </w:tcPr>
          <w:p w:rsidR="00300C2B" w:rsidRPr="005E03DC" w:rsidRDefault="00300C2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EO：9.1.1</w:t>
            </w:r>
            <w:r w:rsidRPr="005E03D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39" w:type="dxa"/>
            <w:vAlign w:val="center"/>
          </w:tcPr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公司编制《绩效测量和监视程序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hint="eastAsia"/>
                <w:sz w:val="24"/>
              </w:rPr>
              <w:t>.CX15-2020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300C2B" w:rsidRPr="005E03DC" w:rsidRDefault="00300C2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查《质量、环境和职业健康安全目标指标考核表》，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2020.12.25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300C2B" w:rsidRPr="005E03DC" w:rsidRDefault="00300C2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提供管理方案检测表，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1A7116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日检查，大部分措施已完成，其余的在2021年底完成，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检查人：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300C2B" w:rsidRPr="005E03DC" w:rsidRDefault="00300C2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300C2B" w:rsidRPr="005E03DC" w:rsidRDefault="00300C2B" w:rsidP="0030626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抽查202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2021.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、2021.5.21日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检查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结果正常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，检查人：</w:t>
            </w:r>
            <w:r w:rsidR="0030626C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吕孟孟、石正才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300C2B" w:rsidRPr="005E03DC" w:rsidRDefault="0030626C">
            <w:pPr>
              <w:spacing w:line="360" w:lineRule="auto"/>
              <w:ind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、现场与企业办公室主任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吕孟孟</w:t>
            </w:r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交流了解到，日常工作关注员工身体状况，当员工身体不适请假时，及时跟踪了解其健康状况。有职业病前兆后，及时安排员工休息、调岗或改善工作环境，此外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吕孟孟</w:t>
            </w:r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表示今后将逐步建立、健全员工健康档案资料。</w:t>
            </w:r>
          </w:p>
          <w:p w:rsidR="00300C2B" w:rsidRPr="005E03DC" w:rsidRDefault="0030626C">
            <w:pPr>
              <w:widowControl/>
              <w:spacing w:line="360" w:lineRule="auto"/>
              <w:ind w:left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、交流确认，公司无安全、环境检测设备。</w:t>
            </w:r>
          </w:p>
          <w:p w:rsidR="00300C2B" w:rsidRPr="005E03DC" w:rsidRDefault="0030626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proofErr w:type="gramStart"/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</w:t>
            </w:r>
            <w:proofErr w:type="gramEnd"/>
            <w:r w:rsidR="00300C2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确认，公司从事销售活动，员工不涉及职业病产生的根源、不需对作业环境进行监测。</w:t>
            </w: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>
        <w:trPr>
          <w:trHeight w:val="2820"/>
        </w:trPr>
        <w:tc>
          <w:tcPr>
            <w:tcW w:w="1809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运行策划和控制</w:t>
            </w: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EO</w:t>
            </w:r>
            <w:r w:rsidRPr="005E03D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8.1</w:t>
            </w:r>
            <w:r w:rsidRPr="005E03DC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公司制定并实施了《固体废弃物控制程序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.CX19-2020》、《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  <w:t>能源资源管理程序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.CX20-2020》、《消防安全管理程序</w:t>
            </w:r>
            <w:r w:rsidR="000D1A9B" w:rsidRPr="005E03DC">
              <w:rPr>
                <w:rFonts w:asciiTheme="minorEastAsia" w:eastAsiaTheme="minorEastAsia" w:hAnsiTheme="minorEastAsia" w:hint="eastAsia"/>
                <w:sz w:val="24"/>
              </w:rPr>
              <w:t>SDBSN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.CX12-2020》、《环境保护管理办法》、《劳保、消防用品管理办法》、《职工安全守则》、《节约能源资源管理办法》、《火灾应急响应规范》等环境与职业健康安全控制程序和管理制度。</w:t>
            </w:r>
          </w:p>
          <w:p w:rsidR="00300C2B" w:rsidRPr="005E03DC" w:rsidRDefault="00300C2B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企业位于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山东省菏泽市开发区南京路与丹阳路交汇处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="00E27CD5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公司四周是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其他</w:t>
            </w:r>
            <w:r w:rsidR="00E27CD5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企业和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居民，无敏感区。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公司销售及办公过程无工业废水排放，生活废水排入市政管道。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公司销售及办公公司基本无废气和噪声排放。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对可回收的固体废弃物，一部分由厂家回收，厂家不回收的公司统一回收再利用或由物资回收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公司处理。不可回收的废弃物由公司办公室统一处理，各部门不得单独处理。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抽202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日的废弃物处理情况，废弃物种类：废包装物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0kg，废办公用纸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3kg；处理废色带/硒鼓/墨盒</w:t>
            </w:r>
            <w:r w:rsidR="00C1716F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个。处置方法：由废品收购站和回收处理。统计人：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，审批人：</w:t>
            </w:r>
            <w:r w:rsidR="000D1A9B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按公司要</w:t>
            </w:r>
            <w:proofErr w:type="gramStart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关灯，办公室电脑要</w:t>
            </w:r>
            <w:proofErr w:type="gramStart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后电源切断。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电气设备及线路发生故障时联系办公楼物业部门派专业人员来处理，公司人员不得随意操作以防触电，目前尚未发生过。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要求全体人员上下班开车注意路况，禁止酒后驾驶超速驾驶，车辆必须定期年检。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办公室内主要是电的使用，电器有漏电保护器，办公室人员经常对电路、电源进行检查，</w:t>
            </w:r>
            <w:proofErr w:type="gramStart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没有露电现象</w:t>
            </w:r>
            <w:proofErr w:type="gramEnd"/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发生，检查情况见EO8.2条款审核记录。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为满足环境和职业健康安全体系的运行，公司投入了环保及安全资金，主要是购买垃圾桶、消防、垃圾处理费、劳保用品费、社保等，统计日期：202</w:t>
            </w:r>
            <w:r w:rsidR="002E7829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2E7829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E7829"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0日统计，运行至今支出约7万余元。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现场巡视办公区域配备了灭火器，状况正常。</w:t>
            </w:r>
          </w:p>
          <w:p w:rsidR="00300C2B" w:rsidRPr="005E03DC" w:rsidRDefault="00300C2B">
            <w:pPr>
              <w:spacing w:line="440" w:lineRule="exact"/>
              <w:ind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新冠肺炎疫情期间，每天上班前，对公司每个员工进行体温监测；公司为每位员工佩发“一次性医用防护口罩”，要求全员佩戴；办公区配备有“医用消毒剂”，定时消杀；固定位置摆放“废弃</w:t>
            </w:r>
            <w:r w:rsidRPr="005E03D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口罩回收垃圾箱”，收集后交物业环卫部门集中处理。</w:t>
            </w:r>
          </w:p>
          <w:p w:rsidR="00300C2B" w:rsidRPr="005E03DC" w:rsidRDefault="00300C2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>
        <w:trPr>
          <w:trHeight w:val="984"/>
        </w:trPr>
        <w:tc>
          <w:tcPr>
            <w:tcW w:w="1809" w:type="dxa"/>
            <w:vAlign w:val="center"/>
          </w:tcPr>
          <w:p w:rsidR="00300C2B" w:rsidRPr="005E03DC" w:rsidRDefault="00300C2B">
            <w:pPr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EO：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8.2</w:t>
            </w: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 xml:space="preserve"> </w:t>
            </w: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</w:p>
        </w:tc>
        <w:tc>
          <w:tcPr>
            <w:tcW w:w="10539" w:type="dxa"/>
          </w:tcPr>
          <w:p w:rsidR="00300C2B" w:rsidRPr="005E03DC" w:rsidRDefault="00300C2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编制了《应急准备和响应控制程序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.CX14-2020》，确定的紧急情况有：火灾、</w:t>
            </w: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触电、人员伤亡等，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提供了这几种紧急情况的《应急预案》。</w:t>
            </w:r>
          </w:p>
          <w:p w:rsidR="00300C2B" w:rsidRPr="005E03DC" w:rsidRDefault="00300C2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查看《应急预案》，其中包括目的、适用范围、职责、应急处理细则、演习、必备资料等，相关内容基本充分。编制：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，批准：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冉令春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，2020年</w:t>
            </w:r>
            <w:r w:rsidR="0092163D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5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</w:t>
            </w:r>
            <w:r w:rsidR="0092163D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30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日。</w:t>
            </w:r>
          </w:p>
          <w:p w:rsidR="00300C2B" w:rsidRPr="005E03DC" w:rsidRDefault="00300C2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应急设施配置：办公场所配备了消防器材。</w:t>
            </w:r>
          </w:p>
          <w:p w:rsidR="00300C2B" w:rsidRPr="005E03DC" w:rsidRDefault="00300C2B" w:rsidP="0092163D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2020.10.20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上午进行的“应急预案演练记录”，包括预案名称：消防应急预案；演练地点：门口空地；组织部门：办公室；总指挥：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；参加部门和单位：办公室、供销部、质检部人员；另外还记录了物资准备和人员培训情况、现场培训、演练过程描述等内容。演练时发现有</w:t>
            </w:r>
            <w:r w:rsidR="00655B86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人在演练时不够严肃，改进措施：由安全员现场讲评，指出演练中的错误做法，要求责任人所在部门和单位监督学习应急预案和消防相关知识</w:t>
            </w:r>
          </w:p>
          <w:p w:rsidR="00300C2B" w:rsidRPr="005E03DC" w:rsidRDefault="00300C2B">
            <w:pPr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记录人：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="00655B86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负责人：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="00655B86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时间：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2020.10.20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日。</w:t>
            </w:r>
          </w:p>
          <w:p w:rsidR="00300C2B" w:rsidRPr="005E03DC" w:rsidRDefault="00300C2B" w:rsidP="00655B86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华文楷体"/>
                <w:sz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演练后对应急预案进行了评审，评审结论：应急预案与本公司情况基本符合，具有可操作性，暂不用修订。评审参加人员：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冉令春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、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</w:rPr>
              <w:t>、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</w:rPr>
              <w:t>吕海建</w:t>
            </w:r>
            <w:r w:rsidR="00943833" w:rsidRPr="005E03DC">
              <w:rPr>
                <w:rFonts w:asciiTheme="minorEastAsia" w:eastAsiaTheme="minorEastAsia" w:hAnsiTheme="minorEastAsia" w:cs="华文楷体" w:hint="eastAsia"/>
                <w:sz w:val="24"/>
              </w:rPr>
              <w:t>。</w:t>
            </w:r>
          </w:p>
          <w:p w:rsidR="00300C2B" w:rsidRPr="005E03DC" w:rsidRDefault="00300C2B" w:rsidP="00655B86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编制了新型冠状病毒肺炎疫情应急预案，每天测量体温和消杀，发现异常及时采取隔离及上报措施</w:t>
            </w:r>
            <w:r w:rsidR="00655B86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，未发生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300C2B" w:rsidRPr="005E03DC" w:rsidRDefault="00300C2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自体系运行以来尚未发生紧急情况。</w:t>
            </w: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>
        <w:trPr>
          <w:trHeight w:val="541"/>
        </w:trPr>
        <w:tc>
          <w:tcPr>
            <w:tcW w:w="1809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QEO9.2</w:t>
            </w:r>
          </w:p>
        </w:tc>
        <w:tc>
          <w:tcPr>
            <w:tcW w:w="10539" w:type="dxa"/>
          </w:tcPr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编制了内审控制程序，由</w:t>
            </w: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组长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组织内部审核。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查年度审核计划：提供《内部审核实施计划》，其内容已包括了审核目的、范围、准则、审核方法，编制人：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批准：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，编制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2021.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4.4日。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审核依据：GB/T19001-2016、GB/T24001-2016、ISO45001:2018的标准、体系文件、顾客要求、相关法律法规等。</w:t>
            </w:r>
          </w:p>
          <w:p w:rsidR="00300C2B" w:rsidRPr="005E03DC" w:rsidRDefault="00300C2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内部审核实施：组长：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吕孟孟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A   组员：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石正才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B    </w:t>
            </w:r>
            <w:r w:rsidR="000D1A9B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吕海建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C  审核时间2021年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月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9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日—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10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日，共2天。</w:t>
            </w:r>
          </w:p>
          <w:p w:rsidR="00300C2B" w:rsidRPr="005E03DC" w:rsidRDefault="00300C2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审核日程安排较为合理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，审核按计划进行，抽查检查表办公室、供销部、质检部审核记录与计划相一致，3名内审员经内部培训合格，</w:t>
            </w:r>
            <w:proofErr w:type="gramStart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经交流</w:t>
            </w:r>
            <w:proofErr w:type="gramEnd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能力尚需加强。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提供了内部审核检查证据，其中包括对总经理/管理者代表、办公室、供销部、质检部等部门的审核记录，电子档，条款与策划一致，记录完整。</w:t>
            </w:r>
          </w:p>
          <w:p w:rsidR="00300C2B" w:rsidRPr="005E03DC" w:rsidRDefault="00300C2B" w:rsidP="00022AE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本次内审发现1个一般不符合项，涉及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EO：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9.1.1</w:t>
            </w:r>
            <w:r w:rsidR="000204BD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条款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：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未提供2020年度管理方案检查考核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的证据。不符合规定要求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，不符合规定要求。针对这1个不合格，责任部门已分析了原因（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管理体系从建立、实施运行以来、没有系统的好好学习,对于标准理解的不够充分, 忘记进行考核了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）并采取了纠正措施（</w:t>
            </w:r>
            <w:r w:rsidR="00022AE8"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对有关人员进行培训；抓紧时间进行管理方案完成情况的检查考核</w:t>
            </w: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），按要求进行了整改，</w:t>
            </w:r>
            <w:proofErr w:type="gramStart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最后内</w:t>
            </w:r>
            <w:proofErr w:type="gramEnd"/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审员进行了验证，纠正措施实施有效。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有效。</w:t>
            </w:r>
          </w:p>
          <w:p w:rsidR="00943833" w:rsidRPr="005E03DC" w:rsidRDefault="00300C2B" w:rsidP="00022AE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5E03DC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公司内部审核基本有效。</w:t>
            </w:r>
          </w:p>
          <w:p w:rsidR="00943833" w:rsidRPr="005E03DC" w:rsidRDefault="00943833" w:rsidP="00943833">
            <w:pPr>
              <w:pStyle w:val="a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>
        <w:trPr>
          <w:trHeight w:val="1151"/>
        </w:trPr>
        <w:tc>
          <w:tcPr>
            <w:tcW w:w="1809" w:type="dxa"/>
            <w:vAlign w:val="center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QEO10.2</w:t>
            </w:r>
          </w:p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539" w:type="dxa"/>
          </w:tcPr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</w:t>
            </w:r>
            <w:proofErr w:type="gramStart"/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proofErr w:type="gramEnd"/>
            <w:r w:rsidRPr="005E03DC">
              <w:rPr>
                <w:rFonts w:asciiTheme="minorEastAsia" w:eastAsiaTheme="minorEastAsia" w:hAnsiTheme="minorEastAsia" w:hint="eastAsia"/>
                <w:sz w:val="24"/>
                <w:szCs w:val="24"/>
              </w:rPr>
              <w:t>纠正措施和预防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措施控制程序</w:t>
            </w:r>
            <w:r w:rsidR="000D1A9B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.CX08-2020、《事件调查、事故处置、不符合控制程序</w:t>
            </w:r>
            <w:r w:rsidR="000D1A9B"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SDBSN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.CX17-2020》，对纠正预防措施识别、评审、验证，事故事件报告、调查、处理等作了规定，其内容符合组织实际及标准要求。 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（参见管理评审记录）。</w:t>
            </w:r>
          </w:p>
          <w:p w:rsidR="00300C2B" w:rsidRPr="005E03DC" w:rsidRDefault="00300C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</w:t>
            </w: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康安全事件和投诉处罚。</w:t>
            </w:r>
          </w:p>
          <w:p w:rsidR="00300C2B" w:rsidRPr="005E03DC" w:rsidRDefault="00300C2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03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企业纠正措施的管理符合标准规定要求。</w:t>
            </w: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300C2B" w:rsidRPr="005E03DC">
        <w:trPr>
          <w:trHeight w:val="722"/>
        </w:trPr>
        <w:tc>
          <w:tcPr>
            <w:tcW w:w="1809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300C2B" w:rsidRPr="005E03DC" w:rsidRDefault="00300C2B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300C2B" w:rsidRPr="005E03DC" w:rsidRDefault="00300C2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BA4EC7" w:rsidRPr="005E03DC" w:rsidRDefault="00901044">
      <w:pPr>
        <w:rPr>
          <w:rFonts w:asciiTheme="minorEastAsia" w:eastAsiaTheme="minorEastAsia" w:hAnsiTheme="minorEastAsia"/>
          <w:color w:val="FF0000"/>
        </w:rPr>
      </w:pPr>
      <w:r w:rsidRPr="005E03DC">
        <w:rPr>
          <w:rFonts w:asciiTheme="minorEastAsia" w:eastAsiaTheme="minorEastAsia" w:hAnsiTheme="minorEastAsia"/>
          <w:color w:val="FF0000"/>
        </w:rPr>
        <w:ptab w:relativeTo="margin" w:alignment="center" w:leader="none"/>
      </w:r>
    </w:p>
    <w:p w:rsidR="00BA4EC7" w:rsidRPr="005E03DC" w:rsidRDefault="00BA4EC7">
      <w:pPr>
        <w:rPr>
          <w:rFonts w:asciiTheme="minorEastAsia" w:eastAsiaTheme="minorEastAsia" w:hAnsiTheme="minorEastAsia"/>
          <w:color w:val="FF0000"/>
        </w:rPr>
      </w:pPr>
    </w:p>
    <w:p w:rsidR="00BA4EC7" w:rsidRPr="005E03DC" w:rsidRDefault="00901044">
      <w:pPr>
        <w:pStyle w:val="a7"/>
        <w:rPr>
          <w:rFonts w:asciiTheme="minorEastAsia" w:eastAsiaTheme="minorEastAsia" w:hAnsiTheme="minorEastAsia"/>
          <w:color w:val="FF0000"/>
        </w:rPr>
      </w:pPr>
      <w:r w:rsidRPr="005E03DC">
        <w:rPr>
          <w:rFonts w:asciiTheme="minorEastAsia" w:eastAsiaTheme="minorEastAsia" w:hAnsiTheme="minorEastAsia" w:hint="eastAsia"/>
          <w:color w:val="FF0000"/>
        </w:rPr>
        <w:t>说明：不符合标注N</w:t>
      </w:r>
    </w:p>
    <w:p w:rsidR="00BA4EC7" w:rsidRPr="005E03DC" w:rsidRDefault="00BA4EC7">
      <w:pPr>
        <w:pStyle w:val="a7"/>
        <w:rPr>
          <w:rFonts w:asciiTheme="minorEastAsia" w:eastAsiaTheme="minorEastAsia" w:hAnsiTheme="minorEastAsia"/>
          <w:color w:val="FF0000"/>
        </w:rPr>
      </w:pPr>
    </w:p>
    <w:sectPr w:rsidR="00BA4EC7" w:rsidRPr="005E03DC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89" w:rsidRDefault="00033289">
      <w:r>
        <w:separator/>
      </w:r>
    </w:p>
  </w:endnote>
  <w:endnote w:type="continuationSeparator" w:id="0">
    <w:p w:rsidR="00033289" w:rsidRDefault="0003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BA4EC7" w:rsidRDefault="0090104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03D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03DC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4EC7" w:rsidRDefault="00BA4E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89" w:rsidRDefault="00033289">
      <w:r>
        <w:separator/>
      </w:r>
    </w:p>
  </w:footnote>
  <w:footnote w:type="continuationSeparator" w:id="0">
    <w:p w:rsidR="00033289" w:rsidRDefault="0003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C7" w:rsidRDefault="00901044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A4EC7" w:rsidRDefault="00033289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60288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A4EC7" w:rsidRDefault="0090104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BA4EC7" w:rsidRDefault="00BA4EC7"/>
            </w:txbxContent>
          </v:textbox>
        </v:shape>
      </w:pict>
    </w:r>
    <w:r w:rsidR="00901044">
      <w:rPr>
        <w:rStyle w:val="CharChar1"/>
        <w:rFonts w:hint="default"/>
      </w:rPr>
      <w:t xml:space="preserve">        </w:t>
    </w:r>
    <w:r w:rsidR="0090104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01044">
      <w:rPr>
        <w:rStyle w:val="CharChar1"/>
        <w:rFonts w:hint="default"/>
        <w:w w:val="90"/>
      </w:rPr>
      <w:t>Co.</w:t>
    </w:r>
    <w:proofErr w:type="gramStart"/>
    <w:r w:rsidR="00901044">
      <w:rPr>
        <w:rStyle w:val="CharChar1"/>
        <w:rFonts w:hint="default"/>
        <w:w w:val="90"/>
      </w:rPr>
      <w:t>,Ltd</w:t>
    </w:r>
    <w:proofErr w:type="spellEnd"/>
    <w:proofErr w:type="gramEnd"/>
    <w:r w:rsidR="00901044">
      <w:rPr>
        <w:rStyle w:val="CharChar1"/>
        <w:rFonts w:hint="default"/>
        <w:w w:val="90"/>
      </w:rPr>
      <w:t>.</w:t>
    </w:r>
    <w:r w:rsidR="00901044">
      <w:rPr>
        <w:rStyle w:val="CharChar1"/>
        <w:rFonts w:hint="default"/>
        <w:w w:val="90"/>
        <w:szCs w:val="21"/>
      </w:rPr>
      <w:t xml:space="preserve">  </w:t>
    </w:r>
    <w:r w:rsidR="00901044">
      <w:rPr>
        <w:rStyle w:val="CharChar1"/>
        <w:rFonts w:hint="default"/>
        <w:w w:val="90"/>
        <w:sz w:val="20"/>
      </w:rPr>
      <w:t xml:space="preserve"> </w:t>
    </w:r>
    <w:r w:rsidR="00901044">
      <w:rPr>
        <w:rStyle w:val="CharChar1"/>
        <w:rFonts w:hint="default"/>
        <w:w w:val="90"/>
      </w:rPr>
      <w:t xml:space="preserve">                   </w:t>
    </w:r>
  </w:p>
  <w:p w:rsidR="00BA4EC7" w:rsidRDefault="00BA4E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6290015A"/>
    <w:multiLevelType w:val="multilevel"/>
    <w:tmpl w:val="6290015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0CA3"/>
    <w:rsid w:val="000204BD"/>
    <w:rsid w:val="00022AE8"/>
    <w:rsid w:val="000237F6"/>
    <w:rsid w:val="000312CE"/>
    <w:rsid w:val="00033289"/>
    <w:rsid w:val="0003373A"/>
    <w:rsid w:val="00037717"/>
    <w:rsid w:val="000623A0"/>
    <w:rsid w:val="000667BB"/>
    <w:rsid w:val="00082DA4"/>
    <w:rsid w:val="0008302C"/>
    <w:rsid w:val="000934A3"/>
    <w:rsid w:val="000954A0"/>
    <w:rsid w:val="000A22BB"/>
    <w:rsid w:val="000C520C"/>
    <w:rsid w:val="000C6DD5"/>
    <w:rsid w:val="000D1A9B"/>
    <w:rsid w:val="000E59F3"/>
    <w:rsid w:val="000F6037"/>
    <w:rsid w:val="001139C6"/>
    <w:rsid w:val="00147713"/>
    <w:rsid w:val="00152D7C"/>
    <w:rsid w:val="00184136"/>
    <w:rsid w:val="00191322"/>
    <w:rsid w:val="0019287B"/>
    <w:rsid w:val="001A2D7F"/>
    <w:rsid w:val="001A7116"/>
    <w:rsid w:val="001B289F"/>
    <w:rsid w:val="001B2D63"/>
    <w:rsid w:val="001B387B"/>
    <w:rsid w:val="001B3D1B"/>
    <w:rsid w:val="001C5D0F"/>
    <w:rsid w:val="001D742A"/>
    <w:rsid w:val="001F1985"/>
    <w:rsid w:val="0021308D"/>
    <w:rsid w:val="0021604A"/>
    <w:rsid w:val="00226F2A"/>
    <w:rsid w:val="00232AB1"/>
    <w:rsid w:val="002458E8"/>
    <w:rsid w:val="00257733"/>
    <w:rsid w:val="00261459"/>
    <w:rsid w:val="002B354C"/>
    <w:rsid w:val="002D716B"/>
    <w:rsid w:val="002E7829"/>
    <w:rsid w:val="002F4962"/>
    <w:rsid w:val="00300C2B"/>
    <w:rsid w:val="00301F7C"/>
    <w:rsid w:val="0030626C"/>
    <w:rsid w:val="003259C4"/>
    <w:rsid w:val="00330F54"/>
    <w:rsid w:val="00334142"/>
    <w:rsid w:val="00334358"/>
    <w:rsid w:val="00337922"/>
    <w:rsid w:val="00340867"/>
    <w:rsid w:val="003428E7"/>
    <w:rsid w:val="0035772B"/>
    <w:rsid w:val="00361FE0"/>
    <w:rsid w:val="00362980"/>
    <w:rsid w:val="00380837"/>
    <w:rsid w:val="003A085E"/>
    <w:rsid w:val="003A198A"/>
    <w:rsid w:val="003D31EA"/>
    <w:rsid w:val="003F2D46"/>
    <w:rsid w:val="00410914"/>
    <w:rsid w:val="004310FD"/>
    <w:rsid w:val="00433551"/>
    <w:rsid w:val="00436693"/>
    <w:rsid w:val="00436831"/>
    <w:rsid w:val="004C094F"/>
    <w:rsid w:val="004C4BFB"/>
    <w:rsid w:val="004C5009"/>
    <w:rsid w:val="004F0252"/>
    <w:rsid w:val="004F3FCD"/>
    <w:rsid w:val="004F4F4E"/>
    <w:rsid w:val="0050069D"/>
    <w:rsid w:val="00501C7B"/>
    <w:rsid w:val="005045E0"/>
    <w:rsid w:val="00513AAF"/>
    <w:rsid w:val="0051644A"/>
    <w:rsid w:val="005205B9"/>
    <w:rsid w:val="00536930"/>
    <w:rsid w:val="00545695"/>
    <w:rsid w:val="005524D9"/>
    <w:rsid w:val="00564E53"/>
    <w:rsid w:val="00570B50"/>
    <w:rsid w:val="0057311D"/>
    <w:rsid w:val="00576181"/>
    <w:rsid w:val="00576A41"/>
    <w:rsid w:val="005A266F"/>
    <w:rsid w:val="005B15E3"/>
    <w:rsid w:val="005B6B87"/>
    <w:rsid w:val="005C423B"/>
    <w:rsid w:val="005D1A4B"/>
    <w:rsid w:val="005E03DC"/>
    <w:rsid w:val="005F1566"/>
    <w:rsid w:val="005F4A2B"/>
    <w:rsid w:val="00604130"/>
    <w:rsid w:val="006045A7"/>
    <w:rsid w:val="00614964"/>
    <w:rsid w:val="00636EE2"/>
    <w:rsid w:val="00644FE2"/>
    <w:rsid w:val="00655B86"/>
    <w:rsid w:val="00661E7F"/>
    <w:rsid w:val="00664263"/>
    <w:rsid w:val="0067640C"/>
    <w:rsid w:val="006928D1"/>
    <w:rsid w:val="006A1D0A"/>
    <w:rsid w:val="006A2473"/>
    <w:rsid w:val="006C70FD"/>
    <w:rsid w:val="006D44BF"/>
    <w:rsid w:val="006E408B"/>
    <w:rsid w:val="006E678B"/>
    <w:rsid w:val="00702221"/>
    <w:rsid w:val="0070257C"/>
    <w:rsid w:val="00705D9A"/>
    <w:rsid w:val="0071303F"/>
    <w:rsid w:val="007173B7"/>
    <w:rsid w:val="00751363"/>
    <w:rsid w:val="00757BAE"/>
    <w:rsid w:val="00764208"/>
    <w:rsid w:val="00765CAB"/>
    <w:rsid w:val="007742A2"/>
    <w:rsid w:val="00774A0E"/>
    <w:rsid w:val="007757F3"/>
    <w:rsid w:val="0077650F"/>
    <w:rsid w:val="0078463E"/>
    <w:rsid w:val="00791ECE"/>
    <w:rsid w:val="007D4961"/>
    <w:rsid w:val="007D7953"/>
    <w:rsid w:val="007E3722"/>
    <w:rsid w:val="007E450D"/>
    <w:rsid w:val="007E6AEB"/>
    <w:rsid w:val="007F6D43"/>
    <w:rsid w:val="00800460"/>
    <w:rsid w:val="00821892"/>
    <w:rsid w:val="00830B1E"/>
    <w:rsid w:val="00852760"/>
    <w:rsid w:val="0087291F"/>
    <w:rsid w:val="0088298C"/>
    <w:rsid w:val="008860A1"/>
    <w:rsid w:val="008868FF"/>
    <w:rsid w:val="00896F02"/>
    <w:rsid w:val="008973EE"/>
    <w:rsid w:val="008B0FBB"/>
    <w:rsid w:val="008C54C9"/>
    <w:rsid w:val="00901044"/>
    <w:rsid w:val="00902422"/>
    <w:rsid w:val="00914EF5"/>
    <w:rsid w:val="00920DF5"/>
    <w:rsid w:val="0092163D"/>
    <w:rsid w:val="00941436"/>
    <w:rsid w:val="00943833"/>
    <w:rsid w:val="009556B6"/>
    <w:rsid w:val="00971600"/>
    <w:rsid w:val="009848AC"/>
    <w:rsid w:val="009973B4"/>
    <w:rsid w:val="009A2DE9"/>
    <w:rsid w:val="009A6C25"/>
    <w:rsid w:val="009C28C1"/>
    <w:rsid w:val="009D2575"/>
    <w:rsid w:val="009F7EED"/>
    <w:rsid w:val="00A04856"/>
    <w:rsid w:val="00A34FB9"/>
    <w:rsid w:val="00A513C4"/>
    <w:rsid w:val="00A62A7C"/>
    <w:rsid w:val="00A6388E"/>
    <w:rsid w:val="00A641A7"/>
    <w:rsid w:val="00A70DDE"/>
    <w:rsid w:val="00A719FE"/>
    <w:rsid w:val="00A849DB"/>
    <w:rsid w:val="00A85975"/>
    <w:rsid w:val="00A916AE"/>
    <w:rsid w:val="00A961DC"/>
    <w:rsid w:val="00AA3677"/>
    <w:rsid w:val="00AB216E"/>
    <w:rsid w:val="00AB53CE"/>
    <w:rsid w:val="00AC5004"/>
    <w:rsid w:val="00AD5678"/>
    <w:rsid w:val="00AE30C9"/>
    <w:rsid w:val="00AE51DA"/>
    <w:rsid w:val="00AF0AAB"/>
    <w:rsid w:val="00AF6D4E"/>
    <w:rsid w:val="00B22BB7"/>
    <w:rsid w:val="00B23785"/>
    <w:rsid w:val="00B24DBB"/>
    <w:rsid w:val="00B24DE9"/>
    <w:rsid w:val="00B342D7"/>
    <w:rsid w:val="00B35E9F"/>
    <w:rsid w:val="00B92F44"/>
    <w:rsid w:val="00B93C20"/>
    <w:rsid w:val="00B95A21"/>
    <w:rsid w:val="00BA4EC7"/>
    <w:rsid w:val="00BC7F68"/>
    <w:rsid w:val="00BF4DD3"/>
    <w:rsid w:val="00BF597E"/>
    <w:rsid w:val="00C05173"/>
    <w:rsid w:val="00C11A6C"/>
    <w:rsid w:val="00C1716F"/>
    <w:rsid w:val="00C25449"/>
    <w:rsid w:val="00C31F42"/>
    <w:rsid w:val="00C32191"/>
    <w:rsid w:val="00C37024"/>
    <w:rsid w:val="00C447B9"/>
    <w:rsid w:val="00C51A36"/>
    <w:rsid w:val="00C55228"/>
    <w:rsid w:val="00C57501"/>
    <w:rsid w:val="00C7150D"/>
    <w:rsid w:val="00C73CBB"/>
    <w:rsid w:val="00CC0B3C"/>
    <w:rsid w:val="00CE315A"/>
    <w:rsid w:val="00CE4B52"/>
    <w:rsid w:val="00D06F59"/>
    <w:rsid w:val="00D07BA6"/>
    <w:rsid w:val="00D367C5"/>
    <w:rsid w:val="00D77C53"/>
    <w:rsid w:val="00D8388C"/>
    <w:rsid w:val="00D92952"/>
    <w:rsid w:val="00DA2F95"/>
    <w:rsid w:val="00DB128A"/>
    <w:rsid w:val="00DC5B16"/>
    <w:rsid w:val="00DD5C14"/>
    <w:rsid w:val="00DE0BAF"/>
    <w:rsid w:val="00DE534E"/>
    <w:rsid w:val="00E27CD5"/>
    <w:rsid w:val="00E36B87"/>
    <w:rsid w:val="00E5485A"/>
    <w:rsid w:val="00E724A3"/>
    <w:rsid w:val="00E7501F"/>
    <w:rsid w:val="00E82283"/>
    <w:rsid w:val="00E82679"/>
    <w:rsid w:val="00E91838"/>
    <w:rsid w:val="00EA1974"/>
    <w:rsid w:val="00EA63A3"/>
    <w:rsid w:val="00EB0164"/>
    <w:rsid w:val="00ED0F62"/>
    <w:rsid w:val="00EE4ECC"/>
    <w:rsid w:val="00EF7976"/>
    <w:rsid w:val="00F006EF"/>
    <w:rsid w:val="00F10880"/>
    <w:rsid w:val="00F25851"/>
    <w:rsid w:val="00F547FE"/>
    <w:rsid w:val="00FC354E"/>
    <w:rsid w:val="00FD25D4"/>
    <w:rsid w:val="00FD76A3"/>
    <w:rsid w:val="01486283"/>
    <w:rsid w:val="021416D8"/>
    <w:rsid w:val="03DC0FCC"/>
    <w:rsid w:val="04343D46"/>
    <w:rsid w:val="044D4B75"/>
    <w:rsid w:val="045B56B3"/>
    <w:rsid w:val="04BA6B7A"/>
    <w:rsid w:val="05CD7495"/>
    <w:rsid w:val="06433CF5"/>
    <w:rsid w:val="06D37332"/>
    <w:rsid w:val="071800C4"/>
    <w:rsid w:val="083C5F43"/>
    <w:rsid w:val="08537734"/>
    <w:rsid w:val="08815A9C"/>
    <w:rsid w:val="08A81132"/>
    <w:rsid w:val="09525E59"/>
    <w:rsid w:val="0A2A7030"/>
    <w:rsid w:val="0AF255BC"/>
    <w:rsid w:val="0BEC1E27"/>
    <w:rsid w:val="0C3D41F3"/>
    <w:rsid w:val="0D3A6D3B"/>
    <w:rsid w:val="0D9D1D5C"/>
    <w:rsid w:val="0E897CBB"/>
    <w:rsid w:val="0EC76BFE"/>
    <w:rsid w:val="0F162D0F"/>
    <w:rsid w:val="108219C2"/>
    <w:rsid w:val="10BD58B0"/>
    <w:rsid w:val="10CC02BD"/>
    <w:rsid w:val="13EF2575"/>
    <w:rsid w:val="1493723D"/>
    <w:rsid w:val="156E2556"/>
    <w:rsid w:val="157849C1"/>
    <w:rsid w:val="15AD0276"/>
    <w:rsid w:val="17A24658"/>
    <w:rsid w:val="17B2058B"/>
    <w:rsid w:val="17E90890"/>
    <w:rsid w:val="186E7010"/>
    <w:rsid w:val="18833F23"/>
    <w:rsid w:val="19006116"/>
    <w:rsid w:val="192A3AB8"/>
    <w:rsid w:val="19921EE7"/>
    <w:rsid w:val="19E43C24"/>
    <w:rsid w:val="1A2C47DF"/>
    <w:rsid w:val="1A5805CF"/>
    <w:rsid w:val="1B846EE2"/>
    <w:rsid w:val="1BF467A1"/>
    <w:rsid w:val="1C701804"/>
    <w:rsid w:val="1CAE3BF5"/>
    <w:rsid w:val="1CB93E63"/>
    <w:rsid w:val="1CDD5171"/>
    <w:rsid w:val="1D224A40"/>
    <w:rsid w:val="1D553A9B"/>
    <w:rsid w:val="1D557804"/>
    <w:rsid w:val="1DA96624"/>
    <w:rsid w:val="1E030800"/>
    <w:rsid w:val="1E4A1DDF"/>
    <w:rsid w:val="1EA12B27"/>
    <w:rsid w:val="1EBF7DFB"/>
    <w:rsid w:val="1EFF54FB"/>
    <w:rsid w:val="1F517785"/>
    <w:rsid w:val="1FCB2501"/>
    <w:rsid w:val="1FD6378B"/>
    <w:rsid w:val="2098573E"/>
    <w:rsid w:val="20987265"/>
    <w:rsid w:val="20DA078C"/>
    <w:rsid w:val="21D85A19"/>
    <w:rsid w:val="235E3FCA"/>
    <w:rsid w:val="246D2075"/>
    <w:rsid w:val="249D1B51"/>
    <w:rsid w:val="258C1377"/>
    <w:rsid w:val="25B63D74"/>
    <w:rsid w:val="26EF525E"/>
    <w:rsid w:val="272F0E48"/>
    <w:rsid w:val="27B32443"/>
    <w:rsid w:val="27F35084"/>
    <w:rsid w:val="28191FAD"/>
    <w:rsid w:val="28D83944"/>
    <w:rsid w:val="28F51015"/>
    <w:rsid w:val="28FE2F29"/>
    <w:rsid w:val="2AC46F78"/>
    <w:rsid w:val="2AF844C7"/>
    <w:rsid w:val="2B2319C0"/>
    <w:rsid w:val="2C3A2852"/>
    <w:rsid w:val="2D546CAF"/>
    <w:rsid w:val="2D5E512C"/>
    <w:rsid w:val="2DA74856"/>
    <w:rsid w:val="2E5E2D23"/>
    <w:rsid w:val="2F5C7822"/>
    <w:rsid w:val="2FE52113"/>
    <w:rsid w:val="308A61A3"/>
    <w:rsid w:val="30A124CC"/>
    <w:rsid w:val="31631119"/>
    <w:rsid w:val="32AE462C"/>
    <w:rsid w:val="330904BA"/>
    <w:rsid w:val="345F4D69"/>
    <w:rsid w:val="34B30427"/>
    <w:rsid w:val="35EB5546"/>
    <w:rsid w:val="379B573F"/>
    <w:rsid w:val="37A51D10"/>
    <w:rsid w:val="3886580A"/>
    <w:rsid w:val="38E16034"/>
    <w:rsid w:val="399F0E61"/>
    <w:rsid w:val="39B0398A"/>
    <w:rsid w:val="3A135DBE"/>
    <w:rsid w:val="3B115DC4"/>
    <w:rsid w:val="3B227900"/>
    <w:rsid w:val="3DB575F2"/>
    <w:rsid w:val="3FE4412B"/>
    <w:rsid w:val="40134513"/>
    <w:rsid w:val="40C4529F"/>
    <w:rsid w:val="41BF7F6C"/>
    <w:rsid w:val="424B7984"/>
    <w:rsid w:val="430373FC"/>
    <w:rsid w:val="43613655"/>
    <w:rsid w:val="45256947"/>
    <w:rsid w:val="454511DF"/>
    <w:rsid w:val="458C0DD7"/>
    <w:rsid w:val="46C6402F"/>
    <w:rsid w:val="46FC186C"/>
    <w:rsid w:val="48E731AA"/>
    <w:rsid w:val="49046B1C"/>
    <w:rsid w:val="4AF12E50"/>
    <w:rsid w:val="4B8F4629"/>
    <w:rsid w:val="4BD3773E"/>
    <w:rsid w:val="4CDA0C7F"/>
    <w:rsid w:val="4D034732"/>
    <w:rsid w:val="4D226AAC"/>
    <w:rsid w:val="4DA45115"/>
    <w:rsid w:val="4EA743E6"/>
    <w:rsid w:val="4F4E25BE"/>
    <w:rsid w:val="50184AEF"/>
    <w:rsid w:val="505E674E"/>
    <w:rsid w:val="50D81641"/>
    <w:rsid w:val="50DE4DBD"/>
    <w:rsid w:val="515C0E86"/>
    <w:rsid w:val="51C3292E"/>
    <w:rsid w:val="51F65C49"/>
    <w:rsid w:val="52A87672"/>
    <w:rsid w:val="52EA70C8"/>
    <w:rsid w:val="52F26A7F"/>
    <w:rsid w:val="54CA19B0"/>
    <w:rsid w:val="554E28FE"/>
    <w:rsid w:val="566C2870"/>
    <w:rsid w:val="57B57DBB"/>
    <w:rsid w:val="58DF190E"/>
    <w:rsid w:val="58F13324"/>
    <w:rsid w:val="59441620"/>
    <w:rsid w:val="5B8E2D5D"/>
    <w:rsid w:val="5C0430D5"/>
    <w:rsid w:val="5CD91574"/>
    <w:rsid w:val="5D0E28AF"/>
    <w:rsid w:val="5E122349"/>
    <w:rsid w:val="5EA12B9A"/>
    <w:rsid w:val="5F714EB7"/>
    <w:rsid w:val="5FD0322B"/>
    <w:rsid w:val="61495338"/>
    <w:rsid w:val="61A11EA0"/>
    <w:rsid w:val="62CB5E8E"/>
    <w:rsid w:val="62F25759"/>
    <w:rsid w:val="63511FA7"/>
    <w:rsid w:val="63663611"/>
    <w:rsid w:val="636F45A2"/>
    <w:rsid w:val="645158D0"/>
    <w:rsid w:val="6496711E"/>
    <w:rsid w:val="64B47601"/>
    <w:rsid w:val="64B52C73"/>
    <w:rsid w:val="64C75CF6"/>
    <w:rsid w:val="64E67A77"/>
    <w:rsid w:val="65631D09"/>
    <w:rsid w:val="65F3314E"/>
    <w:rsid w:val="6728581E"/>
    <w:rsid w:val="674B7AEA"/>
    <w:rsid w:val="67A07670"/>
    <w:rsid w:val="67B42CBD"/>
    <w:rsid w:val="68056E47"/>
    <w:rsid w:val="68194C3B"/>
    <w:rsid w:val="68240D0D"/>
    <w:rsid w:val="69372D96"/>
    <w:rsid w:val="69C55CFF"/>
    <w:rsid w:val="6A12542A"/>
    <w:rsid w:val="6B0274C2"/>
    <w:rsid w:val="6C4C3A45"/>
    <w:rsid w:val="6E311877"/>
    <w:rsid w:val="6E336B29"/>
    <w:rsid w:val="6EA2154F"/>
    <w:rsid w:val="6ED45DD7"/>
    <w:rsid w:val="6ED464FA"/>
    <w:rsid w:val="6F4021E5"/>
    <w:rsid w:val="6FD51D0A"/>
    <w:rsid w:val="70E2745F"/>
    <w:rsid w:val="7111286E"/>
    <w:rsid w:val="713E1B08"/>
    <w:rsid w:val="71701991"/>
    <w:rsid w:val="71A150C1"/>
    <w:rsid w:val="72340CB9"/>
    <w:rsid w:val="72DE46DF"/>
    <w:rsid w:val="72F76EC7"/>
    <w:rsid w:val="730846B2"/>
    <w:rsid w:val="7480693E"/>
    <w:rsid w:val="749004D4"/>
    <w:rsid w:val="74983E64"/>
    <w:rsid w:val="761A29D2"/>
    <w:rsid w:val="77107979"/>
    <w:rsid w:val="77144069"/>
    <w:rsid w:val="780B6495"/>
    <w:rsid w:val="7A8D6040"/>
    <w:rsid w:val="7BDD4178"/>
    <w:rsid w:val="7C5A28BF"/>
    <w:rsid w:val="7E42085A"/>
    <w:rsid w:val="7F542F90"/>
    <w:rsid w:val="7FC01F0E"/>
    <w:rsid w:val="7FD9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1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line="420" w:lineRule="exact"/>
    </w:pPr>
    <w:rPr>
      <w:sz w:val="24"/>
    </w:rPr>
  </w:style>
  <w:style w:type="paragraph" w:styleId="a1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 Indent"/>
    <w:basedOn w:val="a"/>
    <w:qFormat/>
    <w:pPr>
      <w:ind w:firstLineChars="200" w:firstLine="480"/>
    </w:pPr>
    <w:rPr>
      <w:sz w:val="24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2"/>
    <w:qFormat/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250</cp:revision>
  <dcterms:created xsi:type="dcterms:W3CDTF">2015-06-17T12:51:00Z</dcterms:created>
  <dcterms:modified xsi:type="dcterms:W3CDTF">2021-07-11T10:38:00Z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9DC7D72061FF4784A7C73E39CA82D2B0</vt:lpwstr>
  </property>
</Properties>
</file>