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057" w:rsidRDefault="00931AC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960"/>
        <w:gridCol w:w="745"/>
        <w:gridCol w:w="9256"/>
        <w:gridCol w:w="1589"/>
      </w:tblGrid>
      <w:tr w:rsidR="002A3057">
        <w:trPr>
          <w:trHeight w:val="515"/>
        </w:trPr>
        <w:tc>
          <w:tcPr>
            <w:tcW w:w="2164" w:type="dxa"/>
            <w:vMerge w:val="restart"/>
            <w:vAlign w:val="center"/>
          </w:tcPr>
          <w:p w:rsidR="002A3057" w:rsidRDefault="00931ACB">
            <w:pPr>
              <w:spacing w:before="120"/>
              <w:jc w:val="center"/>
              <w:rPr>
                <w:sz w:val="24"/>
                <w:szCs w:val="24"/>
              </w:rPr>
            </w:pPr>
            <w:r>
              <w:rPr>
                <w:rFonts w:hint="eastAsia"/>
                <w:sz w:val="24"/>
                <w:szCs w:val="24"/>
              </w:rPr>
              <w:t>过程与活动、</w:t>
            </w:r>
          </w:p>
          <w:p w:rsidR="002A3057" w:rsidRDefault="00931ACB">
            <w:pPr>
              <w:jc w:val="center"/>
            </w:pPr>
            <w:r>
              <w:rPr>
                <w:rFonts w:hint="eastAsia"/>
                <w:sz w:val="24"/>
                <w:szCs w:val="24"/>
              </w:rPr>
              <w:t>抽样计划</w:t>
            </w:r>
          </w:p>
        </w:tc>
        <w:tc>
          <w:tcPr>
            <w:tcW w:w="960" w:type="dxa"/>
            <w:vMerge w:val="restart"/>
            <w:vAlign w:val="center"/>
          </w:tcPr>
          <w:p w:rsidR="002A3057" w:rsidRDefault="00931ACB">
            <w:pPr>
              <w:rPr>
                <w:sz w:val="24"/>
                <w:szCs w:val="24"/>
              </w:rPr>
            </w:pPr>
            <w:r>
              <w:rPr>
                <w:rFonts w:hint="eastAsia"/>
                <w:sz w:val="24"/>
                <w:szCs w:val="24"/>
              </w:rPr>
              <w:t>涉及</w:t>
            </w:r>
          </w:p>
          <w:p w:rsidR="002A3057" w:rsidRDefault="00931ACB">
            <w:r>
              <w:rPr>
                <w:rFonts w:hint="eastAsia"/>
                <w:sz w:val="24"/>
                <w:szCs w:val="24"/>
              </w:rPr>
              <w:t>条款</w:t>
            </w:r>
          </w:p>
        </w:tc>
        <w:tc>
          <w:tcPr>
            <w:tcW w:w="10001" w:type="dxa"/>
            <w:gridSpan w:val="2"/>
            <w:vAlign w:val="center"/>
          </w:tcPr>
          <w:p w:rsidR="002A3057" w:rsidRDefault="00931ACB" w:rsidP="00BD75AA">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陪同人员：</w:t>
            </w:r>
            <w:r w:rsidR="00BD75AA">
              <w:rPr>
                <w:sz w:val="24"/>
                <w:szCs w:val="24"/>
              </w:rPr>
              <w:t xml:space="preserve"> </w:t>
            </w:r>
            <w:r w:rsidR="00746137">
              <w:rPr>
                <w:rFonts w:hint="eastAsia"/>
                <w:sz w:val="24"/>
                <w:szCs w:val="24"/>
              </w:rPr>
              <w:t>母</w:t>
            </w:r>
            <w:r w:rsidR="00746137">
              <w:rPr>
                <w:sz w:val="24"/>
                <w:szCs w:val="24"/>
              </w:rPr>
              <w:t>春茂</w:t>
            </w:r>
          </w:p>
        </w:tc>
        <w:tc>
          <w:tcPr>
            <w:tcW w:w="1589" w:type="dxa"/>
            <w:vMerge w:val="restart"/>
            <w:vAlign w:val="center"/>
          </w:tcPr>
          <w:p w:rsidR="002A3057" w:rsidRDefault="00931ACB">
            <w:pPr>
              <w:rPr>
                <w:sz w:val="24"/>
                <w:szCs w:val="24"/>
              </w:rPr>
            </w:pPr>
            <w:r>
              <w:rPr>
                <w:rFonts w:hint="eastAsia"/>
                <w:sz w:val="24"/>
                <w:szCs w:val="24"/>
              </w:rPr>
              <w:t>判定</w:t>
            </w:r>
          </w:p>
        </w:tc>
      </w:tr>
      <w:tr w:rsidR="002A3057">
        <w:trPr>
          <w:trHeight w:val="403"/>
        </w:trPr>
        <w:tc>
          <w:tcPr>
            <w:tcW w:w="2164" w:type="dxa"/>
            <w:vMerge/>
            <w:vAlign w:val="center"/>
          </w:tcPr>
          <w:p w:rsidR="002A3057" w:rsidRDefault="002A3057"/>
        </w:tc>
        <w:tc>
          <w:tcPr>
            <w:tcW w:w="960" w:type="dxa"/>
            <w:vMerge/>
            <w:vAlign w:val="center"/>
          </w:tcPr>
          <w:p w:rsidR="002A3057" w:rsidRDefault="002A3057"/>
        </w:tc>
        <w:tc>
          <w:tcPr>
            <w:tcW w:w="10001" w:type="dxa"/>
            <w:gridSpan w:val="2"/>
            <w:vAlign w:val="center"/>
          </w:tcPr>
          <w:p w:rsidR="002A3057" w:rsidRDefault="00931ACB" w:rsidP="00BD75AA">
            <w:pPr>
              <w:spacing w:before="120"/>
            </w:pPr>
            <w:r>
              <w:rPr>
                <w:rFonts w:hint="eastAsia"/>
                <w:sz w:val="24"/>
                <w:szCs w:val="24"/>
              </w:rPr>
              <w:t>审核员：</w:t>
            </w:r>
            <w:r w:rsidR="001E462A">
              <w:rPr>
                <w:rFonts w:hint="eastAsia"/>
                <w:sz w:val="24"/>
                <w:szCs w:val="24"/>
              </w:rPr>
              <w:t>任</w:t>
            </w:r>
            <w:r w:rsidR="001E462A">
              <w:rPr>
                <w:sz w:val="24"/>
                <w:szCs w:val="24"/>
              </w:rPr>
              <w:t>学礼</w:t>
            </w:r>
            <w:r>
              <w:rPr>
                <w:rFonts w:hint="eastAsia"/>
                <w:sz w:val="24"/>
                <w:szCs w:val="24"/>
              </w:rPr>
              <w:t xml:space="preserve"> </w:t>
            </w:r>
            <w:r>
              <w:rPr>
                <w:sz w:val="24"/>
                <w:szCs w:val="24"/>
              </w:rPr>
              <w:t xml:space="preserve">            </w:t>
            </w:r>
            <w:r w:rsidR="0092090D">
              <w:rPr>
                <w:sz w:val="24"/>
                <w:szCs w:val="24"/>
              </w:rPr>
              <w:t xml:space="preserve">    </w:t>
            </w:r>
            <w:r>
              <w:rPr>
                <w:rFonts w:hint="eastAsia"/>
                <w:sz w:val="24"/>
                <w:szCs w:val="24"/>
              </w:rPr>
              <w:t>审核日期：</w:t>
            </w:r>
            <w:r w:rsidR="0092090D">
              <w:rPr>
                <w:rFonts w:hint="eastAsia"/>
                <w:sz w:val="24"/>
                <w:szCs w:val="24"/>
              </w:rPr>
              <w:t>2021.7.2</w:t>
            </w:r>
            <w:r w:rsidR="00BD75AA">
              <w:t xml:space="preserve"> </w:t>
            </w:r>
          </w:p>
        </w:tc>
        <w:tc>
          <w:tcPr>
            <w:tcW w:w="1589" w:type="dxa"/>
            <w:vMerge/>
          </w:tcPr>
          <w:p w:rsidR="002A3057" w:rsidRDefault="002A3057"/>
        </w:tc>
      </w:tr>
      <w:tr w:rsidR="002A3057">
        <w:trPr>
          <w:trHeight w:val="516"/>
        </w:trPr>
        <w:tc>
          <w:tcPr>
            <w:tcW w:w="2164" w:type="dxa"/>
            <w:vMerge/>
            <w:vAlign w:val="center"/>
          </w:tcPr>
          <w:p w:rsidR="002A3057" w:rsidRDefault="002A3057"/>
        </w:tc>
        <w:tc>
          <w:tcPr>
            <w:tcW w:w="960" w:type="dxa"/>
            <w:vMerge/>
            <w:vAlign w:val="center"/>
          </w:tcPr>
          <w:p w:rsidR="002A3057" w:rsidRDefault="002A3057"/>
        </w:tc>
        <w:tc>
          <w:tcPr>
            <w:tcW w:w="10001" w:type="dxa"/>
            <w:gridSpan w:val="2"/>
            <w:vAlign w:val="center"/>
          </w:tcPr>
          <w:p w:rsidR="002A3057" w:rsidRPr="00B45F02" w:rsidRDefault="00931ACB">
            <w:pPr>
              <w:tabs>
                <w:tab w:val="left" w:pos="709"/>
              </w:tabs>
              <w:ind w:right="57"/>
              <w:jc w:val="left"/>
              <w:rPr>
                <w:szCs w:val="21"/>
              </w:rPr>
            </w:pPr>
            <w:r>
              <w:rPr>
                <w:rFonts w:hint="eastAsia"/>
                <w:sz w:val="24"/>
                <w:szCs w:val="24"/>
              </w:rPr>
              <w:t>审核条款：</w:t>
            </w:r>
            <w:r>
              <w:rPr>
                <w:rFonts w:hint="eastAsia"/>
                <w:szCs w:val="21"/>
              </w:rPr>
              <w:t>QMS</w:t>
            </w:r>
            <w:r>
              <w:rPr>
                <w:rFonts w:hint="eastAsia"/>
                <w:szCs w:val="21"/>
              </w:rPr>
              <w:t>：</w:t>
            </w:r>
            <w:r>
              <w:rPr>
                <w:rFonts w:hint="eastAsia"/>
                <w:szCs w:val="21"/>
              </w:rPr>
              <w:t>4.1/4.2 /4.3/ 4.4/ 5.1/5.2/5.3/6.1/6.2/6.3/7.1.1/7.4/9.1.1</w:t>
            </w:r>
            <w:r w:rsidR="0071449C" w:rsidRPr="00B45F02">
              <w:rPr>
                <w:rFonts w:asciiTheme="minorEastAsia" w:eastAsiaTheme="minorEastAsia" w:hAnsiTheme="minorEastAsia" w:hint="eastAsia"/>
                <w:szCs w:val="21"/>
              </w:rPr>
              <w:t>/</w:t>
            </w:r>
            <w:r w:rsidR="0071449C" w:rsidRPr="00B45F02">
              <w:rPr>
                <w:rFonts w:asciiTheme="minorEastAsia" w:eastAsiaTheme="minorEastAsia" w:hAnsiTheme="minorEastAsia"/>
                <w:szCs w:val="21"/>
              </w:rPr>
              <w:t>9.1.3/</w:t>
            </w:r>
            <w:r w:rsidRPr="00B45F02">
              <w:rPr>
                <w:rFonts w:hint="eastAsia"/>
                <w:szCs w:val="21"/>
              </w:rPr>
              <w:t>/9.3/10.1/10.3</w:t>
            </w:r>
          </w:p>
          <w:p w:rsidR="00946905" w:rsidRPr="0071449C" w:rsidRDefault="00931ACB" w:rsidP="0071449C">
            <w:pPr>
              <w:spacing w:before="120"/>
              <w:ind w:firstLineChars="600" w:firstLine="1260"/>
              <w:rPr>
                <w:szCs w:val="21"/>
              </w:rPr>
            </w:pPr>
            <w:r w:rsidRPr="00B45F02">
              <w:rPr>
                <w:rFonts w:hint="eastAsia"/>
                <w:szCs w:val="21"/>
              </w:rPr>
              <w:t>FSMS</w:t>
            </w:r>
            <w:r w:rsidRPr="00B45F02">
              <w:rPr>
                <w:rFonts w:hint="eastAsia"/>
                <w:szCs w:val="21"/>
              </w:rPr>
              <w:t>：</w:t>
            </w:r>
            <w:r w:rsidRPr="00B45F02">
              <w:rPr>
                <w:rFonts w:hint="eastAsia"/>
                <w:szCs w:val="21"/>
              </w:rPr>
              <w:t>4.1/4.2/4.3/4.4/5.1/5.2/5.3/6.1/6.2/6.3/7.1.1/7.4/9.1.1</w:t>
            </w:r>
            <w:r w:rsidR="0071449C" w:rsidRPr="00B45F02">
              <w:rPr>
                <w:rFonts w:asciiTheme="minorEastAsia" w:eastAsiaTheme="minorEastAsia" w:hAnsiTheme="minorEastAsia"/>
                <w:szCs w:val="21"/>
              </w:rPr>
              <w:t>/9.1.2/</w:t>
            </w:r>
            <w:r w:rsidRPr="00B45F02">
              <w:rPr>
                <w:rFonts w:hint="eastAsia"/>
                <w:szCs w:val="21"/>
              </w:rPr>
              <w:t>/9.3/10.2</w:t>
            </w:r>
            <w:r w:rsidR="0071449C" w:rsidRPr="00B45F02">
              <w:rPr>
                <w:rFonts w:asciiTheme="minorEastAsia" w:eastAsiaTheme="minorEastAsia" w:hAnsiTheme="minorEastAsia"/>
                <w:szCs w:val="21"/>
              </w:rPr>
              <w:t>/10.3</w:t>
            </w:r>
          </w:p>
        </w:tc>
        <w:tc>
          <w:tcPr>
            <w:tcW w:w="1589" w:type="dxa"/>
            <w:vMerge/>
          </w:tcPr>
          <w:p w:rsidR="002A3057" w:rsidRDefault="002A3057"/>
        </w:tc>
      </w:tr>
      <w:tr w:rsidR="002A3057">
        <w:trPr>
          <w:trHeight w:val="443"/>
        </w:trPr>
        <w:tc>
          <w:tcPr>
            <w:tcW w:w="2164" w:type="dxa"/>
            <w:vMerge w:val="restart"/>
          </w:tcPr>
          <w:p w:rsidR="002A3057" w:rsidRDefault="00931ACB">
            <w:r>
              <w:rPr>
                <w:rFonts w:hint="eastAsia"/>
              </w:rPr>
              <w:t>理解组织及其环境</w:t>
            </w:r>
          </w:p>
        </w:tc>
        <w:tc>
          <w:tcPr>
            <w:tcW w:w="960" w:type="dxa"/>
            <w:vMerge w:val="restart"/>
          </w:tcPr>
          <w:p w:rsidR="002A3057" w:rsidRDefault="00931ACB">
            <w:r>
              <w:rPr>
                <w:rFonts w:hint="eastAsia"/>
              </w:rPr>
              <w:t xml:space="preserve">Q4.1 </w:t>
            </w:r>
          </w:p>
          <w:p w:rsidR="002A3057" w:rsidRDefault="00931ACB">
            <w:r>
              <w:rPr>
                <w:rFonts w:hint="eastAsia"/>
              </w:rPr>
              <w:t>F4.1</w:t>
            </w:r>
          </w:p>
        </w:tc>
        <w:tc>
          <w:tcPr>
            <w:tcW w:w="745" w:type="dxa"/>
          </w:tcPr>
          <w:p w:rsidR="002A3057" w:rsidRDefault="00931ACB">
            <w:r>
              <w:rPr>
                <w:rFonts w:hint="eastAsia"/>
              </w:rPr>
              <w:t>文件名称</w:t>
            </w:r>
          </w:p>
        </w:tc>
        <w:tc>
          <w:tcPr>
            <w:tcW w:w="9256" w:type="dxa"/>
          </w:tcPr>
          <w:p w:rsidR="002A3057" w:rsidRDefault="00931ACB">
            <w:r>
              <w:rPr>
                <w:rFonts w:hint="eastAsia"/>
              </w:rPr>
              <w:t>如：</w:t>
            </w:r>
            <w:r>
              <w:sym w:font="Wingdings" w:char="00FE"/>
            </w:r>
            <w:r>
              <w:rPr>
                <w:rFonts w:hint="eastAsia"/>
              </w:rPr>
              <w:t>管理手册第</w:t>
            </w:r>
            <w:r>
              <w:rPr>
                <w:rFonts w:hint="eastAsia"/>
              </w:rPr>
              <w:t>4.1</w:t>
            </w:r>
            <w:r>
              <w:rPr>
                <w:rFonts w:hint="eastAsia"/>
              </w:rPr>
              <w:t>条款、</w:t>
            </w:r>
            <w:r>
              <w:sym w:font="Wingdings" w:char="00FE"/>
            </w:r>
            <w:r>
              <w:rPr>
                <w:rFonts w:hint="eastAsia"/>
              </w:rPr>
              <w:t>《公司环境分析控制程序》、</w:t>
            </w:r>
            <w:r>
              <w:sym w:font="Wingdings" w:char="00A8"/>
            </w:r>
            <w:r>
              <w:rPr>
                <w:rFonts w:hint="eastAsia"/>
              </w:rPr>
              <w:t>组织内外部环境要素识别表</w:t>
            </w:r>
          </w:p>
        </w:tc>
        <w:tc>
          <w:tcPr>
            <w:tcW w:w="1589" w:type="dxa"/>
            <w:vMerge w:val="restart"/>
          </w:tcPr>
          <w:p w:rsidR="002A3057" w:rsidRDefault="00931ACB">
            <w:r>
              <w:sym w:font="Wingdings" w:char="00FE"/>
            </w:r>
            <w:r>
              <w:rPr>
                <w:rFonts w:hint="eastAsia"/>
              </w:rPr>
              <w:t>符合</w:t>
            </w:r>
          </w:p>
          <w:p w:rsidR="002A3057" w:rsidRDefault="00931ACB">
            <w:r>
              <w:sym w:font="Wingdings" w:char="00A8"/>
            </w:r>
            <w:r>
              <w:rPr>
                <w:rFonts w:hint="eastAsia"/>
              </w:rPr>
              <w:t>不符合</w:t>
            </w:r>
          </w:p>
        </w:tc>
      </w:tr>
      <w:tr w:rsidR="002A3057">
        <w:trPr>
          <w:trHeight w:val="90"/>
        </w:trPr>
        <w:tc>
          <w:tcPr>
            <w:tcW w:w="2164" w:type="dxa"/>
            <w:vMerge/>
          </w:tcPr>
          <w:p w:rsidR="002A3057" w:rsidRDefault="002A3057"/>
        </w:tc>
        <w:tc>
          <w:tcPr>
            <w:tcW w:w="960" w:type="dxa"/>
            <w:vMerge/>
          </w:tcPr>
          <w:p w:rsidR="002A3057" w:rsidRDefault="002A3057"/>
        </w:tc>
        <w:tc>
          <w:tcPr>
            <w:tcW w:w="745" w:type="dxa"/>
          </w:tcPr>
          <w:p w:rsidR="002A3057" w:rsidRDefault="00931ACB">
            <w:r>
              <w:rPr>
                <w:rFonts w:hint="eastAsia"/>
              </w:rPr>
              <w:t>运行证据</w:t>
            </w:r>
          </w:p>
        </w:tc>
        <w:tc>
          <w:tcPr>
            <w:tcW w:w="9256" w:type="dxa"/>
          </w:tcPr>
          <w:p w:rsidR="002A3057" w:rsidRDefault="00931ACB">
            <w:pPr>
              <w:rPr>
                <w:color w:val="000000"/>
                <w:szCs w:val="21"/>
              </w:rPr>
            </w:pPr>
            <w:r>
              <w:rPr>
                <w:rFonts w:hint="eastAsia"/>
                <w:color w:val="000000"/>
                <w:szCs w:val="21"/>
              </w:rPr>
              <w:t>与最高管理者沟通：</w:t>
            </w:r>
          </w:p>
          <w:p w:rsidR="002A3057" w:rsidRDefault="00931ACB">
            <w:pPr>
              <w:rPr>
                <w:color w:val="000000"/>
                <w:szCs w:val="21"/>
              </w:rPr>
            </w:pPr>
            <w:r>
              <w:rPr>
                <w:rFonts w:hint="eastAsia"/>
                <w:color w:val="000000"/>
                <w:szCs w:val="21"/>
              </w:rPr>
              <w:t>组织的环境：</w:t>
            </w:r>
          </w:p>
          <w:tbl>
            <w:tblPr>
              <w:tblStyle w:val="a9"/>
              <w:tblW w:w="0" w:type="auto"/>
              <w:tblLayout w:type="fixed"/>
              <w:tblLook w:val="04A0" w:firstRow="1" w:lastRow="0" w:firstColumn="1" w:lastColumn="0" w:noHBand="0" w:noVBand="1"/>
            </w:tblPr>
            <w:tblGrid>
              <w:gridCol w:w="1147"/>
              <w:gridCol w:w="7375"/>
            </w:tblGrid>
            <w:tr w:rsidR="002A3057">
              <w:tc>
                <w:tcPr>
                  <w:tcW w:w="1147" w:type="dxa"/>
                </w:tcPr>
                <w:p w:rsidR="002A3057" w:rsidRDefault="00931ACB">
                  <w:r>
                    <w:rPr>
                      <w:rFonts w:hint="eastAsia"/>
                    </w:rPr>
                    <w:t>外部环境</w:t>
                  </w:r>
                </w:p>
              </w:tc>
              <w:tc>
                <w:tcPr>
                  <w:tcW w:w="7375" w:type="dxa"/>
                </w:tcPr>
                <w:p w:rsidR="002A3057" w:rsidRDefault="00931AC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color w:val="000000"/>
                      <w:szCs w:val="21"/>
                    </w:rPr>
                    <w:t>网络安全</w:t>
                  </w:r>
                  <w:r>
                    <w:rPr>
                      <w:rFonts w:hint="eastAsia"/>
                      <w:color w:val="000000"/>
                      <w:szCs w:val="21"/>
                    </w:rPr>
                    <w:t xml:space="preserve"> </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2A3057">
              <w:tc>
                <w:tcPr>
                  <w:tcW w:w="1147" w:type="dxa"/>
                </w:tcPr>
                <w:p w:rsidR="002A3057" w:rsidRDefault="00931ACB">
                  <w:r>
                    <w:rPr>
                      <w:rFonts w:hint="eastAsia"/>
                    </w:rPr>
                    <w:t>列举主要的内容</w:t>
                  </w:r>
                </w:p>
              </w:tc>
              <w:tc>
                <w:tcPr>
                  <w:tcW w:w="7375" w:type="dxa"/>
                </w:tcPr>
                <w:p w:rsidR="002A3057" w:rsidRDefault="00583EA2">
                  <w:r w:rsidRPr="00583EA2">
                    <w:t>国家对</w:t>
                  </w:r>
                  <w:r w:rsidRPr="00583EA2">
                    <w:rPr>
                      <w:rFonts w:hint="eastAsia"/>
                    </w:rPr>
                    <w:t>粮食行业高度重视，市场化程度较弱</w:t>
                  </w:r>
                  <w:r w:rsidRPr="00583EA2">
                    <w:t>。</w:t>
                  </w:r>
                </w:p>
              </w:tc>
            </w:tr>
            <w:tr w:rsidR="002A3057">
              <w:tc>
                <w:tcPr>
                  <w:tcW w:w="1147" w:type="dxa"/>
                </w:tcPr>
                <w:p w:rsidR="002A3057" w:rsidRDefault="00931ACB">
                  <w:r>
                    <w:rPr>
                      <w:rFonts w:hint="eastAsia"/>
                    </w:rPr>
                    <w:t>内部环境</w:t>
                  </w:r>
                </w:p>
              </w:tc>
              <w:tc>
                <w:tcPr>
                  <w:tcW w:w="7375" w:type="dxa"/>
                </w:tcPr>
                <w:p w:rsidR="002A3057" w:rsidRDefault="00931AC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r>
                    <w:rPr>
                      <w:rFonts w:hint="eastAsia"/>
                    </w:rPr>
                    <w:t xml:space="preserve"> </w:t>
                  </w:r>
                </w:p>
              </w:tc>
            </w:tr>
            <w:tr w:rsidR="002A3057">
              <w:tc>
                <w:tcPr>
                  <w:tcW w:w="1147" w:type="dxa"/>
                </w:tcPr>
                <w:p w:rsidR="002A3057" w:rsidRDefault="00931ACB">
                  <w:r>
                    <w:rPr>
                      <w:rFonts w:hint="eastAsia"/>
                    </w:rPr>
                    <w:t>列举主要的内容</w:t>
                  </w:r>
                </w:p>
              </w:tc>
              <w:tc>
                <w:tcPr>
                  <w:tcW w:w="7375" w:type="dxa"/>
                </w:tcPr>
                <w:p w:rsidR="002A3057" w:rsidRDefault="00085D5A">
                  <w:r w:rsidRPr="00A714BE">
                    <w:t>公司积极推行固定资产转化为负债，增强现金流。积极融资，确保项目发展资金。</w:t>
                  </w:r>
                </w:p>
              </w:tc>
            </w:tr>
            <w:tr w:rsidR="002A3057">
              <w:tc>
                <w:tcPr>
                  <w:tcW w:w="1147" w:type="dxa"/>
                </w:tcPr>
                <w:p w:rsidR="002A3057" w:rsidRDefault="00931ACB">
                  <w:r>
                    <w:rPr>
                      <w:rFonts w:hint="eastAsia"/>
                      <w:color w:val="000000"/>
                      <w:szCs w:val="21"/>
                    </w:rPr>
                    <w:t>组织优势说明</w:t>
                  </w:r>
                </w:p>
              </w:tc>
              <w:tc>
                <w:tcPr>
                  <w:tcW w:w="7375" w:type="dxa"/>
                </w:tcPr>
                <w:p w:rsidR="002A3057" w:rsidRDefault="00085D5A">
                  <w:r w:rsidRPr="00A714BE">
                    <w:t>目前公司具有的</w:t>
                  </w:r>
                  <w:r w:rsidRPr="00A714BE">
                    <w:rPr>
                      <w:rFonts w:hint="eastAsia"/>
                    </w:rPr>
                    <w:t>仓储所需的设备设施、管理人员充足</w:t>
                  </w:r>
                </w:p>
              </w:tc>
            </w:tr>
            <w:tr w:rsidR="002A3057">
              <w:tc>
                <w:tcPr>
                  <w:tcW w:w="1147" w:type="dxa"/>
                </w:tcPr>
                <w:p w:rsidR="002A3057" w:rsidRDefault="00931ACB">
                  <w:r>
                    <w:rPr>
                      <w:rFonts w:hint="eastAsia"/>
                      <w:color w:val="000000"/>
                      <w:szCs w:val="21"/>
                    </w:rPr>
                    <w:t>组织劣势说明</w:t>
                  </w:r>
                </w:p>
              </w:tc>
              <w:tc>
                <w:tcPr>
                  <w:tcW w:w="7375" w:type="dxa"/>
                </w:tcPr>
                <w:p w:rsidR="002A3057" w:rsidRPr="00A714BE" w:rsidRDefault="00085D5A">
                  <w:r w:rsidRPr="00A714BE">
                    <w:t>人员配置、人员素质</w:t>
                  </w:r>
                  <w:r w:rsidR="0023148A">
                    <w:rPr>
                      <w:rFonts w:hint="eastAsia"/>
                    </w:rPr>
                    <w:t>偏低</w:t>
                  </w:r>
                </w:p>
              </w:tc>
            </w:tr>
            <w:tr w:rsidR="002A3057">
              <w:tc>
                <w:tcPr>
                  <w:tcW w:w="1147" w:type="dxa"/>
                </w:tcPr>
                <w:p w:rsidR="002A3057" w:rsidRDefault="00931ACB">
                  <w:r>
                    <w:rPr>
                      <w:rFonts w:hint="eastAsia"/>
                      <w:color w:val="000000"/>
                      <w:szCs w:val="21"/>
                    </w:rPr>
                    <w:t>主要风险的说明</w:t>
                  </w:r>
                </w:p>
              </w:tc>
              <w:tc>
                <w:tcPr>
                  <w:tcW w:w="7375" w:type="dxa"/>
                </w:tcPr>
                <w:p w:rsidR="00892CA8" w:rsidRDefault="00892CA8" w:rsidP="00892CA8">
                  <w:r>
                    <w:rPr>
                      <w:rFonts w:hint="eastAsia"/>
                    </w:rPr>
                    <w:t>1.</w:t>
                  </w:r>
                  <w:r>
                    <w:rPr>
                      <w:rFonts w:hint="eastAsia"/>
                    </w:rPr>
                    <w:t>审核人员业务技能不熟悉，导致审核浮于表面。</w:t>
                  </w:r>
                  <w:r>
                    <w:rPr>
                      <w:rFonts w:hint="eastAsia"/>
                    </w:rPr>
                    <w:t xml:space="preserve">        </w:t>
                  </w:r>
                </w:p>
                <w:p w:rsidR="002A3057" w:rsidRDefault="00892CA8" w:rsidP="00892CA8">
                  <w:r>
                    <w:rPr>
                      <w:rFonts w:hint="eastAsia"/>
                    </w:rPr>
                    <w:t>2.</w:t>
                  </w:r>
                  <w:r>
                    <w:rPr>
                      <w:rFonts w:hint="eastAsia"/>
                    </w:rPr>
                    <w:t>审核发现的不符合项目未能及时改善和更近，导致问题长期存在。</w:t>
                  </w:r>
                </w:p>
              </w:tc>
            </w:tr>
            <w:tr w:rsidR="002A3057" w:rsidTr="00C456F1">
              <w:trPr>
                <w:trHeight w:val="443"/>
              </w:trPr>
              <w:tc>
                <w:tcPr>
                  <w:tcW w:w="1147" w:type="dxa"/>
                </w:tcPr>
                <w:p w:rsidR="002A3057" w:rsidRDefault="00931ACB">
                  <w:r>
                    <w:rPr>
                      <w:rFonts w:hint="eastAsia"/>
                      <w:color w:val="000000"/>
                      <w:szCs w:val="21"/>
                    </w:rPr>
                    <w:t>机遇的说明</w:t>
                  </w:r>
                </w:p>
              </w:tc>
              <w:tc>
                <w:tcPr>
                  <w:tcW w:w="7375" w:type="dxa"/>
                </w:tcPr>
                <w:p w:rsidR="002A3057" w:rsidRPr="00A714BE" w:rsidRDefault="007209D1" w:rsidP="007209D1">
                  <w:pPr>
                    <w:widowControl/>
                  </w:pPr>
                  <w:r>
                    <w:rPr>
                      <w:rFonts w:hint="eastAsia"/>
                    </w:rPr>
                    <w:t>当地</w:t>
                  </w:r>
                  <w:r>
                    <w:t>政府支持，粮食销售量大</w:t>
                  </w:r>
                  <w:r w:rsidR="00A714BE" w:rsidRPr="00A714BE">
                    <w:rPr>
                      <w:rFonts w:hint="eastAsia"/>
                    </w:rPr>
                    <w:t>。</w:t>
                  </w:r>
                </w:p>
              </w:tc>
            </w:tr>
          </w:tbl>
          <w:p w:rsidR="002A3057" w:rsidRDefault="002A3057">
            <w:pPr>
              <w:rPr>
                <w:color w:val="000000"/>
                <w:szCs w:val="21"/>
              </w:rPr>
            </w:pPr>
          </w:p>
          <w:p w:rsidR="002A3057" w:rsidRDefault="00931ACB" w:rsidP="000C2647">
            <w:pPr>
              <w:rPr>
                <w:color w:val="000000"/>
                <w:szCs w:val="21"/>
              </w:rPr>
            </w:pPr>
            <w:r>
              <w:rPr>
                <w:rFonts w:hint="eastAsia"/>
                <w:color w:val="000000"/>
                <w:szCs w:val="21"/>
              </w:rPr>
              <w:lastRenderedPageBreak/>
              <w:t>主要证据体现在</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w:t>
            </w:r>
            <w:r w:rsidR="000C2647">
              <w:rPr>
                <w:rFonts w:hint="eastAsia"/>
              </w:rPr>
              <w:t>内外部环境</w:t>
            </w:r>
            <w:r w:rsidR="000C2647">
              <w:t>识别表</w:t>
            </w:r>
            <w:r>
              <w:rPr>
                <w:rFonts w:ascii="宋体" w:hAnsi="宋体" w:hint="eastAsia"/>
              </w:rPr>
              <w:t>》</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9" w:type="dxa"/>
            <w:vMerge/>
          </w:tcPr>
          <w:p w:rsidR="002A3057" w:rsidRDefault="002A3057"/>
        </w:tc>
      </w:tr>
      <w:tr w:rsidR="002A3057">
        <w:trPr>
          <w:trHeight w:val="443"/>
        </w:trPr>
        <w:tc>
          <w:tcPr>
            <w:tcW w:w="2164" w:type="dxa"/>
            <w:vMerge w:val="restart"/>
          </w:tcPr>
          <w:p w:rsidR="002A3057" w:rsidRDefault="00931ACB">
            <w:r>
              <w:rPr>
                <w:rFonts w:hint="eastAsia"/>
              </w:rPr>
              <w:lastRenderedPageBreak/>
              <w:t>理解相关方的需求和期望</w:t>
            </w:r>
          </w:p>
        </w:tc>
        <w:tc>
          <w:tcPr>
            <w:tcW w:w="960" w:type="dxa"/>
            <w:vMerge w:val="restart"/>
          </w:tcPr>
          <w:p w:rsidR="002A3057" w:rsidRDefault="00931ACB">
            <w:r>
              <w:rPr>
                <w:rFonts w:hint="eastAsia"/>
              </w:rPr>
              <w:t xml:space="preserve">Q4.2 </w:t>
            </w:r>
          </w:p>
          <w:p w:rsidR="002A3057" w:rsidRDefault="00931ACB">
            <w:r>
              <w:rPr>
                <w:rFonts w:hint="eastAsia"/>
              </w:rPr>
              <w:t>F4.2</w:t>
            </w:r>
          </w:p>
        </w:tc>
        <w:tc>
          <w:tcPr>
            <w:tcW w:w="745" w:type="dxa"/>
          </w:tcPr>
          <w:p w:rsidR="002A3057" w:rsidRDefault="00931ACB">
            <w:r>
              <w:rPr>
                <w:rFonts w:hint="eastAsia"/>
              </w:rPr>
              <w:t>文件名称</w:t>
            </w:r>
          </w:p>
        </w:tc>
        <w:tc>
          <w:tcPr>
            <w:tcW w:w="9256" w:type="dxa"/>
          </w:tcPr>
          <w:p w:rsidR="002A3057" w:rsidRDefault="00931AC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《相关方需求和期望控制程序》、</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管理手册第</w:t>
            </w:r>
            <w:r>
              <w:rPr>
                <w:rFonts w:hint="eastAsia"/>
              </w:rPr>
              <w:t>4.2</w:t>
            </w:r>
            <w:r>
              <w:rPr>
                <w:rFonts w:hint="eastAsia"/>
              </w:rPr>
              <w:t>条款</w:t>
            </w:r>
          </w:p>
        </w:tc>
        <w:tc>
          <w:tcPr>
            <w:tcW w:w="1589" w:type="dxa"/>
            <w:vMerge w:val="restart"/>
          </w:tcPr>
          <w:p w:rsidR="002A3057" w:rsidRDefault="00931ACB">
            <w:r>
              <w:sym w:font="Wingdings" w:char="00FE"/>
            </w:r>
            <w:r>
              <w:rPr>
                <w:rFonts w:hint="eastAsia"/>
              </w:rPr>
              <w:t>符合</w:t>
            </w:r>
          </w:p>
          <w:p w:rsidR="002A3057" w:rsidRDefault="00931ACB">
            <w:r>
              <w:sym w:font="Wingdings" w:char="00A8"/>
            </w:r>
            <w:r>
              <w:rPr>
                <w:rFonts w:hint="eastAsia"/>
              </w:rPr>
              <w:t>不符合</w:t>
            </w:r>
          </w:p>
        </w:tc>
      </w:tr>
      <w:tr w:rsidR="002A3057">
        <w:trPr>
          <w:trHeight w:val="1514"/>
        </w:trPr>
        <w:tc>
          <w:tcPr>
            <w:tcW w:w="2164" w:type="dxa"/>
            <w:vMerge/>
          </w:tcPr>
          <w:p w:rsidR="002A3057" w:rsidRDefault="002A3057"/>
        </w:tc>
        <w:tc>
          <w:tcPr>
            <w:tcW w:w="960" w:type="dxa"/>
            <w:vMerge/>
          </w:tcPr>
          <w:p w:rsidR="002A3057" w:rsidRDefault="002A3057"/>
        </w:tc>
        <w:tc>
          <w:tcPr>
            <w:tcW w:w="745" w:type="dxa"/>
          </w:tcPr>
          <w:p w:rsidR="002A3057" w:rsidRDefault="00931ACB">
            <w:r>
              <w:rPr>
                <w:rFonts w:hint="eastAsia"/>
              </w:rPr>
              <w:t>运行证据</w:t>
            </w:r>
          </w:p>
        </w:tc>
        <w:tc>
          <w:tcPr>
            <w:tcW w:w="9256" w:type="dxa"/>
          </w:tcPr>
          <w:p w:rsidR="002A3057" w:rsidRDefault="00931ACB">
            <w:pPr>
              <w:rPr>
                <w:color w:val="000000"/>
                <w:szCs w:val="21"/>
              </w:rPr>
            </w:pPr>
            <w:r>
              <w:rPr>
                <w:rFonts w:hint="eastAsia"/>
                <w:color w:val="000000"/>
                <w:szCs w:val="21"/>
              </w:rPr>
              <w:t xml:space="preserve"> </w:t>
            </w:r>
          </w:p>
          <w:tbl>
            <w:tblPr>
              <w:tblStyle w:val="a9"/>
              <w:tblW w:w="8911" w:type="dxa"/>
              <w:tblLayout w:type="fixed"/>
              <w:tblLook w:val="04A0" w:firstRow="1" w:lastRow="0" w:firstColumn="1" w:lastColumn="0" w:noHBand="0" w:noVBand="1"/>
            </w:tblPr>
            <w:tblGrid>
              <w:gridCol w:w="1481"/>
              <w:gridCol w:w="2701"/>
              <w:gridCol w:w="4729"/>
            </w:tblGrid>
            <w:tr w:rsidR="002A3057">
              <w:tc>
                <w:tcPr>
                  <w:tcW w:w="1481" w:type="dxa"/>
                </w:tcPr>
                <w:p w:rsidR="002A3057" w:rsidRDefault="00931ACB">
                  <w:r>
                    <w:rPr>
                      <w:rFonts w:hint="eastAsia"/>
                    </w:rPr>
                    <w:t>重要的相关方</w:t>
                  </w:r>
                </w:p>
              </w:tc>
              <w:tc>
                <w:tcPr>
                  <w:tcW w:w="2701" w:type="dxa"/>
                </w:tcPr>
                <w:p w:rsidR="002A3057" w:rsidRDefault="00931ACB">
                  <w:r>
                    <w:rPr>
                      <w:rFonts w:hint="eastAsia"/>
                    </w:rPr>
                    <w:t>相关方名称举例</w:t>
                  </w:r>
                </w:p>
              </w:tc>
              <w:tc>
                <w:tcPr>
                  <w:tcW w:w="4729" w:type="dxa"/>
                </w:tcPr>
                <w:p w:rsidR="002A3057" w:rsidRDefault="00931ACB">
                  <w:r>
                    <w:rPr>
                      <w:rFonts w:hint="eastAsia"/>
                    </w:rPr>
                    <w:t>重要的相关方需求和希望（不必全选）</w:t>
                  </w:r>
                </w:p>
              </w:tc>
            </w:tr>
            <w:tr w:rsidR="002A3057">
              <w:tc>
                <w:tcPr>
                  <w:tcW w:w="1481" w:type="dxa"/>
                </w:tcPr>
                <w:p w:rsidR="002A3057" w:rsidRDefault="00931AC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主管部门</w:t>
                  </w:r>
                </w:p>
              </w:tc>
              <w:tc>
                <w:tcPr>
                  <w:tcW w:w="2701" w:type="dxa"/>
                </w:tcPr>
                <w:p w:rsidR="002A3057" w:rsidRDefault="003F7880">
                  <w:r>
                    <w:rPr>
                      <w:rFonts w:hint="eastAsia"/>
                    </w:rPr>
                    <w:t>习水县发展和</w:t>
                  </w:r>
                  <w:r>
                    <w:t>改革</w:t>
                  </w:r>
                  <w:r>
                    <w:rPr>
                      <w:rFonts w:hint="eastAsia"/>
                    </w:rPr>
                    <w:t>局</w:t>
                  </w:r>
                </w:p>
              </w:tc>
              <w:tc>
                <w:tcPr>
                  <w:tcW w:w="4729" w:type="dxa"/>
                </w:tcPr>
                <w:p w:rsidR="002A3057" w:rsidRDefault="00931AC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遵守质量</w:t>
                  </w:r>
                  <w:r>
                    <w:rPr>
                      <w:rFonts w:hint="eastAsia"/>
                    </w:rPr>
                    <w:t>/</w:t>
                  </w:r>
                  <w:r>
                    <w:rPr>
                      <w:rFonts w:hint="eastAsia"/>
                    </w:rPr>
                    <w:t>食品安全相关的法律法规</w:t>
                  </w:r>
                </w:p>
                <w:p w:rsidR="002A3057" w:rsidRDefault="00931ACB">
                  <w:r>
                    <w:rPr>
                      <w:rFonts w:hint="eastAsia"/>
                    </w:rPr>
                    <w:t>□</w:t>
                  </w:r>
                </w:p>
              </w:tc>
            </w:tr>
            <w:tr w:rsidR="002A3057">
              <w:tc>
                <w:tcPr>
                  <w:tcW w:w="1481" w:type="dxa"/>
                </w:tcPr>
                <w:p w:rsidR="002A3057" w:rsidRDefault="00931AC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供方</w:t>
                  </w:r>
                </w:p>
              </w:tc>
              <w:tc>
                <w:tcPr>
                  <w:tcW w:w="2701" w:type="dxa"/>
                </w:tcPr>
                <w:p w:rsidR="002A3057" w:rsidRDefault="005C724D">
                  <w:r>
                    <w:rPr>
                      <w:rFonts w:ascii="宋体" w:hAnsi="宋体" w:cs="宋体" w:hint="eastAsia"/>
                      <w:kern w:val="0"/>
                    </w:rPr>
                    <w:t>习水县中</w:t>
                  </w:r>
                  <w:r>
                    <w:rPr>
                      <w:rFonts w:ascii="宋体" w:hAnsi="宋体" w:cs="宋体"/>
                      <w:kern w:val="0"/>
                    </w:rPr>
                    <w:t>储</w:t>
                  </w:r>
                  <w:r>
                    <w:rPr>
                      <w:rFonts w:ascii="宋体" w:hAnsi="宋体" w:cs="宋体" w:hint="eastAsia"/>
                      <w:kern w:val="0"/>
                    </w:rPr>
                    <w:t>粮</w:t>
                  </w:r>
                  <w:r>
                    <w:rPr>
                      <w:rFonts w:ascii="宋体" w:hAnsi="宋体" w:cs="宋体"/>
                      <w:kern w:val="0"/>
                    </w:rPr>
                    <w:t>有限</w:t>
                  </w:r>
                  <w:r>
                    <w:rPr>
                      <w:rFonts w:ascii="宋体" w:hAnsi="宋体" w:cs="宋体" w:hint="eastAsia"/>
                      <w:kern w:val="0"/>
                    </w:rPr>
                    <w:t>公司</w:t>
                  </w:r>
                </w:p>
              </w:tc>
              <w:tc>
                <w:tcPr>
                  <w:tcW w:w="4729" w:type="dxa"/>
                </w:tcPr>
                <w:p w:rsidR="002A3057" w:rsidRDefault="00931AC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组织的持续经营、明示质量</w:t>
                  </w:r>
                  <w:r>
                    <w:rPr>
                      <w:rFonts w:hint="eastAsia"/>
                    </w:rPr>
                    <w:t>/</w:t>
                  </w:r>
                  <w:r>
                    <w:rPr>
                      <w:rFonts w:hint="eastAsia"/>
                    </w:rPr>
                    <w:t>食品安全采购要求</w:t>
                  </w:r>
                </w:p>
                <w:p w:rsidR="002A3057" w:rsidRDefault="00931ACB">
                  <w:r>
                    <w:rPr>
                      <w:rFonts w:hint="eastAsia"/>
                    </w:rPr>
                    <w:t>□</w:t>
                  </w:r>
                </w:p>
              </w:tc>
            </w:tr>
            <w:tr w:rsidR="002A3057">
              <w:tc>
                <w:tcPr>
                  <w:tcW w:w="1481" w:type="dxa"/>
                </w:tcPr>
                <w:p w:rsidR="002A3057" w:rsidRDefault="00931ACB">
                  <w:r>
                    <w:rPr>
                      <w:rFonts w:hint="eastAsia"/>
                    </w:rPr>
                    <w:t>☑顾客</w:t>
                  </w:r>
                </w:p>
              </w:tc>
              <w:tc>
                <w:tcPr>
                  <w:tcW w:w="2701" w:type="dxa"/>
                </w:tcPr>
                <w:p w:rsidR="002A3057" w:rsidRDefault="006E136D">
                  <w:r>
                    <w:rPr>
                      <w:rFonts w:hint="eastAsia"/>
                      <w:szCs w:val="21"/>
                    </w:rPr>
                    <w:t>贵州茅台</w:t>
                  </w:r>
                  <w:r>
                    <w:rPr>
                      <w:szCs w:val="21"/>
                    </w:rPr>
                    <w:t>酒厂</w:t>
                  </w:r>
                  <w:r>
                    <w:rPr>
                      <w:rFonts w:hint="eastAsia"/>
                      <w:szCs w:val="21"/>
                    </w:rPr>
                    <w:t>（集团</w:t>
                  </w:r>
                  <w:r>
                    <w:rPr>
                      <w:szCs w:val="21"/>
                    </w:rPr>
                    <w:t>）</w:t>
                  </w:r>
                  <w:r>
                    <w:rPr>
                      <w:rFonts w:hint="eastAsia"/>
                      <w:szCs w:val="21"/>
                    </w:rPr>
                    <w:t>习酒</w:t>
                  </w:r>
                  <w:r>
                    <w:rPr>
                      <w:szCs w:val="21"/>
                    </w:rPr>
                    <w:t>有限</w:t>
                  </w:r>
                  <w:r>
                    <w:rPr>
                      <w:rFonts w:hint="eastAsia"/>
                      <w:szCs w:val="21"/>
                    </w:rPr>
                    <w:t>责任</w:t>
                  </w:r>
                  <w:r>
                    <w:rPr>
                      <w:szCs w:val="21"/>
                    </w:rPr>
                    <w:t>公司</w:t>
                  </w:r>
                </w:p>
              </w:tc>
              <w:tc>
                <w:tcPr>
                  <w:tcW w:w="4729" w:type="dxa"/>
                </w:tcPr>
                <w:p w:rsidR="002A3057" w:rsidRDefault="00931AC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按时按质按量交付产品或服务；</w:t>
                  </w:r>
                </w:p>
                <w:p w:rsidR="002A3057" w:rsidRDefault="00931AC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产品</w:t>
                  </w:r>
                  <w:r>
                    <w:rPr>
                      <w:rFonts w:hint="eastAsia"/>
                    </w:rPr>
                    <w:t>/</w:t>
                  </w:r>
                  <w:r>
                    <w:rPr>
                      <w:rFonts w:hint="eastAsia"/>
                    </w:rPr>
                    <w:t>服务质量持续满足要求</w:t>
                  </w:r>
                </w:p>
                <w:p w:rsidR="002A3057" w:rsidRDefault="00931ACB">
                  <w:pPr>
                    <w:ind w:left="210" w:hangingChars="100" w:hanging="210"/>
                  </w:pPr>
                  <w:r>
                    <w:rPr>
                      <w:rFonts w:hint="eastAsia"/>
                    </w:rPr>
                    <w:t>☑不因食品安全问题影响按时按质按量交付产品或服务；</w:t>
                  </w:r>
                </w:p>
              </w:tc>
            </w:tr>
            <w:tr w:rsidR="002A3057">
              <w:tc>
                <w:tcPr>
                  <w:tcW w:w="1481" w:type="dxa"/>
                </w:tcPr>
                <w:p w:rsidR="002A3057" w:rsidRDefault="00931AC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消费者</w:t>
                  </w:r>
                </w:p>
              </w:tc>
              <w:tc>
                <w:tcPr>
                  <w:tcW w:w="2701" w:type="dxa"/>
                </w:tcPr>
                <w:p w:rsidR="002A3057" w:rsidRPr="006E136D" w:rsidRDefault="00E83836">
                  <w:pPr>
                    <w:rPr>
                      <w:highlight w:val="yellow"/>
                    </w:rPr>
                  </w:pPr>
                  <w:r w:rsidRPr="00E83836">
                    <w:rPr>
                      <w:rFonts w:ascii="宋体" w:hAnsi="宋体" w:cs="宋体"/>
                      <w:szCs w:val="21"/>
                    </w:rPr>
                    <w:t>大众</w:t>
                  </w:r>
                </w:p>
              </w:tc>
              <w:tc>
                <w:tcPr>
                  <w:tcW w:w="4729" w:type="dxa"/>
                </w:tcPr>
                <w:p w:rsidR="002A3057" w:rsidRDefault="00931ACB">
                  <w:r>
                    <w:rPr>
                      <w:rFonts w:hint="eastAsia"/>
                    </w:rPr>
                    <w:t>☑良好的使用感受</w:t>
                  </w:r>
                </w:p>
                <w:p w:rsidR="002A3057" w:rsidRDefault="00931ACB">
                  <w:r>
                    <w:rPr>
                      <w:rFonts w:hint="eastAsia"/>
                    </w:rPr>
                    <w:t>☑不因食品安全问题带来健康损害和生命威胁</w:t>
                  </w:r>
                </w:p>
              </w:tc>
            </w:tr>
            <w:tr w:rsidR="002A3057">
              <w:tc>
                <w:tcPr>
                  <w:tcW w:w="1481" w:type="dxa"/>
                </w:tcPr>
                <w:p w:rsidR="002A3057" w:rsidRDefault="00931ACB">
                  <w:pPr>
                    <w:rPr>
                      <w:szCs w:val="24"/>
                    </w:rPr>
                  </w:pPr>
                  <w:r>
                    <w:rPr>
                      <w:rFonts w:hint="eastAsia"/>
                    </w:rPr>
                    <w:sym w:font="Wingdings 2" w:char="0052"/>
                  </w:r>
                  <w:r>
                    <w:rPr>
                      <w:rFonts w:hint="eastAsia"/>
                    </w:rPr>
                    <w:t>员工</w:t>
                  </w:r>
                </w:p>
              </w:tc>
              <w:tc>
                <w:tcPr>
                  <w:tcW w:w="2701" w:type="dxa"/>
                </w:tcPr>
                <w:p w:rsidR="002A3057" w:rsidRPr="006E136D" w:rsidRDefault="0029185E">
                  <w:pPr>
                    <w:rPr>
                      <w:szCs w:val="24"/>
                      <w:highlight w:val="yellow"/>
                    </w:rPr>
                  </w:pPr>
                  <w:r w:rsidRPr="0029185E">
                    <w:rPr>
                      <w:rFonts w:hint="eastAsia"/>
                      <w:szCs w:val="24"/>
                    </w:rPr>
                    <w:t>职工</w:t>
                  </w:r>
                </w:p>
              </w:tc>
              <w:tc>
                <w:tcPr>
                  <w:tcW w:w="4729" w:type="dxa"/>
                </w:tcPr>
                <w:p w:rsidR="002A3057" w:rsidRDefault="00931ACB">
                  <w:r>
                    <w:rPr>
                      <w:rFonts w:hint="eastAsia"/>
                    </w:rPr>
                    <w:t>☑组织的持续经营、自我发展</w:t>
                  </w:r>
                </w:p>
                <w:p w:rsidR="002A3057" w:rsidRDefault="00931ACB">
                  <w:r>
                    <w:rPr>
                      <w:rFonts w:hint="eastAsia"/>
                    </w:rPr>
                    <w:t>☑不因食品安全问题停产，组织持续经营</w:t>
                  </w:r>
                </w:p>
              </w:tc>
            </w:tr>
            <w:tr w:rsidR="002A3057">
              <w:tc>
                <w:tcPr>
                  <w:tcW w:w="1481" w:type="dxa"/>
                </w:tcPr>
                <w:p w:rsidR="002A3057" w:rsidRDefault="00931ACB">
                  <w:r>
                    <w:rPr>
                      <w:rFonts w:hint="eastAsia"/>
                    </w:rPr>
                    <w:t>□投资方</w:t>
                  </w:r>
                </w:p>
              </w:tc>
              <w:tc>
                <w:tcPr>
                  <w:tcW w:w="2701" w:type="dxa"/>
                </w:tcPr>
                <w:p w:rsidR="002A3057" w:rsidRDefault="00931ACB">
                  <w:r>
                    <w:rPr>
                      <w:rFonts w:hint="eastAsia"/>
                    </w:rPr>
                    <w:t>——</w:t>
                  </w:r>
                </w:p>
              </w:tc>
              <w:tc>
                <w:tcPr>
                  <w:tcW w:w="4729" w:type="dxa"/>
                </w:tcPr>
                <w:p w:rsidR="002A3057" w:rsidRDefault="00931AC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组织的持续经营、盈利</w:t>
                  </w:r>
                </w:p>
                <w:p w:rsidR="002A3057" w:rsidRDefault="00931ACB">
                  <w:r>
                    <w:rPr>
                      <w:rFonts w:hint="eastAsia"/>
                    </w:rPr>
                    <w:t>□不因食品安全问题停产，组织持续经营、盈利</w:t>
                  </w:r>
                </w:p>
              </w:tc>
            </w:tr>
            <w:tr w:rsidR="002A3057">
              <w:tc>
                <w:tcPr>
                  <w:tcW w:w="1481" w:type="dxa"/>
                </w:tcPr>
                <w:p w:rsidR="002A3057" w:rsidRDefault="00931ACB">
                  <w:r>
                    <w:rPr>
                      <w:rFonts w:hint="eastAsia"/>
                    </w:rPr>
                    <w:sym w:font="Wingdings 2" w:char="0052"/>
                  </w:r>
                  <w:r>
                    <w:rPr>
                      <w:rFonts w:hint="eastAsia"/>
                    </w:rPr>
                    <w:t>社区</w:t>
                  </w:r>
                </w:p>
              </w:tc>
              <w:tc>
                <w:tcPr>
                  <w:tcW w:w="2701" w:type="dxa"/>
                </w:tcPr>
                <w:p w:rsidR="002A3057" w:rsidRDefault="00931ACB">
                  <w:r w:rsidRPr="005964A1">
                    <w:rPr>
                      <w:rFonts w:ascii="宋体" w:hAnsi="宋体" w:cs="宋体" w:hint="eastAsia"/>
                      <w:szCs w:val="21"/>
                    </w:rPr>
                    <w:t>周边企业和居民</w:t>
                  </w:r>
                </w:p>
              </w:tc>
              <w:tc>
                <w:tcPr>
                  <w:tcW w:w="4729" w:type="dxa"/>
                </w:tcPr>
                <w:p w:rsidR="002A3057" w:rsidRDefault="00931ACB">
                  <w:r>
                    <w:rPr>
                      <w:rFonts w:hint="eastAsia"/>
                    </w:rPr>
                    <w:sym w:font="Wingdings 2" w:char="0052"/>
                  </w:r>
                  <w:r>
                    <w:rPr>
                      <w:rFonts w:hint="eastAsia"/>
                    </w:rPr>
                    <w:t>不因食品安全问题影响周围人员的就业</w:t>
                  </w:r>
                </w:p>
                <w:p w:rsidR="002A3057" w:rsidRDefault="005964A1">
                  <w:r>
                    <w:rPr>
                      <w:rFonts w:hint="eastAsia"/>
                    </w:rPr>
                    <w:t>□</w:t>
                  </w:r>
                  <w:r w:rsidR="00931ACB">
                    <w:rPr>
                      <w:rFonts w:hint="eastAsia"/>
                    </w:rPr>
                    <w:t>不因为油烟影响到周围社区</w:t>
                  </w:r>
                </w:p>
              </w:tc>
            </w:tr>
            <w:tr w:rsidR="002A3057">
              <w:tc>
                <w:tcPr>
                  <w:tcW w:w="1481" w:type="dxa"/>
                </w:tcPr>
                <w:p w:rsidR="002A3057" w:rsidRDefault="00931ACB">
                  <w:r>
                    <w:rPr>
                      <w:rFonts w:hint="eastAsia"/>
                    </w:rPr>
                    <w:t>□其他</w:t>
                  </w:r>
                </w:p>
              </w:tc>
              <w:tc>
                <w:tcPr>
                  <w:tcW w:w="2701" w:type="dxa"/>
                </w:tcPr>
                <w:p w:rsidR="002A3057" w:rsidRDefault="002A3057"/>
              </w:tc>
              <w:tc>
                <w:tcPr>
                  <w:tcW w:w="4729" w:type="dxa"/>
                </w:tcPr>
                <w:p w:rsidR="002A3057" w:rsidRDefault="002A3057"/>
              </w:tc>
            </w:tr>
          </w:tbl>
          <w:p w:rsidR="002A3057" w:rsidRDefault="002A3057">
            <w:pPr>
              <w:rPr>
                <w:color w:val="000000"/>
                <w:szCs w:val="21"/>
              </w:rPr>
            </w:pPr>
          </w:p>
          <w:p w:rsidR="002A3057" w:rsidRDefault="00931ACB">
            <w:pPr>
              <w:rPr>
                <w:color w:val="000000"/>
                <w:szCs w:val="21"/>
              </w:rPr>
            </w:pPr>
            <w:r>
              <w:rPr>
                <w:rFonts w:hint="eastAsia"/>
                <w:color w:val="000000"/>
                <w:szCs w:val="21"/>
              </w:rPr>
              <w:t>主要证据体现在</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《相关方期望</w:t>
            </w:r>
            <w:r w:rsidR="005012B6">
              <w:rPr>
                <w:rFonts w:ascii="宋体" w:hAnsi="宋体" w:hint="eastAsia"/>
              </w:rPr>
              <w:t>或</w:t>
            </w:r>
            <w:r>
              <w:rPr>
                <w:rFonts w:ascii="宋体" w:hAnsi="宋体" w:hint="eastAsia"/>
              </w:rPr>
              <w:t>要求识别表》、</w:t>
            </w:r>
            <w:r>
              <w:rPr>
                <w:rFonts w:hint="eastAsia"/>
              </w:rPr>
              <w:sym w:font="Wingdings" w:char="00A8"/>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9" w:type="dxa"/>
            <w:vMerge/>
          </w:tcPr>
          <w:p w:rsidR="002A3057" w:rsidRDefault="002A3057"/>
        </w:tc>
      </w:tr>
      <w:tr w:rsidR="002A3057">
        <w:trPr>
          <w:trHeight w:val="443"/>
        </w:trPr>
        <w:tc>
          <w:tcPr>
            <w:tcW w:w="2164" w:type="dxa"/>
            <w:vMerge w:val="restart"/>
          </w:tcPr>
          <w:p w:rsidR="002A3057" w:rsidRDefault="00931ACB">
            <w:r>
              <w:rPr>
                <w:rFonts w:hint="eastAsia"/>
              </w:rPr>
              <w:t>确定质量</w:t>
            </w:r>
            <w:r>
              <w:rPr>
                <w:rFonts w:hint="eastAsia"/>
              </w:rPr>
              <w:t>/</w:t>
            </w:r>
            <w:r>
              <w:rPr>
                <w:rFonts w:hint="eastAsia"/>
              </w:rPr>
              <w:t>食品安全管理体系的范围</w:t>
            </w:r>
          </w:p>
        </w:tc>
        <w:tc>
          <w:tcPr>
            <w:tcW w:w="960" w:type="dxa"/>
            <w:vMerge w:val="restart"/>
          </w:tcPr>
          <w:p w:rsidR="002A3057" w:rsidRDefault="00931ACB">
            <w:r>
              <w:rPr>
                <w:rFonts w:hint="eastAsia"/>
              </w:rPr>
              <w:t>Q4.3</w:t>
            </w:r>
          </w:p>
          <w:p w:rsidR="002A3057" w:rsidRDefault="00931ACB">
            <w:r>
              <w:rPr>
                <w:rFonts w:hint="eastAsia"/>
              </w:rPr>
              <w:t>F4.3</w:t>
            </w:r>
          </w:p>
        </w:tc>
        <w:tc>
          <w:tcPr>
            <w:tcW w:w="745" w:type="dxa"/>
          </w:tcPr>
          <w:p w:rsidR="002A3057" w:rsidRDefault="00931ACB">
            <w:r>
              <w:rPr>
                <w:rFonts w:hint="eastAsia"/>
              </w:rPr>
              <w:t>文件名称</w:t>
            </w:r>
          </w:p>
        </w:tc>
        <w:tc>
          <w:tcPr>
            <w:tcW w:w="9256" w:type="dxa"/>
          </w:tcPr>
          <w:p w:rsidR="002A3057" w:rsidRDefault="00931ACB">
            <w:r>
              <w:rPr>
                <w:rFonts w:hint="eastAsia"/>
              </w:rPr>
              <w:t>如：管理手册第</w:t>
            </w:r>
            <w:r>
              <w:rPr>
                <w:rFonts w:hint="eastAsia"/>
              </w:rPr>
              <w:t>4.3</w:t>
            </w:r>
            <w:r>
              <w:rPr>
                <w:rFonts w:hint="eastAsia"/>
              </w:rPr>
              <w:t>条款</w:t>
            </w:r>
          </w:p>
        </w:tc>
        <w:tc>
          <w:tcPr>
            <w:tcW w:w="1589" w:type="dxa"/>
            <w:vMerge w:val="restart"/>
          </w:tcPr>
          <w:p w:rsidR="002A3057" w:rsidRDefault="00931ACB">
            <w:r>
              <w:sym w:font="Wingdings" w:char="00FE"/>
            </w:r>
            <w:r>
              <w:rPr>
                <w:rFonts w:hint="eastAsia"/>
              </w:rPr>
              <w:t>符合</w:t>
            </w:r>
          </w:p>
          <w:p w:rsidR="002A3057" w:rsidRDefault="00931ACB">
            <w:r>
              <w:sym w:font="Wingdings" w:char="00A8"/>
            </w:r>
            <w:r>
              <w:rPr>
                <w:rFonts w:hint="eastAsia"/>
              </w:rPr>
              <w:t>不符合</w:t>
            </w:r>
          </w:p>
        </w:tc>
      </w:tr>
      <w:tr w:rsidR="002A3057">
        <w:trPr>
          <w:trHeight w:val="822"/>
        </w:trPr>
        <w:tc>
          <w:tcPr>
            <w:tcW w:w="2164" w:type="dxa"/>
            <w:vMerge/>
          </w:tcPr>
          <w:p w:rsidR="002A3057" w:rsidRDefault="002A3057"/>
        </w:tc>
        <w:tc>
          <w:tcPr>
            <w:tcW w:w="960" w:type="dxa"/>
            <w:vMerge/>
          </w:tcPr>
          <w:p w:rsidR="002A3057" w:rsidRDefault="002A3057"/>
        </w:tc>
        <w:tc>
          <w:tcPr>
            <w:tcW w:w="745" w:type="dxa"/>
          </w:tcPr>
          <w:p w:rsidR="002A3057" w:rsidRDefault="00931ACB">
            <w:r>
              <w:rPr>
                <w:rFonts w:hint="eastAsia"/>
              </w:rPr>
              <w:t>运行证据</w:t>
            </w:r>
          </w:p>
        </w:tc>
        <w:tc>
          <w:tcPr>
            <w:tcW w:w="9256" w:type="dxa"/>
          </w:tcPr>
          <w:p w:rsidR="002A3057" w:rsidRDefault="00931ACB">
            <w:r>
              <w:rPr>
                <w:rFonts w:hint="eastAsia"/>
              </w:rPr>
              <w:t>组织应明确相关管理体系的范围；</w:t>
            </w:r>
          </w:p>
          <w:tbl>
            <w:tblPr>
              <w:tblStyle w:val="a9"/>
              <w:tblW w:w="9043" w:type="dxa"/>
              <w:tblLayout w:type="fixed"/>
              <w:tblLook w:val="04A0" w:firstRow="1" w:lastRow="0" w:firstColumn="1" w:lastColumn="0" w:noHBand="0" w:noVBand="1"/>
            </w:tblPr>
            <w:tblGrid>
              <w:gridCol w:w="1911"/>
              <w:gridCol w:w="5446"/>
              <w:gridCol w:w="1686"/>
            </w:tblGrid>
            <w:tr w:rsidR="002A3057">
              <w:tc>
                <w:tcPr>
                  <w:tcW w:w="1911" w:type="dxa"/>
                </w:tcPr>
                <w:p w:rsidR="002A3057" w:rsidRDefault="00931ACB">
                  <w:r>
                    <w:rPr>
                      <w:rFonts w:hint="eastAsia"/>
                    </w:rPr>
                    <w:t>范围的项目</w:t>
                  </w:r>
                </w:p>
              </w:tc>
              <w:tc>
                <w:tcPr>
                  <w:tcW w:w="5446" w:type="dxa"/>
                </w:tcPr>
                <w:p w:rsidR="002A3057" w:rsidRDefault="00931ACB">
                  <w:r>
                    <w:rPr>
                      <w:rFonts w:hint="eastAsia"/>
                    </w:rPr>
                    <w:t>内容描述</w:t>
                  </w:r>
                </w:p>
              </w:tc>
              <w:tc>
                <w:tcPr>
                  <w:tcW w:w="1686" w:type="dxa"/>
                </w:tcPr>
                <w:p w:rsidR="002A3057" w:rsidRDefault="002A3057"/>
              </w:tc>
            </w:tr>
            <w:tr w:rsidR="002A3057">
              <w:tc>
                <w:tcPr>
                  <w:tcW w:w="1911" w:type="dxa"/>
                </w:tcPr>
                <w:p w:rsidR="002A3057" w:rsidRDefault="00931ACB">
                  <w:r>
                    <w:rPr>
                      <w:rFonts w:hint="eastAsia"/>
                    </w:rPr>
                    <w:t>产品</w:t>
                  </w:r>
                  <w:r>
                    <w:rPr>
                      <w:rFonts w:hint="eastAsia"/>
                    </w:rPr>
                    <w:t>/</w:t>
                  </w:r>
                  <w:r>
                    <w:rPr>
                      <w:rFonts w:hint="eastAsia"/>
                    </w:rPr>
                    <w:t>服务的活动</w:t>
                  </w:r>
                </w:p>
              </w:tc>
              <w:tc>
                <w:tcPr>
                  <w:tcW w:w="5446" w:type="dxa"/>
                </w:tcPr>
                <w:p w:rsidR="002A3057" w:rsidRDefault="00785376">
                  <w:pPr>
                    <w:rPr>
                      <w:szCs w:val="21"/>
                    </w:rPr>
                  </w:pPr>
                  <w:r>
                    <w:rPr>
                      <w:szCs w:val="21"/>
                    </w:rPr>
                    <w:t>F:</w:t>
                  </w:r>
                  <w:r w:rsidR="004752BB">
                    <w:rPr>
                      <w:rFonts w:hint="eastAsia"/>
                      <w:szCs w:val="21"/>
                    </w:rPr>
                    <w:t>初级</w:t>
                  </w:r>
                  <w:r w:rsidR="004752BB">
                    <w:rPr>
                      <w:szCs w:val="21"/>
                    </w:rPr>
                    <w:t>农产品（</w:t>
                  </w:r>
                  <w:r>
                    <w:rPr>
                      <w:rFonts w:hint="eastAsia"/>
                      <w:szCs w:val="21"/>
                    </w:rPr>
                    <w:t>散装</w:t>
                  </w:r>
                  <w:r w:rsidR="004752BB">
                    <w:rPr>
                      <w:rFonts w:hint="eastAsia"/>
                      <w:szCs w:val="21"/>
                    </w:rPr>
                    <w:t>高粱</w:t>
                  </w:r>
                  <w:r w:rsidR="004752BB">
                    <w:rPr>
                      <w:szCs w:val="21"/>
                    </w:rPr>
                    <w:t>、稻谷、玉米、小麦）</w:t>
                  </w:r>
                  <w:r w:rsidR="004752BB" w:rsidRPr="00D75732">
                    <w:rPr>
                      <w:rFonts w:hint="eastAsia"/>
                      <w:szCs w:val="21"/>
                    </w:rPr>
                    <w:t>销售（运输和贮存）</w:t>
                  </w:r>
                </w:p>
                <w:p w:rsidR="00785376" w:rsidRDefault="00785376">
                  <w:pPr>
                    <w:rPr>
                      <w:szCs w:val="21"/>
                    </w:rPr>
                  </w:pPr>
                  <w:r>
                    <w:rPr>
                      <w:rFonts w:hint="eastAsia"/>
                      <w:szCs w:val="21"/>
                    </w:rPr>
                    <w:t>Q</w:t>
                  </w:r>
                  <w:r>
                    <w:rPr>
                      <w:szCs w:val="21"/>
                    </w:rPr>
                    <w:t>:</w:t>
                  </w:r>
                  <w:r w:rsidRPr="00785376">
                    <w:rPr>
                      <w:rFonts w:hint="eastAsia"/>
                      <w:szCs w:val="21"/>
                    </w:rPr>
                    <w:t>初级农产品（散装高粱、稻谷</w:t>
                  </w:r>
                  <w:r w:rsidRPr="00785376">
                    <w:rPr>
                      <w:szCs w:val="21"/>
                    </w:rPr>
                    <w:t>、</w:t>
                  </w:r>
                  <w:r w:rsidRPr="00785376">
                    <w:rPr>
                      <w:rFonts w:hint="eastAsia"/>
                      <w:szCs w:val="21"/>
                    </w:rPr>
                    <w:t>玉米、小麦）的销售</w:t>
                  </w:r>
                </w:p>
              </w:tc>
              <w:tc>
                <w:tcPr>
                  <w:tcW w:w="1686" w:type="dxa"/>
                </w:tcPr>
                <w:p w:rsidR="002A3057" w:rsidRDefault="002A3057"/>
              </w:tc>
            </w:tr>
            <w:tr w:rsidR="002A3057">
              <w:tc>
                <w:tcPr>
                  <w:tcW w:w="1911" w:type="dxa"/>
                </w:tcPr>
                <w:p w:rsidR="002A3057" w:rsidRDefault="00931ACB">
                  <w:r>
                    <w:rPr>
                      <w:rFonts w:hint="eastAsia"/>
                    </w:rPr>
                    <w:t>审核范围描述</w:t>
                  </w:r>
                  <w:r>
                    <w:rPr>
                      <w:rFonts w:hint="eastAsia"/>
                    </w:rPr>
                    <w:t xml:space="preserve"> </w:t>
                  </w:r>
                </w:p>
              </w:tc>
              <w:tc>
                <w:tcPr>
                  <w:tcW w:w="5446" w:type="dxa"/>
                </w:tcPr>
                <w:p w:rsidR="00D75732" w:rsidRPr="00D75732" w:rsidRDefault="00D75732" w:rsidP="00D75732">
                  <w:pPr>
                    <w:rPr>
                      <w:szCs w:val="21"/>
                    </w:rPr>
                  </w:pPr>
                  <w:r w:rsidRPr="00D75732">
                    <w:rPr>
                      <w:szCs w:val="21"/>
                    </w:rPr>
                    <w:t>F:</w:t>
                  </w:r>
                  <w:r w:rsidRPr="00D75732">
                    <w:rPr>
                      <w:rFonts w:hint="eastAsia"/>
                      <w:szCs w:val="21"/>
                    </w:rPr>
                    <w:t xml:space="preserve"> </w:t>
                  </w:r>
                  <w:r w:rsidRPr="00D75732">
                    <w:rPr>
                      <w:rFonts w:hint="eastAsia"/>
                      <w:szCs w:val="21"/>
                    </w:rPr>
                    <w:t>位于贵州省遵义市习水县杉王街道机械仓</w:t>
                  </w:r>
                  <w:r w:rsidRPr="00D75732">
                    <w:rPr>
                      <w:rFonts w:hint="eastAsia"/>
                      <w:szCs w:val="21"/>
                    </w:rPr>
                    <w:t>/</w:t>
                  </w:r>
                  <w:r w:rsidRPr="00D75732">
                    <w:rPr>
                      <w:rFonts w:hint="eastAsia"/>
                      <w:szCs w:val="21"/>
                    </w:rPr>
                    <w:t>贵州省习水县民化镇三元村水井坪的习水县粮油储备库仓储区的初级农产品（散装高粱、稻谷、玉米、小麦）销售（运输和贮存）；</w:t>
                  </w:r>
                </w:p>
                <w:p w:rsidR="002A3057" w:rsidRDefault="00D75732" w:rsidP="00D75732">
                  <w:r w:rsidRPr="00D75732">
                    <w:rPr>
                      <w:szCs w:val="21"/>
                    </w:rPr>
                    <w:t>Q:</w:t>
                  </w:r>
                  <w:r w:rsidRPr="00D75732">
                    <w:rPr>
                      <w:rFonts w:hint="eastAsia"/>
                      <w:szCs w:val="21"/>
                    </w:rPr>
                    <w:t>初级农产品（散装高粱、稻谷</w:t>
                  </w:r>
                  <w:r w:rsidRPr="00D75732">
                    <w:rPr>
                      <w:szCs w:val="21"/>
                    </w:rPr>
                    <w:t>、</w:t>
                  </w:r>
                  <w:r w:rsidRPr="00D75732">
                    <w:rPr>
                      <w:rFonts w:hint="eastAsia"/>
                      <w:szCs w:val="21"/>
                    </w:rPr>
                    <w:t>玉米、小麦）的销售</w:t>
                  </w:r>
                  <w:r w:rsidRPr="00D75732">
                    <w:rPr>
                      <w:szCs w:val="21"/>
                    </w:rPr>
                    <w:t xml:space="preserve">    </w:t>
                  </w:r>
                  <w:r w:rsidRPr="00D75732">
                    <w:rPr>
                      <w:rFonts w:hint="eastAsia"/>
                      <w:szCs w:val="21"/>
                    </w:rPr>
                    <w:t>；</w:t>
                  </w:r>
                </w:p>
              </w:tc>
              <w:tc>
                <w:tcPr>
                  <w:tcW w:w="1686" w:type="dxa"/>
                </w:tcPr>
                <w:p w:rsidR="002A3057" w:rsidRDefault="002A3057"/>
              </w:tc>
            </w:tr>
            <w:tr w:rsidR="002A3057">
              <w:tc>
                <w:tcPr>
                  <w:tcW w:w="1911" w:type="dxa"/>
                </w:tcPr>
                <w:p w:rsidR="002A3057" w:rsidRDefault="00931ACB">
                  <w:r>
                    <w:rPr>
                      <w:rFonts w:hint="eastAsia"/>
                    </w:rPr>
                    <w:t>注册地址</w:t>
                  </w:r>
                </w:p>
              </w:tc>
              <w:tc>
                <w:tcPr>
                  <w:tcW w:w="5446" w:type="dxa"/>
                </w:tcPr>
                <w:p w:rsidR="002A3057" w:rsidRDefault="00ED71A7">
                  <w:pPr>
                    <w:autoSpaceDE w:val="0"/>
                    <w:autoSpaceDN w:val="0"/>
                    <w:adjustRightInd w:val="0"/>
                    <w:jc w:val="left"/>
                    <w:rPr>
                      <w:szCs w:val="21"/>
                    </w:rPr>
                  </w:pPr>
                  <w:r>
                    <w:rPr>
                      <w:rFonts w:asciiTheme="minorEastAsia" w:eastAsiaTheme="minorEastAsia" w:hAnsiTheme="minorEastAsia"/>
                      <w:sz w:val="20"/>
                    </w:rPr>
                    <w:t>贵州省遵义市习水县杉王街道机械仓</w:t>
                  </w:r>
                </w:p>
              </w:tc>
              <w:tc>
                <w:tcPr>
                  <w:tcW w:w="1686" w:type="dxa"/>
                </w:tcPr>
                <w:p w:rsidR="002A3057" w:rsidRDefault="002A3057"/>
              </w:tc>
            </w:tr>
            <w:tr w:rsidR="002A3057">
              <w:trPr>
                <w:trHeight w:val="495"/>
              </w:trPr>
              <w:tc>
                <w:tcPr>
                  <w:tcW w:w="1911" w:type="dxa"/>
                </w:tcPr>
                <w:p w:rsidR="002A3057" w:rsidRDefault="00931ACB">
                  <w:r>
                    <w:rPr>
                      <w:rFonts w:hint="eastAsia"/>
                    </w:rPr>
                    <w:t>经营地址</w:t>
                  </w:r>
                </w:p>
              </w:tc>
              <w:tc>
                <w:tcPr>
                  <w:tcW w:w="5446" w:type="dxa"/>
                </w:tcPr>
                <w:p w:rsidR="002A3057" w:rsidRDefault="00DE025A">
                  <w:pPr>
                    <w:rPr>
                      <w:rFonts w:asciiTheme="minorEastAsia" w:eastAsiaTheme="minorEastAsia" w:hAnsiTheme="minorEastAsia"/>
                      <w:sz w:val="20"/>
                    </w:rPr>
                  </w:pPr>
                  <w:r>
                    <w:rPr>
                      <w:rFonts w:asciiTheme="minorEastAsia" w:eastAsiaTheme="minorEastAsia" w:hAnsiTheme="minorEastAsia"/>
                      <w:sz w:val="20"/>
                    </w:rPr>
                    <w:t>贵州省遵义市习水县杉王街道机械仓</w:t>
                  </w:r>
                  <w:r>
                    <w:rPr>
                      <w:rFonts w:asciiTheme="minorEastAsia" w:eastAsiaTheme="minorEastAsia" w:hAnsiTheme="minorEastAsia" w:hint="eastAsia"/>
                      <w:sz w:val="20"/>
                    </w:rPr>
                    <w:t>（老</w:t>
                  </w:r>
                  <w:r>
                    <w:rPr>
                      <w:rFonts w:asciiTheme="minorEastAsia" w:eastAsiaTheme="minorEastAsia" w:hAnsiTheme="minorEastAsia"/>
                      <w:sz w:val="20"/>
                    </w:rPr>
                    <w:t>库</w:t>
                  </w:r>
                  <w:r>
                    <w:rPr>
                      <w:rFonts w:asciiTheme="minorEastAsia" w:eastAsiaTheme="minorEastAsia" w:hAnsiTheme="minorEastAsia" w:hint="eastAsia"/>
                      <w:sz w:val="20"/>
                    </w:rPr>
                    <w:t>）</w:t>
                  </w:r>
                </w:p>
                <w:p w:rsidR="00DE025A" w:rsidRDefault="00DE025A">
                  <w:r w:rsidRPr="006A3E6A">
                    <w:rPr>
                      <w:rFonts w:asciiTheme="minorEastAsia" w:eastAsiaTheme="minorEastAsia" w:hAnsiTheme="minorEastAsia" w:cs="宋体" w:hint="eastAsia"/>
                      <w:szCs w:val="21"/>
                    </w:rPr>
                    <w:t>贵州省习水县民化镇三元村水井坪（新库）</w:t>
                  </w:r>
                </w:p>
              </w:tc>
              <w:tc>
                <w:tcPr>
                  <w:tcW w:w="1686" w:type="dxa"/>
                </w:tcPr>
                <w:p w:rsidR="002A3057" w:rsidRDefault="002A3057"/>
              </w:tc>
            </w:tr>
            <w:tr w:rsidR="002A3057">
              <w:tc>
                <w:tcPr>
                  <w:tcW w:w="1911" w:type="dxa"/>
                </w:tcPr>
                <w:p w:rsidR="002A3057" w:rsidRDefault="00931ACB">
                  <w:r>
                    <w:rPr>
                      <w:rFonts w:hint="eastAsia"/>
                    </w:rPr>
                    <w:t>临时现场</w:t>
                  </w:r>
                </w:p>
              </w:tc>
              <w:tc>
                <w:tcPr>
                  <w:tcW w:w="5446" w:type="dxa"/>
                </w:tcPr>
                <w:p w:rsidR="002A3057" w:rsidRPr="008E1AA4" w:rsidRDefault="00931ACB">
                  <w:pPr>
                    <w:rPr>
                      <w:highlight w:val="yellow"/>
                    </w:rPr>
                  </w:pPr>
                  <w:r w:rsidRPr="008E1AA4">
                    <w:rPr>
                      <w:rFonts w:hint="eastAsia"/>
                    </w:rPr>
                    <w:t>——</w:t>
                  </w:r>
                </w:p>
              </w:tc>
              <w:tc>
                <w:tcPr>
                  <w:tcW w:w="1686" w:type="dxa"/>
                </w:tcPr>
                <w:p w:rsidR="002A3057" w:rsidRDefault="002A3057"/>
              </w:tc>
            </w:tr>
            <w:tr w:rsidR="002A3057">
              <w:tc>
                <w:tcPr>
                  <w:tcW w:w="1911" w:type="dxa"/>
                </w:tcPr>
                <w:p w:rsidR="002A3057" w:rsidRPr="0067532A" w:rsidRDefault="00931ACB">
                  <w:pPr>
                    <w:rPr>
                      <w:highlight w:val="yellow"/>
                    </w:rPr>
                  </w:pPr>
                  <w:r w:rsidRPr="008E1AA4">
                    <w:rPr>
                      <w:rFonts w:hint="eastAsia"/>
                    </w:rPr>
                    <w:t>多场所</w:t>
                  </w:r>
                </w:p>
              </w:tc>
              <w:tc>
                <w:tcPr>
                  <w:tcW w:w="5446" w:type="dxa"/>
                </w:tcPr>
                <w:p w:rsidR="002A3057" w:rsidRPr="008E1AA4" w:rsidRDefault="008E1AA4">
                  <w:pPr>
                    <w:rPr>
                      <w:highlight w:val="yellow"/>
                    </w:rPr>
                  </w:pPr>
                  <w:r w:rsidRPr="006A3E6A">
                    <w:rPr>
                      <w:rFonts w:asciiTheme="minorEastAsia" w:eastAsiaTheme="minorEastAsia" w:hAnsiTheme="minorEastAsia" w:cs="宋体" w:hint="eastAsia"/>
                      <w:szCs w:val="21"/>
                    </w:rPr>
                    <w:t>贵州省习水县民化镇三元村水井坪（新库）</w:t>
                  </w:r>
                </w:p>
              </w:tc>
              <w:tc>
                <w:tcPr>
                  <w:tcW w:w="1686" w:type="dxa"/>
                </w:tcPr>
                <w:p w:rsidR="002A3057" w:rsidRDefault="002A3057"/>
              </w:tc>
            </w:tr>
            <w:tr w:rsidR="002A3057">
              <w:tc>
                <w:tcPr>
                  <w:tcW w:w="1911" w:type="dxa"/>
                </w:tcPr>
                <w:p w:rsidR="002A3057" w:rsidRDefault="00931ACB">
                  <w:r>
                    <w:rPr>
                      <w:rFonts w:hint="eastAsia"/>
                    </w:rPr>
                    <w:t>组织单元（部门</w:t>
                  </w:r>
                  <w:r>
                    <w:rPr>
                      <w:rFonts w:hint="eastAsia"/>
                    </w:rPr>
                    <w:t>/</w:t>
                  </w:r>
                  <w:r>
                    <w:rPr>
                      <w:rFonts w:hint="eastAsia"/>
                    </w:rPr>
                    <w:t>分支）</w:t>
                  </w:r>
                </w:p>
              </w:tc>
              <w:tc>
                <w:tcPr>
                  <w:tcW w:w="5446" w:type="dxa"/>
                </w:tcPr>
                <w:p w:rsidR="002A3057" w:rsidRDefault="00931AC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与组织结构图一致</w:t>
                  </w:r>
                </w:p>
                <w:p w:rsidR="002A3057" w:rsidRDefault="00931ACB">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2A3057" w:rsidRDefault="00931ACB">
                  <w:r>
                    <w:rPr>
                      <w:rFonts w:hint="eastAsia"/>
                    </w:rPr>
                    <w:sym w:font="Wingdings" w:char="00A8"/>
                  </w:r>
                  <w:r>
                    <w:rPr>
                      <w:rFonts w:hint="eastAsia"/>
                    </w:rPr>
                    <w:t>临时场所，如：</w:t>
                  </w:r>
                  <w:r>
                    <w:rPr>
                      <w:rFonts w:hint="eastAsia"/>
                    </w:rPr>
                    <w:t xml:space="preserve"> </w:t>
                  </w:r>
                  <w:r>
                    <w:rPr>
                      <w:rFonts w:hint="eastAsia"/>
                      <w:u w:val="single"/>
                    </w:rPr>
                    <w:t xml:space="preserve">            </w:t>
                  </w:r>
                  <w:r>
                    <w:rPr>
                      <w:u w:val="single"/>
                    </w:rPr>
                    <w:t xml:space="preserve">   </w:t>
                  </w:r>
                  <w:r>
                    <w:rPr>
                      <w:rFonts w:hint="eastAsia"/>
                      <w:u w:val="single"/>
                    </w:rPr>
                    <w:t xml:space="preserve">   </w:t>
                  </w:r>
                </w:p>
              </w:tc>
              <w:tc>
                <w:tcPr>
                  <w:tcW w:w="1686" w:type="dxa"/>
                </w:tcPr>
                <w:p w:rsidR="002A3057" w:rsidRDefault="002A3057"/>
              </w:tc>
            </w:tr>
            <w:tr w:rsidR="002A3057">
              <w:tc>
                <w:tcPr>
                  <w:tcW w:w="1911" w:type="dxa"/>
                </w:tcPr>
                <w:p w:rsidR="002A3057" w:rsidRDefault="00931ACB">
                  <w:r>
                    <w:rPr>
                      <w:rFonts w:hint="eastAsia"/>
                    </w:rPr>
                    <w:t>时间</w:t>
                  </w:r>
                </w:p>
              </w:tc>
              <w:tc>
                <w:tcPr>
                  <w:tcW w:w="5446" w:type="dxa"/>
                </w:tcPr>
                <w:p w:rsidR="002A3057" w:rsidRDefault="00931AC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rPr>
                      <w:rFonts w:hint="eastAsia"/>
                    </w:rPr>
                    <w:t>体系建立以来，</w:t>
                  </w:r>
                  <w:r>
                    <w:rPr>
                      <w:rFonts w:hint="eastAsia"/>
                    </w:rPr>
                    <w:t>2</w:t>
                  </w:r>
                  <w:r>
                    <w:t>020</w:t>
                  </w:r>
                  <w:r>
                    <w:rPr>
                      <w:rFonts w:hint="eastAsia"/>
                    </w:rPr>
                    <w:t>-</w:t>
                  </w:r>
                  <w:r w:rsidR="00854846">
                    <w:t>2</w:t>
                  </w:r>
                  <w:r w:rsidR="00854846">
                    <w:rPr>
                      <w:rFonts w:hint="eastAsia"/>
                    </w:rPr>
                    <w:t>-01</w:t>
                  </w:r>
                </w:p>
                <w:p w:rsidR="002A3057" w:rsidRDefault="00931ACB">
                  <w:r>
                    <w:rPr>
                      <w:rFonts w:hint="eastAsia"/>
                    </w:rPr>
                    <w:sym w:font="Wingdings" w:char="00A8"/>
                  </w:r>
                </w:p>
              </w:tc>
              <w:tc>
                <w:tcPr>
                  <w:tcW w:w="1686" w:type="dxa"/>
                </w:tcPr>
                <w:p w:rsidR="002A3057" w:rsidRDefault="002A3057"/>
              </w:tc>
            </w:tr>
            <w:tr w:rsidR="002A3057">
              <w:tc>
                <w:tcPr>
                  <w:tcW w:w="1911" w:type="dxa"/>
                  <w:vAlign w:val="center"/>
                </w:tcPr>
                <w:p w:rsidR="002A3057" w:rsidRDefault="00931ACB">
                  <w:pPr>
                    <w:rPr>
                      <w:szCs w:val="24"/>
                    </w:rPr>
                  </w:pPr>
                  <w:r>
                    <w:rPr>
                      <w:rFonts w:hint="eastAsia"/>
                    </w:rPr>
                    <w:t>不适用</w:t>
                  </w:r>
                  <w:r w:rsidR="00303FBF">
                    <w:rPr>
                      <w:rFonts w:hint="eastAsia"/>
                    </w:rPr>
                    <w:t>ISO</w:t>
                  </w:r>
                  <w:r w:rsidR="00303FBF">
                    <w:t>22000</w:t>
                  </w:r>
                  <w:r>
                    <w:rPr>
                      <w:rFonts w:hint="eastAsia"/>
                    </w:rPr>
                    <w:t>的条款</w:t>
                  </w:r>
                </w:p>
              </w:tc>
              <w:tc>
                <w:tcPr>
                  <w:tcW w:w="5446" w:type="dxa"/>
                </w:tcPr>
                <w:p w:rsidR="002A3057" w:rsidRDefault="001C6A6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sidR="00931ACB">
                    <w:rPr>
                      <w:rFonts w:hint="eastAsia"/>
                    </w:rPr>
                    <w:t>8.3</w:t>
                  </w:r>
                  <w:r w:rsidR="00931ACB">
                    <w:rPr>
                      <w:rFonts w:hint="eastAsia"/>
                    </w:rPr>
                    <w:t>产品和服务的设计和开发</w:t>
                  </w:r>
                </w:p>
                <w:p w:rsidR="002A3057" w:rsidRDefault="001C6A6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931ACB">
                    <w:rPr>
                      <w:rFonts w:ascii="宋体" w:hAnsi="宋体" w:hint="eastAsia"/>
                    </w:rPr>
                    <w:t>无</w:t>
                  </w:r>
                </w:p>
              </w:tc>
              <w:tc>
                <w:tcPr>
                  <w:tcW w:w="1686" w:type="dxa"/>
                </w:tcPr>
                <w:p w:rsidR="002A3057" w:rsidRDefault="00931ACB">
                  <w:r>
                    <w:rPr>
                      <w:rFonts w:hint="eastAsia"/>
                    </w:rPr>
                    <w:sym w:font="Wingdings" w:char="00A8"/>
                  </w:r>
                  <w:r>
                    <w:rPr>
                      <w:rFonts w:hint="eastAsia"/>
                    </w:rPr>
                    <w:t>其他</w:t>
                  </w:r>
                </w:p>
              </w:tc>
            </w:tr>
            <w:tr w:rsidR="002A3057">
              <w:tc>
                <w:tcPr>
                  <w:tcW w:w="1911" w:type="dxa"/>
                  <w:vAlign w:val="center"/>
                </w:tcPr>
                <w:p w:rsidR="002A3057" w:rsidRDefault="00931ACB">
                  <w:pPr>
                    <w:rPr>
                      <w:szCs w:val="24"/>
                    </w:rPr>
                  </w:pPr>
                  <w:r>
                    <w:rPr>
                      <w:rFonts w:hint="eastAsia"/>
                    </w:rPr>
                    <w:t>不适用的理由（可多选）（不适用）</w:t>
                  </w:r>
                </w:p>
              </w:tc>
              <w:tc>
                <w:tcPr>
                  <w:tcW w:w="5446" w:type="dxa"/>
                  <w:vAlign w:val="center"/>
                </w:tcPr>
                <w:p w:rsidR="002A3057" w:rsidRDefault="001F69F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sidR="00931ACB">
                    <w:rPr>
                      <w:rFonts w:hint="eastAsia"/>
                    </w:rPr>
                    <w:t>受审核组织没有设计开发的责任</w:t>
                  </w:r>
                  <w:r w:rsidR="00931ACB">
                    <w:rPr>
                      <w:rFonts w:hint="eastAsia"/>
                    </w:rPr>
                    <w:t xml:space="preserve">    </w:t>
                  </w:r>
                </w:p>
                <w:p w:rsidR="002A3057" w:rsidRDefault="00931ACB">
                  <w:r>
                    <w:rPr>
                      <w:rFonts w:hint="eastAsia"/>
                    </w:rPr>
                    <w:t>□受审核组织没有设计开发的能力</w:t>
                  </w:r>
                  <w:r>
                    <w:rPr>
                      <w:rFonts w:hint="eastAsia"/>
                    </w:rPr>
                    <w:t xml:space="preserve">   </w:t>
                  </w:r>
                </w:p>
                <w:p w:rsidR="002A3057" w:rsidRDefault="00931ACB">
                  <w:r>
                    <w:rPr>
                      <w:rFonts w:hint="eastAsia"/>
                    </w:rPr>
                    <w:t>□受审核组织没有设计开发修改的权力</w:t>
                  </w:r>
                </w:p>
                <w:p w:rsidR="002A3057" w:rsidRDefault="00931ACB">
                  <w:r>
                    <w:rPr>
                      <w:rFonts w:hint="eastAsia"/>
                    </w:rPr>
                    <w:t>□受审核组织按照顾客图纸和合同要求提供生产和服务</w:t>
                  </w:r>
                </w:p>
                <w:p w:rsidR="002A3057" w:rsidRDefault="00931ACB">
                  <w:r>
                    <w:rPr>
                      <w:rFonts w:hint="eastAsia"/>
                    </w:rPr>
                    <w:t>□受审核组织按照公司总部的技术要求提供生产和服务</w:t>
                  </w:r>
                </w:p>
                <w:p w:rsidR="002A3057" w:rsidRDefault="00931AC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受审核组织按照传统工艺提供生产和服务</w:t>
                  </w:r>
                </w:p>
                <w:p w:rsidR="002A3057" w:rsidRDefault="00931ACB">
                  <w:r>
                    <w:rPr>
                      <w:rFonts w:hint="eastAsia"/>
                    </w:rPr>
                    <w:t>□其他：</w:t>
                  </w:r>
                  <w:r>
                    <w:t xml:space="preserve"> </w:t>
                  </w:r>
                </w:p>
              </w:tc>
              <w:tc>
                <w:tcPr>
                  <w:tcW w:w="1686" w:type="dxa"/>
                </w:tcPr>
                <w:p w:rsidR="002A3057" w:rsidRDefault="002A3057"/>
              </w:tc>
            </w:tr>
          </w:tbl>
          <w:p w:rsidR="002A3057" w:rsidRDefault="002A3057"/>
          <w:p w:rsidR="002A3057" w:rsidRDefault="00931ACB">
            <w:pPr>
              <w:rPr>
                <w:color w:val="000000"/>
                <w:szCs w:val="21"/>
              </w:rPr>
            </w:pPr>
            <w:r>
              <w:rPr>
                <w:rFonts w:hint="eastAsia"/>
                <w:color w:val="000000"/>
                <w:szCs w:val="21"/>
              </w:rPr>
              <w:t>在企业的管理手册中有描述。</w:t>
            </w:r>
          </w:p>
        </w:tc>
        <w:tc>
          <w:tcPr>
            <w:tcW w:w="1589" w:type="dxa"/>
            <w:vMerge/>
          </w:tcPr>
          <w:p w:rsidR="002A3057" w:rsidRDefault="002A3057"/>
        </w:tc>
      </w:tr>
      <w:tr w:rsidR="002A3057">
        <w:trPr>
          <w:trHeight w:val="443"/>
        </w:trPr>
        <w:tc>
          <w:tcPr>
            <w:tcW w:w="2164" w:type="dxa"/>
            <w:vMerge w:val="restart"/>
          </w:tcPr>
          <w:p w:rsidR="002A3057" w:rsidRDefault="00931ACB">
            <w:pPr>
              <w:jc w:val="left"/>
            </w:pPr>
            <w:r>
              <w:rPr>
                <w:rFonts w:hint="eastAsia"/>
              </w:rPr>
              <w:t>质量</w:t>
            </w:r>
            <w:r>
              <w:rPr>
                <w:rFonts w:hint="eastAsia"/>
              </w:rPr>
              <w:t>/</w:t>
            </w:r>
            <w:r>
              <w:rPr>
                <w:rFonts w:hint="eastAsia"/>
              </w:rPr>
              <w:t>食品安全管理体系及其过程</w:t>
            </w:r>
          </w:p>
        </w:tc>
        <w:tc>
          <w:tcPr>
            <w:tcW w:w="960" w:type="dxa"/>
            <w:vMerge w:val="restart"/>
          </w:tcPr>
          <w:p w:rsidR="002A3057" w:rsidRDefault="00931ACB">
            <w:r>
              <w:rPr>
                <w:rFonts w:hint="eastAsia"/>
              </w:rPr>
              <w:t xml:space="preserve">Q4.4 F4.4 </w:t>
            </w:r>
          </w:p>
        </w:tc>
        <w:tc>
          <w:tcPr>
            <w:tcW w:w="745" w:type="dxa"/>
          </w:tcPr>
          <w:p w:rsidR="002A3057" w:rsidRDefault="00931ACB">
            <w:r>
              <w:rPr>
                <w:rFonts w:hint="eastAsia"/>
              </w:rPr>
              <w:t>文件名称</w:t>
            </w:r>
          </w:p>
        </w:tc>
        <w:tc>
          <w:tcPr>
            <w:tcW w:w="9256" w:type="dxa"/>
          </w:tcPr>
          <w:p w:rsidR="002A3057" w:rsidRDefault="00931AC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管理手册第</w:t>
            </w:r>
            <w:r>
              <w:rPr>
                <w:rFonts w:hint="eastAsia"/>
              </w:rPr>
              <w:t>4.4</w:t>
            </w:r>
            <w:r>
              <w:rPr>
                <w:rFonts w:hint="eastAsia"/>
              </w:rPr>
              <w:t>条款、</w:t>
            </w:r>
            <w:r>
              <w:sym w:font="Wingdings" w:char="00A8"/>
            </w:r>
            <w:r>
              <w:rPr>
                <w:rFonts w:hint="eastAsia"/>
              </w:rPr>
              <w:t>《过程清单》</w:t>
            </w:r>
          </w:p>
        </w:tc>
        <w:tc>
          <w:tcPr>
            <w:tcW w:w="1589" w:type="dxa"/>
            <w:vMerge w:val="restart"/>
          </w:tcPr>
          <w:p w:rsidR="002A3057" w:rsidRDefault="00931ACB">
            <w:r>
              <w:sym w:font="Wingdings" w:char="00FE"/>
            </w:r>
            <w:r>
              <w:rPr>
                <w:rFonts w:hint="eastAsia"/>
              </w:rPr>
              <w:t>符合</w:t>
            </w:r>
          </w:p>
          <w:p w:rsidR="002A3057" w:rsidRDefault="00931ACB">
            <w:r>
              <w:sym w:font="Wingdings" w:char="00A8"/>
            </w:r>
            <w:r>
              <w:rPr>
                <w:rFonts w:hint="eastAsia"/>
              </w:rPr>
              <w:t>不符合</w:t>
            </w:r>
          </w:p>
        </w:tc>
      </w:tr>
      <w:tr w:rsidR="002A3057">
        <w:trPr>
          <w:trHeight w:val="822"/>
        </w:trPr>
        <w:tc>
          <w:tcPr>
            <w:tcW w:w="2164" w:type="dxa"/>
            <w:vMerge/>
          </w:tcPr>
          <w:p w:rsidR="002A3057" w:rsidRDefault="002A3057"/>
        </w:tc>
        <w:tc>
          <w:tcPr>
            <w:tcW w:w="960" w:type="dxa"/>
            <w:vMerge/>
          </w:tcPr>
          <w:p w:rsidR="002A3057" w:rsidRDefault="002A3057"/>
        </w:tc>
        <w:tc>
          <w:tcPr>
            <w:tcW w:w="745" w:type="dxa"/>
          </w:tcPr>
          <w:p w:rsidR="002A3057" w:rsidRDefault="00931ACB">
            <w:r>
              <w:rPr>
                <w:rFonts w:hint="eastAsia"/>
              </w:rPr>
              <w:t>运行证据</w:t>
            </w:r>
          </w:p>
        </w:tc>
        <w:tc>
          <w:tcPr>
            <w:tcW w:w="9256" w:type="dxa"/>
          </w:tcPr>
          <w:p w:rsidR="002A3057" w:rsidRDefault="00931ACB">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2A3057" w:rsidRDefault="00931ACB">
            <w:pPr>
              <w:spacing w:before="40" w:after="40"/>
            </w:pPr>
            <w:r>
              <w:rPr>
                <w:rFonts w:hint="eastAsia"/>
              </w:rPr>
              <w:t>QMS</w:t>
            </w:r>
            <w:r>
              <w:rPr>
                <w:rFonts w:hint="eastAsia"/>
              </w:rPr>
              <w:t>：</w:t>
            </w:r>
            <w:r>
              <w:rPr>
                <w:rFonts w:hint="eastAsia"/>
              </w:rPr>
              <w:t xml:space="preserve"> </w:t>
            </w:r>
          </w:p>
          <w:p w:rsidR="002A3057" w:rsidRDefault="00931AC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A3057" w:rsidRDefault="00931ACB">
            <w:pPr>
              <w:spacing w:before="40" w:after="4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市场拓展</w:t>
            </w:r>
            <w:r>
              <w:rPr>
                <w:rFonts w:hint="eastAsia"/>
              </w:rPr>
              <w:t xml:space="preserve"> </w:t>
            </w:r>
            <w:r>
              <w:rPr>
                <w:rFonts w:hint="eastAsia"/>
              </w:rPr>
              <w:sym w:font="Wingdings 2" w:char="0052"/>
            </w:r>
            <w:r>
              <w:rPr>
                <w:rFonts w:hint="eastAsia"/>
              </w:rPr>
              <w:t>设备能力</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□检测水平</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合同评审</w:t>
            </w:r>
            <w:r>
              <w:rPr>
                <w:rFonts w:hint="eastAsia"/>
              </w:rPr>
              <w:t xml:space="preserve"> </w:t>
            </w:r>
            <w:r>
              <w:rPr>
                <w:rFonts w:hint="eastAsia"/>
              </w:rPr>
              <w:t>□知识保密</w:t>
            </w:r>
            <w:r>
              <w:rPr>
                <w:rFonts w:hint="eastAsia"/>
              </w:rPr>
              <w:t xml:space="preserve"> </w:t>
            </w:r>
          </w:p>
          <w:p w:rsidR="002A3057" w:rsidRDefault="00AB4586">
            <w:pPr>
              <w:spacing w:before="40" w:after="40"/>
            </w:pPr>
            <w:r>
              <w:rPr>
                <w:rFonts w:hint="eastAsia"/>
              </w:rPr>
              <w:t>□</w:t>
            </w:r>
            <w:r w:rsidR="00931ACB">
              <w:rPr>
                <w:rFonts w:hint="eastAsia"/>
              </w:rPr>
              <w:t>新产品设计开发</w:t>
            </w:r>
            <w:r w:rsidR="00931ACB">
              <w:rPr>
                <w:rFonts w:hint="eastAsia"/>
              </w:rPr>
              <w:t xml:space="preserve"> </w:t>
            </w:r>
            <w:r w:rsidR="00931ACB">
              <w:rPr>
                <w:rFonts w:ascii="宋体" w:hAnsi="宋体"/>
              </w:rPr>
              <w:fldChar w:fldCharType="begin"/>
            </w:r>
            <w:r w:rsidR="00931ACB">
              <w:rPr>
                <w:rFonts w:ascii="宋体" w:hAnsi="宋体"/>
              </w:rPr>
              <w:instrText xml:space="preserve"> </w:instrText>
            </w:r>
            <w:r w:rsidR="00931ACB">
              <w:rPr>
                <w:rFonts w:ascii="宋体" w:hAnsi="宋体" w:hint="eastAsia"/>
              </w:rPr>
              <w:instrText>eq \o\ac(□,√)</w:instrText>
            </w:r>
            <w:r w:rsidR="00931ACB">
              <w:rPr>
                <w:rFonts w:ascii="宋体" w:hAnsi="宋体"/>
              </w:rPr>
              <w:fldChar w:fldCharType="end"/>
            </w:r>
            <w:r w:rsidR="00931ACB">
              <w:rPr>
                <w:rFonts w:hint="eastAsia"/>
              </w:rPr>
              <w:t>原材料采购</w:t>
            </w:r>
            <w:r w:rsidR="00931ACB">
              <w:rPr>
                <w:rFonts w:hint="eastAsia"/>
              </w:rPr>
              <w:t xml:space="preserve"> </w:t>
            </w:r>
            <w:r w:rsidR="00931ACB">
              <w:rPr>
                <w:rFonts w:ascii="宋体" w:hAnsi="宋体"/>
              </w:rPr>
              <w:fldChar w:fldCharType="begin"/>
            </w:r>
            <w:r w:rsidR="00931ACB">
              <w:rPr>
                <w:rFonts w:ascii="宋体" w:hAnsi="宋体"/>
              </w:rPr>
              <w:instrText xml:space="preserve"> </w:instrText>
            </w:r>
            <w:r w:rsidR="00931ACB">
              <w:rPr>
                <w:rFonts w:ascii="宋体" w:hAnsi="宋体" w:hint="eastAsia"/>
              </w:rPr>
              <w:instrText>eq \o\ac(□,√)</w:instrText>
            </w:r>
            <w:r w:rsidR="00931ACB">
              <w:rPr>
                <w:rFonts w:ascii="宋体" w:hAnsi="宋体"/>
              </w:rPr>
              <w:fldChar w:fldCharType="end"/>
            </w:r>
            <w:r w:rsidR="00931ACB">
              <w:rPr>
                <w:rFonts w:hint="eastAsia"/>
              </w:rPr>
              <w:t>外部供方控制</w:t>
            </w:r>
            <w:r w:rsidR="00931ACB">
              <w:rPr>
                <w:rFonts w:hint="eastAsia"/>
              </w:rPr>
              <w:t xml:space="preserve"> </w:t>
            </w:r>
            <w:r w:rsidR="00931ACB">
              <w:rPr>
                <w:rFonts w:hint="eastAsia"/>
              </w:rPr>
              <w:sym w:font="Wingdings 2" w:char="0052"/>
            </w:r>
            <w:r w:rsidR="00931ACB">
              <w:rPr>
                <w:rFonts w:hint="eastAsia"/>
              </w:rPr>
              <w:t>生产</w:t>
            </w:r>
            <w:r w:rsidR="00931ACB">
              <w:rPr>
                <w:rFonts w:hint="eastAsia"/>
              </w:rPr>
              <w:t>/</w:t>
            </w:r>
            <w:r w:rsidR="00931ACB">
              <w:rPr>
                <w:rFonts w:hint="eastAsia"/>
              </w:rPr>
              <w:t>服务控制</w:t>
            </w:r>
            <w:r w:rsidR="00931ACB">
              <w:rPr>
                <w:rFonts w:hint="eastAsia"/>
              </w:rPr>
              <w:t xml:space="preserve"> </w:t>
            </w:r>
            <w:r w:rsidR="00931ACB">
              <w:rPr>
                <w:rFonts w:hint="eastAsia"/>
              </w:rPr>
              <w:t>□其他</w:t>
            </w:r>
          </w:p>
          <w:p w:rsidR="002A3057" w:rsidRDefault="00931AC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2A3057" w:rsidRDefault="00931ACB">
            <w:pPr>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2A3057" w:rsidRDefault="00931ACB">
            <w:pPr>
              <w:spacing w:before="40" w:after="40"/>
              <w:jc w:val="left"/>
            </w:pPr>
            <w:r>
              <w:rPr>
                <w:rFonts w:hint="eastAsia"/>
              </w:rPr>
              <w:t>□人员培训</w:t>
            </w:r>
            <w:r>
              <w:rPr>
                <w:rFonts w:hint="eastAsia"/>
              </w:rPr>
              <w:t xml:space="preserve"> </w:t>
            </w:r>
            <w:r>
              <w:rPr>
                <w:rFonts w:hint="eastAsia"/>
              </w:rPr>
              <w:t>□其他</w:t>
            </w:r>
            <w:r>
              <w:rPr>
                <w:rFonts w:hint="eastAsia"/>
              </w:rPr>
              <w:t xml:space="preserve"> </w:t>
            </w:r>
            <w:r>
              <w:t xml:space="preserve"> </w:t>
            </w:r>
            <w:r w:rsidR="004C14E4">
              <w:rPr>
                <w:rFonts w:hint="eastAsia"/>
              </w:rPr>
              <w:t>□</w:t>
            </w:r>
            <w:r>
              <w:rPr>
                <w:rFonts w:hint="eastAsia"/>
              </w:rPr>
              <w:t>其他—</w:t>
            </w:r>
          </w:p>
          <w:p w:rsidR="002A3057" w:rsidRDefault="002A3057">
            <w:pPr>
              <w:spacing w:before="40" w:after="40"/>
              <w:jc w:val="left"/>
            </w:pPr>
          </w:p>
          <w:p w:rsidR="002A3057" w:rsidRDefault="00931ACB">
            <w:pPr>
              <w:spacing w:before="40" w:after="40"/>
              <w:jc w:val="left"/>
            </w:pPr>
            <w:r>
              <w:rPr>
                <w:rFonts w:hint="eastAsia"/>
              </w:rPr>
              <w:t>FSMS</w:t>
            </w:r>
            <w:r>
              <w:rPr>
                <w:rFonts w:hint="eastAsia"/>
              </w:rPr>
              <w:t>：</w:t>
            </w:r>
          </w:p>
          <w:p w:rsidR="002A3057" w:rsidRDefault="00931AC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A3057" w:rsidRDefault="00931ACB">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2A3057" w:rsidRDefault="00931ACB">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w:t>
            </w:r>
          </w:p>
          <w:p w:rsidR="002A3057" w:rsidRDefault="00931AC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2A3057" w:rsidRDefault="00931ACB">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2A3057" w:rsidRDefault="00931ACB">
            <w:pPr>
              <w:spacing w:before="40" w:after="40"/>
              <w:jc w:val="left"/>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sidR="004B3360">
              <w:rPr>
                <w:rFonts w:hint="eastAsia"/>
              </w:rPr>
              <w:t>□</w:t>
            </w:r>
            <w:r>
              <w:rPr>
                <w:rFonts w:hint="eastAsia"/>
              </w:rPr>
              <w:t>其他—</w:t>
            </w:r>
          </w:p>
          <w:p w:rsidR="002A3057" w:rsidRDefault="00931ACB">
            <w:pPr>
              <w:spacing w:before="40" w:after="40"/>
            </w:pPr>
            <w:r>
              <w:rPr>
                <w:rFonts w:hint="eastAsia"/>
              </w:rPr>
              <w:t xml:space="preserve"> </w:t>
            </w:r>
          </w:p>
          <w:p w:rsidR="002A3057" w:rsidRDefault="00931ACB">
            <w:pPr>
              <w:spacing w:before="40" w:after="40"/>
              <w:rPr>
                <w:highlight w:val="cyan"/>
              </w:rPr>
            </w:pPr>
            <w:r>
              <w:rPr>
                <w:rFonts w:hint="eastAsia"/>
                <w:lang w:val="en-GB"/>
              </w:rPr>
              <w:t>组织通过</w:t>
            </w:r>
            <w:r>
              <w:rPr>
                <w:rFonts w:hint="eastAsia"/>
              </w:rPr>
              <w:t>质量</w:t>
            </w:r>
            <w:r>
              <w:rPr>
                <w:rFonts w:hint="eastAsia"/>
              </w:rPr>
              <w:t>/</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9" w:type="dxa"/>
            <w:vMerge/>
          </w:tcPr>
          <w:p w:rsidR="002A3057" w:rsidRDefault="002A3057"/>
        </w:tc>
      </w:tr>
      <w:tr w:rsidR="002A3057">
        <w:trPr>
          <w:trHeight w:val="443"/>
        </w:trPr>
        <w:tc>
          <w:tcPr>
            <w:tcW w:w="2164" w:type="dxa"/>
            <w:vMerge w:val="restart"/>
          </w:tcPr>
          <w:p w:rsidR="002A3057" w:rsidRDefault="00931ACB">
            <w:r>
              <w:rPr>
                <w:rFonts w:hint="eastAsia"/>
              </w:rPr>
              <w:t>领导作用与承诺</w:t>
            </w:r>
          </w:p>
        </w:tc>
        <w:tc>
          <w:tcPr>
            <w:tcW w:w="960" w:type="dxa"/>
            <w:vMerge w:val="restart"/>
          </w:tcPr>
          <w:p w:rsidR="002A3057" w:rsidRDefault="00931ACB">
            <w:r>
              <w:rPr>
                <w:rFonts w:hint="eastAsia"/>
              </w:rPr>
              <w:t>Q5.1</w:t>
            </w:r>
          </w:p>
        </w:tc>
        <w:tc>
          <w:tcPr>
            <w:tcW w:w="745" w:type="dxa"/>
          </w:tcPr>
          <w:p w:rsidR="002A3057" w:rsidRDefault="00931ACB">
            <w:r>
              <w:rPr>
                <w:rFonts w:hint="eastAsia"/>
              </w:rPr>
              <w:t>文件名称</w:t>
            </w:r>
          </w:p>
        </w:tc>
        <w:tc>
          <w:tcPr>
            <w:tcW w:w="9256" w:type="dxa"/>
          </w:tcPr>
          <w:p w:rsidR="002A3057" w:rsidRDefault="00931ACB">
            <w:r>
              <w:rPr>
                <w:rFonts w:hint="eastAsia"/>
              </w:rPr>
              <w:t>如：</w:t>
            </w:r>
            <w:r>
              <w:sym w:font="Wingdings" w:char="00FE"/>
            </w:r>
            <w:r>
              <w:rPr>
                <w:rFonts w:hint="eastAsia"/>
              </w:rPr>
              <w:t>管理手册第</w:t>
            </w:r>
            <w:r>
              <w:rPr>
                <w:rFonts w:hint="eastAsia"/>
              </w:rPr>
              <w:t>5.1</w:t>
            </w:r>
            <w:r>
              <w:rPr>
                <w:rFonts w:hint="eastAsia"/>
              </w:rPr>
              <w:t>条款</w:t>
            </w:r>
            <w:r>
              <w:rPr>
                <w:rFonts w:hint="eastAsia"/>
              </w:rPr>
              <w:t xml:space="preserve"> </w:t>
            </w:r>
            <w:r>
              <w:rPr>
                <w:rFonts w:hint="eastAsia"/>
              </w:rPr>
              <w:t>和“总经理岗位职责”</w:t>
            </w:r>
          </w:p>
        </w:tc>
        <w:tc>
          <w:tcPr>
            <w:tcW w:w="1589" w:type="dxa"/>
            <w:vMerge w:val="restart"/>
          </w:tcPr>
          <w:p w:rsidR="002A3057" w:rsidRDefault="00931ACB">
            <w:r>
              <w:sym w:font="Wingdings" w:char="00FE"/>
            </w:r>
            <w:r>
              <w:rPr>
                <w:rFonts w:hint="eastAsia"/>
              </w:rPr>
              <w:t>符合</w:t>
            </w:r>
          </w:p>
          <w:p w:rsidR="002A3057" w:rsidRDefault="00931ACB">
            <w:r>
              <w:sym w:font="Wingdings" w:char="00A8"/>
            </w:r>
            <w:r>
              <w:rPr>
                <w:rFonts w:hint="eastAsia"/>
              </w:rPr>
              <w:t>不符合</w:t>
            </w:r>
          </w:p>
        </w:tc>
      </w:tr>
      <w:tr w:rsidR="002A3057">
        <w:trPr>
          <w:trHeight w:val="822"/>
        </w:trPr>
        <w:tc>
          <w:tcPr>
            <w:tcW w:w="2164" w:type="dxa"/>
            <w:vMerge/>
          </w:tcPr>
          <w:p w:rsidR="002A3057" w:rsidRDefault="002A3057"/>
        </w:tc>
        <w:tc>
          <w:tcPr>
            <w:tcW w:w="960" w:type="dxa"/>
            <w:vMerge/>
          </w:tcPr>
          <w:p w:rsidR="002A3057" w:rsidRDefault="002A3057"/>
        </w:tc>
        <w:tc>
          <w:tcPr>
            <w:tcW w:w="745" w:type="dxa"/>
          </w:tcPr>
          <w:p w:rsidR="002A3057" w:rsidRDefault="00931ACB">
            <w:r>
              <w:rPr>
                <w:rFonts w:hint="eastAsia"/>
              </w:rPr>
              <w:t>运行证据</w:t>
            </w:r>
          </w:p>
        </w:tc>
        <w:tc>
          <w:tcPr>
            <w:tcW w:w="9256" w:type="dxa"/>
          </w:tcPr>
          <w:p w:rsidR="002A3057" w:rsidRDefault="00931ACB">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2A3057" w:rsidRDefault="00931AC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对质量管理体系的有效性承担责任；</w:t>
            </w:r>
            <w:r>
              <w:rPr>
                <w:rFonts w:hint="eastAsia"/>
                <w:color w:val="000000"/>
                <w:szCs w:val="21"/>
              </w:rPr>
              <w:t xml:space="preserve"> </w:t>
            </w:r>
          </w:p>
          <w:p w:rsidR="002A3057" w:rsidRDefault="00931AC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确保制定质量管理体系的质量方针和质量目标，并与组织的环境和战略方向相一致；</w:t>
            </w:r>
            <w:r>
              <w:rPr>
                <w:rFonts w:hint="eastAsia"/>
                <w:color w:val="000000"/>
                <w:szCs w:val="21"/>
              </w:rPr>
              <w:t xml:space="preserve"> </w:t>
            </w:r>
          </w:p>
          <w:p w:rsidR="002A3057" w:rsidRDefault="00931AC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确保质量管理体系要求融入组织的业务过程；</w:t>
            </w:r>
            <w:r>
              <w:rPr>
                <w:rFonts w:hint="eastAsia"/>
                <w:color w:val="000000"/>
                <w:szCs w:val="21"/>
              </w:rPr>
              <w:t xml:space="preserve">  </w:t>
            </w:r>
          </w:p>
          <w:p w:rsidR="002A3057" w:rsidRDefault="00931AC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促进使用过程方法和基于风险的思维；</w:t>
            </w:r>
            <w:r>
              <w:rPr>
                <w:rFonts w:hint="eastAsia"/>
                <w:color w:val="000000"/>
                <w:szCs w:val="21"/>
              </w:rPr>
              <w:t xml:space="preserve"> </w:t>
            </w:r>
          </w:p>
          <w:p w:rsidR="002A3057" w:rsidRDefault="00931AC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确保质量管理体系所需的资源是可用的；</w:t>
            </w:r>
            <w:r>
              <w:rPr>
                <w:rFonts w:hint="eastAsia"/>
                <w:color w:val="000000"/>
                <w:szCs w:val="21"/>
              </w:rPr>
              <w:t xml:space="preserve"> </w:t>
            </w:r>
          </w:p>
          <w:p w:rsidR="002A3057" w:rsidRDefault="00931AC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沟通有效的质量管理和符合质量管理体系要求的重要性；</w:t>
            </w:r>
          </w:p>
          <w:p w:rsidR="002A3057" w:rsidRDefault="00931AC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确保质量管理体系实现其预期结果；</w:t>
            </w:r>
          </w:p>
          <w:p w:rsidR="002A3057" w:rsidRDefault="00931AC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促使员工积极参与、指导和支持他们为质量管理体系的有效性作出贡献；</w:t>
            </w:r>
          </w:p>
          <w:p w:rsidR="002A3057" w:rsidRDefault="00931AC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推动改进；</w:t>
            </w:r>
          </w:p>
          <w:p w:rsidR="002A3057" w:rsidRDefault="00931AC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支持其他相关管理者在其职责范围内发挥领导作用。</w:t>
            </w:r>
          </w:p>
          <w:p w:rsidR="002A3057" w:rsidRDefault="002A3057">
            <w:pPr>
              <w:rPr>
                <w:color w:val="000000"/>
                <w:szCs w:val="21"/>
              </w:rPr>
            </w:pPr>
          </w:p>
          <w:p w:rsidR="002A3057" w:rsidRDefault="00931ACB">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89" w:type="dxa"/>
            <w:vMerge/>
          </w:tcPr>
          <w:p w:rsidR="002A3057" w:rsidRDefault="002A3057"/>
        </w:tc>
      </w:tr>
      <w:tr w:rsidR="002A3057">
        <w:trPr>
          <w:trHeight w:val="443"/>
        </w:trPr>
        <w:tc>
          <w:tcPr>
            <w:tcW w:w="2164" w:type="dxa"/>
            <w:vMerge w:val="restart"/>
          </w:tcPr>
          <w:p w:rsidR="002A3057" w:rsidRDefault="00931ACB">
            <w:r>
              <w:rPr>
                <w:rFonts w:hint="eastAsia"/>
              </w:rPr>
              <w:t>领导作用与承诺</w:t>
            </w:r>
          </w:p>
        </w:tc>
        <w:tc>
          <w:tcPr>
            <w:tcW w:w="960" w:type="dxa"/>
            <w:vMerge w:val="restart"/>
          </w:tcPr>
          <w:p w:rsidR="002A3057" w:rsidRDefault="00931ACB">
            <w:r>
              <w:rPr>
                <w:rFonts w:hint="eastAsia"/>
              </w:rPr>
              <w:t>F5.1</w:t>
            </w:r>
          </w:p>
        </w:tc>
        <w:tc>
          <w:tcPr>
            <w:tcW w:w="745" w:type="dxa"/>
          </w:tcPr>
          <w:p w:rsidR="002A3057" w:rsidRDefault="00931ACB">
            <w:r>
              <w:rPr>
                <w:rFonts w:hint="eastAsia"/>
              </w:rPr>
              <w:t>文件名称</w:t>
            </w:r>
          </w:p>
        </w:tc>
        <w:tc>
          <w:tcPr>
            <w:tcW w:w="9256" w:type="dxa"/>
          </w:tcPr>
          <w:p w:rsidR="002A3057" w:rsidRDefault="00931ACB">
            <w:r>
              <w:rPr>
                <w:rFonts w:hint="eastAsia"/>
              </w:rPr>
              <w:t>如：</w:t>
            </w:r>
            <w:r>
              <w:sym w:font="Wingdings" w:char="00FE"/>
            </w:r>
            <w:r>
              <w:rPr>
                <w:rFonts w:hint="eastAsia"/>
              </w:rPr>
              <w:t>管理手册第</w:t>
            </w:r>
            <w:r>
              <w:rPr>
                <w:rFonts w:hint="eastAsia"/>
              </w:rPr>
              <w:t>5.1</w:t>
            </w:r>
            <w:r>
              <w:rPr>
                <w:rFonts w:hint="eastAsia"/>
              </w:rPr>
              <w:t>条款</w:t>
            </w:r>
            <w:r>
              <w:rPr>
                <w:rFonts w:hint="eastAsia"/>
              </w:rPr>
              <w:t xml:space="preserve">  </w:t>
            </w:r>
            <w:r>
              <w:rPr>
                <w:rFonts w:hint="eastAsia"/>
              </w:rPr>
              <w:t>和“总经理岗位职责”</w:t>
            </w:r>
          </w:p>
        </w:tc>
        <w:tc>
          <w:tcPr>
            <w:tcW w:w="1589" w:type="dxa"/>
            <w:vMerge w:val="restart"/>
          </w:tcPr>
          <w:p w:rsidR="002A3057" w:rsidRDefault="00931ACB">
            <w:r>
              <w:sym w:font="Wingdings" w:char="00FE"/>
            </w:r>
            <w:r>
              <w:rPr>
                <w:rFonts w:hint="eastAsia"/>
              </w:rPr>
              <w:t>符合</w:t>
            </w:r>
          </w:p>
          <w:p w:rsidR="002A3057" w:rsidRDefault="00931ACB">
            <w:r>
              <w:sym w:font="Wingdings" w:char="00A8"/>
            </w:r>
            <w:r>
              <w:rPr>
                <w:rFonts w:hint="eastAsia"/>
              </w:rPr>
              <w:t>不符合</w:t>
            </w:r>
          </w:p>
        </w:tc>
      </w:tr>
      <w:tr w:rsidR="002A3057">
        <w:trPr>
          <w:trHeight w:val="822"/>
        </w:trPr>
        <w:tc>
          <w:tcPr>
            <w:tcW w:w="2164" w:type="dxa"/>
            <w:vMerge/>
          </w:tcPr>
          <w:p w:rsidR="002A3057" w:rsidRDefault="002A3057"/>
        </w:tc>
        <w:tc>
          <w:tcPr>
            <w:tcW w:w="960" w:type="dxa"/>
            <w:vMerge/>
          </w:tcPr>
          <w:p w:rsidR="002A3057" w:rsidRDefault="002A3057"/>
        </w:tc>
        <w:tc>
          <w:tcPr>
            <w:tcW w:w="745" w:type="dxa"/>
          </w:tcPr>
          <w:p w:rsidR="002A3057" w:rsidRDefault="00931ACB">
            <w:r>
              <w:rPr>
                <w:rFonts w:hint="eastAsia"/>
              </w:rPr>
              <w:t>运行证据</w:t>
            </w:r>
          </w:p>
        </w:tc>
        <w:tc>
          <w:tcPr>
            <w:tcW w:w="9256" w:type="dxa"/>
          </w:tcPr>
          <w:p w:rsidR="002A3057" w:rsidRDefault="00931ACB">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2A3057" w:rsidRDefault="00931ACB">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rsidR="002A3057" w:rsidRDefault="00931ACB">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w:t>
            </w:r>
            <w:r>
              <w:rPr>
                <w:rFonts w:hint="eastAsia"/>
                <w:color w:val="000000"/>
                <w:szCs w:val="21"/>
              </w:rPr>
              <w:t xml:space="preserve"> </w:t>
            </w:r>
          </w:p>
          <w:p w:rsidR="002A3057" w:rsidRDefault="00931ACB">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rsidR="002A3057" w:rsidRDefault="00931ACB">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rsidR="002A3057" w:rsidRDefault="00931ACB">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rsidR="002A3057" w:rsidRDefault="00931ACB">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rsidR="002A3057" w:rsidRDefault="00931ACB">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rsidR="002A3057" w:rsidRDefault="00931ACB">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rsidR="002A3057" w:rsidRDefault="00931ACB">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rsidR="002A3057" w:rsidRDefault="002A3057">
            <w:pPr>
              <w:snapToGrid w:val="0"/>
              <w:spacing w:line="240" w:lineRule="atLeast"/>
              <w:rPr>
                <w:rFonts w:ascii="黑体" w:eastAsia="黑体"/>
                <w:szCs w:val="21"/>
              </w:rPr>
            </w:pPr>
          </w:p>
          <w:p w:rsidR="002A3057" w:rsidRDefault="00931ACB">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89" w:type="dxa"/>
            <w:vMerge/>
          </w:tcPr>
          <w:p w:rsidR="002A3057" w:rsidRDefault="002A3057"/>
        </w:tc>
      </w:tr>
      <w:tr w:rsidR="002A3057">
        <w:trPr>
          <w:trHeight w:val="443"/>
        </w:trPr>
        <w:tc>
          <w:tcPr>
            <w:tcW w:w="2164" w:type="dxa"/>
            <w:vMerge w:val="restart"/>
          </w:tcPr>
          <w:p w:rsidR="002A3057" w:rsidRDefault="00931ACB">
            <w:r>
              <w:rPr>
                <w:rFonts w:hint="eastAsia"/>
              </w:rPr>
              <w:t>以顾客为关注焦点</w:t>
            </w:r>
          </w:p>
          <w:p w:rsidR="002A3057" w:rsidRDefault="002A3057"/>
        </w:tc>
        <w:tc>
          <w:tcPr>
            <w:tcW w:w="960" w:type="dxa"/>
            <w:vMerge w:val="restart"/>
          </w:tcPr>
          <w:p w:rsidR="002A3057" w:rsidRDefault="00931ACB">
            <w:r>
              <w:rPr>
                <w:rFonts w:hint="eastAsia"/>
              </w:rPr>
              <w:t>Q5.1.2</w:t>
            </w:r>
          </w:p>
        </w:tc>
        <w:tc>
          <w:tcPr>
            <w:tcW w:w="745" w:type="dxa"/>
          </w:tcPr>
          <w:p w:rsidR="002A3057" w:rsidRDefault="00931ACB">
            <w:r>
              <w:rPr>
                <w:rFonts w:hint="eastAsia"/>
              </w:rPr>
              <w:t>文件名称</w:t>
            </w:r>
          </w:p>
        </w:tc>
        <w:tc>
          <w:tcPr>
            <w:tcW w:w="9256" w:type="dxa"/>
          </w:tcPr>
          <w:p w:rsidR="002A3057" w:rsidRDefault="00931AC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管理手册第</w:t>
            </w:r>
            <w:r>
              <w:rPr>
                <w:rFonts w:hint="eastAsia"/>
              </w:rPr>
              <w:t>5.</w:t>
            </w:r>
            <w:r>
              <w:t>1.2</w:t>
            </w:r>
            <w:r>
              <w:rPr>
                <w:rFonts w:hint="eastAsia"/>
              </w:rPr>
              <w:t>条款</w:t>
            </w:r>
          </w:p>
        </w:tc>
        <w:tc>
          <w:tcPr>
            <w:tcW w:w="1589" w:type="dxa"/>
            <w:vMerge w:val="restart"/>
          </w:tcPr>
          <w:p w:rsidR="002A3057" w:rsidRDefault="00931ACB">
            <w:r>
              <w:sym w:font="Wingdings" w:char="00FE"/>
            </w:r>
            <w:r>
              <w:rPr>
                <w:rFonts w:hint="eastAsia"/>
              </w:rPr>
              <w:t>符合</w:t>
            </w:r>
          </w:p>
          <w:p w:rsidR="002A3057" w:rsidRDefault="00931ACB">
            <w:r>
              <w:sym w:font="Wingdings" w:char="00A8"/>
            </w:r>
            <w:r>
              <w:rPr>
                <w:rFonts w:hint="eastAsia"/>
              </w:rPr>
              <w:t>不符合</w:t>
            </w:r>
          </w:p>
        </w:tc>
      </w:tr>
      <w:tr w:rsidR="002A3057">
        <w:trPr>
          <w:trHeight w:val="822"/>
        </w:trPr>
        <w:tc>
          <w:tcPr>
            <w:tcW w:w="2164" w:type="dxa"/>
            <w:vMerge/>
          </w:tcPr>
          <w:p w:rsidR="002A3057" w:rsidRDefault="002A3057"/>
        </w:tc>
        <w:tc>
          <w:tcPr>
            <w:tcW w:w="960" w:type="dxa"/>
            <w:vMerge/>
          </w:tcPr>
          <w:p w:rsidR="002A3057" w:rsidRDefault="002A3057"/>
        </w:tc>
        <w:tc>
          <w:tcPr>
            <w:tcW w:w="745" w:type="dxa"/>
          </w:tcPr>
          <w:p w:rsidR="002A3057" w:rsidRDefault="00931ACB">
            <w:r>
              <w:rPr>
                <w:rFonts w:hint="eastAsia"/>
              </w:rPr>
              <w:t>运行证据</w:t>
            </w:r>
          </w:p>
        </w:tc>
        <w:tc>
          <w:tcPr>
            <w:tcW w:w="9256" w:type="dxa"/>
          </w:tcPr>
          <w:p w:rsidR="002A3057" w:rsidRDefault="00931ACB">
            <w:pPr>
              <w:rPr>
                <w:color w:val="000000"/>
                <w:szCs w:val="21"/>
              </w:rPr>
            </w:pPr>
            <w:r>
              <w:rPr>
                <w:rFonts w:hint="eastAsia"/>
                <w:color w:val="000000"/>
                <w:szCs w:val="21"/>
              </w:rPr>
              <w:t xml:space="preserve"> </w:t>
            </w:r>
            <w:r>
              <w:rPr>
                <w:rFonts w:hint="eastAsia"/>
                <w:color w:val="000000"/>
                <w:szCs w:val="21"/>
              </w:rPr>
              <w:t>最高管理者应证实其以顾客为关注焦点的领导作用和承诺：</w:t>
            </w:r>
          </w:p>
          <w:p w:rsidR="002A3057" w:rsidRDefault="00931ACB">
            <w:pPr>
              <w:rPr>
                <w:color w:val="000000"/>
                <w:szCs w:val="21"/>
              </w:rPr>
            </w:pPr>
            <w:r>
              <w:rPr>
                <w:rFonts w:hint="eastAsia"/>
                <w:color w:val="000000"/>
                <w:szCs w:val="21"/>
              </w:rPr>
              <w:t>a</w:t>
            </w:r>
            <w:r>
              <w:rPr>
                <w:rFonts w:hint="eastAsia"/>
                <w:color w:val="000000"/>
                <w:szCs w:val="21"/>
              </w:rPr>
              <w:t>）确定、理解并持续地满足顾客要求以及适用的法律法规要求；</w:t>
            </w:r>
            <w:r>
              <w:rPr>
                <w:rFonts w:hint="eastAsia"/>
                <w:color w:val="000000"/>
                <w:szCs w:val="21"/>
              </w:rPr>
              <w:t xml:space="preserve"> </w:t>
            </w:r>
          </w:p>
          <w:p w:rsidR="002A3057" w:rsidRDefault="00931ACB">
            <w:pPr>
              <w:rPr>
                <w:color w:val="000000"/>
                <w:szCs w:val="21"/>
              </w:rPr>
            </w:pPr>
            <w:r>
              <w:rPr>
                <w:rFonts w:hint="eastAsia"/>
                <w:color w:val="000000"/>
                <w:szCs w:val="21"/>
              </w:rPr>
              <w:t>b</w:t>
            </w:r>
            <w:r>
              <w:rPr>
                <w:rFonts w:hint="eastAsia"/>
                <w:color w:val="000000"/>
                <w:szCs w:val="21"/>
              </w:rPr>
              <w:t>）确定和应对能够影响产品和服务的符合性以及增强顾客满意能力的风险和机遇；</w:t>
            </w:r>
            <w:r>
              <w:rPr>
                <w:rFonts w:hint="eastAsia"/>
                <w:color w:val="000000"/>
                <w:szCs w:val="21"/>
              </w:rPr>
              <w:t xml:space="preserve"> </w:t>
            </w:r>
          </w:p>
          <w:p w:rsidR="002A3057" w:rsidRDefault="00931ACB">
            <w:pPr>
              <w:rPr>
                <w:color w:val="000000"/>
                <w:szCs w:val="21"/>
              </w:rPr>
            </w:pPr>
            <w:r>
              <w:rPr>
                <w:rFonts w:hint="eastAsia"/>
                <w:color w:val="000000"/>
                <w:szCs w:val="21"/>
              </w:rPr>
              <w:t>c</w:t>
            </w:r>
            <w:r>
              <w:rPr>
                <w:rFonts w:hint="eastAsia"/>
                <w:color w:val="000000"/>
                <w:szCs w:val="21"/>
              </w:rPr>
              <w:t>）始终致力于增强顾客满意。</w:t>
            </w:r>
            <w:r>
              <w:rPr>
                <w:rFonts w:hint="eastAsia"/>
                <w:color w:val="000000"/>
                <w:szCs w:val="21"/>
              </w:rPr>
              <w:t xml:space="preserve"> </w:t>
            </w:r>
          </w:p>
          <w:p w:rsidR="002A3057" w:rsidRDefault="00931ACB">
            <w:pPr>
              <w:rPr>
                <w:color w:val="000000"/>
                <w:szCs w:val="21"/>
              </w:rPr>
            </w:pPr>
            <w:r>
              <w:rPr>
                <w:rFonts w:hint="eastAsia"/>
              </w:rPr>
              <w:t>通过的方式——</w:t>
            </w:r>
          </w:p>
          <w:p w:rsidR="002A3057" w:rsidRDefault="00931ACB">
            <w:pPr>
              <w:rPr>
                <w:color w:val="000000"/>
                <w:szCs w:val="21"/>
              </w:rPr>
            </w:pPr>
            <w:r>
              <w:rPr>
                <w:rFonts w:hint="eastAsia"/>
                <w:color w:val="000000"/>
                <w:szCs w:val="21"/>
              </w:rPr>
              <w:t xml:space="preserve"> </w:t>
            </w:r>
            <w:r>
              <w:rPr>
                <w:rFonts w:hint="eastAsia"/>
              </w:rPr>
              <w:sym w:font="Wingdings 2" w:char="0052"/>
            </w:r>
            <w:r>
              <w:rPr>
                <w:rFonts w:hint="eastAsia"/>
              </w:rPr>
              <w:t>以身作则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建立机制</w:t>
            </w:r>
            <w:r>
              <w:rPr>
                <w:rFonts w:hint="eastAsia"/>
              </w:rPr>
              <w:t xml:space="preserve"> </w:t>
            </w:r>
            <w:r>
              <w:rPr>
                <w:rFonts w:hint="eastAsia"/>
              </w:rPr>
              <w:sym w:font="Wingdings 2" w:char="0052"/>
            </w:r>
            <w:r>
              <w:rPr>
                <w:rFonts w:hint="eastAsia"/>
              </w:rPr>
              <w:t>法规宣传</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风险机遇的应对</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重视顾客反馈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目标考核</w:t>
            </w:r>
            <w:r>
              <w:rPr>
                <w:rFonts w:hint="eastAsia"/>
              </w:rPr>
              <w:t xml:space="preserve"> </w:t>
            </w:r>
            <w:r>
              <w:rPr>
                <w:rFonts w:hint="eastAsia"/>
              </w:rPr>
              <w:t>□其他</w:t>
            </w:r>
          </w:p>
          <w:p w:rsidR="002A3057" w:rsidRDefault="002A3057"/>
        </w:tc>
        <w:tc>
          <w:tcPr>
            <w:tcW w:w="1589" w:type="dxa"/>
            <w:vMerge/>
          </w:tcPr>
          <w:p w:rsidR="002A3057" w:rsidRDefault="002A3057"/>
        </w:tc>
      </w:tr>
      <w:tr w:rsidR="002A3057">
        <w:trPr>
          <w:trHeight w:val="443"/>
        </w:trPr>
        <w:tc>
          <w:tcPr>
            <w:tcW w:w="2164" w:type="dxa"/>
            <w:vMerge w:val="restart"/>
          </w:tcPr>
          <w:p w:rsidR="002A3057" w:rsidRDefault="00931ACB">
            <w:r>
              <w:rPr>
                <w:rFonts w:hint="eastAsia"/>
              </w:rPr>
              <w:t>质量</w:t>
            </w:r>
            <w:r>
              <w:rPr>
                <w:rFonts w:hint="eastAsia"/>
              </w:rPr>
              <w:t>/</w:t>
            </w:r>
            <w:r>
              <w:rPr>
                <w:rFonts w:hint="eastAsia"/>
              </w:rPr>
              <w:t>食品安全方针</w:t>
            </w:r>
          </w:p>
        </w:tc>
        <w:tc>
          <w:tcPr>
            <w:tcW w:w="960" w:type="dxa"/>
            <w:vMerge w:val="restart"/>
          </w:tcPr>
          <w:p w:rsidR="002A3057" w:rsidRDefault="00931ACB">
            <w:r>
              <w:rPr>
                <w:rFonts w:hint="eastAsia"/>
              </w:rPr>
              <w:t>Q5.2</w:t>
            </w:r>
          </w:p>
          <w:p w:rsidR="002A3057" w:rsidRDefault="00931ACB">
            <w:r>
              <w:rPr>
                <w:rFonts w:hint="eastAsia"/>
              </w:rPr>
              <w:t>F5.2</w:t>
            </w:r>
          </w:p>
        </w:tc>
        <w:tc>
          <w:tcPr>
            <w:tcW w:w="745" w:type="dxa"/>
          </w:tcPr>
          <w:p w:rsidR="002A3057" w:rsidRDefault="00931ACB">
            <w:r>
              <w:rPr>
                <w:rFonts w:hint="eastAsia"/>
              </w:rPr>
              <w:t>文件名称</w:t>
            </w:r>
          </w:p>
        </w:tc>
        <w:tc>
          <w:tcPr>
            <w:tcW w:w="9256" w:type="dxa"/>
          </w:tcPr>
          <w:p w:rsidR="002A3057" w:rsidRDefault="00931AC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管理手册第</w:t>
            </w:r>
            <w:r>
              <w:rPr>
                <w:rFonts w:hint="eastAsia"/>
              </w:rPr>
              <w:t>5.2</w:t>
            </w:r>
            <w:r>
              <w:rPr>
                <w:rFonts w:hint="eastAsia"/>
              </w:rPr>
              <w:t>条款</w:t>
            </w:r>
            <w:r>
              <w:rPr>
                <w:rFonts w:hint="eastAsia"/>
              </w:rPr>
              <w:t xml:space="preserve">  </w:t>
            </w:r>
            <w:r>
              <w:rPr>
                <w:rFonts w:hint="eastAsia"/>
              </w:rPr>
              <w:t>和“</w:t>
            </w:r>
            <w:r>
              <w:rPr>
                <w:rFonts w:hint="eastAsia"/>
              </w:rPr>
              <w:t xml:space="preserve">0.8 </w:t>
            </w:r>
            <w:r>
              <w:rPr>
                <w:rFonts w:hint="eastAsia"/>
              </w:rPr>
              <w:t>组织质量和食品安全方针与目标”</w:t>
            </w:r>
          </w:p>
        </w:tc>
        <w:tc>
          <w:tcPr>
            <w:tcW w:w="1589" w:type="dxa"/>
            <w:vMerge w:val="restart"/>
          </w:tcPr>
          <w:p w:rsidR="002A3057" w:rsidRDefault="00931ACB">
            <w:r>
              <w:sym w:font="Wingdings" w:char="00FE"/>
            </w:r>
            <w:r>
              <w:rPr>
                <w:rFonts w:hint="eastAsia"/>
              </w:rPr>
              <w:t>符合</w:t>
            </w:r>
          </w:p>
          <w:p w:rsidR="002A3057" w:rsidRDefault="00931ACB">
            <w:r>
              <w:sym w:font="Wingdings" w:char="00A8"/>
            </w:r>
            <w:r>
              <w:rPr>
                <w:rFonts w:hint="eastAsia"/>
              </w:rPr>
              <w:t>不符合</w:t>
            </w:r>
          </w:p>
        </w:tc>
      </w:tr>
      <w:tr w:rsidR="002A3057">
        <w:trPr>
          <w:trHeight w:val="474"/>
        </w:trPr>
        <w:tc>
          <w:tcPr>
            <w:tcW w:w="2164" w:type="dxa"/>
            <w:vMerge/>
          </w:tcPr>
          <w:p w:rsidR="002A3057" w:rsidRDefault="002A3057"/>
        </w:tc>
        <w:tc>
          <w:tcPr>
            <w:tcW w:w="960" w:type="dxa"/>
            <w:vMerge/>
          </w:tcPr>
          <w:p w:rsidR="002A3057" w:rsidRDefault="002A3057"/>
        </w:tc>
        <w:tc>
          <w:tcPr>
            <w:tcW w:w="745" w:type="dxa"/>
          </w:tcPr>
          <w:p w:rsidR="002A3057" w:rsidRDefault="00931ACB">
            <w:r>
              <w:rPr>
                <w:rFonts w:hint="eastAsia"/>
              </w:rPr>
              <w:t>运行证据</w:t>
            </w:r>
          </w:p>
        </w:tc>
        <w:tc>
          <w:tcPr>
            <w:tcW w:w="9256" w:type="dxa"/>
          </w:tcPr>
          <w:p w:rsidR="002A3057" w:rsidRDefault="00931ACB">
            <w:pPr>
              <w:rPr>
                <w:u w:val="single"/>
              </w:rPr>
            </w:pPr>
            <w:r>
              <w:rPr>
                <w:rFonts w:hint="eastAsia"/>
                <w:color w:val="000000"/>
                <w:szCs w:val="21"/>
              </w:rPr>
              <w:t xml:space="preserve"> </w:t>
            </w:r>
            <w:r>
              <w:rPr>
                <w:rFonts w:hint="eastAsia"/>
              </w:rPr>
              <w:t>最高管理者制定了文件化的管理体系方针：</w:t>
            </w:r>
          </w:p>
          <w:p w:rsidR="002A3057" w:rsidRDefault="005E6537">
            <w:pPr>
              <w:widowControl/>
              <w:spacing w:before="40"/>
              <w:jc w:val="left"/>
            </w:pPr>
            <w:r w:rsidRPr="005E6537">
              <w:rPr>
                <w:rFonts w:hint="eastAsia"/>
              </w:rPr>
              <w:t>绿色精品、健康人生；诚信为本、质量至上；不断改进，持续发展。</w:t>
            </w:r>
          </w:p>
          <w:p w:rsidR="006075BE" w:rsidRPr="006075BE" w:rsidRDefault="006075BE">
            <w:pPr>
              <w:widowControl/>
              <w:spacing w:before="40"/>
              <w:jc w:val="left"/>
            </w:pPr>
          </w:p>
          <w:p w:rsidR="002A3057" w:rsidRDefault="00931AC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适应组织的宗旨和环境并支持其战略方向</w:t>
            </w:r>
          </w:p>
          <w:p w:rsidR="002A3057" w:rsidRDefault="00931ACB">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质量</w:t>
            </w:r>
            <w:r>
              <w:rPr>
                <w:rFonts w:hint="eastAsia"/>
              </w:rPr>
              <w:t>/</w:t>
            </w:r>
            <w:r>
              <w:rPr>
                <w:rFonts w:hint="eastAsia"/>
              </w:rPr>
              <w:t>食品安全</w:t>
            </w:r>
            <w:r>
              <w:rPr>
                <w:rFonts w:hint="eastAsia"/>
                <w:lang w:val="en-GB"/>
              </w:rPr>
              <w:t>方针合理恰当并为相应的质量</w:t>
            </w:r>
            <w:r>
              <w:rPr>
                <w:rFonts w:hint="eastAsia"/>
              </w:rPr>
              <w:t>/</w:t>
            </w:r>
            <w:r>
              <w:rPr>
                <w:rFonts w:hint="eastAsia"/>
              </w:rPr>
              <w:t>食品安全</w:t>
            </w:r>
            <w:r>
              <w:rPr>
                <w:rFonts w:hint="eastAsia"/>
                <w:lang w:val="en-GB"/>
              </w:rPr>
              <w:t>目标提供了框架。</w:t>
            </w:r>
          </w:p>
          <w:p w:rsidR="002A3057" w:rsidRDefault="00931AC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包括满足适用要求的承诺；</w:t>
            </w:r>
            <w:r>
              <w:rPr>
                <w:rFonts w:hint="eastAsia"/>
              </w:rPr>
              <w:t xml:space="preserve"> </w:t>
            </w:r>
          </w:p>
          <w:p w:rsidR="002A3057" w:rsidRDefault="00931ACB">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FSMS</w:t>
            </w:r>
            <w:r>
              <w:rPr>
                <w:rFonts w:hint="eastAsia"/>
              </w:rPr>
              <w:t>）</w:t>
            </w:r>
          </w:p>
          <w:p w:rsidR="002A3057" w:rsidRDefault="00931ACB">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包括持续改进质量管理体系的承诺</w:t>
            </w:r>
          </w:p>
          <w:p w:rsidR="002A3057" w:rsidRDefault="00931ACB">
            <w:r>
              <w:rPr>
                <w:rFonts w:hint="eastAsia"/>
              </w:rPr>
              <w:t>☑应对内部和外部沟通（</w:t>
            </w:r>
            <w:r>
              <w:rPr>
                <w:rFonts w:hint="eastAsia"/>
              </w:rPr>
              <w:t>FSMS</w:t>
            </w:r>
            <w:r>
              <w:rPr>
                <w:rFonts w:hint="eastAsia"/>
              </w:rPr>
              <w:t>）</w:t>
            </w:r>
          </w:p>
          <w:p w:rsidR="002A3057" w:rsidRDefault="00931ACB">
            <w:r>
              <w:rPr>
                <w:rFonts w:hint="eastAsia"/>
              </w:rPr>
              <w:t>☑解决需求确保食品安全相关的能力（</w:t>
            </w:r>
            <w:r>
              <w:rPr>
                <w:rFonts w:hint="eastAsia"/>
              </w:rPr>
              <w:t>FSMS</w:t>
            </w:r>
            <w:r>
              <w:rPr>
                <w:rFonts w:hint="eastAsia"/>
              </w:rPr>
              <w:t>）</w:t>
            </w:r>
          </w:p>
          <w:p w:rsidR="002A3057" w:rsidRDefault="002A3057"/>
          <w:p w:rsidR="002A3057" w:rsidRDefault="00931AC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会议</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2A3057" w:rsidRDefault="00931AC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在相关方有需要时提供。通过：</w:t>
            </w:r>
            <w:r>
              <w:rPr>
                <w:rFonts w:hint="eastAsia"/>
              </w:rPr>
              <w:sym w:font="Wingdings" w:char="00A8"/>
            </w:r>
            <w:r>
              <w:rPr>
                <w:rFonts w:hint="eastAsia"/>
              </w:rPr>
              <w:t>网站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宣传册</w:t>
            </w:r>
            <w:r>
              <w:rPr>
                <w:rFonts w:hint="eastAsia"/>
              </w:rPr>
              <w:t xml:space="preserve"> </w:t>
            </w:r>
            <w:r>
              <w:rPr>
                <w:rFonts w:hint="eastAsia"/>
              </w:rPr>
              <w:sym w:font="Wingdings" w:char="00A8"/>
            </w:r>
            <w:r>
              <w:rPr>
                <w:rFonts w:hint="eastAsia"/>
              </w:rPr>
              <w:t>其他</w:t>
            </w:r>
          </w:p>
        </w:tc>
        <w:tc>
          <w:tcPr>
            <w:tcW w:w="1589" w:type="dxa"/>
            <w:vMerge/>
          </w:tcPr>
          <w:p w:rsidR="002A3057" w:rsidRDefault="002A3057"/>
        </w:tc>
      </w:tr>
      <w:tr w:rsidR="002A3057">
        <w:trPr>
          <w:trHeight w:val="443"/>
        </w:trPr>
        <w:tc>
          <w:tcPr>
            <w:tcW w:w="2164" w:type="dxa"/>
            <w:vMerge w:val="restart"/>
          </w:tcPr>
          <w:p w:rsidR="002A3057" w:rsidRDefault="00931ACB">
            <w:r>
              <w:rPr>
                <w:rFonts w:hint="eastAsia"/>
              </w:rPr>
              <w:t>组织的岗位、职责和权限</w:t>
            </w:r>
          </w:p>
          <w:p w:rsidR="002A3057" w:rsidRDefault="002A3057"/>
        </w:tc>
        <w:tc>
          <w:tcPr>
            <w:tcW w:w="960" w:type="dxa"/>
            <w:vMerge w:val="restart"/>
          </w:tcPr>
          <w:p w:rsidR="002A3057" w:rsidRDefault="00931ACB">
            <w:r>
              <w:rPr>
                <w:rFonts w:hint="eastAsia"/>
              </w:rPr>
              <w:t>Q5.3 </w:t>
            </w:r>
          </w:p>
          <w:p w:rsidR="002A3057" w:rsidRDefault="00931ACB">
            <w:r>
              <w:rPr>
                <w:rFonts w:hint="eastAsia"/>
              </w:rPr>
              <w:t>F5.3  </w:t>
            </w:r>
          </w:p>
        </w:tc>
        <w:tc>
          <w:tcPr>
            <w:tcW w:w="745" w:type="dxa"/>
          </w:tcPr>
          <w:p w:rsidR="002A3057" w:rsidRDefault="00931ACB">
            <w:r>
              <w:rPr>
                <w:rFonts w:hint="eastAsia"/>
              </w:rPr>
              <w:t>文件名称</w:t>
            </w:r>
          </w:p>
        </w:tc>
        <w:tc>
          <w:tcPr>
            <w:tcW w:w="9256" w:type="dxa"/>
          </w:tcPr>
          <w:p w:rsidR="002A3057" w:rsidRDefault="00931AC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管理手册第</w:t>
            </w:r>
            <w:r>
              <w:rPr>
                <w:rFonts w:hint="eastAsia"/>
              </w:rPr>
              <w:t>5.3</w:t>
            </w:r>
            <w:r>
              <w:rPr>
                <w:rFonts w:hint="eastAsia"/>
              </w:rPr>
              <w:t>条款</w:t>
            </w:r>
          </w:p>
        </w:tc>
        <w:tc>
          <w:tcPr>
            <w:tcW w:w="1589" w:type="dxa"/>
            <w:vMerge w:val="restart"/>
          </w:tcPr>
          <w:p w:rsidR="002A3057" w:rsidRDefault="00931ACB">
            <w:r>
              <w:sym w:font="Wingdings" w:char="00FE"/>
            </w:r>
            <w:r>
              <w:rPr>
                <w:rFonts w:hint="eastAsia"/>
              </w:rPr>
              <w:t>符合</w:t>
            </w:r>
          </w:p>
          <w:p w:rsidR="002A3057" w:rsidRDefault="00931ACB">
            <w:r>
              <w:sym w:font="Wingdings" w:char="00A8"/>
            </w:r>
            <w:r>
              <w:rPr>
                <w:rFonts w:hint="eastAsia"/>
              </w:rPr>
              <w:t>不符合</w:t>
            </w:r>
          </w:p>
        </w:tc>
      </w:tr>
      <w:tr w:rsidR="002A3057">
        <w:trPr>
          <w:trHeight w:val="460"/>
        </w:trPr>
        <w:tc>
          <w:tcPr>
            <w:tcW w:w="2164" w:type="dxa"/>
            <w:vMerge/>
          </w:tcPr>
          <w:p w:rsidR="002A3057" w:rsidRDefault="002A3057"/>
        </w:tc>
        <w:tc>
          <w:tcPr>
            <w:tcW w:w="960" w:type="dxa"/>
            <w:vMerge/>
          </w:tcPr>
          <w:p w:rsidR="002A3057" w:rsidRDefault="002A3057"/>
        </w:tc>
        <w:tc>
          <w:tcPr>
            <w:tcW w:w="745" w:type="dxa"/>
          </w:tcPr>
          <w:p w:rsidR="002A3057" w:rsidRDefault="00931ACB">
            <w:r>
              <w:rPr>
                <w:rFonts w:hint="eastAsia"/>
              </w:rPr>
              <w:t>运行证据</w:t>
            </w:r>
          </w:p>
        </w:tc>
        <w:tc>
          <w:tcPr>
            <w:tcW w:w="9256" w:type="dxa"/>
          </w:tcPr>
          <w:p w:rsidR="002A3057" w:rsidRDefault="00931ACB">
            <w:r>
              <w:rPr>
                <w:rFonts w:hint="eastAsia"/>
              </w:rPr>
              <w:t>最高管理者确定了组织架构及相关岗位的职责、权限，并进行了全员的沟通和理解；</w:t>
            </w:r>
          </w:p>
          <w:p w:rsidR="002A3057" w:rsidRDefault="00931ACB">
            <w:r>
              <w:rPr>
                <w:rFonts w:hint="eastAsia"/>
              </w:rPr>
              <w:t>如：</w:t>
            </w:r>
          </w:p>
          <w:p w:rsidR="002A3057" w:rsidRDefault="00931ACB">
            <w:r>
              <w:rPr>
                <w:rFonts w:hint="eastAsia"/>
              </w:rPr>
              <w:t>QMS:</w:t>
            </w:r>
          </w:p>
          <w:tbl>
            <w:tblPr>
              <w:tblStyle w:val="a9"/>
              <w:tblW w:w="9043" w:type="dxa"/>
              <w:tblLayout w:type="fixed"/>
              <w:tblLook w:val="04A0" w:firstRow="1" w:lastRow="0" w:firstColumn="1" w:lastColumn="0" w:noHBand="0" w:noVBand="1"/>
            </w:tblPr>
            <w:tblGrid>
              <w:gridCol w:w="2260"/>
              <w:gridCol w:w="2261"/>
              <w:gridCol w:w="2261"/>
              <w:gridCol w:w="2261"/>
            </w:tblGrid>
            <w:tr w:rsidR="002A3057">
              <w:tc>
                <w:tcPr>
                  <w:tcW w:w="2260" w:type="dxa"/>
                </w:tcPr>
                <w:p w:rsidR="002A3057" w:rsidRDefault="00931ACB">
                  <w:r>
                    <w:rPr>
                      <w:rFonts w:hint="eastAsia"/>
                    </w:rPr>
                    <w:t>过程名称</w:t>
                  </w:r>
                </w:p>
              </w:tc>
              <w:tc>
                <w:tcPr>
                  <w:tcW w:w="2261" w:type="dxa"/>
                </w:tcPr>
                <w:p w:rsidR="002A3057" w:rsidRDefault="00931ACB">
                  <w:r>
                    <w:rPr>
                      <w:rFonts w:hint="eastAsia"/>
                    </w:rPr>
                    <w:t>主管部门名称</w:t>
                  </w:r>
                </w:p>
              </w:tc>
              <w:tc>
                <w:tcPr>
                  <w:tcW w:w="2261" w:type="dxa"/>
                </w:tcPr>
                <w:p w:rsidR="002A3057" w:rsidRDefault="00931ACB">
                  <w:r>
                    <w:rPr>
                      <w:rFonts w:hint="eastAsia"/>
                    </w:rPr>
                    <w:t>过程名称</w:t>
                  </w:r>
                </w:p>
              </w:tc>
              <w:tc>
                <w:tcPr>
                  <w:tcW w:w="2261" w:type="dxa"/>
                </w:tcPr>
                <w:p w:rsidR="002A3057" w:rsidRDefault="00931ACB">
                  <w:r>
                    <w:rPr>
                      <w:rFonts w:hint="eastAsia"/>
                    </w:rPr>
                    <w:t>主管部门名称</w:t>
                  </w:r>
                </w:p>
              </w:tc>
            </w:tr>
            <w:tr w:rsidR="002A3057">
              <w:tc>
                <w:tcPr>
                  <w:tcW w:w="2260" w:type="dxa"/>
                </w:tcPr>
                <w:p w:rsidR="002A3057" w:rsidRDefault="00931ACB">
                  <w:r>
                    <w:rPr>
                      <w:rFonts w:hint="eastAsia"/>
                    </w:rPr>
                    <w:t>质量管理体系策划和推动</w:t>
                  </w:r>
                </w:p>
              </w:tc>
              <w:tc>
                <w:tcPr>
                  <w:tcW w:w="2261" w:type="dxa"/>
                </w:tcPr>
                <w:p w:rsidR="002A3057" w:rsidRDefault="00406BFD">
                  <w:r>
                    <w:rPr>
                      <w:rFonts w:hint="eastAsia"/>
                    </w:rPr>
                    <w:t>综合部</w:t>
                  </w:r>
                </w:p>
              </w:tc>
              <w:tc>
                <w:tcPr>
                  <w:tcW w:w="2261" w:type="dxa"/>
                </w:tcPr>
                <w:p w:rsidR="002A3057" w:rsidRDefault="00406BFD">
                  <w:r>
                    <w:rPr>
                      <w:rFonts w:hint="eastAsia"/>
                    </w:rPr>
                    <w:t>采购控制</w:t>
                  </w:r>
                  <w:r>
                    <w:t>过程</w:t>
                  </w:r>
                </w:p>
              </w:tc>
              <w:tc>
                <w:tcPr>
                  <w:tcW w:w="2261" w:type="dxa"/>
                </w:tcPr>
                <w:p w:rsidR="002A3057" w:rsidRDefault="001705C5">
                  <w:r>
                    <w:rPr>
                      <w:rFonts w:hint="eastAsia"/>
                    </w:rPr>
                    <w:t>购销部</w:t>
                  </w:r>
                </w:p>
              </w:tc>
            </w:tr>
            <w:tr w:rsidR="002A3057">
              <w:tc>
                <w:tcPr>
                  <w:tcW w:w="2260" w:type="dxa"/>
                </w:tcPr>
                <w:p w:rsidR="002A3057" w:rsidRDefault="00931ACB">
                  <w:r>
                    <w:rPr>
                      <w:rFonts w:hint="eastAsia"/>
                    </w:rPr>
                    <w:t>顾客满意调查分析</w:t>
                  </w:r>
                </w:p>
              </w:tc>
              <w:tc>
                <w:tcPr>
                  <w:tcW w:w="2261" w:type="dxa"/>
                </w:tcPr>
                <w:p w:rsidR="002A3057" w:rsidRDefault="0034322D">
                  <w:r>
                    <w:rPr>
                      <w:rFonts w:hint="eastAsia"/>
                    </w:rPr>
                    <w:t>购销部</w:t>
                  </w:r>
                </w:p>
              </w:tc>
              <w:tc>
                <w:tcPr>
                  <w:tcW w:w="2261" w:type="dxa"/>
                </w:tcPr>
                <w:p w:rsidR="002A3057" w:rsidRDefault="00931ACB">
                  <w:r>
                    <w:rPr>
                      <w:rFonts w:hint="eastAsia"/>
                    </w:rPr>
                    <w:t>生产</w:t>
                  </w:r>
                  <w:r>
                    <w:rPr>
                      <w:rFonts w:hint="eastAsia"/>
                    </w:rPr>
                    <w:t>/</w:t>
                  </w:r>
                  <w:r>
                    <w:rPr>
                      <w:rFonts w:hint="eastAsia"/>
                    </w:rPr>
                    <w:t>服务提供过程</w:t>
                  </w:r>
                </w:p>
              </w:tc>
              <w:tc>
                <w:tcPr>
                  <w:tcW w:w="2261" w:type="dxa"/>
                </w:tcPr>
                <w:p w:rsidR="002A3057" w:rsidRDefault="0066285D">
                  <w:r>
                    <w:rPr>
                      <w:rFonts w:hint="eastAsia"/>
                    </w:rPr>
                    <w:t>仓储</w:t>
                  </w:r>
                  <w:r>
                    <w:t>部</w:t>
                  </w:r>
                </w:p>
              </w:tc>
            </w:tr>
            <w:tr w:rsidR="002A3057">
              <w:tc>
                <w:tcPr>
                  <w:tcW w:w="2260" w:type="dxa"/>
                </w:tcPr>
                <w:p w:rsidR="002A3057" w:rsidRDefault="00931ACB">
                  <w:r>
                    <w:rPr>
                      <w:rFonts w:hint="eastAsia"/>
                    </w:rPr>
                    <w:t>外部供方控制</w:t>
                  </w:r>
                </w:p>
              </w:tc>
              <w:tc>
                <w:tcPr>
                  <w:tcW w:w="2261" w:type="dxa"/>
                </w:tcPr>
                <w:p w:rsidR="002A3057" w:rsidRDefault="008E1AA4">
                  <w:r>
                    <w:rPr>
                      <w:rFonts w:hint="eastAsia"/>
                    </w:rPr>
                    <w:t>购销</w:t>
                  </w:r>
                  <w:r>
                    <w:t>部</w:t>
                  </w:r>
                </w:p>
              </w:tc>
              <w:tc>
                <w:tcPr>
                  <w:tcW w:w="2261" w:type="dxa"/>
                </w:tcPr>
                <w:p w:rsidR="002A3057" w:rsidRDefault="00931ACB">
                  <w:r>
                    <w:rPr>
                      <w:rFonts w:hint="eastAsia"/>
                    </w:rPr>
                    <w:t>生产</w:t>
                  </w:r>
                  <w:r>
                    <w:rPr>
                      <w:rFonts w:hint="eastAsia"/>
                    </w:rPr>
                    <w:t>/</w:t>
                  </w:r>
                  <w:r>
                    <w:rPr>
                      <w:rFonts w:hint="eastAsia"/>
                    </w:rPr>
                    <w:t>服务放行过程</w:t>
                  </w:r>
                </w:p>
              </w:tc>
              <w:tc>
                <w:tcPr>
                  <w:tcW w:w="2261" w:type="dxa"/>
                </w:tcPr>
                <w:p w:rsidR="002A3057" w:rsidRDefault="0066285D">
                  <w:r>
                    <w:rPr>
                      <w:rFonts w:hint="eastAsia"/>
                    </w:rPr>
                    <w:t>仓储</w:t>
                  </w:r>
                  <w:r>
                    <w:t>部</w:t>
                  </w:r>
                </w:p>
              </w:tc>
            </w:tr>
            <w:tr w:rsidR="002A3057">
              <w:tc>
                <w:tcPr>
                  <w:tcW w:w="2260" w:type="dxa"/>
                </w:tcPr>
                <w:p w:rsidR="002A3057" w:rsidRDefault="002A3057"/>
              </w:tc>
              <w:tc>
                <w:tcPr>
                  <w:tcW w:w="2261" w:type="dxa"/>
                </w:tcPr>
                <w:p w:rsidR="002A3057" w:rsidRDefault="002A3057"/>
              </w:tc>
              <w:tc>
                <w:tcPr>
                  <w:tcW w:w="2261" w:type="dxa"/>
                </w:tcPr>
                <w:p w:rsidR="002A3057" w:rsidRDefault="002A3057"/>
              </w:tc>
              <w:tc>
                <w:tcPr>
                  <w:tcW w:w="2261" w:type="dxa"/>
                </w:tcPr>
                <w:p w:rsidR="002A3057" w:rsidRDefault="002A3057"/>
              </w:tc>
            </w:tr>
          </w:tbl>
          <w:p w:rsidR="002A3057" w:rsidRDefault="002A3057"/>
          <w:p w:rsidR="002A3057" w:rsidRDefault="00931ACB">
            <w:r>
              <w:rPr>
                <w:rFonts w:hint="eastAsia"/>
              </w:rPr>
              <w:t>FSMS:</w:t>
            </w:r>
          </w:p>
          <w:tbl>
            <w:tblPr>
              <w:tblStyle w:val="a9"/>
              <w:tblW w:w="9043" w:type="dxa"/>
              <w:tblLayout w:type="fixed"/>
              <w:tblLook w:val="04A0" w:firstRow="1" w:lastRow="0" w:firstColumn="1" w:lastColumn="0" w:noHBand="0" w:noVBand="1"/>
            </w:tblPr>
            <w:tblGrid>
              <w:gridCol w:w="2260"/>
              <w:gridCol w:w="2261"/>
              <w:gridCol w:w="2261"/>
              <w:gridCol w:w="2261"/>
            </w:tblGrid>
            <w:tr w:rsidR="002A3057">
              <w:tc>
                <w:tcPr>
                  <w:tcW w:w="2260" w:type="dxa"/>
                </w:tcPr>
                <w:p w:rsidR="002A3057" w:rsidRDefault="00931ACB">
                  <w:r>
                    <w:rPr>
                      <w:rFonts w:hint="eastAsia"/>
                    </w:rPr>
                    <w:t>过程名称</w:t>
                  </w:r>
                </w:p>
              </w:tc>
              <w:tc>
                <w:tcPr>
                  <w:tcW w:w="2261" w:type="dxa"/>
                </w:tcPr>
                <w:p w:rsidR="002A3057" w:rsidRDefault="00931ACB">
                  <w:r>
                    <w:rPr>
                      <w:rFonts w:hint="eastAsia"/>
                    </w:rPr>
                    <w:t>主管部门名称</w:t>
                  </w:r>
                </w:p>
              </w:tc>
              <w:tc>
                <w:tcPr>
                  <w:tcW w:w="2261" w:type="dxa"/>
                </w:tcPr>
                <w:p w:rsidR="002A3057" w:rsidRDefault="00931ACB">
                  <w:r>
                    <w:rPr>
                      <w:rFonts w:hint="eastAsia"/>
                    </w:rPr>
                    <w:t>过程名称</w:t>
                  </w:r>
                </w:p>
              </w:tc>
              <w:tc>
                <w:tcPr>
                  <w:tcW w:w="2261" w:type="dxa"/>
                </w:tcPr>
                <w:p w:rsidR="002A3057" w:rsidRDefault="00931ACB">
                  <w:r>
                    <w:rPr>
                      <w:rFonts w:hint="eastAsia"/>
                    </w:rPr>
                    <w:t>主管部门名称</w:t>
                  </w:r>
                </w:p>
              </w:tc>
            </w:tr>
            <w:tr w:rsidR="002A3057">
              <w:tc>
                <w:tcPr>
                  <w:tcW w:w="2260" w:type="dxa"/>
                </w:tcPr>
                <w:p w:rsidR="002A3057" w:rsidRDefault="00931ACB">
                  <w:r>
                    <w:rPr>
                      <w:rFonts w:hint="eastAsia"/>
                    </w:rPr>
                    <w:t>食品安全管理体系策划和推动</w:t>
                  </w:r>
                </w:p>
              </w:tc>
              <w:tc>
                <w:tcPr>
                  <w:tcW w:w="2261" w:type="dxa"/>
                </w:tcPr>
                <w:p w:rsidR="002A3057" w:rsidRDefault="00931ACB">
                  <w:r>
                    <w:rPr>
                      <w:rFonts w:hint="eastAsia"/>
                    </w:rPr>
                    <w:t>食品安全小组</w:t>
                  </w:r>
                </w:p>
              </w:tc>
              <w:tc>
                <w:tcPr>
                  <w:tcW w:w="2261" w:type="dxa"/>
                </w:tcPr>
                <w:p w:rsidR="002A3057" w:rsidRDefault="00931ACB">
                  <w:r>
                    <w:rPr>
                      <w:rFonts w:hint="eastAsia"/>
                    </w:rPr>
                    <w:t>OPRP</w:t>
                  </w:r>
                  <w:r>
                    <w:rPr>
                      <w:rFonts w:hint="eastAsia"/>
                    </w:rPr>
                    <w:t>和</w:t>
                  </w:r>
                  <w:r>
                    <w:rPr>
                      <w:rFonts w:hint="eastAsia"/>
                    </w:rPr>
                    <w:t>HACCP</w:t>
                  </w:r>
                  <w:r>
                    <w:rPr>
                      <w:rFonts w:hint="eastAsia"/>
                    </w:rPr>
                    <w:t>的实施</w:t>
                  </w:r>
                </w:p>
              </w:tc>
              <w:tc>
                <w:tcPr>
                  <w:tcW w:w="2261" w:type="dxa"/>
                </w:tcPr>
                <w:p w:rsidR="002A3057" w:rsidRDefault="00931ACB">
                  <w:r>
                    <w:rPr>
                      <w:rFonts w:hint="eastAsia"/>
                    </w:rPr>
                    <w:t>食品安全小组</w:t>
                  </w:r>
                </w:p>
              </w:tc>
            </w:tr>
            <w:tr w:rsidR="002A3057">
              <w:tc>
                <w:tcPr>
                  <w:tcW w:w="2260" w:type="dxa"/>
                </w:tcPr>
                <w:p w:rsidR="002A3057" w:rsidRDefault="00931ACB">
                  <w:r>
                    <w:rPr>
                      <w:rFonts w:hint="eastAsia"/>
                    </w:rPr>
                    <w:t>采购控制</w:t>
                  </w:r>
                </w:p>
              </w:tc>
              <w:tc>
                <w:tcPr>
                  <w:tcW w:w="2261" w:type="dxa"/>
                </w:tcPr>
                <w:p w:rsidR="002A3057" w:rsidRDefault="009B2079">
                  <w:r>
                    <w:rPr>
                      <w:rFonts w:hint="eastAsia"/>
                    </w:rPr>
                    <w:t>购销部</w:t>
                  </w:r>
                </w:p>
              </w:tc>
              <w:tc>
                <w:tcPr>
                  <w:tcW w:w="2261" w:type="dxa"/>
                </w:tcPr>
                <w:p w:rsidR="002A3057" w:rsidRDefault="00931ACB">
                  <w:r>
                    <w:rPr>
                      <w:rFonts w:hint="eastAsia"/>
                    </w:rPr>
                    <w:t>FSMS</w:t>
                  </w:r>
                  <w:r>
                    <w:rPr>
                      <w:rFonts w:hint="eastAsia"/>
                    </w:rPr>
                    <w:t>验证和确认</w:t>
                  </w:r>
                </w:p>
              </w:tc>
              <w:tc>
                <w:tcPr>
                  <w:tcW w:w="2261" w:type="dxa"/>
                </w:tcPr>
                <w:p w:rsidR="002A3057" w:rsidRDefault="00931ACB">
                  <w:r>
                    <w:rPr>
                      <w:rFonts w:hint="eastAsia"/>
                    </w:rPr>
                    <w:t>食品安全小组</w:t>
                  </w:r>
                </w:p>
              </w:tc>
            </w:tr>
            <w:tr w:rsidR="002A3057">
              <w:tc>
                <w:tcPr>
                  <w:tcW w:w="2260" w:type="dxa"/>
                </w:tcPr>
                <w:p w:rsidR="002A3057" w:rsidRDefault="00931ACB">
                  <w:r>
                    <w:rPr>
                      <w:rFonts w:hint="eastAsia"/>
                    </w:rPr>
                    <w:t>人员健康</w:t>
                  </w:r>
                </w:p>
              </w:tc>
              <w:tc>
                <w:tcPr>
                  <w:tcW w:w="2261" w:type="dxa"/>
                </w:tcPr>
                <w:p w:rsidR="002A3057" w:rsidRDefault="00D65DA9">
                  <w:r>
                    <w:rPr>
                      <w:rFonts w:hint="eastAsia"/>
                    </w:rPr>
                    <w:t>综合部</w:t>
                  </w:r>
                </w:p>
              </w:tc>
              <w:tc>
                <w:tcPr>
                  <w:tcW w:w="2261" w:type="dxa"/>
                </w:tcPr>
                <w:p w:rsidR="002A3057" w:rsidRDefault="00931ACB">
                  <w:r>
                    <w:rPr>
                      <w:rFonts w:hint="eastAsia"/>
                    </w:rPr>
                    <w:t>基础设施</w:t>
                  </w:r>
                </w:p>
              </w:tc>
              <w:tc>
                <w:tcPr>
                  <w:tcW w:w="2261" w:type="dxa"/>
                </w:tcPr>
                <w:p w:rsidR="002A3057" w:rsidRDefault="005E6CCC">
                  <w:r w:rsidRPr="009837CB">
                    <w:rPr>
                      <w:rFonts w:hint="eastAsia"/>
                    </w:rPr>
                    <w:t>仓储部</w:t>
                  </w:r>
                </w:p>
              </w:tc>
            </w:tr>
            <w:tr w:rsidR="002A3057">
              <w:tc>
                <w:tcPr>
                  <w:tcW w:w="2260" w:type="dxa"/>
                </w:tcPr>
                <w:p w:rsidR="002A3057" w:rsidRDefault="002A3057"/>
              </w:tc>
              <w:tc>
                <w:tcPr>
                  <w:tcW w:w="2261" w:type="dxa"/>
                </w:tcPr>
                <w:p w:rsidR="002A3057" w:rsidRDefault="002A3057"/>
              </w:tc>
              <w:tc>
                <w:tcPr>
                  <w:tcW w:w="2261" w:type="dxa"/>
                </w:tcPr>
                <w:p w:rsidR="002A3057" w:rsidRDefault="002A3057"/>
              </w:tc>
              <w:tc>
                <w:tcPr>
                  <w:tcW w:w="2261" w:type="dxa"/>
                </w:tcPr>
                <w:p w:rsidR="002A3057" w:rsidRDefault="002A3057"/>
              </w:tc>
            </w:tr>
          </w:tbl>
          <w:p w:rsidR="002A3057" w:rsidRDefault="002A3057"/>
        </w:tc>
        <w:tc>
          <w:tcPr>
            <w:tcW w:w="1589" w:type="dxa"/>
            <w:vMerge/>
          </w:tcPr>
          <w:p w:rsidR="002A3057" w:rsidRDefault="002A3057"/>
        </w:tc>
      </w:tr>
      <w:tr w:rsidR="002A3057">
        <w:trPr>
          <w:trHeight w:val="2703"/>
        </w:trPr>
        <w:tc>
          <w:tcPr>
            <w:tcW w:w="2164" w:type="dxa"/>
          </w:tcPr>
          <w:p w:rsidR="002A3057" w:rsidRDefault="002A3057"/>
        </w:tc>
        <w:tc>
          <w:tcPr>
            <w:tcW w:w="960" w:type="dxa"/>
          </w:tcPr>
          <w:p w:rsidR="002A3057" w:rsidRDefault="002A3057"/>
        </w:tc>
        <w:tc>
          <w:tcPr>
            <w:tcW w:w="745" w:type="dxa"/>
          </w:tcPr>
          <w:p w:rsidR="002A3057" w:rsidRDefault="002A3057"/>
        </w:tc>
        <w:tc>
          <w:tcPr>
            <w:tcW w:w="9256" w:type="dxa"/>
          </w:tcPr>
          <w:p w:rsidR="002A3057" w:rsidRDefault="00931ACB">
            <w:r>
              <w:rPr>
                <w:rFonts w:hint="eastAsia"/>
              </w:rPr>
              <w:sym w:font="Wingdings" w:char="00FE"/>
            </w:r>
            <w:r>
              <w:rPr>
                <w:rFonts w:hint="eastAsia"/>
              </w:rPr>
              <w:t>食品安全小组组长：</w:t>
            </w:r>
            <w:r>
              <w:rPr>
                <w:rFonts w:hint="eastAsia"/>
                <w:u w:val="single"/>
              </w:rPr>
              <w:t xml:space="preserve">  </w:t>
            </w:r>
            <w:r w:rsidR="00113096" w:rsidRPr="00113096">
              <w:rPr>
                <w:rFonts w:hint="eastAsia"/>
                <w:u w:val="single"/>
              </w:rPr>
              <w:t>王彬</w:t>
            </w:r>
            <w:r w:rsidR="00113096">
              <w:rPr>
                <w:rFonts w:hint="eastAsia"/>
                <w:u w:val="single"/>
              </w:rPr>
              <w:t xml:space="preserve"> </w:t>
            </w:r>
          </w:p>
          <w:p w:rsidR="002A3057" w:rsidRDefault="00931ACB">
            <w:r>
              <w:t>食品安全组长负责：</w:t>
            </w:r>
          </w:p>
          <w:p w:rsidR="002A3057" w:rsidRDefault="00931ACB">
            <w:r>
              <w:rPr>
                <w:rFonts w:hint="eastAsia"/>
              </w:rPr>
              <w:sym w:font="Wingdings" w:char="00FE"/>
            </w:r>
            <w:r>
              <w:rPr>
                <w:rFonts w:hint="eastAsia"/>
              </w:rPr>
              <w:t xml:space="preserve">  </w:t>
            </w:r>
            <w:r>
              <w:t>确保</w:t>
            </w:r>
            <w:r>
              <w:t>FSMS</w:t>
            </w:r>
            <w:r>
              <w:t>的建立、实施、维护和更新；</w:t>
            </w:r>
          </w:p>
          <w:p w:rsidR="002A3057" w:rsidRDefault="00931ACB">
            <w:r>
              <w:rPr>
                <w:rFonts w:hint="eastAsia"/>
              </w:rPr>
              <w:sym w:font="Wingdings" w:char="00FE"/>
            </w:r>
            <w:r>
              <w:rPr>
                <w:rFonts w:hint="eastAsia"/>
              </w:rPr>
              <w:t xml:space="preserve">  </w:t>
            </w:r>
            <w:r>
              <w:t>管理和组织食品安全小组的工作；</w:t>
            </w:r>
          </w:p>
          <w:p w:rsidR="002A3057" w:rsidRDefault="00931ACB">
            <w:r>
              <w:rPr>
                <w:rFonts w:hint="eastAsia"/>
              </w:rPr>
              <w:sym w:font="Wingdings" w:char="00FE"/>
            </w:r>
            <w:r>
              <w:rPr>
                <w:rFonts w:hint="eastAsia"/>
              </w:rPr>
              <w:t xml:space="preserve">  </w:t>
            </w:r>
            <w:r>
              <w:t>确保食品安全团队的相关培训和能力；</w:t>
            </w:r>
          </w:p>
          <w:p w:rsidR="002A3057" w:rsidRDefault="00931ACB">
            <w:r>
              <w:rPr>
                <w:rFonts w:hint="eastAsia"/>
              </w:rPr>
              <w:sym w:font="Wingdings" w:char="00FE"/>
            </w:r>
            <w:r>
              <w:rPr>
                <w:rFonts w:hint="eastAsia"/>
              </w:rPr>
              <w:t xml:space="preserve">  </w:t>
            </w:r>
            <w:r>
              <w:t>向最高管理层报告</w:t>
            </w:r>
            <w:r>
              <w:t>FSMS</w:t>
            </w:r>
            <w:r>
              <w:t>的有效性和适宜性。</w:t>
            </w:r>
          </w:p>
          <w:p w:rsidR="002A3057" w:rsidRDefault="002A3057"/>
          <w:p w:rsidR="002A3057" w:rsidRDefault="00931ACB">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r>
              <w:rPr>
                <w:rFonts w:hint="eastAsia"/>
              </w:rPr>
              <w:t>。</w:t>
            </w:r>
          </w:p>
        </w:tc>
        <w:tc>
          <w:tcPr>
            <w:tcW w:w="1589" w:type="dxa"/>
          </w:tcPr>
          <w:p w:rsidR="002A3057" w:rsidRDefault="002A3057"/>
        </w:tc>
      </w:tr>
      <w:tr w:rsidR="002A3057">
        <w:trPr>
          <w:trHeight w:val="443"/>
        </w:trPr>
        <w:tc>
          <w:tcPr>
            <w:tcW w:w="2164" w:type="dxa"/>
            <w:vMerge w:val="restart"/>
          </w:tcPr>
          <w:p w:rsidR="002A3057" w:rsidRDefault="00931ACB">
            <w:pPr>
              <w:rPr>
                <w:color w:val="000000"/>
                <w:szCs w:val="21"/>
              </w:rPr>
            </w:pPr>
            <w:r>
              <w:rPr>
                <w:rFonts w:hint="eastAsia"/>
                <w:color w:val="000000"/>
                <w:szCs w:val="21"/>
              </w:rPr>
              <w:t>应对风险和机遇的措施</w:t>
            </w:r>
          </w:p>
          <w:p w:rsidR="002A3057" w:rsidRDefault="002A3057"/>
        </w:tc>
        <w:tc>
          <w:tcPr>
            <w:tcW w:w="960" w:type="dxa"/>
            <w:vMerge w:val="restart"/>
          </w:tcPr>
          <w:p w:rsidR="002A3057" w:rsidRDefault="00931ACB">
            <w:pPr>
              <w:rPr>
                <w:color w:val="000000"/>
                <w:szCs w:val="21"/>
              </w:rPr>
            </w:pPr>
            <w:r>
              <w:rPr>
                <w:rFonts w:hint="eastAsia"/>
                <w:color w:val="000000"/>
                <w:szCs w:val="21"/>
              </w:rPr>
              <w:t>Q6.1</w:t>
            </w:r>
          </w:p>
          <w:p w:rsidR="002A3057" w:rsidRDefault="00931ACB">
            <w:r>
              <w:rPr>
                <w:rFonts w:hint="eastAsia"/>
                <w:color w:val="000000"/>
                <w:szCs w:val="21"/>
              </w:rPr>
              <w:t>F6.1.1</w:t>
            </w:r>
          </w:p>
        </w:tc>
        <w:tc>
          <w:tcPr>
            <w:tcW w:w="745" w:type="dxa"/>
          </w:tcPr>
          <w:p w:rsidR="002A3057" w:rsidRDefault="00931ACB">
            <w:r>
              <w:rPr>
                <w:rFonts w:hint="eastAsia"/>
              </w:rPr>
              <w:t>文件名称</w:t>
            </w:r>
          </w:p>
        </w:tc>
        <w:tc>
          <w:tcPr>
            <w:tcW w:w="9256" w:type="dxa"/>
          </w:tcPr>
          <w:p w:rsidR="002A3057" w:rsidRDefault="00931ACB">
            <w:r>
              <w:rPr>
                <w:rFonts w:hint="eastAsia"/>
              </w:rPr>
              <w:t>如：</w:t>
            </w:r>
            <w:r>
              <w:rPr>
                <w:rFonts w:hint="eastAsia"/>
              </w:rPr>
              <w:sym w:font="Wingdings" w:char="00FE"/>
            </w:r>
            <w:r>
              <w:rPr>
                <w:rFonts w:hint="eastAsia"/>
              </w:rPr>
              <w:t>《</w:t>
            </w:r>
            <w:r>
              <w:rPr>
                <w:rFonts w:hint="eastAsia"/>
                <w:color w:val="000000"/>
                <w:szCs w:val="21"/>
              </w:rPr>
              <w:t>风险和机遇</w:t>
            </w:r>
            <w:r>
              <w:rPr>
                <w:rFonts w:hint="eastAsia"/>
              </w:rPr>
              <w:t>控制程序》、</w:t>
            </w:r>
            <w:r>
              <w:rPr>
                <w:rFonts w:hint="eastAsia"/>
              </w:rPr>
              <w:sym w:font="Wingdings" w:char="00FE"/>
            </w:r>
            <w:r>
              <w:rPr>
                <w:rFonts w:hint="eastAsia"/>
              </w:rPr>
              <w:t>管理手册第</w:t>
            </w:r>
            <w:r>
              <w:rPr>
                <w:rFonts w:hint="eastAsia"/>
              </w:rPr>
              <w:t>6.1</w:t>
            </w:r>
            <w:r>
              <w:rPr>
                <w:rFonts w:hint="eastAsia"/>
              </w:rPr>
              <w:t>条款</w:t>
            </w:r>
          </w:p>
        </w:tc>
        <w:tc>
          <w:tcPr>
            <w:tcW w:w="1589" w:type="dxa"/>
            <w:vMerge w:val="restart"/>
          </w:tcPr>
          <w:p w:rsidR="002A3057" w:rsidRDefault="00931ACB">
            <w:r>
              <w:sym w:font="Wingdings" w:char="00FE"/>
            </w:r>
            <w:r>
              <w:rPr>
                <w:rFonts w:hint="eastAsia"/>
              </w:rPr>
              <w:t>符合</w:t>
            </w:r>
          </w:p>
          <w:p w:rsidR="002A3057" w:rsidRDefault="00931ACB">
            <w:r>
              <w:sym w:font="Wingdings" w:char="00A8"/>
            </w:r>
            <w:r>
              <w:rPr>
                <w:rFonts w:hint="eastAsia"/>
              </w:rPr>
              <w:t>不符合</w:t>
            </w:r>
          </w:p>
        </w:tc>
      </w:tr>
      <w:tr w:rsidR="002A3057">
        <w:trPr>
          <w:trHeight w:val="3276"/>
        </w:trPr>
        <w:tc>
          <w:tcPr>
            <w:tcW w:w="2164" w:type="dxa"/>
            <w:vMerge/>
          </w:tcPr>
          <w:p w:rsidR="002A3057" w:rsidRDefault="002A3057"/>
        </w:tc>
        <w:tc>
          <w:tcPr>
            <w:tcW w:w="960" w:type="dxa"/>
            <w:vMerge/>
          </w:tcPr>
          <w:p w:rsidR="002A3057" w:rsidRDefault="002A3057"/>
        </w:tc>
        <w:tc>
          <w:tcPr>
            <w:tcW w:w="745" w:type="dxa"/>
          </w:tcPr>
          <w:p w:rsidR="002A3057" w:rsidRDefault="00931ACB">
            <w:r>
              <w:rPr>
                <w:rFonts w:hint="eastAsia"/>
              </w:rPr>
              <w:t>运行证据</w:t>
            </w:r>
          </w:p>
        </w:tc>
        <w:tc>
          <w:tcPr>
            <w:tcW w:w="9256" w:type="dxa"/>
          </w:tcPr>
          <w:p w:rsidR="002A3057" w:rsidRDefault="00931ACB">
            <w:r>
              <w:rPr>
                <w:rFonts w:hint="eastAsia"/>
              </w:rPr>
              <w:t>分析风险的方法：</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2A3057" w:rsidRDefault="002A3057"/>
          <w:p w:rsidR="002A3057" w:rsidRDefault="00931ACB">
            <w:r>
              <w:rPr>
                <w:rFonts w:hint="eastAsia"/>
              </w:rPr>
              <w:t>应对风险的措施类型包括：</w:t>
            </w:r>
            <w:r>
              <w:rPr>
                <w:rFonts w:hint="eastAsia"/>
              </w:rPr>
              <w:t xml:space="preserve"> </w:t>
            </w:r>
          </w:p>
          <w:p w:rsidR="002A3057" w:rsidRDefault="00931AC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规避风险</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消除风险源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分担风险</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通过信息充分的决策而保留风险</w:t>
            </w:r>
            <w:r>
              <w:rPr>
                <w:rFonts w:hint="eastAsia"/>
              </w:rPr>
              <w:t xml:space="preserve"> </w:t>
            </w:r>
            <w:r>
              <w:rPr>
                <w:rFonts w:hint="eastAsia"/>
              </w:rPr>
              <w:sym w:font="Wingdings" w:char="00A8"/>
            </w:r>
            <w:r>
              <w:rPr>
                <w:rFonts w:hint="eastAsia"/>
              </w:rPr>
              <w:t>其他</w:t>
            </w:r>
          </w:p>
          <w:p w:rsidR="002A3057" w:rsidRDefault="002A3057"/>
          <w:p w:rsidR="002A3057" w:rsidRDefault="00931ACB">
            <w:r>
              <w:rPr>
                <w:rFonts w:hint="eastAsia"/>
              </w:rPr>
              <w:t>列举</w:t>
            </w:r>
            <w:r>
              <w:rPr>
                <w:rFonts w:hint="eastAsia"/>
              </w:rPr>
              <w:t>2~3</w:t>
            </w:r>
            <w:r>
              <w:rPr>
                <w:rFonts w:hint="eastAsia"/>
              </w:rPr>
              <w:t>项应对主要风险的描述：</w:t>
            </w:r>
            <w:r>
              <w:rPr>
                <w:rFonts w:hint="eastAsia"/>
              </w:rPr>
              <w:t xml:space="preserve">         </w:t>
            </w:r>
          </w:p>
          <w:tbl>
            <w:tblPr>
              <w:tblStyle w:val="a9"/>
              <w:tblpPr w:leftFromText="180" w:rightFromText="180" w:vertAnchor="text" w:horzAnchor="page" w:tblpX="97" w:tblpY="208"/>
              <w:tblOverlap w:val="never"/>
              <w:tblW w:w="0" w:type="auto"/>
              <w:tblLayout w:type="fixed"/>
              <w:tblLook w:val="04A0" w:firstRow="1" w:lastRow="0" w:firstColumn="1" w:lastColumn="0" w:noHBand="0" w:noVBand="1"/>
            </w:tblPr>
            <w:tblGrid>
              <w:gridCol w:w="2405"/>
              <w:gridCol w:w="4400"/>
              <w:gridCol w:w="1717"/>
            </w:tblGrid>
            <w:tr w:rsidR="002A3057">
              <w:tc>
                <w:tcPr>
                  <w:tcW w:w="2405" w:type="dxa"/>
                </w:tcPr>
                <w:p w:rsidR="002A3057" w:rsidRDefault="00931ACB">
                  <w:r>
                    <w:rPr>
                      <w:rFonts w:hint="eastAsia"/>
                    </w:rPr>
                    <w:t>主要的风险描述</w:t>
                  </w:r>
                </w:p>
              </w:tc>
              <w:tc>
                <w:tcPr>
                  <w:tcW w:w="4400" w:type="dxa"/>
                </w:tcPr>
                <w:p w:rsidR="002A3057" w:rsidRDefault="00931ACB">
                  <w:pPr>
                    <w:rPr>
                      <w:szCs w:val="24"/>
                    </w:rPr>
                  </w:pPr>
                  <w:r>
                    <w:rPr>
                      <w:rFonts w:hint="eastAsia"/>
                    </w:rPr>
                    <w:t>应对措施</w:t>
                  </w:r>
                </w:p>
              </w:tc>
              <w:tc>
                <w:tcPr>
                  <w:tcW w:w="1717" w:type="dxa"/>
                </w:tcPr>
                <w:p w:rsidR="002A3057" w:rsidRDefault="00931ACB">
                  <w:r>
                    <w:rPr>
                      <w:rFonts w:hint="eastAsia"/>
                    </w:rPr>
                    <w:t>措施的有效性</w:t>
                  </w:r>
                </w:p>
              </w:tc>
            </w:tr>
            <w:tr w:rsidR="002A3057">
              <w:tc>
                <w:tcPr>
                  <w:tcW w:w="2405" w:type="dxa"/>
                  <w:vAlign w:val="center"/>
                </w:tcPr>
                <w:p w:rsidR="002A3057" w:rsidRPr="00A6008D" w:rsidRDefault="000C5A9E" w:rsidP="000C5A9E">
                  <w:pPr>
                    <w:widowControl/>
                    <w:jc w:val="left"/>
                    <w:rPr>
                      <w:sz w:val="20"/>
                    </w:rPr>
                  </w:pPr>
                  <w:r>
                    <w:rPr>
                      <w:rFonts w:hint="eastAsia"/>
                      <w:sz w:val="20"/>
                    </w:rPr>
                    <w:t>业务不能准时完成下单。</w:t>
                  </w:r>
                </w:p>
              </w:tc>
              <w:tc>
                <w:tcPr>
                  <w:tcW w:w="4400" w:type="dxa"/>
                </w:tcPr>
                <w:p w:rsidR="000C5A9E" w:rsidRDefault="000C5A9E" w:rsidP="000C5A9E">
                  <w:pPr>
                    <w:widowControl/>
                    <w:rPr>
                      <w:sz w:val="20"/>
                    </w:rPr>
                  </w:pPr>
                  <w:r>
                    <w:rPr>
                      <w:rFonts w:hint="eastAsia"/>
                      <w:sz w:val="20"/>
                    </w:rPr>
                    <w:t>1.</w:t>
                  </w:r>
                  <w:r>
                    <w:rPr>
                      <w:rFonts w:hint="eastAsia"/>
                      <w:sz w:val="20"/>
                    </w:rPr>
                    <w:t>配送计划管制。</w:t>
                  </w:r>
                </w:p>
                <w:p w:rsidR="002A3057" w:rsidRPr="00A6008D" w:rsidRDefault="00A6008D" w:rsidP="00A6008D">
                  <w:pPr>
                    <w:widowControl/>
                    <w:rPr>
                      <w:kern w:val="0"/>
                      <w:sz w:val="20"/>
                    </w:rPr>
                  </w:pPr>
                  <w:r>
                    <w:rPr>
                      <w:rFonts w:hint="eastAsia"/>
                      <w:sz w:val="20"/>
                    </w:rPr>
                    <w:t>2</w:t>
                  </w:r>
                  <w:r w:rsidR="000C5A9E">
                    <w:rPr>
                      <w:rFonts w:hint="eastAsia"/>
                      <w:sz w:val="20"/>
                    </w:rPr>
                    <w:t>.</w:t>
                  </w:r>
                  <w:r w:rsidR="000C5A9E">
                    <w:rPr>
                      <w:rFonts w:hint="eastAsia"/>
                      <w:sz w:val="20"/>
                    </w:rPr>
                    <w:t>监管管理要求。</w:t>
                  </w:r>
                </w:p>
              </w:tc>
              <w:tc>
                <w:tcPr>
                  <w:tcW w:w="1717" w:type="dxa"/>
                </w:tcPr>
                <w:p w:rsidR="002A3057" w:rsidRDefault="00931ACB">
                  <w:r>
                    <w:rPr>
                      <w:rFonts w:hint="eastAsia"/>
                    </w:rPr>
                    <w:t>基本有效</w:t>
                  </w:r>
                </w:p>
              </w:tc>
            </w:tr>
            <w:tr w:rsidR="002A3057">
              <w:tc>
                <w:tcPr>
                  <w:tcW w:w="2405" w:type="dxa"/>
                </w:tcPr>
                <w:p w:rsidR="002A3057" w:rsidRPr="00865029" w:rsidRDefault="00865029" w:rsidP="00865029">
                  <w:pPr>
                    <w:widowControl/>
                    <w:rPr>
                      <w:kern w:val="0"/>
                      <w:sz w:val="20"/>
                    </w:rPr>
                  </w:pPr>
                  <w:r>
                    <w:rPr>
                      <w:rFonts w:hint="eastAsia"/>
                      <w:sz w:val="20"/>
                    </w:rPr>
                    <w:t>交付的产品不符合客户的要求。</w:t>
                  </w:r>
                </w:p>
              </w:tc>
              <w:tc>
                <w:tcPr>
                  <w:tcW w:w="4400" w:type="dxa"/>
                </w:tcPr>
                <w:p w:rsidR="00865029" w:rsidRDefault="00A6008D" w:rsidP="00865029">
                  <w:pPr>
                    <w:widowControl/>
                    <w:jc w:val="left"/>
                    <w:rPr>
                      <w:sz w:val="20"/>
                    </w:rPr>
                  </w:pPr>
                  <w:r>
                    <w:rPr>
                      <w:rFonts w:hint="eastAsia"/>
                      <w:sz w:val="20"/>
                    </w:rPr>
                    <w:t>1</w:t>
                  </w:r>
                  <w:r w:rsidR="00865029">
                    <w:rPr>
                      <w:rFonts w:hint="eastAsia"/>
                      <w:sz w:val="20"/>
                    </w:rPr>
                    <w:t>.</w:t>
                  </w:r>
                  <w:r w:rsidR="00865029">
                    <w:rPr>
                      <w:rFonts w:hint="eastAsia"/>
                      <w:sz w:val="20"/>
                    </w:rPr>
                    <w:t>销售过程的品质控制。</w:t>
                  </w:r>
                  <w:r w:rsidR="00865029">
                    <w:rPr>
                      <w:rFonts w:hint="eastAsia"/>
                      <w:sz w:val="20"/>
                    </w:rPr>
                    <w:t xml:space="preserve">      </w:t>
                  </w:r>
                </w:p>
                <w:p w:rsidR="002A3057" w:rsidRPr="00A6008D" w:rsidRDefault="00A6008D" w:rsidP="00865029">
                  <w:pPr>
                    <w:widowControl/>
                    <w:jc w:val="left"/>
                    <w:rPr>
                      <w:sz w:val="20"/>
                    </w:rPr>
                  </w:pPr>
                  <w:r>
                    <w:rPr>
                      <w:rFonts w:hint="eastAsia"/>
                      <w:sz w:val="20"/>
                    </w:rPr>
                    <w:t>2</w:t>
                  </w:r>
                  <w:r w:rsidR="00865029">
                    <w:rPr>
                      <w:rFonts w:hint="eastAsia"/>
                      <w:sz w:val="20"/>
                    </w:rPr>
                    <w:t>.</w:t>
                  </w:r>
                  <w:r w:rsidR="00865029">
                    <w:rPr>
                      <w:rFonts w:hint="eastAsia"/>
                      <w:sz w:val="20"/>
                    </w:rPr>
                    <w:t>成品的品质检验。</w:t>
                  </w:r>
                  <w:r>
                    <w:rPr>
                      <w:rFonts w:hint="eastAsia"/>
                      <w:sz w:val="20"/>
                    </w:rPr>
                    <w:t xml:space="preserve">        </w:t>
                  </w:r>
                  <w:r w:rsidR="00865029">
                    <w:rPr>
                      <w:rFonts w:hint="eastAsia"/>
                      <w:sz w:val="20"/>
                    </w:rPr>
                    <w:t xml:space="preserve">      </w:t>
                  </w:r>
                </w:p>
              </w:tc>
              <w:tc>
                <w:tcPr>
                  <w:tcW w:w="1717" w:type="dxa"/>
                </w:tcPr>
                <w:p w:rsidR="002A3057" w:rsidRDefault="00931ACB">
                  <w:r>
                    <w:rPr>
                      <w:rFonts w:hint="eastAsia"/>
                    </w:rPr>
                    <w:t>基本有效</w:t>
                  </w:r>
                </w:p>
              </w:tc>
            </w:tr>
            <w:tr w:rsidR="002A3057">
              <w:tc>
                <w:tcPr>
                  <w:tcW w:w="2405" w:type="dxa"/>
                </w:tcPr>
                <w:p w:rsidR="002A3057" w:rsidRPr="00C23F88" w:rsidRDefault="002A3057" w:rsidP="00AE2137">
                  <w:pPr>
                    <w:widowControl/>
                    <w:rPr>
                      <w:b/>
                      <w:szCs w:val="24"/>
                    </w:rPr>
                  </w:pPr>
                </w:p>
              </w:tc>
              <w:tc>
                <w:tcPr>
                  <w:tcW w:w="4400" w:type="dxa"/>
                </w:tcPr>
                <w:p w:rsidR="002A3057" w:rsidRDefault="002A3057">
                  <w:pPr>
                    <w:snapToGrid w:val="0"/>
                    <w:spacing w:line="360" w:lineRule="exact"/>
                    <w:jc w:val="left"/>
                    <w:rPr>
                      <w:rFonts w:ascii="宋体" w:hAnsi="宋体" w:cs="宋体"/>
                      <w:szCs w:val="21"/>
                    </w:rPr>
                  </w:pPr>
                </w:p>
              </w:tc>
              <w:tc>
                <w:tcPr>
                  <w:tcW w:w="1717" w:type="dxa"/>
                </w:tcPr>
                <w:p w:rsidR="002A3057" w:rsidRDefault="002A3057"/>
              </w:tc>
            </w:tr>
          </w:tbl>
          <w:p w:rsidR="008C2338" w:rsidRDefault="008C2338"/>
          <w:p w:rsidR="002A3057" w:rsidRDefault="00931ACB">
            <w:r>
              <w:rPr>
                <w:rFonts w:hint="eastAsia"/>
              </w:rPr>
              <w:t>应对机遇的措施类型包括：</w:t>
            </w:r>
            <w:r>
              <w:rPr>
                <w:rFonts w:hint="eastAsia"/>
              </w:rPr>
              <w:t xml:space="preserve"> </w:t>
            </w:r>
          </w:p>
          <w:p w:rsidR="002A3057" w:rsidRDefault="00931AC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采用新实践</w:t>
            </w:r>
            <w:r>
              <w:rPr>
                <w:rFonts w:hint="eastAsia"/>
              </w:rPr>
              <w:t xml:space="preserve"> </w:t>
            </w:r>
            <w:r>
              <w:rPr>
                <w:rFonts w:hint="eastAsia"/>
              </w:rPr>
              <w:sym w:font="Wingdings" w:char="00A8"/>
            </w:r>
            <w:r>
              <w:rPr>
                <w:rFonts w:hint="eastAsia"/>
              </w:rPr>
              <w:t>推出新产品</w:t>
            </w:r>
            <w:r>
              <w:rPr>
                <w:rFonts w:hint="eastAsia"/>
              </w:rPr>
              <w:t xml:space="preserve">  </w:t>
            </w:r>
            <w:r>
              <w:rPr>
                <w:rFonts w:hint="eastAsia"/>
              </w:rPr>
              <w:sym w:font="Wingdings" w:char="00A8"/>
            </w:r>
            <w:r>
              <w:rPr>
                <w:rFonts w:hint="eastAsia"/>
              </w:rPr>
              <w:t>开辟新市场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赢得新顾客</w:t>
            </w:r>
            <w:r>
              <w:rPr>
                <w:rFonts w:hint="eastAsia"/>
              </w:rPr>
              <w:t xml:space="preserve">  </w:t>
            </w:r>
            <w:r>
              <w:rPr>
                <w:rFonts w:hint="eastAsia"/>
              </w:rPr>
              <w:sym w:font="Wingdings" w:char="00A8"/>
            </w:r>
            <w:r>
              <w:rPr>
                <w:rFonts w:hint="eastAsia"/>
              </w:rPr>
              <w:t>建立合作伙伴关系</w:t>
            </w:r>
            <w:r>
              <w:rPr>
                <w:rFonts w:hint="eastAsia"/>
              </w:rPr>
              <w:t xml:space="preserve">  </w:t>
            </w:r>
            <w:r w:rsidR="006813A3">
              <w:rPr>
                <w:rFonts w:hint="eastAsia"/>
              </w:rPr>
              <w:sym w:font="Wingdings" w:char="00A8"/>
            </w:r>
            <w:r>
              <w:rPr>
                <w:rFonts w:hint="eastAsia"/>
              </w:rPr>
              <w:t>利用新技术</w:t>
            </w:r>
            <w:r>
              <w:rPr>
                <w:rFonts w:hint="eastAsia"/>
              </w:rPr>
              <w:t xml:space="preserve">  </w:t>
            </w:r>
            <w:r>
              <w:rPr>
                <w:rFonts w:hint="eastAsia"/>
              </w:rPr>
              <w:sym w:font="Wingdings" w:char="00A8"/>
            </w:r>
            <w:r>
              <w:rPr>
                <w:rFonts w:hint="eastAsia"/>
              </w:rPr>
              <w:t>其他</w:t>
            </w:r>
          </w:p>
          <w:p w:rsidR="002A3057" w:rsidRDefault="00931ACB">
            <w:r>
              <w:rPr>
                <w:rFonts w:hint="eastAsia"/>
              </w:rPr>
              <w:t>列举</w:t>
            </w:r>
            <w:r>
              <w:rPr>
                <w:rFonts w:hint="eastAsia"/>
              </w:rPr>
              <w:t>2~3</w:t>
            </w:r>
            <w:r>
              <w:rPr>
                <w:rFonts w:hint="eastAsia"/>
              </w:rPr>
              <w:t>项应对重要机遇的描述：</w:t>
            </w:r>
          </w:p>
          <w:tbl>
            <w:tblPr>
              <w:tblStyle w:val="a9"/>
              <w:tblpPr w:leftFromText="180" w:rightFromText="180" w:vertAnchor="text" w:horzAnchor="page" w:tblpX="106" w:tblpY="206"/>
              <w:tblOverlap w:val="never"/>
              <w:tblW w:w="0" w:type="auto"/>
              <w:tblLayout w:type="fixed"/>
              <w:tblLook w:val="04A0" w:firstRow="1" w:lastRow="0" w:firstColumn="1" w:lastColumn="0" w:noHBand="0" w:noVBand="1"/>
            </w:tblPr>
            <w:tblGrid>
              <w:gridCol w:w="3034"/>
              <w:gridCol w:w="3913"/>
              <w:gridCol w:w="1752"/>
            </w:tblGrid>
            <w:tr w:rsidR="002A3057">
              <w:trPr>
                <w:trHeight w:val="323"/>
              </w:trPr>
              <w:tc>
                <w:tcPr>
                  <w:tcW w:w="3034" w:type="dxa"/>
                </w:tcPr>
                <w:p w:rsidR="002A3057" w:rsidRDefault="00931ACB">
                  <w:r>
                    <w:rPr>
                      <w:rFonts w:hint="eastAsia"/>
                    </w:rPr>
                    <w:t>主要的机遇描述</w:t>
                  </w:r>
                </w:p>
              </w:tc>
              <w:tc>
                <w:tcPr>
                  <w:tcW w:w="3913" w:type="dxa"/>
                </w:tcPr>
                <w:p w:rsidR="002A3057" w:rsidRDefault="00931ACB">
                  <w:pPr>
                    <w:rPr>
                      <w:szCs w:val="24"/>
                    </w:rPr>
                  </w:pPr>
                  <w:r>
                    <w:rPr>
                      <w:rFonts w:hint="eastAsia"/>
                    </w:rPr>
                    <w:t>应对措施</w:t>
                  </w:r>
                </w:p>
              </w:tc>
              <w:tc>
                <w:tcPr>
                  <w:tcW w:w="1752" w:type="dxa"/>
                </w:tcPr>
                <w:p w:rsidR="002A3057" w:rsidRDefault="00931ACB">
                  <w:r>
                    <w:rPr>
                      <w:rFonts w:hint="eastAsia"/>
                    </w:rPr>
                    <w:t>措施的有效性</w:t>
                  </w:r>
                </w:p>
              </w:tc>
            </w:tr>
            <w:tr w:rsidR="002A3057" w:rsidTr="00F001CC">
              <w:trPr>
                <w:trHeight w:val="360"/>
              </w:trPr>
              <w:tc>
                <w:tcPr>
                  <w:tcW w:w="3034" w:type="dxa"/>
                </w:tcPr>
                <w:p w:rsidR="002A3057" w:rsidRPr="00F36E1F" w:rsidRDefault="004859C3">
                  <w:pPr>
                    <w:rPr>
                      <w:highlight w:val="yellow"/>
                    </w:rPr>
                  </w:pPr>
                  <w:r w:rsidRPr="004859C3">
                    <w:rPr>
                      <w:rFonts w:hint="eastAsia"/>
                    </w:rPr>
                    <w:t>轮换储备</w:t>
                  </w:r>
                  <w:r w:rsidRPr="004859C3">
                    <w:t>粮食</w:t>
                  </w:r>
                  <w:r w:rsidRPr="004859C3">
                    <w:rPr>
                      <w:rFonts w:hint="eastAsia"/>
                    </w:rPr>
                    <w:t>，</w:t>
                  </w:r>
                  <w:r w:rsidRPr="004859C3">
                    <w:t>受当地政府支持，不愁销售</w:t>
                  </w:r>
                </w:p>
              </w:tc>
              <w:tc>
                <w:tcPr>
                  <w:tcW w:w="3913" w:type="dxa"/>
                </w:tcPr>
                <w:p w:rsidR="002A3057" w:rsidRPr="00F36E1F" w:rsidRDefault="003D2ECF">
                  <w:pPr>
                    <w:rPr>
                      <w:highlight w:val="yellow"/>
                    </w:rPr>
                  </w:pPr>
                  <w:r w:rsidRPr="003D2ECF">
                    <w:rPr>
                      <w:rFonts w:hint="eastAsia"/>
                    </w:rPr>
                    <w:t>增加</w:t>
                  </w:r>
                  <w:r>
                    <w:rPr>
                      <w:rFonts w:hint="eastAsia"/>
                    </w:rPr>
                    <w:t>储备库</w:t>
                  </w:r>
                  <w:r>
                    <w:t>粮食储备</w:t>
                  </w:r>
                </w:p>
              </w:tc>
              <w:tc>
                <w:tcPr>
                  <w:tcW w:w="1752" w:type="dxa"/>
                </w:tcPr>
                <w:p w:rsidR="002A3057" w:rsidRPr="00F36E1F" w:rsidRDefault="007A16ED">
                  <w:pPr>
                    <w:rPr>
                      <w:highlight w:val="yellow"/>
                    </w:rPr>
                  </w:pPr>
                  <w:r>
                    <w:rPr>
                      <w:rFonts w:hint="eastAsia"/>
                    </w:rPr>
                    <w:t>基本</w:t>
                  </w:r>
                  <w:r w:rsidR="003D2ECF" w:rsidRPr="003D2ECF">
                    <w:rPr>
                      <w:rFonts w:hint="eastAsia"/>
                    </w:rPr>
                    <w:t>有效</w:t>
                  </w:r>
                </w:p>
              </w:tc>
            </w:tr>
            <w:tr w:rsidR="002A3057">
              <w:trPr>
                <w:trHeight w:val="323"/>
              </w:trPr>
              <w:tc>
                <w:tcPr>
                  <w:tcW w:w="3034" w:type="dxa"/>
                </w:tcPr>
                <w:p w:rsidR="002A3057" w:rsidRDefault="00174B1D">
                  <w:pPr>
                    <w:rPr>
                      <w:szCs w:val="24"/>
                    </w:rPr>
                  </w:pPr>
                  <w:r>
                    <w:rPr>
                      <w:rFonts w:hint="eastAsia"/>
                      <w:szCs w:val="24"/>
                    </w:rPr>
                    <w:t>资金</w:t>
                  </w:r>
                  <w:r>
                    <w:rPr>
                      <w:szCs w:val="24"/>
                    </w:rPr>
                    <w:t>充足</w:t>
                  </w:r>
                </w:p>
              </w:tc>
              <w:tc>
                <w:tcPr>
                  <w:tcW w:w="3913" w:type="dxa"/>
                </w:tcPr>
                <w:p w:rsidR="002A3057" w:rsidRDefault="00174B1D">
                  <w:r>
                    <w:rPr>
                      <w:rFonts w:hint="eastAsia"/>
                    </w:rPr>
                    <w:t>增加</w:t>
                  </w:r>
                  <w:r>
                    <w:t>储备库的粮食品种，进行</w:t>
                  </w:r>
                  <w:r>
                    <w:rPr>
                      <w:rFonts w:hint="eastAsia"/>
                    </w:rPr>
                    <w:t>除了</w:t>
                  </w:r>
                  <w:r>
                    <w:t>储备粮外的</w:t>
                  </w:r>
                  <w:r>
                    <w:rPr>
                      <w:rFonts w:hint="eastAsia"/>
                    </w:rPr>
                    <w:t>对外</w:t>
                  </w:r>
                  <w:r>
                    <w:t>销售</w:t>
                  </w:r>
                  <w:r>
                    <w:rPr>
                      <w:rFonts w:hint="eastAsia"/>
                    </w:rPr>
                    <w:t>盈利</w:t>
                  </w:r>
                  <w:r>
                    <w:t>过程。</w:t>
                  </w:r>
                </w:p>
              </w:tc>
              <w:tc>
                <w:tcPr>
                  <w:tcW w:w="1752" w:type="dxa"/>
                </w:tcPr>
                <w:p w:rsidR="002A3057" w:rsidRPr="00174B1D" w:rsidRDefault="00174B1D">
                  <w:r>
                    <w:rPr>
                      <w:rFonts w:hint="eastAsia"/>
                    </w:rPr>
                    <w:t>基本</w:t>
                  </w:r>
                  <w:r>
                    <w:t>有</w:t>
                  </w:r>
                  <w:r>
                    <w:rPr>
                      <w:rFonts w:hint="eastAsia"/>
                    </w:rPr>
                    <w:t>校</w:t>
                  </w:r>
                </w:p>
              </w:tc>
            </w:tr>
            <w:tr w:rsidR="002A3057">
              <w:trPr>
                <w:trHeight w:val="333"/>
              </w:trPr>
              <w:tc>
                <w:tcPr>
                  <w:tcW w:w="3034" w:type="dxa"/>
                </w:tcPr>
                <w:p w:rsidR="002A3057" w:rsidRDefault="002A3057">
                  <w:pPr>
                    <w:rPr>
                      <w:szCs w:val="24"/>
                    </w:rPr>
                  </w:pPr>
                </w:p>
              </w:tc>
              <w:tc>
                <w:tcPr>
                  <w:tcW w:w="3913" w:type="dxa"/>
                </w:tcPr>
                <w:p w:rsidR="002A3057" w:rsidRDefault="002A3057"/>
              </w:tc>
              <w:tc>
                <w:tcPr>
                  <w:tcW w:w="1752" w:type="dxa"/>
                </w:tcPr>
                <w:p w:rsidR="002A3057" w:rsidRDefault="002A3057"/>
              </w:tc>
            </w:tr>
          </w:tbl>
          <w:p w:rsidR="003D2ECF" w:rsidRDefault="003D2ECF">
            <w:pPr>
              <w:rPr>
                <w:color w:val="FF0000"/>
              </w:rPr>
            </w:pPr>
          </w:p>
          <w:p w:rsidR="002A3057" w:rsidRDefault="00931ACB">
            <w:r>
              <w:rPr>
                <w:rFonts w:hint="eastAsia"/>
              </w:rPr>
              <w:t>FSMS</w:t>
            </w:r>
          </w:p>
          <w:p w:rsidR="002A3057" w:rsidRDefault="00931ACB">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2A3057" w:rsidRDefault="002A3057"/>
          <w:p w:rsidR="002A3057" w:rsidRDefault="00931ACB">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sidR="007D42A3">
              <w:rPr>
                <w:rFonts w:hint="eastAsia"/>
                <w:u w:val="single"/>
              </w:rPr>
              <w:t xml:space="preserve"> </w:t>
            </w:r>
            <w:r w:rsidR="007D42A3">
              <w:rPr>
                <w:rFonts w:hint="eastAsia"/>
                <w:u w:val="single"/>
              </w:rPr>
              <w:sym w:font="Wingdings" w:char="00A8"/>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p>
          <w:p w:rsidR="002A3057" w:rsidRDefault="00931ACB">
            <w:r>
              <w:rPr>
                <w:rFonts w:hint="eastAsia"/>
                <w:u w:val="single"/>
              </w:rPr>
              <w:t xml:space="preserve">    </w:t>
            </w:r>
            <w:r w:rsidR="007D42A3">
              <w:rPr>
                <w:rFonts w:hint="eastAsia"/>
                <w:u w:val="single"/>
              </w:rPr>
              <w:t xml:space="preserve"> </w:t>
            </w:r>
            <w:r w:rsidR="007D42A3">
              <w:rPr>
                <w:rFonts w:hint="eastAsia"/>
                <w:u w:val="single"/>
              </w:rPr>
              <w:sym w:font="Wingdings" w:char="00A8"/>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A8"/>
            </w:r>
            <w:r>
              <w:rPr>
                <w:rFonts w:hint="eastAsia"/>
                <w:u w:val="single"/>
              </w:rPr>
              <w:t>车辆故障</w:t>
            </w:r>
            <w:r>
              <w:rPr>
                <w:rFonts w:hint="eastAsia"/>
                <w:u w:val="single"/>
              </w:rPr>
              <w:t xml:space="preserve">   </w:t>
            </w:r>
            <w:r>
              <w:rPr>
                <w:rFonts w:hint="eastAsia"/>
                <w:u w:val="single"/>
              </w:rPr>
              <w:sym w:font="Wingdings" w:char="00FE"/>
            </w:r>
            <w:r>
              <w:rPr>
                <w:rFonts w:hint="eastAsia"/>
                <w:u w:val="single"/>
              </w:rPr>
              <w:t>其他—食品供应链的突变</w:t>
            </w:r>
            <w:r>
              <w:rPr>
                <w:rFonts w:hint="eastAsia"/>
                <w:u w:val="single"/>
              </w:rPr>
              <w:t xml:space="preserve">            </w:t>
            </w:r>
          </w:p>
          <w:p w:rsidR="002A3057" w:rsidRDefault="002A3057"/>
          <w:p w:rsidR="002A3057" w:rsidRDefault="00931ACB">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确保FSMS 能够达到其预期结果;</w:t>
            </w:r>
          </w:p>
          <w:p w:rsidR="002A3057" w:rsidRDefault="00931ACB">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提高理想效果;</w:t>
            </w:r>
          </w:p>
          <w:p w:rsidR="002A3057" w:rsidRDefault="00931ACB">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防止或减少不良后果;</w:t>
            </w:r>
          </w:p>
          <w:p w:rsidR="002A3057" w:rsidRDefault="00931ACB">
            <w:r>
              <w:rPr>
                <w:rFonts w:hint="eastAsia"/>
              </w:rPr>
              <w:sym w:font="Wingdings" w:char="00FE"/>
            </w:r>
            <w:r>
              <w:rPr>
                <w:rFonts w:hint="eastAsia"/>
              </w:rPr>
              <w:t xml:space="preserve"> </w:t>
            </w:r>
            <w:r>
              <w:rPr>
                <w:rFonts w:ascii="CIDFont+F5" w:eastAsia="CIDFont+F5" w:hAnsi="CIDFont+F5" w:hint="eastAsia"/>
              </w:rPr>
              <w:t xml:space="preserve"> 实现持续改进。</w:t>
            </w:r>
          </w:p>
        </w:tc>
        <w:tc>
          <w:tcPr>
            <w:tcW w:w="1589" w:type="dxa"/>
            <w:vMerge/>
          </w:tcPr>
          <w:p w:rsidR="002A3057" w:rsidRDefault="002A3057"/>
        </w:tc>
      </w:tr>
      <w:tr w:rsidR="002A3057">
        <w:trPr>
          <w:trHeight w:val="214"/>
        </w:trPr>
        <w:tc>
          <w:tcPr>
            <w:tcW w:w="2164" w:type="dxa"/>
            <w:vMerge w:val="restart"/>
          </w:tcPr>
          <w:p w:rsidR="002A3057" w:rsidRDefault="002A3057"/>
        </w:tc>
        <w:tc>
          <w:tcPr>
            <w:tcW w:w="960" w:type="dxa"/>
          </w:tcPr>
          <w:p w:rsidR="002A3057" w:rsidRDefault="00931ACB">
            <w:r>
              <w:rPr>
                <w:rFonts w:hint="eastAsia"/>
                <w:color w:val="000000"/>
                <w:szCs w:val="21"/>
              </w:rPr>
              <w:t>F6.1.2</w:t>
            </w:r>
          </w:p>
        </w:tc>
        <w:tc>
          <w:tcPr>
            <w:tcW w:w="745" w:type="dxa"/>
          </w:tcPr>
          <w:p w:rsidR="002A3057" w:rsidRDefault="00931ACB">
            <w:r>
              <w:rPr>
                <w:rFonts w:hint="eastAsia"/>
              </w:rPr>
              <w:t>运行证据</w:t>
            </w:r>
          </w:p>
        </w:tc>
        <w:tc>
          <w:tcPr>
            <w:tcW w:w="9256" w:type="dxa"/>
          </w:tcPr>
          <w:p w:rsidR="002A3057" w:rsidRDefault="00931ACB">
            <w:pPr>
              <w:rPr>
                <w:rFonts w:ascii="CIDFont+F5" w:eastAsia="CIDFont+F5" w:hAnsi="CIDFont+F5"/>
              </w:rPr>
            </w:pPr>
            <w:r>
              <w:rPr>
                <w:rFonts w:ascii="CIDFont+F5" w:eastAsia="CIDFont+F5" w:hAnsi="CIDFont+F5" w:hint="eastAsia"/>
              </w:rPr>
              <w:t>该组织策划了：</w:t>
            </w:r>
          </w:p>
          <w:p w:rsidR="002A3057" w:rsidRDefault="00931ACB">
            <w:pPr>
              <w:jc w:val="left"/>
              <w:rPr>
                <w:rFonts w:ascii="CIDFont+F5" w:eastAsia="CIDFont+F5" w:hAnsi="CIDFont+F5"/>
              </w:rPr>
            </w:pPr>
            <w:r>
              <w:rPr>
                <w:rFonts w:ascii="CIDFont+F5" w:eastAsia="CIDFont+F5" w:hAnsi="CIDFont+F5" w:hint="eastAsia"/>
              </w:rPr>
              <w:t>a) 解决这些风险和机遇的行动;——企业提供了《应对机遇和风险措施清单》</w:t>
            </w:r>
          </w:p>
          <w:p w:rsidR="002A3057" w:rsidRDefault="00931ACB">
            <w:pPr>
              <w:jc w:val="left"/>
              <w:rPr>
                <w:rFonts w:ascii="CIDFont+F5" w:eastAsia="CIDFont+F5" w:hAnsi="CIDFont+F5"/>
              </w:rPr>
            </w:pPr>
            <w:r>
              <w:rPr>
                <w:rFonts w:ascii="CIDFont+F5" w:eastAsia="CIDFont+F5" w:hAnsi="CIDFont+F5" w:hint="eastAsia"/>
              </w:rPr>
              <w:t>b) 并进行了:</w:t>
            </w:r>
          </w:p>
          <w:p w:rsidR="002A3057" w:rsidRDefault="00931ACB">
            <w:pPr>
              <w:jc w:val="left"/>
              <w:rPr>
                <w:rFonts w:ascii="CIDFont+F5" w:eastAsia="CIDFont+F5" w:hAnsi="CIDFont+F5"/>
              </w:rPr>
            </w:pPr>
            <w:r>
              <w:rPr>
                <w:rFonts w:ascii="CIDFont+F5" w:eastAsia="CIDFont+F5" w:hAnsi="CIDFont+F5" w:hint="eastAsia"/>
              </w:rPr>
              <w:t>1) 将行动整合并实施到其FSMS流程中;</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2A3057" w:rsidRDefault="00931ACB">
            <w:pPr>
              <w:jc w:val="left"/>
              <w:rPr>
                <w:rFonts w:ascii="CIDFont+F5" w:eastAsia="CIDFont+F5" w:hAnsi="CIDFont+F5"/>
              </w:rPr>
            </w:pPr>
            <w:r>
              <w:rPr>
                <w:rFonts w:ascii="CIDFont+F5" w:eastAsia="CIDFont+F5" w:hAnsi="CIDFont+F5" w:hint="eastAsia"/>
              </w:rPr>
              <w:t>2) 评估这些行动的有效性。</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9" w:type="dxa"/>
          </w:tcPr>
          <w:p w:rsidR="002A3057" w:rsidRDefault="00931ACB">
            <w:r>
              <w:sym w:font="Wingdings" w:char="00FE"/>
            </w:r>
            <w:r>
              <w:rPr>
                <w:rFonts w:hint="eastAsia"/>
              </w:rPr>
              <w:t>符合</w:t>
            </w:r>
          </w:p>
          <w:p w:rsidR="002A3057" w:rsidRDefault="00931ACB">
            <w:r>
              <w:sym w:font="Wingdings" w:char="00A8"/>
            </w:r>
            <w:r>
              <w:rPr>
                <w:rFonts w:hint="eastAsia"/>
              </w:rPr>
              <w:t>不符合</w:t>
            </w:r>
          </w:p>
        </w:tc>
      </w:tr>
      <w:tr w:rsidR="002A3057">
        <w:trPr>
          <w:trHeight w:val="1540"/>
        </w:trPr>
        <w:tc>
          <w:tcPr>
            <w:tcW w:w="2164" w:type="dxa"/>
            <w:vMerge/>
          </w:tcPr>
          <w:p w:rsidR="002A3057" w:rsidRDefault="002A3057">
            <w:pPr>
              <w:rPr>
                <w:highlight w:val="yellow"/>
              </w:rPr>
            </w:pPr>
          </w:p>
        </w:tc>
        <w:tc>
          <w:tcPr>
            <w:tcW w:w="960" w:type="dxa"/>
          </w:tcPr>
          <w:p w:rsidR="002A3057" w:rsidRDefault="00931ACB">
            <w:r>
              <w:rPr>
                <w:rFonts w:hint="eastAsia"/>
                <w:color w:val="000000"/>
                <w:szCs w:val="21"/>
              </w:rPr>
              <w:t>F6.1.3</w:t>
            </w:r>
          </w:p>
        </w:tc>
        <w:tc>
          <w:tcPr>
            <w:tcW w:w="745" w:type="dxa"/>
          </w:tcPr>
          <w:p w:rsidR="002A3057" w:rsidRDefault="00931ACB">
            <w:r>
              <w:rPr>
                <w:rFonts w:hint="eastAsia"/>
              </w:rPr>
              <w:t>运行证据</w:t>
            </w:r>
          </w:p>
        </w:tc>
        <w:tc>
          <w:tcPr>
            <w:tcW w:w="9256" w:type="dxa"/>
          </w:tcPr>
          <w:p w:rsidR="002A3057" w:rsidRDefault="00931ACB">
            <w:pPr>
              <w:jc w:val="left"/>
              <w:rPr>
                <w:rFonts w:ascii="CIDFont+F5" w:eastAsia="CIDFont+F5" w:hAnsi="CIDFont+F5"/>
              </w:rPr>
            </w:pPr>
            <w:r>
              <w:rPr>
                <w:rFonts w:ascii="CIDFont+F5" w:eastAsia="CIDFont+F5" w:hAnsi="CIDFont+F5" w:hint="eastAsia"/>
              </w:rPr>
              <w:t>该组织为应对风险和机遇而采取的行动与以下方面相称：</w:t>
            </w:r>
          </w:p>
          <w:p w:rsidR="002A3057" w:rsidRDefault="00931ACB">
            <w:pPr>
              <w:jc w:val="left"/>
              <w:rPr>
                <w:rFonts w:ascii="CIDFont+F5" w:eastAsia="CIDFont+F5" w:hAnsi="CIDFont+F5"/>
              </w:rPr>
            </w:pPr>
            <w:r>
              <w:rPr>
                <w:rFonts w:ascii="CIDFont+F5" w:eastAsia="CIDFont+F5" w:hAnsi="CIDFont+F5" w:hint="eastAsia"/>
              </w:rPr>
              <w:t xml:space="preserve">a) 对食品安全要求的影响;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2A3057" w:rsidRDefault="00931ACB">
            <w:pPr>
              <w:jc w:val="left"/>
              <w:rPr>
                <w:rFonts w:ascii="CIDFont+F5" w:eastAsia="CIDFont+F5" w:hAnsi="CIDFont+F5"/>
              </w:rPr>
            </w:pPr>
            <w:r>
              <w:rPr>
                <w:rFonts w:ascii="CIDFont+F5" w:eastAsia="CIDFont+F5" w:hAnsi="CIDFont+F5" w:hint="eastAsia"/>
              </w:rPr>
              <w:t>b) 为顾客提供一致的食品产品与服务;</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2A3057" w:rsidRDefault="00931ACB">
            <w:pPr>
              <w:jc w:val="left"/>
            </w:pPr>
            <w:r>
              <w:rPr>
                <w:rFonts w:ascii="CIDFont+F5" w:eastAsia="CIDFont+F5" w:hAnsi="CIDFont+F5" w:hint="eastAsia"/>
              </w:rPr>
              <w:t xml:space="preserve">c) 食品链中相关方的要求。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9" w:type="dxa"/>
          </w:tcPr>
          <w:p w:rsidR="002A3057" w:rsidRDefault="00931ACB">
            <w:r>
              <w:sym w:font="Wingdings" w:char="00FE"/>
            </w:r>
            <w:r>
              <w:rPr>
                <w:rFonts w:hint="eastAsia"/>
              </w:rPr>
              <w:t>符合</w:t>
            </w:r>
          </w:p>
          <w:p w:rsidR="002A3057" w:rsidRDefault="00931ACB">
            <w:r>
              <w:sym w:font="Wingdings" w:char="00A8"/>
            </w:r>
            <w:r>
              <w:rPr>
                <w:rFonts w:hint="eastAsia"/>
              </w:rPr>
              <w:t>不符合</w:t>
            </w:r>
          </w:p>
        </w:tc>
      </w:tr>
      <w:tr w:rsidR="002A3057">
        <w:trPr>
          <w:trHeight w:val="443"/>
        </w:trPr>
        <w:tc>
          <w:tcPr>
            <w:tcW w:w="2164" w:type="dxa"/>
            <w:vMerge w:val="restart"/>
          </w:tcPr>
          <w:p w:rsidR="002A3057" w:rsidRDefault="00931ACB">
            <w:pPr>
              <w:rPr>
                <w:color w:val="000000"/>
                <w:szCs w:val="21"/>
              </w:rPr>
            </w:pPr>
            <w:r>
              <w:rPr>
                <w:rFonts w:hint="eastAsia"/>
                <w:color w:val="000000"/>
                <w:szCs w:val="21"/>
              </w:rPr>
              <w:t>质量</w:t>
            </w:r>
            <w:r>
              <w:rPr>
                <w:rFonts w:hint="eastAsia"/>
                <w:color w:val="000000"/>
                <w:szCs w:val="21"/>
              </w:rPr>
              <w:t>/</w:t>
            </w:r>
            <w:r>
              <w:rPr>
                <w:rFonts w:hint="eastAsia"/>
                <w:color w:val="000000"/>
                <w:szCs w:val="21"/>
              </w:rPr>
              <w:t>食品安全目标及其实现的策划</w:t>
            </w:r>
          </w:p>
          <w:p w:rsidR="002A3057" w:rsidRDefault="002A3057"/>
        </w:tc>
        <w:tc>
          <w:tcPr>
            <w:tcW w:w="960" w:type="dxa"/>
            <w:vMerge w:val="restart"/>
          </w:tcPr>
          <w:p w:rsidR="002A3057" w:rsidRDefault="00931ACB">
            <w:pPr>
              <w:rPr>
                <w:color w:val="000000"/>
                <w:szCs w:val="21"/>
              </w:rPr>
            </w:pPr>
            <w:r>
              <w:rPr>
                <w:rFonts w:hint="eastAsia"/>
                <w:color w:val="000000"/>
                <w:szCs w:val="21"/>
              </w:rPr>
              <w:t>Q6.2</w:t>
            </w:r>
          </w:p>
          <w:p w:rsidR="002A3057" w:rsidRDefault="00931ACB">
            <w:pPr>
              <w:rPr>
                <w:color w:val="000000"/>
                <w:szCs w:val="21"/>
              </w:rPr>
            </w:pPr>
            <w:r>
              <w:rPr>
                <w:rFonts w:hint="eastAsia"/>
                <w:color w:val="000000"/>
                <w:szCs w:val="21"/>
              </w:rPr>
              <w:t>F6.2</w:t>
            </w:r>
          </w:p>
        </w:tc>
        <w:tc>
          <w:tcPr>
            <w:tcW w:w="745" w:type="dxa"/>
          </w:tcPr>
          <w:p w:rsidR="002A3057" w:rsidRDefault="00931ACB">
            <w:r>
              <w:rPr>
                <w:rFonts w:hint="eastAsia"/>
              </w:rPr>
              <w:t>文件名称</w:t>
            </w:r>
          </w:p>
        </w:tc>
        <w:tc>
          <w:tcPr>
            <w:tcW w:w="9256" w:type="dxa"/>
          </w:tcPr>
          <w:p w:rsidR="002A3057" w:rsidRDefault="00931ACB">
            <w:r>
              <w:rPr>
                <w:rFonts w:hint="eastAsia"/>
              </w:rPr>
              <w:t>如：</w:t>
            </w:r>
            <w:r>
              <w:sym w:font="Wingdings" w:char="00FE"/>
            </w:r>
            <w:r>
              <w:rPr>
                <w:rFonts w:hint="eastAsia"/>
              </w:rPr>
              <w:t>手册第</w:t>
            </w:r>
            <w:r>
              <w:rPr>
                <w:rFonts w:hint="eastAsia"/>
              </w:rPr>
              <w:t>6.2</w:t>
            </w:r>
            <w:r>
              <w:rPr>
                <w:rFonts w:hint="eastAsia"/>
              </w:rPr>
              <w:t>条款、</w:t>
            </w:r>
            <w:r>
              <w:sym w:font="Wingdings" w:char="00FE"/>
            </w:r>
            <w:r>
              <w:rPr>
                <w:rFonts w:hint="eastAsia"/>
              </w:rPr>
              <w:t>《</w:t>
            </w:r>
            <w:r>
              <w:rPr>
                <w:rFonts w:hint="eastAsia"/>
                <w:color w:val="000000"/>
                <w:szCs w:val="21"/>
              </w:rPr>
              <w:t>质量和食品安全目标分解及完成情况考核表</w:t>
            </w:r>
            <w:r>
              <w:rPr>
                <w:rFonts w:hint="eastAsia"/>
              </w:rPr>
              <w:t>》</w:t>
            </w:r>
          </w:p>
        </w:tc>
        <w:tc>
          <w:tcPr>
            <w:tcW w:w="1589" w:type="dxa"/>
            <w:vMerge w:val="restart"/>
          </w:tcPr>
          <w:p w:rsidR="002A3057" w:rsidRDefault="00931ACB">
            <w:r>
              <w:sym w:font="Wingdings" w:char="00FE"/>
            </w:r>
            <w:r>
              <w:rPr>
                <w:rFonts w:hint="eastAsia"/>
              </w:rPr>
              <w:t>符合</w:t>
            </w:r>
          </w:p>
          <w:p w:rsidR="002A3057" w:rsidRDefault="00931ACB">
            <w:r>
              <w:sym w:font="Wingdings" w:char="00A8"/>
            </w:r>
            <w:r>
              <w:rPr>
                <w:rFonts w:hint="eastAsia"/>
              </w:rPr>
              <w:t>不符合</w:t>
            </w:r>
          </w:p>
        </w:tc>
      </w:tr>
      <w:tr w:rsidR="002A3057">
        <w:trPr>
          <w:trHeight w:val="822"/>
        </w:trPr>
        <w:tc>
          <w:tcPr>
            <w:tcW w:w="2164" w:type="dxa"/>
            <w:vMerge/>
          </w:tcPr>
          <w:p w:rsidR="002A3057" w:rsidRDefault="002A3057"/>
        </w:tc>
        <w:tc>
          <w:tcPr>
            <w:tcW w:w="960" w:type="dxa"/>
            <w:vMerge/>
          </w:tcPr>
          <w:p w:rsidR="002A3057" w:rsidRDefault="002A3057"/>
        </w:tc>
        <w:tc>
          <w:tcPr>
            <w:tcW w:w="745" w:type="dxa"/>
          </w:tcPr>
          <w:p w:rsidR="002A3057" w:rsidRDefault="00931ACB">
            <w:r>
              <w:rPr>
                <w:rFonts w:hint="eastAsia"/>
              </w:rPr>
              <w:t>运行证据</w:t>
            </w:r>
          </w:p>
        </w:tc>
        <w:tc>
          <w:tcPr>
            <w:tcW w:w="9256" w:type="dxa"/>
          </w:tcPr>
          <w:p w:rsidR="002A3057" w:rsidRDefault="00931ACB">
            <w:r>
              <w:rPr>
                <w:rFonts w:hint="eastAsia"/>
              </w:rPr>
              <w:t>组织建立了与方针一致的文件化的管理目标。为实现总的质量</w:t>
            </w:r>
            <w:r>
              <w:rPr>
                <w:rFonts w:ascii="宋体" w:hAnsi="宋体" w:hint="eastAsia"/>
                <w:szCs w:val="21"/>
              </w:rPr>
              <w:t>/食品安全</w:t>
            </w:r>
            <w:r>
              <w:rPr>
                <w:rFonts w:hint="eastAsia"/>
              </w:rPr>
              <w:t>目标而建立的各层级质量</w:t>
            </w:r>
            <w:r>
              <w:rPr>
                <w:rFonts w:ascii="宋体" w:hAnsi="宋体" w:hint="eastAsia"/>
                <w:szCs w:val="21"/>
              </w:rPr>
              <w:t>/食品安全</w:t>
            </w:r>
            <w:r>
              <w:rPr>
                <w:rFonts w:hint="eastAsia"/>
              </w:rPr>
              <w:t>目标具体、有针对性、可测量并且可实现。</w:t>
            </w:r>
          </w:p>
          <w:p w:rsidR="002A3057" w:rsidRDefault="00931ACB">
            <w:r>
              <w:rPr>
                <w:rFonts w:hint="eastAsia"/>
              </w:rPr>
              <w:t>总质量</w:t>
            </w:r>
            <w:r>
              <w:rPr>
                <w:rFonts w:ascii="宋体" w:hAnsi="宋体" w:hint="eastAsia"/>
                <w:szCs w:val="21"/>
              </w:rPr>
              <w:t>/食品安全</w:t>
            </w:r>
            <w:r>
              <w:rPr>
                <w:rFonts w:hint="eastAsia"/>
              </w:rPr>
              <w:t>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2445"/>
              <w:gridCol w:w="1751"/>
              <w:gridCol w:w="1774"/>
            </w:tblGrid>
            <w:tr w:rsidR="002A3057">
              <w:tc>
                <w:tcPr>
                  <w:tcW w:w="2481" w:type="dxa"/>
                  <w:shd w:val="clear" w:color="auto" w:fill="auto"/>
                </w:tcPr>
                <w:p w:rsidR="002A3057" w:rsidRDefault="00931ACB">
                  <w:pPr>
                    <w:rPr>
                      <w:rFonts w:ascii="宋体" w:hAnsi="宋体"/>
                      <w:szCs w:val="21"/>
                    </w:rPr>
                  </w:pPr>
                  <w:r>
                    <w:rPr>
                      <w:rFonts w:ascii="宋体" w:hAnsi="宋体" w:hint="eastAsia"/>
                      <w:szCs w:val="21"/>
                    </w:rPr>
                    <w:t>质量/食品安全目标</w:t>
                  </w:r>
                </w:p>
              </w:tc>
              <w:tc>
                <w:tcPr>
                  <w:tcW w:w="2445" w:type="dxa"/>
                  <w:shd w:val="clear" w:color="auto" w:fill="auto"/>
                </w:tcPr>
                <w:p w:rsidR="002A3057" w:rsidRDefault="00931ACB">
                  <w:pPr>
                    <w:rPr>
                      <w:rFonts w:ascii="宋体" w:hAnsi="宋体"/>
                      <w:szCs w:val="21"/>
                    </w:rPr>
                  </w:pPr>
                  <w:r>
                    <w:rPr>
                      <w:rFonts w:ascii="宋体" w:hAnsi="宋体" w:hint="eastAsia"/>
                      <w:szCs w:val="21"/>
                    </w:rPr>
                    <w:t>计算方法</w:t>
                  </w:r>
                </w:p>
              </w:tc>
              <w:tc>
                <w:tcPr>
                  <w:tcW w:w="1751" w:type="dxa"/>
                  <w:shd w:val="clear" w:color="auto" w:fill="auto"/>
                </w:tcPr>
                <w:p w:rsidR="002A3057" w:rsidRDefault="00931ACB">
                  <w:pPr>
                    <w:rPr>
                      <w:rFonts w:ascii="宋体" w:hAnsi="宋体"/>
                      <w:szCs w:val="21"/>
                    </w:rPr>
                  </w:pPr>
                  <w:r>
                    <w:rPr>
                      <w:rFonts w:ascii="宋体" w:hAnsi="宋体" w:hint="eastAsia"/>
                      <w:szCs w:val="21"/>
                    </w:rPr>
                    <w:t>责任部门</w:t>
                  </w:r>
                </w:p>
              </w:tc>
              <w:tc>
                <w:tcPr>
                  <w:tcW w:w="1774" w:type="dxa"/>
                  <w:shd w:val="clear" w:color="auto" w:fill="auto"/>
                </w:tcPr>
                <w:p w:rsidR="002A3057" w:rsidRDefault="00931ACB">
                  <w:pPr>
                    <w:rPr>
                      <w:rFonts w:ascii="宋体" w:hAnsi="宋体"/>
                      <w:szCs w:val="21"/>
                    </w:rPr>
                  </w:pPr>
                  <w:r>
                    <w:rPr>
                      <w:rFonts w:ascii="宋体" w:hAnsi="宋体" w:hint="eastAsia"/>
                      <w:szCs w:val="21"/>
                    </w:rPr>
                    <w:t>目标实际完成</w:t>
                  </w:r>
                </w:p>
                <w:p w:rsidR="002A3057" w:rsidRDefault="00931ACB">
                  <w:pPr>
                    <w:rPr>
                      <w:rFonts w:ascii="宋体" w:hAnsi="宋体"/>
                      <w:szCs w:val="21"/>
                    </w:rPr>
                  </w:pPr>
                  <w:r>
                    <w:rPr>
                      <w:rFonts w:ascii="宋体" w:hAnsi="宋体" w:hint="eastAsia"/>
                      <w:szCs w:val="21"/>
                    </w:rPr>
                    <w:t>（季度）</w:t>
                  </w:r>
                </w:p>
              </w:tc>
            </w:tr>
            <w:tr w:rsidR="00FF23E6">
              <w:tc>
                <w:tcPr>
                  <w:tcW w:w="2481" w:type="dxa"/>
                  <w:shd w:val="clear" w:color="auto" w:fill="auto"/>
                  <w:vAlign w:val="center"/>
                </w:tcPr>
                <w:p w:rsidR="00FF23E6" w:rsidRPr="00FF23E6" w:rsidRDefault="00FF23E6" w:rsidP="00FF23E6">
                  <w:pPr>
                    <w:rPr>
                      <w:rFonts w:ascii="宋体" w:hAnsi="宋体" w:cs="宋体"/>
                      <w:szCs w:val="21"/>
                    </w:rPr>
                  </w:pPr>
                  <w:r w:rsidRPr="00FF23E6">
                    <w:rPr>
                      <w:rFonts w:ascii="宋体" w:hAnsi="宋体" w:cs="宋体" w:hint="eastAsia"/>
                      <w:szCs w:val="21"/>
                    </w:rPr>
                    <w:t>食品安全事故为零</w:t>
                  </w:r>
                </w:p>
              </w:tc>
              <w:tc>
                <w:tcPr>
                  <w:tcW w:w="2445" w:type="dxa"/>
                  <w:shd w:val="clear" w:color="auto" w:fill="auto"/>
                  <w:vAlign w:val="center"/>
                </w:tcPr>
                <w:p w:rsidR="00FF23E6" w:rsidRPr="00FF23E6" w:rsidRDefault="00FF23E6" w:rsidP="00FF23E6">
                  <w:pPr>
                    <w:adjustRightInd w:val="0"/>
                    <w:snapToGrid w:val="0"/>
                    <w:rPr>
                      <w:rFonts w:ascii="宋体" w:hAnsi="宋体" w:cs="宋体"/>
                      <w:szCs w:val="21"/>
                    </w:rPr>
                  </w:pPr>
                  <w:r w:rsidRPr="00FF23E6">
                    <w:rPr>
                      <w:rFonts w:ascii="宋体" w:hAnsi="宋体" w:cs="宋体" w:hint="eastAsia"/>
                      <w:szCs w:val="21"/>
                    </w:rPr>
                    <w:t>到目前为止，未发生任何食品安全事故</w:t>
                  </w:r>
                </w:p>
              </w:tc>
              <w:tc>
                <w:tcPr>
                  <w:tcW w:w="1751" w:type="dxa"/>
                  <w:shd w:val="clear" w:color="auto" w:fill="auto"/>
                  <w:vAlign w:val="center"/>
                </w:tcPr>
                <w:p w:rsidR="00FF23E6" w:rsidRPr="008D5AC6" w:rsidRDefault="000E4F0B" w:rsidP="00FF23E6">
                  <w:pPr>
                    <w:rPr>
                      <w:szCs w:val="21"/>
                      <w:lang w:val="en-GB"/>
                    </w:rPr>
                  </w:pPr>
                  <w:r w:rsidRPr="008D5AC6">
                    <w:rPr>
                      <w:rFonts w:ascii="宋体" w:hAnsi="宋体" w:cs="宋体" w:hint="eastAsia"/>
                      <w:szCs w:val="21"/>
                    </w:rPr>
                    <w:t>综合部</w:t>
                  </w:r>
                </w:p>
              </w:tc>
              <w:tc>
                <w:tcPr>
                  <w:tcW w:w="1774" w:type="dxa"/>
                  <w:shd w:val="clear" w:color="auto" w:fill="auto"/>
                  <w:vAlign w:val="center"/>
                </w:tcPr>
                <w:p w:rsidR="00FF23E6" w:rsidRDefault="00F67F9F" w:rsidP="00FF23E6">
                  <w:pPr>
                    <w:jc w:val="center"/>
                    <w:rPr>
                      <w:rFonts w:ascii="宋体" w:hAnsi="宋体"/>
                      <w:szCs w:val="21"/>
                      <w:lang w:val="en-GB"/>
                    </w:rPr>
                  </w:pPr>
                  <w:r>
                    <w:rPr>
                      <w:rFonts w:ascii="宋体" w:hAnsi="宋体" w:cs="宋体"/>
                      <w:bCs/>
                      <w:color w:val="000000"/>
                      <w:szCs w:val="21"/>
                    </w:rPr>
                    <w:t>0</w:t>
                  </w:r>
                </w:p>
              </w:tc>
            </w:tr>
            <w:tr w:rsidR="00FF23E6">
              <w:trPr>
                <w:trHeight w:val="90"/>
              </w:trPr>
              <w:tc>
                <w:tcPr>
                  <w:tcW w:w="2481" w:type="dxa"/>
                  <w:shd w:val="clear" w:color="auto" w:fill="auto"/>
                  <w:vAlign w:val="center"/>
                </w:tcPr>
                <w:p w:rsidR="00FF23E6" w:rsidRPr="00FF23E6" w:rsidRDefault="00FF23E6" w:rsidP="00FF23E6">
                  <w:pPr>
                    <w:rPr>
                      <w:rFonts w:ascii="宋体" w:hAnsi="宋体" w:cs="宋体"/>
                      <w:szCs w:val="21"/>
                    </w:rPr>
                  </w:pPr>
                  <w:r w:rsidRPr="00FF23E6">
                    <w:rPr>
                      <w:rFonts w:ascii="宋体" w:hAnsi="宋体" w:cs="宋体" w:hint="eastAsia"/>
                      <w:szCs w:val="21"/>
                    </w:rPr>
                    <w:t>监管部门抽检合格率100%；</w:t>
                  </w:r>
                </w:p>
              </w:tc>
              <w:tc>
                <w:tcPr>
                  <w:tcW w:w="2445" w:type="dxa"/>
                  <w:shd w:val="clear" w:color="auto" w:fill="auto"/>
                  <w:vAlign w:val="center"/>
                </w:tcPr>
                <w:p w:rsidR="00FF23E6" w:rsidRPr="00FF23E6" w:rsidRDefault="00FF23E6" w:rsidP="00FF23E6">
                  <w:pPr>
                    <w:adjustRightInd w:val="0"/>
                    <w:snapToGrid w:val="0"/>
                    <w:rPr>
                      <w:rFonts w:ascii="宋体" w:hAnsi="宋体" w:cs="宋体"/>
                      <w:szCs w:val="21"/>
                    </w:rPr>
                  </w:pPr>
                  <w:r w:rsidRPr="00FF23E6">
                    <w:rPr>
                      <w:rFonts w:ascii="宋体" w:hAnsi="宋体" w:cs="宋体" w:hint="eastAsia"/>
                      <w:szCs w:val="21"/>
                    </w:rPr>
                    <w:t>到目前为止，未发生监管部门抽检</w:t>
                  </w:r>
                </w:p>
              </w:tc>
              <w:tc>
                <w:tcPr>
                  <w:tcW w:w="1751" w:type="dxa"/>
                  <w:shd w:val="clear" w:color="auto" w:fill="auto"/>
                  <w:vAlign w:val="center"/>
                </w:tcPr>
                <w:p w:rsidR="00FF23E6" w:rsidRPr="008D5AC6" w:rsidRDefault="000E4F0B" w:rsidP="00FF23E6">
                  <w:pPr>
                    <w:rPr>
                      <w:rFonts w:ascii="宋体" w:hAnsi="宋体"/>
                      <w:szCs w:val="21"/>
                    </w:rPr>
                  </w:pPr>
                  <w:r w:rsidRPr="008D5AC6">
                    <w:rPr>
                      <w:rFonts w:ascii="宋体" w:hAnsi="宋体" w:cs="宋体" w:hint="eastAsia"/>
                      <w:szCs w:val="21"/>
                    </w:rPr>
                    <w:t>综合部</w:t>
                  </w:r>
                </w:p>
              </w:tc>
              <w:tc>
                <w:tcPr>
                  <w:tcW w:w="1774" w:type="dxa"/>
                  <w:shd w:val="clear" w:color="auto" w:fill="auto"/>
                  <w:vAlign w:val="center"/>
                </w:tcPr>
                <w:p w:rsidR="00FF23E6" w:rsidRDefault="00F67F9F" w:rsidP="00FF23E6">
                  <w:pPr>
                    <w:jc w:val="center"/>
                    <w:rPr>
                      <w:rFonts w:ascii="宋体" w:hAnsi="宋体"/>
                      <w:szCs w:val="21"/>
                    </w:rPr>
                  </w:pPr>
                  <w:r w:rsidRPr="00FF23E6">
                    <w:rPr>
                      <w:rFonts w:ascii="宋体" w:hAnsi="宋体" w:cs="宋体" w:hint="eastAsia"/>
                      <w:szCs w:val="21"/>
                    </w:rPr>
                    <w:t>100%</w:t>
                  </w:r>
                </w:p>
              </w:tc>
            </w:tr>
            <w:tr w:rsidR="00FF23E6">
              <w:tc>
                <w:tcPr>
                  <w:tcW w:w="2481" w:type="dxa"/>
                  <w:shd w:val="clear" w:color="auto" w:fill="auto"/>
                  <w:vAlign w:val="center"/>
                </w:tcPr>
                <w:p w:rsidR="00FF23E6" w:rsidRPr="00FF23E6" w:rsidRDefault="00FF23E6" w:rsidP="00FF23E6">
                  <w:pPr>
                    <w:rPr>
                      <w:rFonts w:ascii="宋体" w:hAnsi="宋体" w:cs="宋体"/>
                      <w:szCs w:val="21"/>
                    </w:rPr>
                  </w:pPr>
                  <w:r w:rsidRPr="00FF23E6">
                    <w:rPr>
                      <w:rFonts w:ascii="宋体" w:hAnsi="宋体" w:cs="宋体" w:hint="eastAsia"/>
                      <w:szCs w:val="21"/>
                    </w:rPr>
                    <w:t>食品安全投诉率低于1%；</w:t>
                  </w:r>
                </w:p>
              </w:tc>
              <w:tc>
                <w:tcPr>
                  <w:tcW w:w="2445" w:type="dxa"/>
                  <w:shd w:val="clear" w:color="auto" w:fill="auto"/>
                  <w:vAlign w:val="center"/>
                </w:tcPr>
                <w:p w:rsidR="00FF23E6" w:rsidRPr="00FF23E6" w:rsidRDefault="00FF23E6" w:rsidP="00FF23E6">
                  <w:pPr>
                    <w:adjustRightInd w:val="0"/>
                    <w:snapToGrid w:val="0"/>
                    <w:rPr>
                      <w:rFonts w:ascii="宋体" w:hAnsi="宋体" w:cs="宋体"/>
                      <w:szCs w:val="21"/>
                    </w:rPr>
                  </w:pPr>
                  <w:r w:rsidRPr="00FF23E6">
                    <w:rPr>
                      <w:rFonts w:ascii="宋体" w:hAnsi="宋体" w:cs="宋体" w:hint="eastAsia"/>
                      <w:szCs w:val="21"/>
                    </w:rPr>
                    <w:t>截止目前，未发生</w:t>
                  </w:r>
                </w:p>
              </w:tc>
              <w:tc>
                <w:tcPr>
                  <w:tcW w:w="1751" w:type="dxa"/>
                  <w:shd w:val="clear" w:color="auto" w:fill="auto"/>
                  <w:vAlign w:val="center"/>
                </w:tcPr>
                <w:p w:rsidR="00FF23E6" w:rsidRPr="00DA544C" w:rsidRDefault="00B43CBE" w:rsidP="00FF23E6">
                  <w:pPr>
                    <w:widowControl/>
                    <w:spacing w:before="40"/>
                    <w:jc w:val="left"/>
                    <w:rPr>
                      <w:color w:val="000000"/>
                      <w:szCs w:val="21"/>
                      <w:highlight w:val="yellow"/>
                    </w:rPr>
                  </w:pPr>
                  <w:r w:rsidRPr="00B43CBE">
                    <w:rPr>
                      <w:rFonts w:ascii="宋体" w:hAnsi="宋体" w:cs="宋体" w:hint="eastAsia"/>
                      <w:szCs w:val="21"/>
                    </w:rPr>
                    <w:t>购销部</w:t>
                  </w:r>
                </w:p>
              </w:tc>
              <w:tc>
                <w:tcPr>
                  <w:tcW w:w="1774" w:type="dxa"/>
                  <w:shd w:val="clear" w:color="auto" w:fill="auto"/>
                  <w:vAlign w:val="center"/>
                </w:tcPr>
                <w:p w:rsidR="00FF23E6" w:rsidRPr="0038315E" w:rsidRDefault="0038315E" w:rsidP="00FF23E6">
                  <w:pPr>
                    <w:widowControl/>
                    <w:spacing w:before="40"/>
                    <w:jc w:val="center"/>
                    <w:rPr>
                      <w:color w:val="000000"/>
                      <w:szCs w:val="21"/>
                    </w:rPr>
                  </w:pPr>
                  <w:r w:rsidRPr="0038315E">
                    <w:rPr>
                      <w:rFonts w:ascii="宋体" w:hAnsi="宋体" w:cs="宋体" w:hint="eastAsia"/>
                      <w:bCs/>
                      <w:color w:val="000000"/>
                      <w:szCs w:val="21"/>
                    </w:rPr>
                    <w:t>0</w:t>
                  </w:r>
                </w:p>
              </w:tc>
            </w:tr>
            <w:tr w:rsidR="00FF23E6">
              <w:tc>
                <w:tcPr>
                  <w:tcW w:w="2481" w:type="dxa"/>
                  <w:shd w:val="clear" w:color="auto" w:fill="auto"/>
                  <w:vAlign w:val="center"/>
                </w:tcPr>
                <w:p w:rsidR="00FF23E6" w:rsidRPr="00FF23E6" w:rsidRDefault="00FF23E6" w:rsidP="00FF23E6">
                  <w:pPr>
                    <w:rPr>
                      <w:rFonts w:ascii="宋体" w:hAnsi="宋体" w:cs="宋体"/>
                      <w:szCs w:val="21"/>
                    </w:rPr>
                  </w:pPr>
                  <w:r w:rsidRPr="00FF23E6">
                    <w:rPr>
                      <w:rFonts w:ascii="宋体" w:hAnsi="宋体" w:cs="宋体" w:hint="eastAsia"/>
                      <w:szCs w:val="21"/>
                    </w:rPr>
                    <w:t>顾客满意度≥96分</w:t>
                  </w:r>
                </w:p>
              </w:tc>
              <w:tc>
                <w:tcPr>
                  <w:tcW w:w="2445" w:type="dxa"/>
                  <w:shd w:val="clear" w:color="auto" w:fill="auto"/>
                  <w:vAlign w:val="center"/>
                </w:tcPr>
                <w:p w:rsidR="00FF23E6" w:rsidRPr="00FF23E6" w:rsidRDefault="00FF23E6" w:rsidP="00FF23E6">
                  <w:pPr>
                    <w:adjustRightInd w:val="0"/>
                    <w:snapToGrid w:val="0"/>
                    <w:rPr>
                      <w:rFonts w:ascii="宋体" w:hAnsi="宋体" w:cs="宋体"/>
                      <w:szCs w:val="21"/>
                    </w:rPr>
                  </w:pPr>
                  <w:r w:rsidRPr="00FF23E6">
                    <w:rPr>
                      <w:rFonts w:ascii="宋体" w:hAnsi="宋体" w:cs="宋体" w:hint="eastAsia"/>
                      <w:szCs w:val="21"/>
                    </w:rPr>
                    <w:t>顾客满意度调查平均分</w:t>
                  </w:r>
                </w:p>
              </w:tc>
              <w:tc>
                <w:tcPr>
                  <w:tcW w:w="1751" w:type="dxa"/>
                  <w:shd w:val="clear" w:color="auto" w:fill="auto"/>
                  <w:vAlign w:val="center"/>
                </w:tcPr>
                <w:p w:rsidR="00FF23E6" w:rsidRPr="00DA544C" w:rsidRDefault="00C5231B" w:rsidP="00FF23E6">
                  <w:pPr>
                    <w:widowControl/>
                    <w:spacing w:before="40"/>
                    <w:jc w:val="left"/>
                    <w:rPr>
                      <w:rFonts w:ascii="宋体" w:hAnsi="宋体" w:cs="宋体"/>
                      <w:szCs w:val="21"/>
                      <w:highlight w:val="yellow"/>
                    </w:rPr>
                  </w:pPr>
                  <w:r w:rsidRPr="00C5231B">
                    <w:rPr>
                      <w:rFonts w:ascii="宋体" w:hAnsi="宋体" w:cs="宋体" w:hint="eastAsia"/>
                      <w:szCs w:val="21"/>
                    </w:rPr>
                    <w:t>购销部</w:t>
                  </w:r>
                </w:p>
              </w:tc>
              <w:tc>
                <w:tcPr>
                  <w:tcW w:w="1774" w:type="dxa"/>
                  <w:shd w:val="clear" w:color="auto" w:fill="auto"/>
                  <w:vAlign w:val="center"/>
                </w:tcPr>
                <w:p w:rsidR="00FF23E6" w:rsidRPr="0038315E" w:rsidRDefault="0038315E" w:rsidP="00FF23E6">
                  <w:pPr>
                    <w:widowControl/>
                    <w:spacing w:before="40"/>
                    <w:jc w:val="center"/>
                    <w:rPr>
                      <w:rFonts w:ascii="宋体" w:hAnsi="宋体" w:cs="宋体"/>
                      <w:bCs/>
                      <w:color w:val="000000"/>
                      <w:szCs w:val="21"/>
                    </w:rPr>
                  </w:pPr>
                  <w:r w:rsidRPr="0038315E">
                    <w:rPr>
                      <w:rFonts w:ascii="宋体" w:hAnsi="宋体" w:cs="宋体" w:hint="eastAsia"/>
                      <w:bCs/>
                      <w:color w:val="000000"/>
                      <w:szCs w:val="21"/>
                    </w:rPr>
                    <w:t>9</w:t>
                  </w:r>
                  <w:r w:rsidRPr="0038315E">
                    <w:rPr>
                      <w:rFonts w:ascii="宋体" w:hAnsi="宋体" w:cs="宋体"/>
                      <w:bCs/>
                      <w:color w:val="000000"/>
                      <w:szCs w:val="21"/>
                    </w:rPr>
                    <w:t>8</w:t>
                  </w:r>
                </w:p>
              </w:tc>
            </w:tr>
          </w:tbl>
          <w:p w:rsidR="002A3057" w:rsidRDefault="00931AC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p>
          <w:p w:rsidR="002A3057" w:rsidRDefault="00931ACB">
            <w:r>
              <w:rPr>
                <w:rFonts w:hint="eastAsia"/>
              </w:rPr>
              <w:sym w:font="Wingdings" w:char="00A8"/>
            </w:r>
            <w:r>
              <w:rPr>
                <w:rFonts w:hint="eastAsia"/>
              </w:rPr>
              <w:t>目标没有实现的，组织在内部及时进行原因分析并采取了改进措施。</w:t>
            </w:r>
          </w:p>
        </w:tc>
        <w:tc>
          <w:tcPr>
            <w:tcW w:w="1589" w:type="dxa"/>
            <w:vMerge/>
          </w:tcPr>
          <w:p w:rsidR="002A3057" w:rsidRDefault="002A3057"/>
        </w:tc>
      </w:tr>
      <w:tr w:rsidR="002A3057">
        <w:trPr>
          <w:trHeight w:val="443"/>
        </w:trPr>
        <w:tc>
          <w:tcPr>
            <w:tcW w:w="2164" w:type="dxa"/>
            <w:vMerge w:val="restart"/>
          </w:tcPr>
          <w:p w:rsidR="002A3057" w:rsidRDefault="00931ACB">
            <w:pPr>
              <w:rPr>
                <w:color w:val="000000"/>
                <w:szCs w:val="21"/>
              </w:rPr>
            </w:pPr>
            <w:r>
              <w:rPr>
                <w:rFonts w:hint="eastAsia"/>
                <w:color w:val="000000"/>
                <w:szCs w:val="21"/>
              </w:rPr>
              <w:t>变更的策划</w:t>
            </w:r>
          </w:p>
          <w:p w:rsidR="002A3057" w:rsidRDefault="002A3057"/>
        </w:tc>
        <w:tc>
          <w:tcPr>
            <w:tcW w:w="960" w:type="dxa"/>
            <w:vMerge w:val="restart"/>
          </w:tcPr>
          <w:p w:rsidR="002A3057" w:rsidRDefault="00931ACB">
            <w:pPr>
              <w:rPr>
                <w:color w:val="000000"/>
                <w:szCs w:val="21"/>
              </w:rPr>
            </w:pPr>
            <w:r>
              <w:rPr>
                <w:rFonts w:hint="eastAsia"/>
                <w:color w:val="000000"/>
                <w:szCs w:val="21"/>
              </w:rPr>
              <w:t>Q6.3</w:t>
            </w:r>
          </w:p>
          <w:p w:rsidR="002A3057" w:rsidRDefault="00931ACB">
            <w:r>
              <w:rPr>
                <w:rFonts w:hint="eastAsia"/>
                <w:color w:val="000000"/>
                <w:szCs w:val="21"/>
              </w:rPr>
              <w:t>F6.3    </w:t>
            </w:r>
          </w:p>
        </w:tc>
        <w:tc>
          <w:tcPr>
            <w:tcW w:w="745" w:type="dxa"/>
          </w:tcPr>
          <w:p w:rsidR="002A3057" w:rsidRDefault="00931ACB">
            <w:r>
              <w:rPr>
                <w:rFonts w:hint="eastAsia"/>
              </w:rPr>
              <w:t>文件名称</w:t>
            </w:r>
          </w:p>
        </w:tc>
        <w:tc>
          <w:tcPr>
            <w:tcW w:w="9256" w:type="dxa"/>
          </w:tcPr>
          <w:p w:rsidR="002A3057" w:rsidRDefault="00931AC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6.3</w:t>
            </w:r>
            <w:r>
              <w:rPr>
                <w:rFonts w:hint="eastAsia"/>
              </w:rPr>
              <w:t>章</w:t>
            </w:r>
          </w:p>
        </w:tc>
        <w:tc>
          <w:tcPr>
            <w:tcW w:w="1589" w:type="dxa"/>
            <w:vMerge w:val="restart"/>
          </w:tcPr>
          <w:p w:rsidR="002A3057" w:rsidRDefault="00931ACB">
            <w:r>
              <w:sym w:font="Wingdings" w:char="00FE"/>
            </w:r>
            <w:r>
              <w:rPr>
                <w:rFonts w:hint="eastAsia"/>
              </w:rPr>
              <w:t>符合</w:t>
            </w:r>
          </w:p>
          <w:p w:rsidR="002A3057" w:rsidRDefault="00931ACB">
            <w:r>
              <w:sym w:font="Wingdings" w:char="00A8"/>
            </w:r>
            <w:r>
              <w:rPr>
                <w:rFonts w:hint="eastAsia"/>
              </w:rPr>
              <w:t>不符合</w:t>
            </w:r>
          </w:p>
        </w:tc>
      </w:tr>
      <w:tr w:rsidR="002A3057">
        <w:trPr>
          <w:trHeight w:val="822"/>
        </w:trPr>
        <w:tc>
          <w:tcPr>
            <w:tcW w:w="2164" w:type="dxa"/>
            <w:vMerge/>
          </w:tcPr>
          <w:p w:rsidR="002A3057" w:rsidRDefault="002A3057"/>
        </w:tc>
        <w:tc>
          <w:tcPr>
            <w:tcW w:w="960" w:type="dxa"/>
            <w:vMerge/>
          </w:tcPr>
          <w:p w:rsidR="002A3057" w:rsidRDefault="002A3057"/>
        </w:tc>
        <w:tc>
          <w:tcPr>
            <w:tcW w:w="745" w:type="dxa"/>
          </w:tcPr>
          <w:p w:rsidR="002A3057" w:rsidRDefault="00931ACB">
            <w:r>
              <w:rPr>
                <w:rFonts w:hint="eastAsia"/>
              </w:rPr>
              <w:t>运行证据</w:t>
            </w:r>
          </w:p>
        </w:tc>
        <w:tc>
          <w:tcPr>
            <w:tcW w:w="9256" w:type="dxa"/>
          </w:tcPr>
          <w:p w:rsidR="002A3057" w:rsidRDefault="00931ACB">
            <w:r>
              <w:rPr>
                <w:rFonts w:hint="eastAsia"/>
                <w:color w:val="000000"/>
                <w:szCs w:val="21"/>
              </w:rPr>
              <w:t xml:space="preserve"> </w:t>
            </w:r>
            <w:r>
              <w:rPr>
                <w:rFonts w:hint="eastAsia"/>
              </w:rPr>
              <w:t>组织对相关管理体系进行变更时，变更应按所策划的方式实施；审核周期内的重大变更有：</w:t>
            </w:r>
          </w:p>
          <w:p w:rsidR="002A3057" w:rsidRDefault="00931ACB">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2A3057" w:rsidRDefault="00931ACB">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sym w:font="Wingdings" w:char="00FE"/>
            </w:r>
            <w:r>
              <w:rPr>
                <w:rFonts w:hint="eastAsia"/>
              </w:rPr>
              <w:t>其他——体系建立以来未发生</w:t>
            </w:r>
          </w:p>
          <w:tbl>
            <w:tblPr>
              <w:tblStyle w:val="a9"/>
              <w:tblW w:w="9043" w:type="dxa"/>
              <w:tblLayout w:type="fixed"/>
              <w:tblLook w:val="04A0" w:firstRow="1" w:lastRow="0" w:firstColumn="1" w:lastColumn="0" w:noHBand="0" w:noVBand="1"/>
            </w:tblPr>
            <w:tblGrid>
              <w:gridCol w:w="2396"/>
              <w:gridCol w:w="3632"/>
              <w:gridCol w:w="3015"/>
            </w:tblGrid>
            <w:tr w:rsidR="002A3057">
              <w:trPr>
                <w:trHeight w:val="292"/>
              </w:trPr>
              <w:tc>
                <w:tcPr>
                  <w:tcW w:w="2396" w:type="dxa"/>
                </w:tcPr>
                <w:p w:rsidR="002A3057" w:rsidRDefault="00931ACB">
                  <w:r>
                    <w:rPr>
                      <w:rFonts w:hint="eastAsia"/>
                    </w:rPr>
                    <w:t>体系变更的内容说明</w:t>
                  </w:r>
                </w:p>
              </w:tc>
              <w:tc>
                <w:tcPr>
                  <w:tcW w:w="3632" w:type="dxa"/>
                </w:tcPr>
                <w:p w:rsidR="002A3057" w:rsidRDefault="002A3057"/>
              </w:tc>
              <w:tc>
                <w:tcPr>
                  <w:tcW w:w="3015" w:type="dxa"/>
                </w:tcPr>
                <w:p w:rsidR="002A3057" w:rsidRDefault="002A3057"/>
              </w:tc>
            </w:tr>
            <w:tr w:rsidR="002A3057">
              <w:tc>
                <w:tcPr>
                  <w:tcW w:w="2396" w:type="dxa"/>
                </w:tcPr>
                <w:p w:rsidR="002A3057" w:rsidRDefault="00931ACB">
                  <w:r>
                    <w:rPr>
                      <w:rFonts w:hint="eastAsia"/>
                    </w:rPr>
                    <w:t>评价内容</w:t>
                  </w:r>
                </w:p>
              </w:tc>
              <w:tc>
                <w:tcPr>
                  <w:tcW w:w="3632" w:type="dxa"/>
                </w:tcPr>
                <w:p w:rsidR="002A3057" w:rsidRDefault="00931ACB">
                  <w:r>
                    <w:rPr>
                      <w:rFonts w:hint="eastAsia"/>
                    </w:rPr>
                    <w:t>评价具体描述</w:t>
                  </w:r>
                </w:p>
              </w:tc>
              <w:tc>
                <w:tcPr>
                  <w:tcW w:w="3015" w:type="dxa"/>
                </w:tcPr>
                <w:p w:rsidR="002A3057" w:rsidRDefault="00931ACB">
                  <w:r>
                    <w:rPr>
                      <w:rFonts w:hint="eastAsia"/>
                    </w:rPr>
                    <w:t>评价结论</w:t>
                  </w:r>
                </w:p>
              </w:tc>
            </w:tr>
            <w:tr w:rsidR="002A3057">
              <w:tc>
                <w:tcPr>
                  <w:tcW w:w="2396" w:type="dxa"/>
                </w:tcPr>
                <w:p w:rsidR="002A3057" w:rsidRDefault="00931ACB">
                  <w:r>
                    <w:rPr>
                      <w:rFonts w:hint="eastAsia"/>
                    </w:rPr>
                    <w:t>变更目的</w:t>
                  </w:r>
                </w:p>
              </w:tc>
              <w:tc>
                <w:tcPr>
                  <w:tcW w:w="3632" w:type="dxa"/>
                </w:tcPr>
                <w:p w:rsidR="002A3057" w:rsidRDefault="00931ACB">
                  <w:r>
                    <w:rPr>
                      <w:rFonts w:hint="eastAsia"/>
                    </w:rPr>
                    <w:t>——</w:t>
                  </w:r>
                </w:p>
              </w:tc>
              <w:tc>
                <w:tcPr>
                  <w:tcW w:w="3015" w:type="dxa"/>
                </w:tcPr>
                <w:p w:rsidR="002A3057" w:rsidRDefault="00931ACB">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2A3057">
              <w:tc>
                <w:tcPr>
                  <w:tcW w:w="2396" w:type="dxa"/>
                </w:tcPr>
                <w:p w:rsidR="002A3057" w:rsidRDefault="00931ACB">
                  <w:r>
                    <w:rPr>
                      <w:rFonts w:hint="eastAsia"/>
                    </w:rPr>
                    <w:t>其潜在后果</w:t>
                  </w:r>
                </w:p>
              </w:tc>
              <w:tc>
                <w:tcPr>
                  <w:tcW w:w="3632" w:type="dxa"/>
                </w:tcPr>
                <w:p w:rsidR="002A3057" w:rsidRDefault="00931ACB">
                  <w:r>
                    <w:rPr>
                      <w:rFonts w:hint="eastAsia"/>
                    </w:rPr>
                    <w:t>——</w:t>
                  </w:r>
                </w:p>
              </w:tc>
              <w:tc>
                <w:tcPr>
                  <w:tcW w:w="3015" w:type="dxa"/>
                </w:tcPr>
                <w:p w:rsidR="002A3057" w:rsidRDefault="00931ACB">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2A3057">
              <w:tc>
                <w:tcPr>
                  <w:tcW w:w="2396" w:type="dxa"/>
                </w:tcPr>
                <w:p w:rsidR="002A3057" w:rsidRDefault="00931ACB">
                  <w:r>
                    <w:rPr>
                      <w:rFonts w:hint="eastAsia"/>
                    </w:rPr>
                    <w:t>质量管理体系的完整性</w:t>
                  </w:r>
                </w:p>
              </w:tc>
              <w:tc>
                <w:tcPr>
                  <w:tcW w:w="3632" w:type="dxa"/>
                </w:tcPr>
                <w:p w:rsidR="002A3057" w:rsidRDefault="00931ACB">
                  <w:r>
                    <w:rPr>
                      <w:rFonts w:hint="eastAsia"/>
                    </w:rPr>
                    <w:t>——</w:t>
                  </w:r>
                </w:p>
              </w:tc>
              <w:tc>
                <w:tcPr>
                  <w:tcW w:w="3015" w:type="dxa"/>
                </w:tcPr>
                <w:p w:rsidR="002A3057" w:rsidRDefault="00931ACB">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2A3057">
              <w:tc>
                <w:tcPr>
                  <w:tcW w:w="2396" w:type="dxa"/>
                </w:tcPr>
                <w:p w:rsidR="002A3057" w:rsidRDefault="00931ACB">
                  <w:r>
                    <w:rPr>
                      <w:rFonts w:hint="eastAsia"/>
                    </w:rPr>
                    <w:t>资源的可获得性</w:t>
                  </w:r>
                </w:p>
              </w:tc>
              <w:tc>
                <w:tcPr>
                  <w:tcW w:w="3632" w:type="dxa"/>
                </w:tcPr>
                <w:p w:rsidR="002A3057" w:rsidRDefault="00931ACB">
                  <w:r>
                    <w:rPr>
                      <w:rFonts w:hint="eastAsia"/>
                    </w:rPr>
                    <w:t>——</w:t>
                  </w:r>
                </w:p>
              </w:tc>
              <w:tc>
                <w:tcPr>
                  <w:tcW w:w="3015" w:type="dxa"/>
                </w:tcPr>
                <w:p w:rsidR="002A3057" w:rsidRDefault="00931ACB">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2A3057">
              <w:tc>
                <w:tcPr>
                  <w:tcW w:w="2396" w:type="dxa"/>
                </w:tcPr>
                <w:p w:rsidR="002A3057" w:rsidRDefault="00931ACB">
                  <w:r>
                    <w:rPr>
                      <w:rFonts w:hint="eastAsia"/>
                    </w:rPr>
                    <w:t>职责和权限的分配或再分配</w:t>
                  </w:r>
                </w:p>
              </w:tc>
              <w:tc>
                <w:tcPr>
                  <w:tcW w:w="3632" w:type="dxa"/>
                </w:tcPr>
                <w:p w:rsidR="002A3057" w:rsidRDefault="00931ACB">
                  <w:r>
                    <w:rPr>
                      <w:rFonts w:hint="eastAsia"/>
                    </w:rPr>
                    <w:t>——</w:t>
                  </w:r>
                </w:p>
              </w:tc>
              <w:tc>
                <w:tcPr>
                  <w:tcW w:w="3015" w:type="dxa"/>
                </w:tcPr>
                <w:p w:rsidR="002A3057" w:rsidRDefault="00931ACB">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2A3057" w:rsidRDefault="002A3057"/>
        </w:tc>
        <w:tc>
          <w:tcPr>
            <w:tcW w:w="1589" w:type="dxa"/>
            <w:vMerge/>
          </w:tcPr>
          <w:p w:rsidR="002A3057" w:rsidRDefault="002A3057"/>
        </w:tc>
      </w:tr>
      <w:tr w:rsidR="002A3057">
        <w:trPr>
          <w:trHeight w:val="443"/>
        </w:trPr>
        <w:tc>
          <w:tcPr>
            <w:tcW w:w="2164" w:type="dxa"/>
            <w:vMerge w:val="restart"/>
          </w:tcPr>
          <w:p w:rsidR="002A3057" w:rsidRDefault="00931ACB">
            <w:r>
              <w:rPr>
                <w:rFonts w:hint="eastAsia"/>
              </w:rPr>
              <w:t>资源（总则）</w:t>
            </w:r>
          </w:p>
        </w:tc>
        <w:tc>
          <w:tcPr>
            <w:tcW w:w="960" w:type="dxa"/>
            <w:vMerge w:val="restart"/>
          </w:tcPr>
          <w:p w:rsidR="002A3057" w:rsidRDefault="00931ACB">
            <w:pPr>
              <w:rPr>
                <w:color w:val="000000"/>
                <w:szCs w:val="21"/>
              </w:rPr>
            </w:pPr>
            <w:r>
              <w:rPr>
                <w:rFonts w:hint="eastAsia"/>
                <w:color w:val="000000"/>
                <w:szCs w:val="21"/>
              </w:rPr>
              <w:t>Q7.1.1</w:t>
            </w:r>
          </w:p>
          <w:p w:rsidR="002A3057" w:rsidRDefault="00931ACB">
            <w:r>
              <w:rPr>
                <w:rFonts w:hint="eastAsia"/>
                <w:color w:val="000000"/>
                <w:szCs w:val="21"/>
              </w:rPr>
              <w:t>F7.1.1</w:t>
            </w:r>
          </w:p>
        </w:tc>
        <w:tc>
          <w:tcPr>
            <w:tcW w:w="745" w:type="dxa"/>
          </w:tcPr>
          <w:p w:rsidR="002A3057" w:rsidRDefault="00931ACB">
            <w:r>
              <w:rPr>
                <w:rFonts w:hint="eastAsia"/>
              </w:rPr>
              <w:t>文件名称</w:t>
            </w:r>
          </w:p>
        </w:tc>
        <w:tc>
          <w:tcPr>
            <w:tcW w:w="9256" w:type="dxa"/>
          </w:tcPr>
          <w:p w:rsidR="002A3057" w:rsidRDefault="00931ACB">
            <w:r>
              <w:rPr>
                <w:rFonts w:hint="eastAsia"/>
              </w:rPr>
              <w:t>如：管理手册第</w:t>
            </w:r>
            <w:r>
              <w:rPr>
                <w:rFonts w:hint="eastAsia"/>
              </w:rPr>
              <w:t>7.1</w:t>
            </w:r>
            <w:r>
              <w:rPr>
                <w:rFonts w:hint="eastAsia"/>
              </w:rPr>
              <w:t>章</w:t>
            </w:r>
          </w:p>
        </w:tc>
        <w:tc>
          <w:tcPr>
            <w:tcW w:w="1589" w:type="dxa"/>
            <w:vMerge w:val="restart"/>
          </w:tcPr>
          <w:p w:rsidR="002A3057" w:rsidRDefault="00931ACB">
            <w:r>
              <w:sym w:font="Wingdings" w:char="00FE"/>
            </w:r>
            <w:r>
              <w:rPr>
                <w:rFonts w:hint="eastAsia"/>
              </w:rPr>
              <w:t>符合</w:t>
            </w:r>
          </w:p>
          <w:p w:rsidR="002A3057" w:rsidRDefault="00931ACB">
            <w:r>
              <w:sym w:font="Wingdings" w:char="00A8"/>
            </w:r>
            <w:r>
              <w:rPr>
                <w:rFonts w:hint="eastAsia"/>
              </w:rPr>
              <w:t>不符合</w:t>
            </w:r>
          </w:p>
          <w:p w:rsidR="002A3057" w:rsidRDefault="002A3057"/>
          <w:p w:rsidR="002A3057" w:rsidRDefault="002A3057"/>
          <w:p w:rsidR="002A3057" w:rsidRDefault="002A3057"/>
          <w:p w:rsidR="002A3057" w:rsidRDefault="002A3057"/>
          <w:p w:rsidR="002A3057" w:rsidRDefault="002A3057"/>
          <w:p w:rsidR="002A3057" w:rsidRDefault="002A3057"/>
          <w:p w:rsidR="002A3057" w:rsidRDefault="002A3057"/>
        </w:tc>
      </w:tr>
      <w:tr w:rsidR="002A3057">
        <w:trPr>
          <w:trHeight w:val="822"/>
        </w:trPr>
        <w:tc>
          <w:tcPr>
            <w:tcW w:w="2164" w:type="dxa"/>
            <w:vMerge/>
          </w:tcPr>
          <w:p w:rsidR="002A3057" w:rsidRDefault="002A3057"/>
        </w:tc>
        <w:tc>
          <w:tcPr>
            <w:tcW w:w="960" w:type="dxa"/>
            <w:vMerge/>
          </w:tcPr>
          <w:p w:rsidR="002A3057" w:rsidRDefault="002A3057"/>
        </w:tc>
        <w:tc>
          <w:tcPr>
            <w:tcW w:w="745" w:type="dxa"/>
          </w:tcPr>
          <w:p w:rsidR="002A3057" w:rsidRDefault="00931ACB">
            <w:r>
              <w:rPr>
                <w:rFonts w:hint="eastAsia"/>
              </w:rPr>
              <w:t>运行证据</w:t>
            </w:r>
          </w:p>
        </w:tc>
        <w:tc>
          <w:tcPr>
            <w:tcW w:w="9256" w:type="dxa"/>
          </w:tcPr>
          <w:p w:rsidR="002A3057" w:rsidRDefault="00931ACB">
            <w:pPr>
              <w:rPr>
                <w:color w:val="000000"/>
                <w:szCs w:val="21"/>
              </w:rPr>
            </w:pPr>
            <w:r>
              <w:rPr>
                <w:rFonts w:hint="eastAsia"/>
                <w:color w:val="000000"/>
                <w:szCs w:val="21"/>
              </w:rPr>
              <w:t>和最高管理层确定并提供所需的资源，以建立、实施、保持和持续改进质量管理体系。</w:t>
            </w:r>
            <w:r>
              <w:rPr>
                <w:rFonts w:hint="eastAsia"/>
                <w:color w:val="000000"/>
                <w:szCs w:val="21"/>
              </w:rPr>
              <w:t xml:space="preserve"> </w:t>
            </w:r>
          </w:p>
          <w:p w:rsidR="002A3057" w:rsidRDefault="00931ACB">
            <w:pPr>
              <w:numPr>
                <w:ilvl w:val="0"/>
                <w:numId w:val="1"/>
              </w:numPr>
              <w:rPr>
                <w:color w:val="000000"/>
                <w:szCs w:val="21"/>
              </w:rPr>
            </w:pPr>
            <w:r>
              <w:rPr>
                <w:rFonts w:hint="eastAsia"/>
                <w:color w:val="000000"/>
                <w:szCs w:val="21"/>
              </w:rPr>
              <w:t>现有内部资源的能力；</w:t>
            </w:r>
          </w:p>
          <w:p w:rsidR="002A3057" w:rsidRDefault="00357C44">
            <w:r>
              <w:rPr>
                <w:rFonts w:hint="eastAsia"/>
              </w:rPr>
              <w:t>老</w:t>
            </w:r>
            <w:r>
              <w:t>库：</w:t>
            </w:r>
            <w:r w:rsidR="00931ACB" w:rsidRPr="00B213A7">
              <w:rPr>
                <w:rFonts w:hint="eastAsia"/>
              </w:rPr>
              <w:t>建筑面积</w:t>
            </w:r>
            <w:r w:rsidR="00931ACB" w:rsidRPr="00B213A7">
              <w:rPr>
                <w:rFonts w:hint="eastAsia"/>
                <w:u w:val="single"/>
              </w:rPr>
              <w:t xml:space="preserve"> </w:t>
            </w:r>
            <w:r>
              <w:rPr>
                <w:u w:val="single"/>
              </w:rPr>
              <w:t>9900</w:t>
            </w:r>
            <w:r w:rsidR="00931ACB" w:rsidRPr="00B213A7">
              <w:rPr>
                <w:rFonts w:hint="eastAsia"/>
                <w:u w:val="single"/>
              </w:rPr>
              <w:t xml:space="preserve"> </w:t>
            </w:r>
            <w:r w:rsidR="00AE7DF9" w:rsidRPr="00B213A7">
              <w:rPr>
                <w:rFonts w:hint="eastAsia"/>
              </w:rPr>
              <w:t>平方米；</w:t>
            </w:r>
            <w:r w:rsidR="00B65C19">
              <w:rPr>
                <w:rFonts w:hint="eastAsia"/>
              </w:rPr>
              <w:t>生产车间</w:t>
            </w:r>
            <w:r w:rsidR="00B65C19">
              <w:rPr>
                <w:rFonts w:hint="eastAsia"/>
                <w:u w:val="single"/>
              </w:rPr>
              <w:t xml:space="preserve">  0 </w:t>
            </w:r>
            <w:r w:rsidR="00B65C19">
              <w:rPr>
                <w:rFonts w:hint="eastAsia"/>
              </w:rPr>
              <w:t>个；</w:t>
            </w:r>
            <w:r w:rsidR="00AE7DF9" w:rsidRPr="00B213A7">
              <w:rPr>
                <w:rFonts w:hint="eastAsia"/>
              </w:rPr>
              <w:t>仓库</w:t>
            </w:r>
            <w:r w:rsidR="00931ACB" w:rsidRPr="00B213A7">
              <w:rPr>
                <w:rFonts w:hint="eastAsia"/>
                <w:u w:val="single"/>
              </w:rPr>
              <w:t xml:space="preserve"> </w:t>
            </w:r>
            <w:r w:rsidR="0066632D">
              <w:rPr>
                <w:u w:val="single"/>
              </w:rPr>
              <w:t>9</w:t>
            </w:r>
            <w:r w:rsidR="00931ACB" w:rsidRPr="00B213A7">
              <w:rPr>
                <w:rFonts w:hint="eastAsia"/>
                <w:u w:val="single"/>
              </w:rPr>
              <w:t xml:space="preserve"> </w:t>
            </w:r>
            <w:r w:rsidR="00931ACB" w:rsidRPr="00B213A7">
              <w:rPr>
                <w:rFonts w:hint="eastAsia"/>
              </w:rPr>
              <w:t>个；</w:t>
            </w:r>
            <w:r w:rsidR="0066632D">
              <w:rPr>
                <w:rFonts w:hint="eastAsia"/>
              </w:rPr>
              <w:t>检</w:t>
            </w:r>
            <w:r w:rsidR="0066632D">
              <w:t>测</w:t>
            </w:r>
            <w:r w:rsidR="00B65C19">
              <w:rPr>
                <w:rFonts w:hint="eastAsia"/>
              </w:rPr>
              <w:t>室</w:t>
            </w:r>
            <w:r w:rsidR="00B65C19">
              <w:rPr>
                <w:rFonts w:hint="eastAsia"/>
                <w:u w:val="single"/>
              </w:rPr>
              <w:t xml:space="preserve">  </w:t>
            </w:r>
            <w:r w:rsidR="0066632D">
              <w:rPr>
                <w:u w:val="single"/>
              </w:rPr>
              <w:t>1</w:t>
            </w:r>
            <w:r w:rsidR="00B65C19">
              <w:rPr>
                <w:rFonts w:hint="eastAsia"/>
                <w:u w:val="single"/>
              </w:rPr>
              <w:t xml:space="preserve"> </w:t>
            </w:r>
            <w:r w:rsidR="00B65C19">
              <w:rPr>
                <w:rFonts w:hint="eastAsia"/>
              </w:rPr>
              <w:t>个；</w:t>
            </w:r>
          </w:p>
          <w:p w:rsidR="00357C44" w:rsidRDefault="00357C44" w:rsidP="00357C44">
            <w:r>
              <w:rPr>
                <w:rFonts w:hint="eastAsia"/>
              </w:rPr>
              <w:t>新</w:t>
            </w:r>
            <w:r>
              <w:t>库：</w:t>
            </w:r>
            <w:r w:rsidRPr="00B213A7">
              <w:rPr>
                <w:rFonts w:hint="eastAsia"/>
              </w:rPr>
              <w:t>建筑面积</w:t>
            </w:r>
            <w:r w:rsidRPr="00B213A7">
              <w:rPr>
                <w:rFonts w:hint="eastAsia"/>
                <w:u w:val="single"/>
              </w:rPr>
              <w:t xml:space="preserve"> </w:t>
            </w:r>
            <w:r w:rsidR="00554C9F">
              <w:rPr>
                <w:u w:val="single"/>
              </w:rPr>
              <w:t>43055</w:t>
            </w:r>
            <w:r w:rsidRPr="00B213A7">
              <w:rPr>
                <w:rFonts w:hint="eastAsia"/>
                <w:u w:val="single"/>
              </w:rPr>
              <w:t xml:space="preserve"> </w:t>
            </w:r>
            <w:r w:rsidRPr="00B213A7">
              <w:rPr>
                <w:rFonts w:hint="eastAsia"/>
              </w:rPr>
              <w:t>平方米；</w:t>
            </w:r>
            <w:r>
              <w:rPr>
                <w:rFonts w:hint="eastAsia"/>
              </w:rPr>
              <w:t>生产车间</w:t>
            </w:r>
            <w:r>
              <w:rPr>
                <w:rFonts w:hint="eastAsia"/>
                <w:u w:val="single"/>
              </w:rPr>
              <w:t xml:space="preserve">  0 </w:t>
            </w:r>
            <w:r>
              <w:rPr>
                <w:rFonts w:hint="eastAsia"/>
              </w:rPr>
              <w:t>个；</w:t>
            </w:r>
            <w:r w:rsidRPr="00B213A7">
              <w:rPr>
                <w:rFonts w:hint="eastAsia"/>
              </w:rPr>
              <w:t>仓库</w:t>
            </w:r>
            <w:r w:rsidRPr="00B213A7">
              <w:rPr>
                <w:rFonts w:hint="eastAsia"/>
                <w:u w:val="single"/>
              </w:rPr>
              <w:t xml:space="preserve"> </w:t>
            </w:r>
            <w:r w:rsidR="00554C9F">
              <w:rPr>
                <w:u w:val="single"/>
              </w:rPr>
              <w:t>9</w:t>
            </w:r>
            <w:r w:rsidRPr="00B213A7">
              <w:rPr>
                <w:rFonts w:hint="eastAsia"/>
                <w:u w:val="single"/>
              </w:rPr>
              <w:t xml:space="preserve"> </w:t>
            </w:r>
            <w:r w:rsidRPr="00B213A7">
              <w:rPr>
                <w:rFonts w:hint="eastAsia"/>
              </w:rPr>
              <w:t>个；</w:t>
            </w:r>
            <w:r>
              <w:rPr>
                <w:rFonts w:hint="eastAsia"/>
              </w:rPr>
              <w:t>实验室</w:t>
            </w:r>
            <w:r>
              <w:rPr>
                <w:rFonts w:hint="eastAsia"/>
                <w:u w:val="single"/>
              </w:rPr>
              <w:t xml:space="preserve">  </w:t>
            </w:r>
            <w:r w:rsidR="00554C9F">
              <w:rPr>
                <w:u w:val="single"/>
              </w:rPr>
              <w:t>1</w:t>
            </w:r>
            <w:r>
              <w:rPr>
                <w:rFonts w:hint="eastAsia"/>
                <w:u w:val="single"/>
              </w:rPr>
              <w:t xml:space="preserve"> </w:t>
            </w:r>
            <w:r>
              <w:rPr>
                <w:rFonts w:hint="eastAsia"/>
              </w:rPr>
              <w:t>个；</w:t>
            </w:r>
          </w:p>
          <w:p w:rsidR="002A3057" w:rsidRDefault="00931ACB">
            <w:pPr>
              <w:rPr>
                <w:u w:val="single"/>
              </w:rPr>
            </w:pPr>
            <w:r>
              <w:rPr>
                <w:rFonts w:hint="eastAsia"/>
              </w:rPr>
              <w:t>主要生产设备有：</w:t>
            </w:r>
            <w:r w:rsidR="00644587" w:rsidRPr="00595D8D">
              <w:rPr>
                <w:rFonts w:hint="eastAsia"/>
                <w:color w:val="000000"/>
                <w:u w:val="single"/>
              </w:rPr>
              <w:t>垂式旋风磨</w:t>
            </w:r>
            <w:r w:rsidR="00644587">
              <w:rPr>
                <w:rFonts w:hint="eastAsia"/>
                <w:color w:val="000000"/>
                <w:u w:val="single"/>
              </w:rPr>
              <w:t>、</w:t>
            </w:r>
            <w:r w:rsidR="00644587" w:rsidRPr="00595D8D">
              <w:rPr>
                <w:rFonts w:hint="eastAsia"/>
                <w:color w:val="000000"/>
                <w:u w:val="single"/>
              </w:rPr>
              <w:t>砻谷机</w:t>
            </w:r>
            <w:r w:rsidR="00644587" w:rsidRPr="00595D8D">
              <w:rPr>
                <w:color w:val="000000"/>
                <w:u w:val="single"/>
              </w:rPr>
              <w:t xml:space="preserve"> </w:t>
            </w:r>
            <w:r w:rsidR="00644587" w:rsidRPr="00595D8D">
              <w:rPr>
                <w:rFonts w:hint="eastAsia"/>
                <w:color w:val="000000"/>
                <w:u w:val="single"/>
              </w:rPr>
              <w:t>、精米机、</w:t>
            </w:r>
            <w:r w:rsidR="00644587">
              <w:rPr>
                <w:rFonts w:hint="eastAsia"/>
                <w:color w:val="000000"/>
                <w:u w:val="single"/>
              </w:rPr>
              <w:t>粉</w:t>
            </w:r>
            <w:r w:rsidR="00644587">
              <w:rPr>
                <w:color w:val="000000"/>
                <w:u w:val="single"/>
              </w:rPr>
              <w:t>碎</w:t>
            </w:r>
            <w:r w:rsidR="00644587">
              <w:rPr>
                <w:rFonts w:hint="eastAsia"/>
                <w:color w:val="000000"/>
                <w:u w:val="single"/>
              </w:rPr>
              <w:t>机</w:t>
            </w:r>
            <w:r>
              <w:rPr>
                <w:rFonts w:hint="eastAsia"/>
                <w:u w:val="single"/>
              </w:rPr>
              <w:t xml:space="preserve">  </w:t>
            </w:r>
            <w:r>
              <w:rPr>
                <w:rFonts w:hint="eastAsia"/>
                <w:u w:val="single"/>
              </w:rPr>
              <w:t>（列举</w:t>
            </w:r>
            <w:r>
              <w:rPr>
                <w:rFonts w:hint="eastAsia"/>
                <w:u w:val="single"/>
              </w:rPr>
              <w:t>2~4</w:t>
            </w:r>
            <w:r>
              <w:rPr>
                <w:rFonts w:hint="eastAsia"/>
                <w:u w:val="single"/>
              </w:rPr>
              <w:t>种）</w:t>
            </w:r>
          </w:p>
          <w:p w:rsidR="002A3057" w:rsidRDefault="00931ACB">
            <w:pPr>
              <w:widowControl/>
              <w:spacing w:before="40"/>
              <w:jc w:val="left"/>
              <w:rPr>
                <w:color w:val="000000"/>
              </w:rPr>
            </w:pPr>
            <w:r>
              <w:rPr>
                <w:rFonts w:hint="eastAsia"/>
                <w:color w:val="000000"/>
              </w:rPr>
              <w:t>动力设施和辅助设施的状况，存在下列的场所：</w:t>
            </w:r>
          </w:p>
          <w:p w:rsidR="002A3057" w:rsidRDefault="00931ACB">
            <w:pPr>
              <w:widowControl/>
              <w:spacing w:before="40"/>
              <w:ind w:firstLineChars="100" w:firstLine="210"/>
              <w:jc w:val="left"/>
              <w:rPr>
                <w:color w:val="000000"/>
              </w:rPr>
            </w:pPr>
            <w:r>
              <w:rPr>
                <w:color w:val="000000"/>
              </w:rPr>
              <w:sym w:font="Wingdings" w:char="00A8"/>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rFonts w:hint="eastAsia"/>
              </w:rPr>
              <w:t>□</w:t>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rPr>
                <w:color w:val="000000"/>
              </w:rP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rsidR="002A3057" w:rsidRDefault="00931ACB">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rFonts w:hint="eastAsia"/>
              </w:rPr>
              <w:t>□</w:t>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rPr>
                <w:color w:val="000000"/>
              </w:rPr>
              <w:sym w:font="Wingdings" w:char="00A8"/>
            </w:r>
            <w:r>
              <w:rPr>
                <w:rFonts w:hint="eastAsia"/>
                <w:color w:val="000000"/>
              </w:rPr>
              <w:t>危化品库房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rPr>
              <w:t>□</w:t>
            </w:r>
            <w:r>
              <w:rPr>
                <w:rFonts w:hint="eastAsia"/>
                <w:color w:val="000000"/>
              </w:rPr>
              <w:t>食堂</w:t>
            </w:r>
            <w:r>
              <w:rPr>
                <w:rFonts w:hint="eastAsia"/>
                <w:color w:val="000000"/>
              </w:rPr>
              <w:t xml:space="preserve">  </w:t>
            </w:r>
            <w:r>
              <w:rPr>
                <w:color w:val="000000"/>
              </w:rPr>
              <w:sym w:font="Wingdings" w:char="00A8"/>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FE"/>
            </w:r>
            <w:r>
              <w:rPr>
                <w:rFonts w:hint="eastAsia"/>
                <w:color w:val="000000"/>
              </w:rPr>
              <w:t>其他——不涉及</w:t>
            </w:r>
            <w:r>
              <w:rPr>
                <w:rFonts w:hint="eastAsia"/>
                <w:color w:val="000000"/>
              </w:rPr>
              <w:t xml:space="preserve"> </w:t>
            </w:r>
          </w:p>
          <w:p w:rsidR="002A3057" w:rsidRDefault="002A3057">
            <w:bookmarkStart w:id="0" w:name="_GoBack"/>
            <w:bookmarkEnd w:id="0"/>
          </w:p>
          <w:p w:rsidR="002A3057" w:rsidRDefault="00931ACB">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不适用</w:t>
            </w:r>
            <w:r>
              <w:rPr>
                <w:rFonts w:hint="eastAsia"/>
              </w:rPr>
              <w:t xml:space="preserve">  </w:t>
            </w:r>
          </w:p>
          <w:p w:rsidR="002A3057" w:rsidRDefault="00931ACB">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r>
              <w:rPr>
                <w:rFonts w:hint="eastAsia"/>
                <w:u w:val="single"/>
              </w:rPr>
              <w:t>不涉及</w:t>
            </w:r>
            <w:r>
              <w:rPr>
                <w:rFonts w:hint="eastAsia"/>
                <w:u w:val="single"/>
              </w:rPr>
              <w:t xml:space="preserve">         </w:t>
            </w:r>
          </w:p>
          <w:p w:rsidR="002A3057" w:rsidRDefault="002A3057">
            <w:pPr>
              <w:rPr>
                <w:color w:val="000000"/>
                <w:szCs w:val="21"/>
              </w:rPr>
            </w:pPr>
          </w:p>
          <w:p w:rsidR="002A3057" w:rsidRDefault="00931ACB">
            <w:pPr>
              <w:numPr>
                <w:ilvl w:val="0"/>
                <w:numId w:val="2"/>
              </w:numPr>
              <w:rPr>
                <w:color w:val="000000"/>
                <w:szCs w:val="21"/>
                <w:u w:val="single"/>
              </w:rPr>
            </w:pPr>
            <w:r>
              <w:rPr>
                <w:rFonts w:hint="eastAsia"/>
                <w:color w:val="000000"/>
                <w:szCs w:val="21"/>
              </w:rPr>
              <w:t>还存在哪些局限和不足：</w:t>
            </w:r>
            <w:r>
              <w:rPr>
                <w:rFonts w:hint="eastAsia"/>
                <w:color w:val="000000"/>
                <w:szCs w:val="21"/>
                <w:u w:val="single"/>
              </w:rPr>
              <w:t xml:space="preserve">                                   </w:t>
            </w:r>
          </w:p>
          <w:p w:rsidR="002A3057" w:rsidRDefault="00931ACB" w:rsidP="00E2560E">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sidR="00E2560E">
              <w:rPr>
                <w:rFonts w:hint="eastAsia"/>
                <w:u w:val="single"/>
              </w:rPr>
              <w:t>无</w:t>
            </w:r>
            <w:r>
              <w:rPr>
                <w:u w:val="single"/>
              </w:rPr>
              <w:t xml:space="preserve">     </w:t>
            </w:r>
            <w:r>
              <w:rPr>
                <w:rFonts w:hint="eastAsia"/>
                <w:u w:val="single"/>
              </w:rPr>
              <w:t xml:space="preserve"> </w:t>
            </w:r>
            <w:r>
              <w:rPr>
                <w:rFonts w:hint="eastAsia"/>
              </w:rPr>
              <w:t xml:space="preserve">                            </w:t>
            </w:r>
          </w:p>
        </w:tc>
        <w:tc>
          <w:tcPr>
            <w:tcW w:w="1589" w:type="dxa"/>
            <w:vMerge/>
          </w:tcPr>
          <w:p w:rsidR="002A3057" w:rsidRDefault="002A3057"/>
        </w:tc>
      </w:tr>
      <w:tr w:rsidR="00902BD4" w:rsidTr="00902BD4">
        <w:trPr>
          <w:trHeight w:val="516"/>
        </w:trPr>
        <w:tc>
          <w:tcPr>
            <w:tcW w:w="2164" w:type="dxa"/>
            <w:vMerge w:val="restart"/>
          </w:tcPr>
          <w:p w:rsidR="00902BD4" w:rsidRDefault="00902BD4">
            <w:r>
              <w:rPr>
                <w:rFonts w:hint="eastAsia"/>
              </w:rPr>
              <w:t>沟通</w:t>
            </w:r>
            <w:r>
              <w:rPr>
                <w:rFonts w:hint="eastAsia"/>
              </w:rPr>
              <w:t xml:space="preserve">  </w:t>
            </w:r>
          </w:p>
        </w:tc>
        <w:tc>
          <w:tcPr>
            <w:tcW w:w="960" w:type="dxa"/>
            <w:vMerge w:val="restart"/>
          </w:tcPr>
          <w:p w:rsidR="00902BD4" w:rsidRDefault="00902BD4">
            <w:r>
              <w:rPr>
                <w:rFonts w:hint="eastAsia"/>
              </w:rPr>
              <w:t>Q7.4</w:t>
            </w:r>
          </w:p>
          <w:p w:rsidR="00902BD4" w:rsidRDefault="00902BD4">
            <w:r>
              <w:rPr>
                <w:rFonts w:hint="eastAsia"/>
              </w:rPr>
              <w:t xml:space="preserve">F7.4  </w:t>
            </w:r>
          </w:p>
        </w:tc>
        <w:tc>
          <w:tcPr>
            <w:tcW w:w="745" w:type="dxa"/>
          </w:tcPr>
          <w:p w:rsidR="00902BD4" w:rsidRDefault="00902BD4">
            <w:r>
              <w:rPr>
                <w:rFonts w:hint="eastAsia"/>
              </w:rPr>
              <w:t>文件名称</w:t>
            </w:r>
          </w:p>
        </w:tc>
        <w:tc>
          <w:tcPr>
            <w:tcW w:w="9256" w:type="dxa"/>
          </w:tcPr>
          <w:p w:rsidR="00902BD4" w:rsidRDefault="00902BD4">
            <w:r>
              <w:rPr>
                <w:rFonts w:hint="eastAsia"/>
              </w:rPr>
              <w:t>如：管理手册第</w:t>
            </w:r>
            <w:r>
              <w:rPr>
                <w:rFonts w:hint="eastAsia"/>
              </w:rPr>
              <w:t>7.4</w:t>
            </w:r>
            <w:r>
              <w:rPr>
                <w:rFonts w:hint="eastAsia"/>
              </w:rPr>
              <w:t>条款、</w:t>
            </w:r>
            <w:r>
              <w:sym w:font="Wingdings" w:char="00FE"/>
            </w:r>
            <w:r>
              <w:rPr>
                <w:rFonts w:hint="eastAsia"/>
              </w:rPr>
              <w:t>《内外部沟通控制程序》</w:t>
            </w:r>
          </w:p>
        </w:tc>
        <w:tc>
          <w:tcPr>
            <w:tcW w:w="1589" w:type="dxa"/>
          </w:tcPr>
          <w:p w:rsidR="00902BD4" w:rsidRDefault="00902BD4"/>
        </w:tc>
      </w:tr>
      <w:tr w:rsidR="006F34BA">
        <w:trPr>
          <w:trHeight w:val="94"/>
        </w:trPr>
        <w:tc>
          <w:tcPr>
            <w:tcW w:w="2164" w:type="dxa"/>
            <w:vMerge/>
          </w:tcPr>
          <w:p w:rsidR="006F34BA" w:rsidRDefault="006F34BA" w:rsidP="006F34BA"/>
        </w:tc>
        <w:tc>
          <w:tcPr>
            <w:tcW w:w="960" w:type="dxa"/>
            <w:vMerge/>
          </w:tcPr>
          <w:p w:rsidR="006F34BA" w:rsidRDefault="006F34BA" w:rsidP="006F34BA"/>
        </w:tc>
        <w:tc>
          <w:tcPr>
            <w:tcW w:w="745" w:type="dxa"/>
          </w:tcPr>
          <w:p w:rsidR="006F34BA" w:rsidRDefault="006F34BA" w:rsidP="006F34BA">
            <w:r>
              <w:rPr>
                <w:rFonts w:hint="eastAsia"/>
              </w:rPr>
              <w:t>运行证据</w:t>
            </w:r>
          </w:p>
        </w:tc>
        <w:tc>
          <w:tcPr>
            <w:tcW w:w="9256" w:type="dxa"/>
          </w:tcPr>
          <w:p w:rsidR="006F34BA" w:rsidRDefault="006F34BA" w:rsidP="006F34BA">
            <w:r>
              <w:rPr>
                <w:rFonts w:hint="eastAsia"/>
              </w:rPr>
              <w:t>组织考虑了合规义务，确保质量</w:t>
            </w:r>
            <w:r>
              <w:rPr>
                <w:rFonts w:hint="eastAsia"/>
              </w:rPr>
              <w:t>/</w:t>
            </w:r>
            <w:r>
              <w:rPr>
                <w:rFonts w:hint="eastAsia"/>
              </w:rPr>
              <w:t>食品安全信息与质量</w:t>
            </w:r>
            <w:r>
              <w:rPr>
                <w:rFonts w:hint="eastAsia"/>
              </w:rPr>
              <w:t>/</w:t>
            </w:r>
            <w:r w:rsidR="008B11DC">
              <w:rPr>
                <w:rFonts w:hint="eastAsia"/>
              </w:rPr>
              <w:t>食品安全管理体系形成的信息一致且真实可信。一般由综合</w:t>
            </w:r>
            <w:r w:rsidR="008B11DC">
              <w:t>部</w:t>
            </w:r>
            <w:r>
              <w:rPr>
                <w:rFonts w:hint="eastAsia"/>
              </w:rPr>
              <w:t>负责。</w:t>
            </w:r>
          </w:p>
          <w:p w:rsidR="006F34BA" w:rsidRDefault="006F34BA" w:rsidP="006F34BA">
            <w:pPr>
              <w:rPr>
                <w:color w:val="000000"/>
                <w:szCs w:val="21"/>
              </w:rPr>
            </w:pPr>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color w:val="000000"/>
                <w:szCs w:val="21"/>
              </w:rPr>
              <w:sym w:font="Wingdings 2" w:char="0052"/>
            </w:r>
            <w:r>
              <w:rPr>
                <w:rFonts w:hint="eastAsia"/>
                <w:color w:val="000000"/>
                <w:szCs w:val="21"/>
              </w:rPr>
              <w:t>外包方</w:t>
            </w:r>
            <w:r>
              <w:rPr>
                <w:rFonts w:hint="eastAsia"/>
                <w:color w:val="000000"/>
                <w:szCs w:val="21"/>
              </w:rPr>
              <w:t xml:space="preserve"> </w:t>
            </w:r>
            <w:r>
              <w:rPr>
                <w:rFonts w:hint="eastAsia"/>
                <w:color w:val="000000"/>
                <w:szCs w:val="21"/>
              </w:rPr>
              <w:t>□网站</w:t>
            </w:r>
          </w:p>
          <w:p w:rsidR="00B519D7" w:rsidRDefault="00B519D7" w:rsidP="006F34BA"/>
          <w:p w:rsidR="006F34BA" w:rsidRDefault="006F34BA" w:rsidP="006F34BA">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sym w:font="Wingdings 2" w:char="0052"/>
            </w:r>
            <w:r>
              <w:rPr>
                <w:rFonts w:hint="eastAsia"/>
                <w:color w:val="000000"/>
                <w:szCs w:val="21"/>
              </w:rPr>
              <w:t>标语</w:t>
            </w:r>
          </w:p>
        </w:tc>
        <w:tc>
          <w:tcPr>
            <w:tcW w:w="1589" w:type="dxa"/>
          </w:tcPr>
          <w:p w:rsidR="006F34BA" w:rsidRDefault="006F34BA" w:rsidP="006F34BA">
            <w:r>
              <w:sym w:font="Wingdings" w:char="00FE"/>
            </w:r>
            <w:r>
              <w:rPr>
                <w:rFonts w:hint="eastAsia"/>
              </w:rPr>
              <w:t>符合</w:t>
            </w:r>
          </w:p>
          <w:p w:rsidR="006F34BA" w:rsidRDefault="006F34BA" w:rsidP="006F34BA">
            <w:r>
              <w:sym w:font="Wingdings" w:char="00A8"/>
            </w:r>
            <w:r>
              <w:rPr>
                <w:rFonts w:hint="eastAsia"/>
              </w:rPr>
              <w:t>不符合</w:t>
            </w:r>
          </w:p>
        </w:tc>
      </w:tr>
      <w:tr w:rsidR="006F34BA">
        <w:trPr>
          <w:trHeight w:val="409"/>
        </w:trPr>
        <w:tc>
          <w:tcPr>
            <w:tcW w:w="2164" w:type="dxa"/>
            <w:vMerge w:val="restart"/>
          </w:tcPr>
          <w:p w:rsidR="006F34BA" w:rsidRDefault="006F34BA" w:rsidP="006F34BA">
            <w:r>
              <w:rPr>
                <w:rFonts w:hint="eastAsia"/>
              </w:rPr>
              <w:t>监视、测量、分析和评价</w:t>
            </w:r>
          </w:p>
          <w:p w:rsidR="006F34BA" w:rsidRDefault="006F34BA" w:rsidP="006F34BA"/>
        </w:tc>
        <w:tc>
          <w:tcPr>
            <w:tcW w:w="960" w:type="dxa"/>
            <w:vMerge w:val="restart"/>
          </w:tcPr>
          <w:p w:rsidR="006F34BA" w:rsidRDefault="006F34BA" w:rsidP="006F34BA">
            <w:r>
              <w:rPr>
                <w:rFonts w:hint="eastAsia"/>
              </w:rPr>
              <w:t>Q9.1.1 F9.1.1</w:t>
            </w:r>
          </w:p>
          <w:p w:rsidR="006F34BA" w:rsidRDefault="006F34BA" w:rsidP="006F34BA"/>
        </w:tc>
        <w:tc>
          <w:tcPr>
            <w:tcW w:w="745" w:type="dxa"/>
          </w:tcPr>
          <w:p w:rsidR="006F34BA" w:rsidRDefault="006F34BA" w:rsidP="006F34BA">
            <w:r>
              <w:rPr>
                <w:rFonts w:hint="eastAsia"/>
              </w:rPr>
              <w:t>文件名称</w:t>
            </w:r>
          </w:p>
        </w:tc>
        <w:tc>
          <w:tcPr>
            <w:tcW w:w="9256" w:type="dxa"/>
          </w:tcPr>
          <w:p w:rsidR="006F34BA" w:rsidRDefault="006F34BA" w:rsidP="006F34BA">
            <w:pPr>
              <w:rPr>
                <w:b/>
                <w:bCs/>
              </w:rPr>
            </w:pPr>
            <w:r>
              <w:rPr>
                <w:rFonts w:hint="eastAsia"/>
              </w:rPr>
              <w:t>如：</w:t>
            </w:r>
            <w:r>
              <w:rPr>
                <w:rFonts w:hint="eastAsia"/>
              </w:rPr>
              <w:sym w:font="Wingdings" w:char="00FE"/>
            </w:r>
            <w:r>
              <w:rPr>
                <w:rFonts w:hint="eastAsia"/>
              </w:rPr>
              <w:t>管理手册</w:t>
            </w:r>
            <w:r>
              <w:rPr>
                <w:rFonts w:hint="eastAsia"/>
              </w:rPr>
              <w:t>9.1.1</w:t>
            </w:r>
            <w:r>
              <w:rPr>
                <w:rFonts w:hint="eastAsia"/>
              </w:rPr>
              <w:t>条款</w:t>
            </w:r>
          </w:p>
        </w:tc>
        <w:tc>
          <w:tcPr>
            <w:tcW w:w="1589" w:type="dxa"/>
            <w:vMerge w:val="restart"/>
          </w:tcPr>
          <w:p w:rsidR="006F34BA" w:rsidRDefault="006F34BA" w:rsidP="006F34BA">
            <w:r>
              <w:sym w:font="Wingdings" w:char="00FE"/>
            </w:r>
            <w:r>
              <w:rPr>
                <w:rFonts w:hint="eastAsia"/>
              </w:rPr>
              <w:t>符合</w:t>
            </w:r>
          </w:p>
          <w:p w:rsidR="006F34BA" w:rsidRDefault="006F34BA" w:rsidP="006F34BA">
            <w:r>
              <w:sym w:font="Wingdings" w:char="00A8"/>
            </w:r>
            <w:r>
              <w:rPr>
                <w:rFonts w:hint="eastAsia"/>
              </w:rPr>
              <w:t>不符合</w:t>
            </w:r>
          </w:p>
        </w:tc>
      </w:tr>
      <w:tr w:rsidR="006F34BA">
        <w:trPr>
          <w:trHeight w:val="90"/>
        </w:trPr>
        <w:tc>
          <w:tcPr>
            <w:tcW w:w="2164" w:type="dxa"/>
            <w:vMerge/>
          </w:tcPr>
          <w:p w:rsidR="006F34BA" w:rsidRDefault="006F34BA" w:rsidP="006F34BA"/>
        </w:tc>
        <w:tc>
          <w:tcPr>
            <w:tcW w:w="960" w:type="dxa"/>
            <w:vMerge/>
          </w:tcPr>
          <w:p w:rsidR="006F34BA" w:rsidRDefault="006F34BA" w:rsidP="006F34BA"/>
        </w:tc>
        <w:tc>
          <w:tcPr>
            <w:tcW w:w="745" w:type="dxa"/>
          </w:tcPr>
          <w:p w:rsidR="006F34BA" w:rsidRDefault="006F34BA" w:rsidP="006F34BA">
            <w:r>
              <w:rPr>
                <w:rFonts w:hint="eastAsia"/>
              </w:rPr>
              <w:t>运行证据</w:t>
            </w:r>
          </w:p>
        </w:tc>
        <w:tc>
          <w:tcPr>
            <w:tcW w:w="9256" w:type="dxa"/>
          </w:tcPr>
          <w:p w:rsidR="006F34BA" w:rsidRDefault="006F34BA" w:rsidP="006F34BA">
            <w:r>
              <w:rPr>
                <w:rFonts w:hint="eastAsia"/>
              </w:rPr>
              <w:t>组织对监视和测量的质量食品安全绩效：</w:t>
            </w:r>
          </w:p>
          <w:tbl>
            <w:tblPr>
              <w:tblStyle w:val="a9"/>
              <w:tblW w:w="9043" w:type="dxa"/>
              <w:tblLayout w:type="fixed"/>
              <w:tblLook w:val="04A0" w:firstRow="1" w:lastRow="0" w:firstColumn="1" w:lastColumn="0" w:noHBand="0" w:noVBand="1"/>
            </w:tblPr>
            <w:tblGrid>
              <w:gridCol w:w="1173"/>
              <w:gridCol w:w="2456"/>
              <w:gridCol w:w="1745"/>
              <w:gridCol w:w="1931"/>
              <w:gridCol w:w="1738"/>
            </w:tblGrid>
            <w:tr w:rsidR="006F34BA" w:rsidTr="00BE7152">
              <w:tc>
                <w:tcPr>
                  <w:tcW w:w="1173" w:type="dxa"/>
                </w:tcPr>
                <w:p w:rsidR="006F34BA" w:rsidRDefault="006F34BA" w:rsidP="006F34BA">
                  <w:pPr>
                    <w:rPr>
                      <w:szCs w:val="21"/>
                    </w:rPr>
                  </w:pPr>
                  <w:r>
                    <w:rPr>
                      <w:rFonts w:hint="eastAsia"/>
                      <w:szCs w:val="21"/>
                    </w:rPr>
                    <w:t>监视和测量的对象</w:t>
                  </w:r>
                </w:p>
              </w:tc>
              <w:tc>
                <w:tcPr>
                  <w:tcW w:w="2456" w:type="dxa"/>
                </w:tcPr>
                <w:p w:rsidR="006F34BA" w:rsidRDefault="006F34BA" w:rsidP="006F34BA">
                  <w:pPr>
                    <w:rPr>
                      <w:szCs w:val="21"/>
                    </w:rPr>
                  </w:pPr>
                  <w:r>
                    <w:rPr>
                      <w:rFonts w:hint="eastAsia"/>
                      <w:szCs w:val="21"/>
                    </w:rPr>
                    <w:t>监视、测量、分析和评价的方法</w:t>
                  </w:r>
                </w:p>
              </w:tc>
              <w:tc>
                <w:tcPr>
                  <w:tcW w:w="1745" w:type="dxa"/>
                </w:tcPr>
                <w:p w:rsidR="006F34BA" w:rsidRDefault="006F34BA" w:rsidP="006F34BA">
                  <w:pPr>
                    <w:rPr>
                      <w:szCs w:val="21"/>
                    </w:rPr>
                  </w:pPr>
                  <w:r>
                    <w:rPr>
                      <w:rFonts w:hint="eastAsia"/>
                      <w:szCs w:val="21"/>
                    </w:rPr>
                    <w:t>监视和测量的频次和时机</w:t>
                  </w:r>
                </w:p>
              </w:tc>
              <w:tc>
                <w:tcPr>
                  <w:tcW w:w="1931" w:type="dxa"/>
                </w:tcPr>
                <w:p w:rsidR="006F34BA" w:rsidRDefault="006F34BA" w:rsidP="006F34BA">
                  <w:pPr>
                    <w:rPr>
                      <w:szCs w:val="21"/>
                    </w:rPr>
                  </w:pPr>
                  <w:r>
                    <w:rPr>
                      <w:rFonts w:hint="eastAsia"/>
                      <w:szCs w:val="21"/>
                    </w:rPr>
                    <w:t>评价其质量</w:t>
                  </w:r>
                  <w:r>
                    <w:rPr>
                      <w:rFonts w:hint="eastAsia"/>
                      <w:szCs w:val="21"/>
                    </w:rPr>
                    <w:t>/</w:t>
                  </w:r>
                  <w:r>
                    <w:rPr>
                      <w:rFonts w:hint="eastAsia"/>
                      <w:szCs w:val="21"/>
                    </w:rPr>
                    <w:t>食品安全绩效所依据的准则和适当的参数</w:t>
                  </w:r>
                </w:p>
              </w:tc>
              <w:tc>
                <w:tcPr>
                  <w:tcW w:w="1738" w:type="dxa"/>
                </w:tcPr>
                <w:p w:rsidR="006F34BA" w:rsidRDefault="006F34BA" w:rsidP="006F34BA">
                  <w:pPr>
                    <w:rPr>
                      <w:szCs w:val="21"/>
                    </w:rPr>
                  </w:pPr>
                  <w:r>
                    <w:rPr>
                      <w:rFonts w:hint="eastAsia"/>
                      <w:szCs w:val="21"/>
                    </w:rPr>
                    <w:t>分析和评价的频次和时机</w:t>
                  </w:r>
                </w:p>
              </w:tc>
            </w:tr>
            <w:tr w:rsidR="006F34BA" w:rsidTr="00BE7152">
              <w:tc>
                <w:tcPr>
                  <w:tcW w:w="1173" w:type="dxa"/>
                </w:tcPr>
                <w:p w:rsidR="006F34BA" w:rsidRDefault="006F34BA" w:rsidP="006F34BA">
                  <w:pPr>
                    <w:rPr>
                      <w:szCs w:val="21"/>
                    </w:rPr>
                  </w:pPr>
                  <w:r>
                    <w:rPr>
                      <w:rFonts w:hint="eastAsia"/>
                      <w:szCs w:val="21"/>
                    </w:rPr>
                    <w:t>原料</w:t>
                  </w:r>
                </w:p>
              </w:tc>
              <w:tc>
                <w:tcPr>
                  <w:tcW w:w="2456" w:type="dxa"/>
                </w:tcPr>
                <w:p w:rsidR="006F34BA" w:rsidRDefault="006F34BA" w:rsidP="006F34BA">
                  <w:pPr>
                    <w:rPr>
                      <w:szCs w:val="21"/>
                    </w:rPr>
                  </w:pPr>
                  <w:r>
                    <w:rPr>
                      <w:rFonts w:hint="eastAsia"/>
                      <w:szCs w:val="21"/>
                    </w:rPr>
                    <w:t>送第三方检测</w:t>
                  </w:r>
                </w:p>
              </w:tc>
              <w:tc>
                <w:tcPr>
                  <w:tcW w:w="1745" w:type="dxa"/>
                </w:tcPr>
                <w:p w:rsidR="006F34BA" w:rsidRDefault="006F34BA" w:rsidP="006F34BA">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hint="eastAsia"/>
                      <w:color w:val="000000"/>
                      <w:sz w:val="15"/>
                      <w:szCs w:val="15"/>
                    </w:rPr>
                    <w:t>☑</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szCs w:val="21"/>
                    </w:rPr>
                    <w:t>其他</w:t>
                  </w:r>
                </w:p>
              </w:tc>
              <w:tc>
                <w:tcPr>
                  <w:tcW w:w="1931" w:type="dxa"/>
                </w:tcPr>
                <w:p w:rsidR="006F34BA" w:rsidRDefault="006F34BA" w:rsidP="006F34BA">
                  <w:pPr>
                    <w:rPr>
                      <w:szCs w:val="21"/>
                    </w:rPr>
                  </w:pPr>
                  <w:r>
                    <w:rPr>
                      <w:rFonts w:hint="eastAsia"/>
                      <w:szCs w:val="21"/>
                    </w:rPr>
                    <w:t>GB</w:t>
                  </w:r>
                  <w:r>
                    <w:rPr>
                      <w:szCs w:val="21"/>
                    </w:rPr>
                    <w:t xml:space="preserve"> 1351</w:t>
                  </w:r>
                  <w:r>
                    <w:rPr>
                      <w:rFonts w:hint="eastAsia"/>
                      <w:szCs w:val="21"/>
                    </w:rPr>
                    <w:t>-2006</w:t>
                  </w:r>
                </w:p>
                <w:p w:rsidR="006F34BA" w:rsidRDefault="006F34BA" w:rsidP="006F34BA">
                  <w:pPr>
                    <w:rPr>
                      <w:szCs w:val="21"/>
                    </w:rPr>
                  </w:pPr>
                  <w:r>
                    <w:rPr>
                      <w:rFonts w:hint="eastAsia"/>
                      <w:szCs w:val="21"/>
                    </w:rPr>
                    <w:t>GB</w:t>
                  </w:r>
                  <w:r>
                    <w:rPr>
                      <w:szCs w:val="21"/>
                    </w:rPr>
                    <w:t>/T8231</w:t>
                  </w:r>
                  <w:r>
                    <w:rPr>
                      <w:rFonts w:hint="eastAsia"/>
                      <w:szCs w:val="21"/>
                    </w:rPr>
                    <w:t>-2007</w:t>
                  </w:r>
                </w:p>
                <w:p w:rsidR="006F34BA" w:rsidRDefault="006F34BA" w:rsidP="006F34BA">
                  <w:pPr>
                    <w:rPr>
                      <w:szCs w:val="21"/>
                    </w:rPr>
                  </w:pPr>
                  <w:r>
                    <w:rPr>
                      <w:rFonts w:hint="eastAsia"/>
                      <w:szCs w:val="21"/>
                    </w:rPr>
                    <w:t>GB 1352-2018</w:t>
                  </w:r>
                </w:p>
                <w:p w:rsidR="006F34BA" w:rsidRDefault="006F34BA" w:rsidP="006F34BA">
                  <w:pPr>
                    <w:rPr>
                      <w:szCs w:val="21"/>
                    </w:rPr>
                  </w:pPr>
                  <w:r>
                    <w:rPr>
                      <w:rFonts w:hint="eastAsia"/>
                      <w:szCs w:val="21"/>
                    </w:rPr>
                    <w:t>GB</w:t>
                  </w:r>
                  <w:r>
                    <w:rPr>
                      <w:szCs w:val="21"/>
                    </w:rPr>
                    <w:t xml:space="preserve"> </w:t>
                  </w:r>
                  <w:r>
                    <w:rPr>
                      <w:rFonts w:hint="eastAsia"/>
                      <w:szCs w:val="21"/>
                    </w:rPr>
                    <w:t>1350-2009</w:t>
                  </w:r>
                </w:p>
              </w:tc>
              <w:tc>
                <w:tcPr>
                  <w:tcW w:w="1738" w:type="dxa"/>
                </w:tcPr>
                <w:p w:rsidR="006F34BA" w:rsidRDefault="006F34BA" w:rsidP="006F34BA">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r w:rsidR="006F34BA" w:rsidTr="00BE7152">
              <w:tc>
                <w:tcPr>
                  <w:tcW w:w="1173" w:type="dxa"/>
                </w:tcPr>
                <w:p w:rsidR="006F34BA" w:rsidRDefault="006F34BA" w:rsidP="006F34BA">
                  <w:pPr>
                    <w:rPr>
                      <w:szCs w:val="21"/>
                    </w:rPr>
                  </w:pPr>
                  <w:r>
                    <w:rPr>
                      <w:rFonts w:hint="eastAsia"/>
                      <w:szCs w:val="21"/>
                    </w:rPr>
                    <w:t>过程</w:t>
                  </w:r>
                </w:p>
              </w:tc>
              <w:tc>
                <w:tcPr>
                  <w:tcW w:w="2456" w:type="dxa"/>
                </w:tcPr>
                <w:p w:rsidR="006F34BA" w:rsidRDefault="006F34BA" w:rsidP="006F34BA">
                  <w:pPr>
                    <w:rPr>
                      <w:szCs w:val="21"/>
                    </w:rPr>
                  </w:pPr>
                  <w:r>
                    <w:rPr>
                      <w:rFonts w:hint="eastAsia"/>
                      <w:szCs w:val="21"/>
                    </w:rPr>
                    <w:t>现场巡视</w:t>
                  </w:r>
                </w:p>
                <w:p w:rsidR="006F34BA" w:rsidRDefault="006F34BA" w:rsidP="006F34BA">
                  <w:pPr>
                    <w:rPr>
                      <w:szCs w:val="21"/>
                    </w:rPr>
                  </w:pPr>
                  <w:r>
                    <w:rPr>
                      <w:rFonts w:hint="eastAsia"/>
                      <w:szCs w:val="21"/>
                    </w:rPr>
                    <w:t>抽查记录</w:t>
                  </w:r>
                </w:p>
                <w:p w:rsidR="006F34BA" w:rsidRDefault="006F34BA" w:rsidP="006F34BA">
                  <w:pPr>
                    <w:rPr>
                      <w:szCs w:val="21"/>
                    </w:rPr>
                  </w:pPr>
                  <w:r>
                    <w:rPr>
                      <w:rFonts w:hint="eastAsia"/>
                      <w:szCs w:val="21"/>
                    </w:rPr>
                    <w:t>对目标、供方业绩、过程业绩、满意度进行统计</w:t>
                  </w:r>
                </w:p>
              </w:tc>
              <w:tc>
                <w:tcPr>
                  <w:tcW w:w="1745" w:type="dxa"/>
                </w:tcPr>
                <w:p w:rsidR="006F34BA" w:rsidRDefault="006F34BA" w:rsidP="006F34BA">
                  <w:pPr>
                    <w:rPr>
                      <w:szCs w:val="21"/>
                    </w:rPr>
                  </w:pPr>
                  <w:r>
                    <w:rPr>
                      <w:rFonts w:ascii="Segoe UI Emoji" w:hAnsi="Segoe UI Emoji" w:cs="Segoe UI Emoji"/>
                      <w:color w:val="000000"/>
                      <w:sz w:val="15"/>
                      <w:szCs w:val="15"/>
                    </w:rPr>
                    <w:t>☑</w:t>
                  </w:r>
                  <w:r>
                    <w:rPr>
                      <w:rFonts w:hint="eastAsia"/>
                      <w:szCs w:val="21"/>
                    </w:rPr>
                    <w:t>定期检查</w:t>
                  </w:r>
                </w:p>
                <w:p w:rsidR="006F34BA" w:rsidRDefault="006F34BA" w:rsidP="006F34BA">
                  <w:pPr>
                    <w:rPr>
                      <w:szCs w:val="21"/>
                    </w:rPr>
                  </w:pPr>
                  <w:r>
                    <w:rPr>
                      <w:rFonts w:ascii="Segoe UI Emoji" w:hAnsi="Segoe UI Emoji" w:cs="Segoe UI Emoji"/>
                      <w:color w:val="000000"/>
                      <w:sz w:val="15"/>
                      <w:szCs w:val="15"/>
                    </w:rPr>
                    <w:t>☑</w:t>
                  </w:r>
                  <w:r>
                    <w:rPr>
                      <w:rFonts w:hint="eastAsia"/>
                      <w:szCs w:val="21"/>
                    </w:rPr>
                    <w:t>抽查</w:t>
                  </w:r>
                </w:p>
                <w:p w:rsidR="006F34BA" w:rsidRDefault="006F34BA" w:rsidP="006F34BA">
                  <w:pPr>
                    <w:rPr>
                      <w:szCs w:val="21"/>
                    </w:rPr>
                  </w:pPr>
                  <w:r>
                    <w:rPr>
                      <w:rFonts w:ascii="Segoe UI Emoji" w:hAnsi="Segoe UI Emoji" w:cs="Segoe UI Emoji"/>
                      <w:color w:val="000000"/>
                      <w:sz w:val="15"/>
                      <w:szCs w:val="15"/>
                    </w:rPr>
                    <w:t>☑</w:t>
                  </w:r>
                  <w:r>
                    <w:rPr>
                      <w:rFonts w:hint="eastAsia"/>
                      <w:color w:val="000000"/>
                      <w:szCs w:val="21"/>
                    </w:rPr>
                    <w:t>每年</w:t>
                  </w:r>
                </w:p>
              </w:tc>
              <w:tc>
                <w:tcPr>
                  <w:tcW w:w="1931" w:type="dxa"/>
                </w:tcPr>
                <w:p w:rsidR="006F34BA" w:rsidRDefault="006F34BA" w:rsidP="006F34BA">
                  <w:pPr>
                    <w:rPr>
                      <w:szCs w:val="21"/>
                    </w:rPr>
                  </w:pPr>
                  <w:r>
                    <w:rPr>
                      <w:rFonts w:hint="eastAsia"/>
                      <w:szCs w:val="21"/>
                    </w:rPr>
                    <w:t>SSOP</w:t>
                  </w:r>
                  <w:r>
                    <w:rPr>
                      <w:rFonts w:hint="eastAsia"/>
                      <w:szCs w:val="21"/>
                    </w:rPr>
                    <w:t>、</w:t>
                  </w:r>
                  <w:r>
                    <w:rPr>
                      <w:rFonts w:hint="eastAsia"/>
                      <w:szCs w:val="21"/>
                    </w:rPr>
                    <w:t>GMP</w:t>
                  </w:r>
                </w:p>
                <w:p w:rsidR="006F34BA" w:rsidRDefault="006F34BA" w:rsidP="006F34BA">
                  <w:pPr>
                    <w:rPr>
                      <w:szCs w:val="21"/>
                    </w:rPr>
                  </w:pPr>
                  <w:r>
                    <w:rPr>
                      <w:rFonts w:hint="eastAsia"/>
                      <w:szCs w:val="21"/>
                    </w:rPr>
                    <w:t>程序文件要求等</w:t>
                  </w:r>
                </w:p>
              </w:tc>
              <w:tc>
                <w:tcPr>
                  <w:tcW w:w="1738" w:type="dxa"/>
                </w:tcPr>
                <w:p w:rsidR="006F34BA" w:rsidRDefault="006F34BA" w:rsidP="006F34BA">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color w:val="000000"/>
                      <w:szCs w:val="21"/>
                    </w:rPr>
                    <w:sym w:font="Wingdings 2" w:char="0052"/>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szCs w:val="21"/>
                    </w:rPr>
                    <w:t>每年</w:t>
                  </w:r>
                </w:p>
              </w:tc>
            </w:tr>
            <w:tr w:rsidR="006F34BA" w:rsidTr="00BE7152">
              <w:tc>
                <w:tcPr>
                  <w:tcW w:w="1173" w:type="dxa"/>
                </w:tcPr>
                <w:p w:rsidR="006F34BA" w:rsidRDefault="006F34BA" w:rsidP="006F34BA">
                  <w:pPr>
                    <w:rPr>
                      <w:szCs w:val="21"/>
                    </w:rPr>
                  </w:pPr>
                  <w:r>
                    <w:rPr>
                      <w:rFonts w:hint="eastAsia"/>
                      <w:szCs w:val="21"/>
                    </w:rPr>
                    <w:t>体系</w:t>
                  </w:r>
                </w:p>
              </w:tc>
              <w:tc>
                <w:tcPr>
                  <w:tcW w:w="2456" w:type="dxa"/>
                </w:tcPr>
                <w:p w:rsidR="006F34BA" w:rsidRDefault="006F34BA" w:rsidP="006F34BA">
                  <w:pPr>
                    <w:rPr>
                      <w:szCs w:val="21"/>
                    </w:rPr>
                  </w:pPr>
                  <w:r>
                    <w:rPr>
                      <w:rFonts w:hint="eastAsia"/>
                      <w:szCs w:val="21"/>
                    </w:rPr>
                    <w:t>内部审核；对内审不符合项进行分析</w:t>
                  </w:r>
                </w:p>
              </w:tc>
              <w:tc>
                <w:tcPr>
                  <w:tcW w:w="1745" w:type="dxa"/>
                </w:tcPr>
                <w:p w:rsidR="006F34BA" w:rsidRDefault="006F34BA" w:rsidP="006F34BA">
                  <w:pPr>
                    <w:rPr>
                      <w:szCs w:val="21"/>
                    </w:rPr>
                  </w:pPr>
                  <w:r>
                    <w:rPr>
                      <w:rFonts w:ascii="Segoe UI Emoji" w:hAnsi="Segoe UI Emoji" w:cs="Segoe UI Emoji"/>
                      <w:color w:val="000000"/>
                      <w:sz w:val="15"/>
                      <w:szCs w:val="15"/>
                    </w:rPr>
                    <w:t>☑</w:t>
                  </w:r>
                  <w:r>
                    <w:rPr>
                      <w:rFonts w:hint="eastAsia"/>
                      <w:szCs w:val="21"/>
                    </w:rPr>
                    <w:t>按年度内审计划</w:t>
                  </w:r>
                </w:p>
                <w:p w:rsidR="006F34BA" w:rsidRDefault="006F34BA" w:rsidP="006F34BA">
                  <w:pPr>
                    <w:rPr>
                      <w:szCs w:val="21"/>
                    </w:rPr>
                  </w:pPr>
                  <w:r>
                    <w:rPr>
                      <w:rFonts w:hint="eastAsia"/>
                      <w:color w:val="000000"/>
                      <w:szCs w:val="21"/>
                    </w:rPr>
                    <w:sym w:font="Wingdings 2" w:char="0052"/>
                  </w:r>
                  <w:r>
                    <w:rPr>
                      <w:rFonts w:hint="eastAsia"/>
                      <w:szCs w:val="21"/>
                    </w:rPr>
                    <w:t>每年一次</w:t>
                  </w:r>
                </w:p>
                <w:p w:rsidR="006F34BA" w:rsidRDefault="006F34BA" w:rsidP="006F34BA">
                  <w:pPr>
                    <w:rPr>
                      <w:szCs w:val="21"/>
                    </w:rPr>
                  </w:pPr>
                  <w:r>
                    <w:rPr>
                      <w:rFonts w:hint="eastAsia"/>
                      <w:color w:val="000000"/>
                      <w:szCs w:val="21"/>
                    </w:rPr>
                    <w:sym w:font="Wingdings 2" w:char="0052"/>
                  </w:r>
                  <w:r>
                    <w:rPr>
                      <w:rFonts w:hint="eastAsia"/>
                      <w:color w:val="000000"/>
                      <w:szCs w:val="21"/>
                    </w:rPr>
                    <w:t>特殊情况增加</w:t>
                  </w:r>
                </w:p>
              </w:tc>
              <w:tc>
                <w:tcPr>
                  <w:tcW w:w="1931" w:type="dxa"/>
                </w:tcPr>
                <w:p w:rsidR="006F34BA" w:rsidRDefault="006F34BA" w:rsidP="006F34BA">
                  <w:pPr>
                    <w:rPr>
                      <w:szCs w:val="21"/>
                    </w:rPr>
                  </w:pPr>
                  <w:r>
                    <w:rPr>
                      <w:rFonts w:hint="eastAsia"/>
                      <w:szCs w:val="21"/>
                    </w:rPr>
                    <w:t>GB/T19001-2016</w:t>
                  </w:r>
                </w:p>
                <w:p w:rsidR="006F34BA" w:rsidRDefault="006F34BA" w:rsidP="006F34BA">
                  <w:pPr>
                    <w:rPr>
                      <w:szCs w:val="21"/>
                    </w:rPr>
                  </w:pPr>
                  <w:r>
                    <w:rPr>
                      <w:rFonts w:hint="eastAsia"/>
                      <w:szCs w:val="21"/>
                    </w:rPr>
                    <w:t>ISO22000</w:t>
                  </w:r>
                  <w:r>
                    <w:rPr>
                      <w:rFonts w:hint="eastAsia"/>
                      <w:szCs w:val="21"/>
                    </w:rPr>
                    <w:t>：</w:t>
                  </w:r>
                  <w:r>
                    <w:rPr>
                      <w:rFonts w:hint="eastAsia"/>
                      <w:szCs w:val="21"/>
                    </w:rPr>
                    <w:t>2018</w:t>
                  </w:r>
                </w:p>
              </w:tc>
              <w:tc>
                <w:tcPr>
                  <w:tcW w:w="1738" w:type="dxa"/>
                </w:tcPr>
                <w:p w:rsidR="006F34BA" w:rsidRDefault="006F34BA" w:rsidP="006F34BA">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r w:rsidR="006F34BA" w:rsidTr="00BE7152">
              <w:tc>
                <w:tcPr>
                  <w:tcW w:w="1173" w:type="dxa"/>
                </w:tcPr>
                <w:p w:rsidR="006F34BA" w:rsidRDefault="006F34BA" w:rsidP="006F34BA">
                  <w:pPr>
                    <w:rPr>
                      <w:szCs w:val="21"/>
                    </w:rPr>
                  </w:pPr>
                  <w:r>
                    <w:rPr>
                      <w:rFonts w:hint="eastAsia"/>
                      <w:szCs w:val="21"/>
                    </w:rPr>
                    <w:t>体系有效性</w:t>
                  </w:r>
                </w:p>
              </w:tc>
              <w:tc>
                <w:tcPr>
                  <w:tcW w:w="2456" w:type="dxa"/>
                </w:tcPr>
                <w:p w:rsidR="006F34BA" w:rsidRDefault="006F34BA" w:rsidP="006F34BA">
                  <w:pPr>
                    <w:rPr>
                      <w:szCs w:val="21"/>
                    </w:rPr>
                  </w:pPr>
                  <w:r>
                    <w:rPr>
                      <w:rFonts w:hint="eastAsia"/>
                      <w:szCs w:val="21"/>
                    </w:rPr>
                    <w:t>管理评审，对</w:t>
                  </w:r>
                  <w:r>
                    <w:rPr>
                      <w:rFonts w:hint="eastAsia"/>
                      <w:szCs w:val="21"/>
                    </w:rPr>
                    <w:t>QMS/FSMS</w:t>
                  </w:r>
                  <w:r>
                    <w:rPr>
                      <w:rFonts w:hint="eastAsia"/>
                      <w:szCs w:val="21"/>
                    </w:rPr>
                    <w:t>存在的需要问题进行分析</w:t>
                  </w:r>
                </w:p>
              </w:tc>
              <w:tc>
                <w:tcPr>
                  <w:tcW w:w="1745" w:type="dxa"/>
                </w:tcPr>
                <w:p w:rsidR="006F34BA" w:rsidRDefault="006F34BA" w:rsidP="006F34BA">
                  <w:pPr>
                    <w:rPr>
                      <w:szCs w:val="21"/>
                    </w:rPr>
                  </w:pPr>
                  <w:r>
                    <w:rPr>
                      <w:rFonts w:ascii="Segoe UI Emoji" w:hAnsi="Segoe UI Emoji" w:cs="Segoe UI Emoji"/>
                      <w:color w:val="000000"/>
                      <w:sz w:val="15"/>
                      <w:szCs w:val="15"/>
                    </w:rPr>
                    <w:t>☑</w:t>
                  </w:r>
                  <w:r>
                    <w:rPr>
                      <w:rFonts w:hint="eastAsia"/>
                      <w:szCs w:val="21"/>
                    </w:rPr>
                    <w:t>每年一次</w:t>
                  </w:r>
                </w:p>
                <w:p w:rsidR="006F34BA" w:rsidRDefault="006F34BA" w:rsidP="006F34BA">
                  <w:pPr>
                    <w:rPr>
                      <w:szCs w:val="21"/>
                    </w:rPr>
                  </w:pPr>
                  <w:r>
                    <w:rPr>
                      <w:rFonts w:hint="eastAsia"/>
                      <w:color w:val="000000"/>
                      <w:szCs w:val="21"/>
                    </w:rPr>
                    <w:sym w:font="Wingdings 2" w:char="0052"/>
                  </w:r>
                  <w:r>
                    <w:rPr>
                      <w:rFonts w:hint="eastAsia"/>
                      <w:color w:val="000000"/>
                      <w:szCs w:val="21"/>
                    </w:rPr>
                    <w:t>特殊情况增加</w:t>
                  </w:r>
                </w:p>
              </w:tc>
              <w:tc>
                <w:tcPr>
                  <w:tcW w:w="1931" w:type="dxa"/>
                </w:tcPr>
                <w:p w:rsidR="006F34BA" w:rsidRDefault="006F34BA" w:rsidP="006F34BA">
                  <w:pPr>
                    <w:rPr>
                      <w:szCs w:val="21"/>
                    </w:rPr>
                  </w:pPr>
                  <w:r>
                    <w:rPr>
                      <w:rFonts w:hint="eastAsia"/>
                      <w:szCs w:val="21"/>
                    </w:rPr>
                    <w:t>GB/T19001-2016</w:t>
                  </w:r>
                </w:p>
                <w:p w:rsidR="006F34BA" w:rsidRDefault="006F34BA" w:rsidP="006F34BA">
                  <w:pPr>
                    <w:rPr>
                      <w:szCs w:val="21"/>
                    </w:rPr>
                  </w:pPr>
                  <w:r>
                    <w:rPr>
                      <w:rFonts w:hint="eastAsia"/>
                      <w:szCs w:val="21"/>
                    </w:rPr>
                    <w:t>ISO22000</w:t>
                  </w:r>
                  <w:r>
                    <w:rPr>
                      <w:rFonts w:hint="eastAsia"/>
                      <w:szCs w:val="21"/>
                    </w:rPr>
                    <w:t>：</w:t>
                  </w:r>
                  <w:r>
                    <w:rPr>
                      <w:rFonts w:hint="eastAsia"/>
                      <w:szCs w:val="21"/>
                    </w:rPr>
                    <w:t>2018</w:t>
                  </w:r>
                </w:p>
              </w:tc>
              <w:tc>
                <w:tcPr>
                  <w:tcW w:w="1738" w:type="dxa"/>
                </w:tcPr>
                <w:p w:rsidR="006F34BA" w:rsidRDefault="006F34BA" w:rsidP="006F34BA">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r w:rsidR="006F34BA" w:rsidTr="00BE7152">
              <w:tc>
                <w:tcPr>
                  <w:tcW w:w="1173" w:type="dxa"/>
                </w:tcPr>
                <w:p w:rsidR="006F34BA" w:rsidRDefault="006F34BA" w:rsidP="006F34BA">
                  <w:pPr>
                    <w:rPr>
                      <w:szCs w:val="21"/>
                    </w:rPr>
                  </w:pPr>
                  <w:r>
                    <w:rPr>
                      <w:rFonts w:hint="eastAsia"/>
                      <w:szCs w:val="21"/>
                    </w:rPr>
                    <w:t>相关方反馈</w:t>
                  </w:r>
                </w:p>
              </w:tc>
              <w:tc>
                <w:tcPr>
                  <w:tcW w:w="2456" w:type="dxa"/>
                </w:tcPr>
                <w:p w:rsidR="006F34BA" w:rsidRDefault="006F34BA" w:rsidP="006F34BA">
                  <w:pPr>
                    <w:rPr>
                      <w:szCs w:val="21"/>
                    </w:rPr>
                  </w:pPr>
                  <w:r>
                    <w:rPr>
                      <w:rFonts w:hint="eastAsia"/>
                      <w:szCs w:val="21"/>
                    </w:rPr>
                    <w:t>反馈处理，对问题进行统计</w:t>
                  </w:r>
                </w:p>
              </w:tc>
              <w:tc>
                <w:tcPr>
                  <w:tcW w:w="1745" w:type="dxa"/>
                </w:tcPr>
                <w:p w:rsidR="006F34BA" w:rsidRDefault="006F34BA" w:rsidP="006F34BA">
                  <w:pPr>
                    <w:rPr>
                      <w:szCs w:val="21"/>
                    </w:rPr>
                  </w:pPr>
                  <w:r>
                    <w:rPr>
                      <w:rFonts w:ascii="Segoe UI Emoji" w:hAnsi="Segoe UI Emoji" w:cs="Segoe UI Emoji"/>
                      <w:color w:val="000000"/>
                      <w:sz w:val="15"/>
                      <w:szCs w:val="15"/>
                    </w:rPr>
                    <w:t>☑</w:t>
                  </w:r>
                  <w:r>
                    <w:rPr>
                      <w:rFonts w:hint="eastAsia"/>
                      <w:szCs w:val="21"/>
                    </w:rPr>
                    <w:t>每年一次</w:t>
                  </w:r>
                </w:p>
                <w:p w:rsidR="006F34BA" w:rsidRDefault="006F34BA" w:rsidP="006F34BA">
                  <w:pPr>
                    <w:rPr>
                      <w:szCs w:val="21"/>
                    </w:rPr>
                  </w:pPr>
                </w:p>
              </w:tc>
              <w:tc>
                <w:tcPr>
                  <w:tcW w:w="1931" w:type="dxa"/>
                </w:tcPr>
                <w:p w:rsidR="006F34BA" w:rsidRDefault="006F34BA" w:rsidP="006F34BA">
                  <w:pPr>
                    <w:rPr>
                      <w:szCs w:val="21"/>
                    </w:rPr>
                  </w:pPr>
                  <w:r>
                    <w:rPr>
                      <w:rFonts w:hint="eastAsia"/>
                      <w:szCs w:val="21"/>
                    </w:rPr>
                    <w:t>按企业程序文件</w:t>
                  </w:r>
                </w:p>
              </w:tc>
              <w:tc>
                <w:tcPr>
                  <w:tcW w:w="1738" w:type="dxa"/>
                </w:tcPr>
                <w:p w:rsidR="006F34BA" w:rsidRDefault="006F34BA" w:rsidP="006F34BA">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bl>
          <w:p w:rsidR="006F34BA" w:rsidRDefault="006F34BA" w:rsidP="006F34BA"/>
        </w:tc>
        <w:tc>
          <w:tcPr>
            <w:tcW w:w="1589" w:type="dxa"/>
            <w:vMerge/>
          </w:tcPr>
          <w:p w:rsidR="006F34BA" w:rsidRDefault="006F34BA" w:rsidP="006F34BA"/>
        </w:tc>
      </w:tr>
      <w:tr w:rsidR="0002653B" w:rsidTr="00C3562E">
        <w:trPr>
          <w:trHeight w:val="353"/>
        </w:trPr>
        <w:tc>
          <w:tcPr>
            <w:tcW w:w="2164" w:type="dxa"/>
            <w:vMerge w:val="restart"/>
          </w:tcPr>
          <w:p w:rsidR="0002653B" w:rsidRDefault="0002653B" w:rsidP="0002653B">
            <w:r>
              <w:t>分析与评价</w:t>
            </w:r>
          </w:p>
        </w:tc>
        <w:tc>
          <w:tcPr>
            <w:tcW w:w="960" w:type="dxa"/>
            <w:vMerge w:val="restart"/>
          </w:tcPr>
          <w:p w:rsidR="0002653B" w:rsidRDefault="0002653B" w:rsidP="0002653B">
            <w:r>
              <w:rPr>
                <w:rFonts w:hint="eastAsia"/>
              </w:rPr>
              <w:t>F9.1.2</w:t>
            </w:r>
          </w:p>
        </w:tc>
        <w:tc>
          <w:tcPr>
            <w:tcW w:w="745" w:type="dxa"/>
          </w:tcPr>
          <w:p w:rsidR="0002653B" w:rsidRDefault="0002653B" w:rsidP="0002653B">
            <w:r>
              <w:rPr>
                <w:rFonts w:hint="eastAsia"/>
              </w:rPr>
              <w:t>文件名称</w:t>
            </w:r>
          </w:p>
        </w:tc>
        <w:tc>
          <w:tcPr>
            <w:tcW w:w="9256" w:type="dxa"/>
          </w:tcPr>
          <w:p w:rsidR="0002653B" w:rsidRDefault="0002653B" w:rsidP="0002653B">
            <w:r>
              <w:rPr>
                <w:rFonts w:hint="eastAsia"/>
              </w:rPr>
              <w:t>如：《监</w:t>
            </w:r>
            <w:r>
              <w:t>视</w:t>
            </w:r>
            <w:r>
              <w:rPr>
                <w:rFonts w:hint="eastAsia"/>
              </w:rPr>
              <w:t>和</w:t>
            </w:r>
            <w:r>
              <w:t>测量</w:t>
            </w:r>
            <w:r>
              <w:rPr>
                <w:rFonts w:hint="eastAsia"/>
              </w:rPr>
              <w:t>控制程序》</w:t>
            </w:r>
          </w:p>
        </w:tc>
        <w:tc>
          <w:tcPr>
            <w:tcW w:w="1589" w:type="dxa"/>
            <w:vMerge w:val="restart"/>
          </w:tcPr>
          <w:p w:rsidR="0002653B" w:rsidRDefault="0002653B" w:rsidP="0002653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p>
          <w:p w:rsidR="0002653B" w:rsidRDefault="0002653B" w:rsidP="0002653B">
            <w:r>
              <w:rPr>
                <w:rFonts w:hint="eastAsia"/>
                <w:color w:val="000000"/>
                <w:szCs w:val="21"/>
              </w:rPr>
              <w:sym w:font="Wingdings 2" w:char="00A3"/>
            </w:r>
            <w:r>
              <w:rPr>
                <w:rFonts w:hint="eastAsia"/>
              </w:rPr>
              <w:t>不符合</w:t>
            </w:r>
          </w:p>
        </w:tc>
      </w:tr>
      <w:tr w:rsidR="0002653B" w:rsidTr="00D82DA7">
        <w:trPr>
          <w:trHeight w:val="272"/>
        </w:trPr>
        <w:tc>
          <w:tcPr>
            <w:tcW w:w="2164" w:type="dxa"/>
            <w:vMerge/>
          </w:tcPr>
          <w:p w:rsidR="0002653B" w:rsidRDefault="0002653B" w:rsidP="0002653B"/>
        </w:tc>
        <w:tc>
          <w:tcPr>
            <w:tcW w:w="960" w:type="dxa"/>
            <w:vMerge/>
          </w:tcPr>
          <w:p w:rsidR="0002653B" w:rsidRDefault="0002653B" w:rsidP="0002653B"/>
        </w:tc>
        <w:tc>
          <w:tcPr>
            <w:tcW w:w="745" w:type="dxa"/>
          </w:tcPr>
          <w:p w:rsidR="0002653B" w:rsidRDefault="0002653B" w:rsidP="0002653B">
            <w:r>
              <w:rPr>
                <w:rFonts w:hint="eastAsia"/>
              </w:rPr>
              <w:t>运行证据</w:t>
            </w:r>
          </w:p>
        </w:tc>
        <w:tc>
          <w:tcPr>
            <w:tcW w:w="9256" w:type="dxa"/>
          </w:tcPr>
          <w:p w:rsidR="0002653B" w:rsidRDefault="0002653B" w:rsidP="0002653B">
            <w:r>
              <w:t>组织</w:t>
            </w:r>
            <w:r>
              <w:rPr>
                <w:rFonts w:hint="eastAsia"/>
              </w:rPr>
              <w:t>对下列</w:t>
            </w:r>
            <w:r>
              <w:t>监测和测量产生的适当数据和信息</w:t>
            </w:r>
            <w:r>
              <w:rPr>
                <w:rFonts w:hint="eastAsia"/>
              </w:rPr>
              <w:t>进行</w:t>
            </w:r>
            <w:r>
              <w:t>分析和评估，包括</w:t>
            </w:r>
            <w:r>
              <w:rPr>
                <w:rFonts w:hint="eastAsia"/>
              </w:rPr>
              <w:t>：</w:t>
            </w:r>
          </w:p>
          <w:p w:rsidR="0002653B" w:rsidRDefault="0002653B" w:rsidP="0002653B">
            <w:r>
              <w:rPr>
                <w:rFonts w:ascii="Calibri" w:hAnsi="Calibri" w:hint="eastAsia"/>
              </w:rPr>
              <w:t>☑</w:t>
            </w:r>
            <w:r>
              <w:rPr>
                <w:rFonts w:hint="eastAsia"/>
                <w:color w:val="000000"/>
                <w:szCs w:val="21"/>
              </w:rPr>
              <w:t xml:space="preserve"> </w:t>
            </w:r>
            <w:r>
              <w:t>与</w:t>
            </w:r>
            <w:r>
              <w:t>PRP</w:t>
            </w:r>
            <w:r>
              <w:rPr>
                <w:rFonts w:hint="eastAsia"/>
              </w:rPr>
              <w:t>验证的结果</w:t>
            </w:r>
          </w:p>
          <w:p w:rsidR="0002653B" w:rsidRDefault="0002653B" w:rsidP="0002653B">
            <w:r>
              <w:rPr>
                <w:rFonts w:ascii="Calibri" w:hAnsi="Calibri" w:hint="eastAsia"/>
              </w:rPr>
              <w:t>☑</w:t>
            </w:r>
            <w:r>
              <w:rPr>
                <w:rFonts w:hint="eastAsia"/>
                <w:color w:val="000000"/>
                <w:szCs w:val="21"/>
              </w:rPr>
              <w:t xml:space="preserve"> </w:t>
            </w:r>
            <w:r>
              <w:t>危害控制计划</w:t>
            </w:r>
            <w:r>
              <w:rPr>
                <w:rFonts w:hint="eastAsia"/>
              </w:rPr>
              <w:t>验证的结果</w:t>
            </w:r>
          </w:p>
          <w:p w:rsidR="0002653B" w:rsidRDefault="0002653B" w:rsidP="0002653B">
            <w:r>
              <w:rPr>
                <w:rFonts w:ascii="Calibri" w:hAnsi="Calibri" w:hint="eastAsia"/>
              </w:rPr>
              <w:t>☑</w:t>
            </w:r>
            <w:r>
              <w:rPr>
                <w:rFonts w:hint="eastAsia"/>
                <w:color w:val="000000"/>
                <w:szCs w:val="21"/>
              </w:rPr>
              <w:t xml:space="preserve"> </w:t>
            </w:r>
            <w:r>
              <w:t>内部审核</w:t>
            </w:r>
            <w:r>
              <w:rPr>
                <w:rFonts w:hint="eastAsia"/>
              </w:rPr>
              <w:t>验证的结果</w:t>
            </w:r>
          </w:p>
          <w:p w:rsidR="0002653B" w:rsidRDefault="0002653B" w:rsidP="0002653B">
            <w:r>
              <w:rPr>
                <w:rFonts w:hint="eastAsia"/>
                <w:color w:val="000000"/>
                <w:szCs w:val="21"/>
              </w:rPr>
              <w:t>□</w:t>
            </w:r>
            <w:r>
              <w:rPr>
                <w:rFonts w:hint="eastAsia"/>
                <w:color w:val="000000"/>
                <w:szCs w:val="21"/>
              </w:rPr>
              <w:t xml:space="preserve"> </w:t>
            </w:r>
            <w:r>
              <w:t>外部审核有关的验证的结果。</w:t>
            </w:r>
          </w:p>
          <w:p w:rsidR="0002653B" w:rsidRDefault="0002653B" w:rsidP="0002653B"/>
          <w:p w:rsidR="0002653B" w:rsidRDefault="0002653B" w:rsidP="0002653B">
            <w:r>
              <w:rPr>
                <w:rFonts w:hint="eastAsia"/>
              </w:rPr>
              <w:t>分</w:t>
            </w:r>
            <w:r>
              <w:t>析数据的统计技术包括</w:t>
            </w:r>
            <w:r>
              <w:rPr>
                <w:rFonts w:hint="eastAsia"/>
              </w:rPr>
              <w:t>：</w:t>
            </w:r>
          </w:p>
          <w:p w:rsidR="0002653B" w:rsidRDefault="0002653B" w:rsidP="0002653B">
            <w:r>
              <w:rPr>
                <w:rFonts w:hint="eastAsia"/>
                <w:color w:val="000000"/>
                <w:szCs w:val="21"/>
              </w:rPr>
              <w:t>□因果图</w:t>
            </w:r>
            <w:r>
              <w:rPr>
                <w:rFonts w:hint="eastAsia"/>
                <w:color w:val="000000"/>
                <w:szCs w:val="21"/>
              </w:rPr>
              <w:t xml:space="preserve"> </w:t>
            </w:r>
            <w:r>
              <w:rPr>
                <w:rFonts w:hint="eastAsia"/>
                <w:color w:val="000000"/>
                <w:szCs w:val="21"/>
              </w:rPr>
              <w:t>□柱状图</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饼状图</w:t>
            </w:r>
            <w:r>
              <w:rPr>
                <w:rFonts w:hint="eastAsia"/>
                <w:color w:val="000000"/>
                <w:szCs w:val="21"/>
              </w:rPr>
              <w:t xml:space="preserve"> </w:t>
            </w:r>
            <w:r>
              <w:rPr>
                <w:rFonts w:hint="eastAsia"/>
                <w:color w:val="000000"/>
                <w:szCs w:val="21"/>
              </w:rPr>
              <w:t>□</w:t>
            </w:r>
            <w:r>
              <w:rPr>
                <w:rFonts w:hint="eastAsia"/>
                <w:color w:val="000000"/>
                <w:szCs w:val="21"/>
              </w:rPr>
              <w:t>SPC</w:t>
            </w:r>
            <w:r>
              <w:rPr>
                <w:rFonts w:hint="eastAsia"/>
                <w:color w:val="000000"/>
                <w:szCs w:val="21"/>
              </w:rPr>
              <w:t>图</w:t>
            </w:r>
            <w:r>
              <w:rPr>
                <w:rFonts w:hint="eastAsia"/>
                <w:color w:val="000000"/>
                <w:szCs w:val="21"/>
              </w:rPr>
              <w:t xml:space="preserve"> </w:t>
            </w:r>
            <w:r>
              <w:rPr>
                <w:rFonts w:hint="eastAsia"/>
                <w:color w:val="000000"/>
                <w:szCs w:val="21"/>
              </w:rPr>
              <w:t>□排列图</w:t>
            </w:r>
            <w:r>
              <w:rPr>
                <w:rFonts w:ascii="Calibri" w:hAnsi="Calibri" w:hint="eastAsia"/>
              </w:rPr>
              <w:t>☑</w:t>
            </w:r>
            <w:r>
              <w:rPr>
                <w:rFonts w:hint="eastAsia"/>
                <w:color w:val="000000"/>
                <w:szCs w:val="21"/>
              </w:rPr>
              <w:t>其他</w:t>
            </w:r>
            <w:r w:rsidR="00C44DE8">
              <w:rPr>
                <w:rFonts w:hint="eastAsia"/>
                <w:color w:val="000000"/>
                <w:szCs w:val="21"/>
              </w:rPr>
              <w:t>——</w:t>
            </w:r>
            <w:r w:rsidR="00C44DE8">
              <w:rPr>
                <w:rFonts w:hint="eastAsia"/>
                <w:color w:val="000000"/>
                <w:szCs w:val="21"/>
              </w:rPr>
              <w:t>E</w:t>
            </w:r>
            <w:r w:rsidR="00C44DE8">
              <w:rPr>
                <w:color w:val="000000"/>
                <w:szCs w:val="21"/>
              </w:rPr>
              <w:t>XCEL</w:t>
            </w:r>
            <w:r w:rsidR="00C44DE8">
              <w:rPr>
                <w:rFonts w:hint="eastAsia"/>
                <w:color w:val="000000"/>
                <w:szCs w:val="21"/>
              </w:rPr>
              <w:t>统计</w:t>
            </w:r>
          </w:p>
          <w:p w:rsidR="0002653B" w:rsidRPr="00627285" w:rsidRDefault="0002653B" w:rsidP="0002653B"/>
          <w:p w:rsidR="0002653B" w:rsidRDefault="0002653B" w:rsidP="0002653B">
            <w:r>
              <w:t>进行分析：</w:t>
            </w:r>
          </w:p>
          <w:p w:rsidR="0002653B" w:rsidRDefault="0002653B" w:rsidP="0002653B">
            <w:r>
              <w:rPr>
                <w:rFonts w:ascii="Calibri" w:hAnsi="Calibri" w:hint="eastAsia"/>
              </w:rPr>
              <w:t>☑</w:t>
            </w:r>
            <w:r>
              <w:t>确认系统的总体绩效满足组织制定的计划安排和</w:t>
            </w:r>
            <w:r>
              <w:t>FSMS</w:t>
            </w:r>
            <w:r>
              <w:t>要求；</w:t>
            </w:r>
          </w:p>
          <w:p w:rsidR="0002653B" w:rsidRDefault="0002653B" w:rsidP="0002653B">
            <w:r>
              <w:rPr>
                <w:rFonts w:ascii="Calibri" w:hAnsi="Calibri" w:hint="eastAsia"/>
              </w:rPr>
              <w:t>☑</w:t>
            </w:r>
            <w:r>
              <w:t xml:space="preserve"> </w:t>
            </w:r>
            <w:r>
              <w:t>确定更新或改进</w:t>
            </w:r>
            <w:r>
              <w:t>FSMS</w:t>
            </w:r>
            <w:r>
              <w:t>的必要性；</w:t>
            </w:r>
          </w:p>
          <w:p w:rsidR="0002653B" w:rsidRDefault="0002653B" w:rsidP="0002653B">
            <w:r>
              <w:rPr>
                <w:rFonts w:ascii="Calibri" w:hAnsi="Calibri" w:hint="eastAsia"/>
              </w:rPr>
              <w:t>☑</w:t>
            </w:r>
            <w:r>
              <w:t xml:space="preserve"> </w:t>
            </w:r>
            <w:r>
              <w:t>识别潜在不安全产品或工艺故障发生率较高的趋势；</w:t>
            </w:r>
          </w:p>
          <w:p w:rsidR="0002653B" w:rsidRDefault="0002653B" w:rsidP="0002653B">
            <w:r>
              <w:rPr>
                <w:rFonts w:ascii="Calibri" w:hAnsi="Calibri" w:hint="eastAsia"/>
              </w:rPr>
              <w:t>☑</w:t>
            </w:r>
            <w:r>
              <w:t xml:space="preserve"> </w:t>
            </w:r>
            <w:r>
              <w:t>建立与拟审核领域的现状和重要性有关的内部审核方案策划信息；</w:t>
            </w:r>
          </w:p>
          <w:p w:rsidR="0002653B" w:rsidRDefault="0002653B" w:rsidP="0002653B">
            <w:r>
              <w:rPr>
                <w:rFonts w:ascii="Calibri" w:hAnsi="Calibri" w:hint="eastAsia"/>
              </w:rPr>
              <w:t>☑</w:t>
            </w:r>
            <w:r>
              <w:t xml:space="preserve"> </w:t>
            </w:r>
            <w:r>
              <w:t>提供纠正和纠正措施有效的证据。</w:t>
            </w:r>
          </w:p>
          <w:p w:rsidR="0002653B" w:rsidRDefault="0002653B" w:rsidP="0002653B"/>
          <w:p w:rsidR="0002653B" w:rsidRDefault="0002653B" w:rsidP="0002653B">
            <w:r>
              <w:rPr>
                <w:rFonts w:hint="eastAsia"/>
              </w:rPr>
              <w:t>见《验证分析报告》</w:t>
            </w:r>
          </w:p>
        </w:tc>
        <w:tc>
          <w:tcPr>
            <w:tcW w:w="1589" w:type="dxa"/>
            <w:vMerge/>
          </w:tcPr>
          <w:p w:rsidR="0002653B" w:rsidRDefault="0002653B" w:rsidP="0002653B"/>
        </w:tc>
      </w:tr>
      <w:tr w:rsidR="0002653B" w:rsidTr="0002653B">
        <w:trPr>
          <w:trHeight w:val="312"/>
        </w:trPr>
        <w:tc>
          <w:tcPr>
            <w:tcW w:w="2164" w:type="dxa"/>
            <w:vMerge w:val="restart"/>
          </w:tcPr>
          <w:p w:rsidR="0002653B" w:rsidRDefault="0002653B" w:rsidP="0002653B"/>
        </w:tc>
        <w:tc>
          <w:tcPr>
            <w:tcW w:w="960" w:type="dxa"/>
            <w:vMerge w:val="restart"/>
          </w:tcPr>
          <w:p w:rsidR="0002653B" w:rsidRDefault="0002653B" w:rsidP="0002653B">
            <w:r>
              <w:rPr>
                <w:rFonts w:hint="eastAsia"/>
              </w:rPr>
              <w:t>Q9.1.3</w:t>
            </w:r>
          </w:p>
        </w:tc>
        <w:tc>
          <w:tcPr>
            <w:tcW w:w="745" w:type="dxa"/>
          </w:tcPr>
          <w:p w:rsidR="0002653B" w:rsidRDefault="0002653B" w:rsidP="0002653B">
            <w:r>
              <w:rPr>
                <w:rFonts w:hint="eastAsia"/>
              </w:rPr>
              <w:t>文件名称</w:t>
            </w:r>
          </w:p>
        </w:tc>
        <w:tc>
          <w:tcPr>
            <w:tcW w:w="9256" w:type="dxa"/>
          </w:tcPr>
          <w:p w:rsidR="0002653B" w:rsidRDefault="0002653B" w:rsidP="0002653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手册</w:t>
            </w:r>
            <w:r>
              <w:rPr>
                <w:rFonts w:hint="eastAsia"/>
              </w:rPr>
              <w:t>9</w:t>
            </w:r>
            <w:r>
              <w:t>.1.3</w:t>
            </w:r>
            <w:r>
              <w:rPr>
                <w:rFonts w:hint="eastAsia"/>
              </w:rPr>
              <w:t>条款、《</w:t>
            </w:r>
            <w:r>
              <w:rPr>
                <w:rFonts w:hint="eastAsia"/>
              </w:rPr>
              <w:t>XXXX</w:t>
            </w:r>
            <w:r>
              <w:rPr>
                <w:rFonts w:hint="eastAsia"/>
              </w:rPr>
              <w:t>控制程序》、</w:t>
            </w:r>
          </w:p>
        </w:tc>
        <w:tc>
          <w:tcPr>
            <w:tcW w:w="1589" w:type="dxa"/>
            <w:vMerge w:val="restart"/>
          </w:tcPr>
          <w:p w:rsidR="0002653B" w:rsidRDefault="0002653B" w:rsidP="0002653B"/>
        </w:tc>
      </w:tr>
      <w:tr w:rsidR="0002653B" w:rsidTr="00425FDE">
        <w:trPr>
          <w:trHeight w:val="312"/>
        </w:trPr>
        <w:tc>
          <w:tcPr>
            <w:tcW w:w="2164" w:type="dxa"/>
            <w:vMerge/>
          </w:tcPr>
          <w:p w:rsidR="0002653B" w:rsidRDefault="0002653B" w:rsidP="0002653B"/>
        </w:tc>
        <w:tc>
          <w:tcPr>
            <w:tcW w:w="960" w:type="dxa"/>
            <w:vMerge/>
          </w:tcPr>
          <w:p w:rsidR="0002653B" w:rsidRDefault="0002653B" w:rsidP="0002653B"/>
        </w:tc>
        <w:tc>
          <w:tcPr>
            <w:tcW w:w="745" w:type="dxa"/>
          </w:tcPr>
          <w:p w:rsidR="0002653B" w:rsidRDefault="0002653B" w:rsidP="0002653B">
            <w:r>
              <w:rPr>
                <w:rFonts w:hint="eastAsia"/>
              </w:rPr>
              <w:t>运行证据</w:t>
            </w:r>
          </w:p>
        </w:tc>
        <w:tc>
          <w:tcPr>
            <w:tcW w:w="9256" w:type="dxa"/>
          </w:tcPr>
          <w:p w:rsidR="0002653B" w:rsidRDefault="0002653B" w:rsidP="0002653B">
            <w:r>
              <w:t>组织</w:t>
            </w:r>
            <w:r>
              <w:rPr>
                <w:rFonts w:hint="eastAsia"/>
              </w:rPr>
              <w:t>对下列</w:t>
            </w:r>
            <w:r>
              <w:t>监测和测量产生的适当数据和信息</w:t>
            </w:r>
            <w:r>
              <w:rPr>
                <w:rFonts w:hint="eastAsia"/>
              </w:rPr>
              <w:t>进行</w:t>
            </w:r>
            <w:r>
              <w:t>分析和评估，</w:t>
            </w:r>
          </w:p>
          <w:p w:rsidR="0002653B" w:rsidRDefault="0002653B" w:rsidP="0002653B"/>
          <w:p w:rsidR="0002653B" w:rsidRDefault="0002653B" w:rsidP="0002653B">
            <w:r>
              <w:rPr>
                <w:rFonts w:hint="eastAsia"/>
              </w:rPr>
              <w:t>应利用分析结果</w:t>
            </w:r>
            <w:r>
              <w:t>进行</w:t>
            </w:r>
            <w:r>
              <w:rPr>
                <w:rFonts w:hint="eastAsia"/>
              </w:rPr>
              <w:t>评价</w:t>
            </w:r>
            <w:r>
              <w:t>：</w:t>
            </w:r>
          </w:p>
          <w:p w:rsidR="0002653B" w:rsidRDefault="0002653B" w:rsidP="0002653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产品和服务的符合性</w:t>
            </w:r>
            <w:r>
              <w:t>；</w:t>
            </w:r>
          </w:p>
          <w:p w:rsidR="0002653B" w:rsidRDefault="0002653B" w:rsidP="0002653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顾客满意程度</w:t>
            </w:r>
            <w:r>
              <w:t>；</w:t>
            </w:r>
          </w:p>
          <w:p w:rsidR="0002653B" w:rsidRDefault="0002653B" w:rsidP="0002653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质量管理体系的绩效和有效性</w:t>
            </w:r>
            <w:r>
              <w:t>；</w:t>
            </w:r>
          </w:p>
          <w:p w:rsidR="0002653B" w:rsidRDefault="0002653B" w:rsidP="0002653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策划是否得到有效实施</w:t>
            </w:r>
            <w:r>
              <w:t>；</w:t>
            </w:r>
          </w:p>
          <w:p w:rsidR="0002653B" w:rsidRDefault="0002653B" w:rsidP="0002653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针对风险和机遇所采取措施的有效性</w:t>
            </w:r>
          </w:p>
          <w:p w:rsidR="0002653B" w:rsidRDefault="0002653B" w:rsidP="0002653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外部供方的绩效</w:t>
            </w:r>
          </w:p>
          <w:p w:rsidR="0002653B" w:rsidRDefault="0002653B" w:rsidP="0002653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 xml:space="preserve"> </w:t>
            </w:r>
            <w:r>
              <w:rPr>
                <w:rFonts w:hint="eastAsia"/>
              </w:rPr>
              <w:t>质量管理体系改进的需求</w:t>
            </w:r>
            <w:r>
              <w:t>。</w:t>
            </w:r>
          </w:p>
          <w:p w:rsidR="0002653B" w:rsidRDefault="0002653B" w:rsidP="0002653B">
            <w:r>
              <w:rPr>
                <w:rFonts w:hint="eastAsia"/>
              </w:rPr>
              <w:t>组织应分析和评价通过监视和测量获得的适当的数据和信息。</w:t>
            </w:r>
            <w:r>
              <w:rPr>
                <w:rFonts w:hint="eastAsia"/>
              </w:rPr>
              <w:t xml:space="preserve"> </w:t>
            </w:r>
          </w:p>
          <w:p w:rsidR="0002653B" w:rsidRDefault="0002653B" w:rsidP="0002653B"/>
          <w:p w:rsidR="0002653B" w:rsidRDefault="0002653B" w:rsidP="0002653B">
            <w:r>
              <w:rPr>
                <w:rFonts w:hint="eastAsia"/>
              </w:rPr>
              <w:t>分</w:t>
            </w:r>
            <w:r>
              <w:t>析数据的统计技术包括</w:t>
            </w:r>
            <w:r>
              <w:rPr>
                <w:rFonts w:hint="eastAsia"/>
              </w:rPr>
              <w:t>：</w:t>
            </w:r>
          </w:p>
          <w:p w:rsidR="0002653B" w:rsidRDefault="0002653B" w:rsidP="0002653B">
            <w:r>
              <w:rPr>
                <w:rFonts w:hint="eastAsia"/>
                <w:color w:val="000000"/>
                <w:szCs w:val="21"/>
              </w:rPr>
              <w:t>□因果图</w:t>
            </w:r>
            <w:r>
              <w:rPr>
                <w:rFonts w:hint="eastAsia"/>
                <w:color w:val="000000"/>
                <w:szCs w:val="21"/>
              </w:rPr>
              <w:t xml:space="preserve"> </w:t>
            </w:r>
            <w:r>
              <w:rPr>
                <w:rFonts w:hint="eastAsia"/>
                <w:color w:val="000000"/>
                <w:szCs w:val="21"/>
              </w:rPr>
              <w:t>□柱状图</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饼状图</w:t>
            </w:r>
            <w:r>
              <w:rPr>
                <w:rFonts w:hint="eastAsia"/>
                <w:color w:val="000000"/>
                <w:szCs w:val="21"/>
              </w:rPr>
              <w:t xml:space="preserve"> </w:t>
            </w:r>
            <w:r>
              <w:rPr>
                <w:rFonts w:hint="eastAsia"/>
                <w:color w:val="000000"/>
                <w:szCs w:val="21"/>
              </w:rPr>
              <w:t>□</w:t>
            </w:r>
            <w:r>
              <w:rPr>
                <w:rFonts w:hint="eastAsia"/>
                <w:color w:val="000000"/>
                <w:szCs w:val="21"/>
              </w:rPr>
              <w:t>SPC</w:t>
            </w:r>
            <w:r>
              <w:rPr>
                <w:rFonts w:hint="eastAsia"/>
                <w:color w:val="000000"/>
                <w:szCs w:val="21"/>
              </w:rPr>
              <w:t>图</w:t>
            </w:r>
            <w:r>
              <w:rPr>
                <w:rFonts w:hint="eastAsia"/>
                <w:color w:val="000000"/>
                <w:szCs w:val="21"/>
              </w:rPr>
              <w:t xml:space="preserve"> </w:t>
            </w:r>
            <w:r>
              <w:rPr>
                <w:rFonts w:hint="eastAsia"/>
                <w:color w:val="000000"/>
                <w:szCs w:val="21"/>
              </w:rPr>
              <w:t>□排列图</w:t>
            </w:r>
            <w:r>
              <w:rPr>
                <w:rFonts w:hint="eastAsia"/>
                <w:color w:val="000000"/>
                <w:szCs w:val="21"/>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其他——</w:t>
            </w:r>
            <w:r>
              <w:rPr>
                <w:rFonts w:hint="eastAsia"/>
                <w:color w:val="000000"/>
                <w:szCs w:val="21"/>
              </w:rPr>
              <w:t>E</w:t>
            </w:r>
            <w:r>
              <w:rPr>
                <w:color w:val="000000"/>
                <w:szCs w:val="21"/>
              </w:rPr>
              <w:t>XCEL</w:t>
            </w:r>
            <w:r>
              <w:rPr>
                <w:rFonts w:hint="eastAsia"/>
                <w:color w:val="000000"/>
                <w:szCs w:val="21"/>
              </w:rPr>
              <w:t>统计</w:t>
            </w:r>
          </w:p>
          <w:p w:rsidR="0002653B" w:rsidRDefault="0002653B" w:rsidP="0002653B"/>
        </w:tc>
        <w:tc>
          <w:tcPr>
            <w:tcW w:w="1589" w:type="dxa"/>
            <w:vMerge/>
          </w:tcPr>
          <w:p w:rsidR="0002653B" w:rsidRDefault="0002653B" w:rsidP="0002653B"/>
        </w:tc>
      </w:tr>
      <w:tr w:rsidR="0002653B" w:rsidTr="00425FDE">
        <w:trPr>
          <w:trHeight w:val="634"/>
        </w:trPr>
        <w:tc>
          <w:tcPr>
            <w:tcW w:w="2164" w:type="dxa"/>
          </w:tcPr>
          <w:p w:rsidR="0002653B" w:rsidRDefault="0002653B" w:rsidP="0002653B">
            <w:r>
              <w:rPr>
                <w:rFonts w:hint="eastAsia"/>
              </w:rPr>
              <w:t>管理评审</w:t>
            </w:r>
          </w:p>
        </w:tc>
        <w:tc>
          <w:tcPr>
            <w:tcW w:w="960" w:type="dxa"/>
          </w:tcPr>
          <w:p w:rsidR="0002653B" w:rsidRDefault="0002653B" w:rsidP="0002653B">
            <w:r>
              <w:rPr>
                <w:rFonts w:hint="eastAsia"/>
              </w:rPr>
              <w:t>Q9.3</w:t>
            </w:r>
          </w:p>
        </w:tc>
        <w:tc>
          <w:tcPr>
            <w:tcW w:w="745" w:type="dxa"/>
          </w:tcPr>
          <w:p w:rsidR="0002653B" w:rsidRDefault="0002653B" w:rsidP="0002653B">
            <w:r>
              <w:rPr>
                <w:rFonts w:hint="eastAsia"/>
              </w:rPr>
              <w:t>文件名称</w:t>
            </w:r>
          </w:p>
        </w:tc>
        <w:tc>
          <w:tcPr>
            <w:tcW w:w="9256" w:type="dxa"/>
          </w:tcPr>
          <w:p w:rsidR="0002653B" w:rsidRDefault="0002653B" w:rsidP="0002653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bookmarkStart w:id="1" w:name="_Hlk55987447"/>
            <w:r>
              <w:rPr>
                <w:rFonts w:hint="eastAsia"/>
              </w:rPr>
              <w:t>《管理评审控制程序》</w:t>
            </w:r>
            <w:bookmarkEnd w:id="1"/>
          </w:p>
        </w:tc>
        <w:tc>
          <w:tcPr>
            <w:tcW w:w="1589" w:type="dxa"/>
          </w:tcPr>
          <w:p w:rsidR="0002653B" w:rsidRDefault="0002653B" w:rsidP="0002653B"/>
        </w:tc>
      </w:tr>
      <w:tr w:rsidR="0002653B">
        <w:trPr>
          <w:trHeight w:val="488"/>
        </w:trPr>
        <w:tc>
          <w:tcPr>
            <w:tcW w:w="2164" w:type="dxa"/>
          </w:tcPr>
          <w:p w:rsidR="0002653B" w:rsidRDefault="0002653B" w:rsidP="0002653B"/>
        </w:tc>
        <w:tc>
          <w:tcPr>
            <w:tcW w:w="960" w:type="dxa"/>
          </w:tcPr>
          <w:p w:rsidR="0002653B" w:rsidRDefault="0002653B" w:rsidP="0002653B"/>
        </w:tc>
        <w:tc>
          <w:tcPr>
            <w:tcW w:w="745" w:type="dxa"/>
          </w:tcPr>
          <w:p w:rsidR="0002653B" w:rsidRDefault="0002653B" w:rsidP="0002653B">
            <w:pPr>
              <w:widowControl/>
              <w:spacing w:before="40"/>
              <w:jc w:val="left"/>
              <w:rPr>
                <w:color w:val="000000"/>
                <w:szCs w:val="18"/>
              </w:rPr>
            </w:pPr>
          </w:p>
          <w:p w:rsidR="0002653B" w:rsidRDefault="0002653B" w:rsidP="0002653B">
            <w:r>
              <w:rPr>
                <w:rFonts w:hint="eastAsia"/>
              </w:rPr>
              <w:t>运行证据</w:t>
            </w:r>
          </w:p>
        </w:tc>
        <w:tc>
          <w:tcPr>
            <w:tcW w:w="9256" w:type="dxa"/>
          </w:tcPr>
          <w:p w:rsidR="0002653B" w:rsidRDefault="0002653B" w:rsidP="0002653B">
            <w:pPr>
              <w:widowControl/>
              <w:spacing w:before="40"/>
              <w:jc w:val="left"/>
              <w:rPr>
                <w:color w:val="000000"/>
                <w:szCs w:val="18"/>
              </w:rPr>
            </w:pPr>
            <w:r>
              <w:rPr>
                <w:rFonts w:hint="eastAsia"/>
                <w:color w:val="000000"/>
                <w:szCs w:val="18"/>
              </w:rPr>
              <w:t>自</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6 </w:t>
            </w:r>
            <w:r>
              <w:rPr>
                <w:rFonts w:hint="eastAsia"/>
                <w:color w:val="000000"/>
                <w:szCs w:val="18"/>
              </w:rPr>
              <w:t>月</w:t>
            </w:r>
            <w:r>
              <w:rPr>
                <w:rFonts w:hint="eastAsia"/>
                <w:color w:val="000000"/>
                <w:szCs w:val="18"/>
                <w:u w:val="single"/>
              </w:rPr>
              <w:t xml:space="preserve"> </w:t>
            </w:r>
            <w:r>
              <w:rPr>
                <w:color w:val="000000"/>
                <w:szCs w:val="18"/>
                <w:u w:val="single"/>
              </w:rPr>
              <w:t xml:space="preserve">16 </w:t>
            </w:r>
            <w:r>
              <w:rPr>
                <w:rFonts w:hint="eastAsia"/>
                <w:color w:val="000000"/>
                <w:szCs w:val="18"/>
              </w:rPr>
              <w:t>日实施了管理评审；</w:t>
            </w:r>
          </w:p>
          <w:p w:rsidR="0002653B" w:rsidRDefault="0002653B" w:rsidP="0002653B">
            <w:pPr>
              <w:widowControl/>
              <w:spacing w:before="40"/>
              <w:jc w:val="left"/>
              <w:rPr>
                <w:color w:val="000000"/>
                <w:szCs w:val="21"/>
              </w:rPr>
            </w:pPr>
            <w:r>
              <w:rPr>
                <w:rFonts w:hint="eastAsia"/>
                <w:color w:val="000000"/>
                <w:szCs w:val="18"/>
              </w:rPr>
              <w:t>查看</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管理评审计划</w:t>
            </w:r>
            <w:r>
              <w:rPr>
                <w:rFonts w:hint="eastAsia"/>
                <w:color w:val="000000"/>
                <w:szCs w:val="21"/>
              </w:rPr>
              <w:t xml:space="preserve">  </w:t>
            </w:r>
            <w:r>
              <w:sym w:font="Wingdings" w:char="00FE"/>
            </w:r>
            <w:r>
              <w:rPr>
                <w:rFonts w:hint="eastAsia"/>
                <w:color w:val="000000"/>
                <w:szCs w:val="21"/>
              </w:rPr>
              <w:t>管理评审记录（工作总结）</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管理评审纪要</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管理评审报告</w:t>
            </w:r>
          </w:p>
          <w:p w:rsidR="0002653B" w:rsidRDefault="0002653B" w:rsidP="0002653B">
            <w:pPr>
              <w:widowControl/>
              <w:spacing w:before="40"/>
              <w:jc w:val="left"/>
              <w:rPr>
                <w:color w:val="000000"/>
                <w:szCs w:val="21"/>
              </w:rPr>
            </w:pPr>
          </w:p>
          <w:tbl>
            <w:tblPr>
              <w:tblStyle w:val="a9"/>
              <w:tblW w:w="9043" w:type="dxa"/>
              <w:tblLayout w:type="fixed"/>
              <w:tblLook w:val="04A0" w:firstRow="1" w:lastRow="0" w:firstColumn="1" w:lastColumn="0" w:noHBand="0" w:noVBand="1"/>
            </w:tblPr>
            <w:tblGrid>
              <w:gridCol w:w="4237"/>
              <w:gridCol w:w="1990"/>
              <w:gridCol w:w="2816"/>
            </w:tblGrid>
            <w:tr w:rsidR="0002653B">
              <w:tc>
                <w:tcPr>
                  <w:tcW w:w="4237" w:type="dxa"/>
                </w:tcPr>
                <w:p w:rsidR="0002653B" w:rsidRDefault="0002653B" w:rsidP="0002653B">
                  <w:pPr>
                    <w:widowControl/>
                    <w:spacing w:before="40"/>
                    <w:jc w:val="left"/>
                    <w:rPr>
                      <w:color w:val="000000"/>
                      <w:szCs w:val="21"/>
                    </w:rPr>
                  </w:pPr>
                  <w:r>
                    <w:rPr>
                      <w:rFonts w:hint="eastAsia"/>
                      <w:color w:val="000000"/>
                      <w:szCs w:val="21"/>
                    </w:rPr>
                    <w:t>管理评审输入信息</w:t>
                  </w:r>
                </w:p>
              </w:tc>
              <w:tc>
                <w:tcPr>
                  <w:tcW w:w="1990" w:type="dxa"/>
                </w:tcPr>
                <w:p w:rsidR="0002653B" w:rsidRDefault="0002653B" w:rsidP="0002653B">
                  <w:pPr>
                    <w:widowControl/>
                    <w:spacing w:before="40"/>
                    <w:jc w:val="left"/>
                    <w:rPr>
                      <w:color w:val="000000"/>
                      <w:szCs w:val="21"/>
                    </w:rPr>
                  </w:pPr>
                  <w:r>
                    <w:rPr>
                      <w:rFonts w:hint="eastAsia"/>
                      <w:color w:val="000000"/>
                      <w:szCs w:val="21"/>
                    </w:rPr>
                    <w:t>评价</w:t>
                  </w:r>
                </w:p>
              </w:tc>
              <w:tc>
                <w:tcPr>
                  <w:tcW w:w="2816" w:type="dxa"/>
                </w:tcPr>
                <w:p w:rsidR="0002653B" w:rsidRDefault="0002653B" w:rsidP="0002653B">
                  <w:pPr>
                    <w:widowControl/>
                    <w:spacing w:before="40"/>
                    <w:jc w:val="left"/>
                    <w:rPr>
                      <w:color w:val="000000"/>
                      <w:szCs w:val="21"/>
                    </w:rPr>
                  </w:pPr>
                  <w:r>
                    <w:rPr>
                      <w:rFonts w:hint="eastAsia"/>
                      <w:color w:val="000000"/>
                      <w:szCs w:val="21"/>
                    </w:rPr>
                    <w:t>问题描述</w:t>
                  </w:r>
                </w:p>
              </w:tc>
            </w:tr>
            <w:tr w:rsidR="0002653B">
              <w:tc>
                <w:tcPr>
                  <w:tcW w:w="4237" w:type="dxa"/>
                </w:tcPr>
                <w:p w:rsidR="0002653B" w:rsidRDefault="0002653B" w:rsidP="0002653B">
                  <w:pPr>
                    <w:widowControl/>
                    <w:spacing w:before="40"/>
                    <w:jc w:val="left"/>
                    <w:rPr>
                      <w:color w:val="000000"/>
                      <w:szCs w:val="21"/>
                    </w:rPr>
                  </w:pPr>
                  <w:r>
                    <w:rPr>
                      <w:rFonts w:hint="eastAsia"/>
                    </w:rPr>
                    <w:t>以往管理评审所采取措施的情况；</w:t>
                  </w:r>
                </w:p>
              </w:tc>
              <w:tc>
                <w:tcPr>
                  <w:tcW w:w="1990" w:type="dxa"/>
                </w:tcPr>
                <w:p w:rsidR="0002653B" w:rsidRDefault="0002653B" w:rsidP="0002653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r>
                    <w:rPr>
                      <w:rFonts w:hint="eastAsia"/>
                      <w:color w:val="000000"/>
                      <w:szCs w:val="21"/>
                    </w:rPr>
                    <w:t>体系建立以来，</w:t>
                  </w:r>
                  <w:r>
                    <w:rPr>
                      <w:rFonts w:ascii="宋体" w:hAnsi="宋体" w:cs="宋体" w:hint="eastAsia"/>
                      <w:szCs w:val="21"/>
                    </w:rPr>
                    <w:t>本次评审为第一次评审，无以往评审的跟踪措施</w:t>
                  </w:r>
                </w:p>
              </w:tc>
            </w:tr>
            <w:tr w:rsidR="0002653B">
              <w:tc>
                <w:tcPr>
                  <w:tcW w:w="4237" w:type="dxa"/>
                </w:tcPr>
                <w:p w:rsidR="0002653B" w:rsidRDefault="0002653B" w:rsidP="0002653B">
                  <w:pPr>
                    <w:widowControl/>
                    <w:spacing w:before="40"/>
                    <w:jc w:val="left"/>
                    <w:rPr>
                      <w:color w:val="000000"/>
                      <w:szCs w:val="21"/>
                    </w:rPr>
                  </w:pPr>
                  <w:r>
                    <w:rPr>
                      <w:rFonts w:hint="eastAsia"/>
                    </w:rPr>
                    <w:t>与质量管理体系相关的内外部因素的变化；</w:t>
                  </w:r>
                </w:p>
              </w:tc>
              <w:tc>
                <w:tcPr>
                  <w:tcW w:w="1990" w:type="dxa"/>
                </w:tcPr>
                <w:p w:rsidR="0002653B" w:rsidRDefault="0002653B" w:rsidP="0002653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237" w:type="dxa"/>
                </w:tcPr>
                <w:p w:rsidR="0002653B" w:rsidRDefault="0002653B" w:rsidP="0002653B">
                  <w:pPr>
                    <w:widowControl/>
                    <w:spacing w:before="40"/>
                    <w:jc w:val="left"/>
                    <w:rPr>
                      <w:color w:val="000000"/>
                      <w:szCs w:val="21"/>
                    </w:rPr>
                  </w:pPr>
                  <w:r>
                    <w:rPr>
                      <w:rFonts w:hint="eastAsia"/>
                    </w:rPr>
                    <w:t>顾客满意和有关相关方的反馈及趋势</w:t>
                  </w:r>
                </w:p>
              </w:tc>
              <w:tc>
                <w:tcPr>
                  <w:tcW w:w="1990" w:type="dxa"/>
                </w:tcPr>
                <w:p w:rsidR="0002653B" w:rsidRDefault="0002653B" w:rsidP="0002653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237" w:type="dxa"/>
                </w:tcPr>
                <w:p w:rsidR="0002653B" w:rsidRDefault="0002653B" w:rsidP="0002653B">
                  <w:pPr>
                    <w:widowControl/>
                    <w:spacing w:before="40"/>
                    <w:jc w:val="left"/>
                    <w:rPr>
                      <w:color w:val="000000"/>
                      <w:szCs w:val="21"/>
                    </w:rPr>
                  </w:pPr>
                  <w:r>
                    <w:rPr>
                      <w:rFonts w:hint="eastAsia"/>
                    </w:rPr>
                    <w:t>质量目标的实现程度及趋势</w:t>
                  </w:r>
                </w:p>
              </w:tc>
              <w:tc>
                <w:tcPr>
                  <w:tcW w:w="1990" w:type="dxa"/>
                </w:tcPr>
                <w:p w:rsidR="0002653B" w:rsidRDefault="0002653B" w:rsidP="0002653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237" w:type="dxa"/>
                </w:tcPr>
                <w:p w:rsidR="0002653B" w:rsidRDefault="0002653B" w:rsidP="0002653B">
                  <w:pPr>
                    <w:widowControl/>
                    <w:spacing w:before="40"/>
                    <w:jc w:val="left"/>
                    <w:rPr>
                      <w:color w:val="000000"/>
                      <w:szCs w:val="21"/>
                    </w:rPr>
                  </w:pPr>
                  <w:r>
                    <w:rPr>
                      <w:rFonts w:hint="eastAsia"/>
                    </w:rPr>
                    <w:t>过程绩效以及产品和服务的合格情况及趋势</w:t>
                  </w:r>
                </w:p>
              </w:tc>
              <w:tc>
                <w:tcPr>
                  <w:tcW w:w="1990" w:type="dxa"/>
                </w:tcPr>
                <w:p w:rsidR="0002653B" w:rsidRDefault="0002653B" w:rsidP="0002653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237" w:type="dxa"/>
                </w:tcPr>
                <w:p w:rsidR="0002653B" w:rsidRDefault="0002653B" w:rsidP="0002653B">
                  <w:pPr>
                    <w:widowControl/>
                    <w:spacing w:before="40"/>
                    <w:jc w:val="left"/>
                    <w:rPr>
                      <w:color w:val="000000"/>
                      <w:szCs w:val="21"/>
                    </w:rPr>
                  </w:pPr>
                  <w:r>
                    <w:rPr>
                      <w:rFonts w:hint="eastAsia"/>
                    </w:rPr>
                    <w:t>不合格及纠正措施及趋势</w:t>
                  </w:r>
                </w:p>
              </w:tc>
              <w:tc>
                <w:tcPr>
                  <w:tcW w:w="1990" w:type="dxa"/>
                </w:tcPr>
                <w:p w:rsidR="0002653B" w:rsidRDefault="0002653B" w:rsidP="0002653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237" w:type="dxa"/>
                </w:tcPr>
                <w:p w:rsidR="0002653B" w:rsidRDefault="0002653B" w:rsidP="0002653B">
                  <w:pPr>
                    <w:widowControl/>
                    <w:spacing w:before="40"/>
                    <w:jc w:val="left"/>
                    <w:rPr>
                      <w:color w:val="000000"/>
                      <w:szCs w:val="21"/>
                    </w:rPr>
                  </w:pPr>
                  <w:r>
                    <w:rPr>
                      <w:rFonts w:hint="eastAsia"/>
                    </w:rPr>
                    <w:t>监视和测量结果及趋势</w:t>
                  </w:r>
                </w:p>
              </w:tc>
              <w:tc>
                <w:tcPr>
                  <w:tcW w:w="1990" w:type="dxa"/>
                </w:tcPr>
                <w:p w:rsidR="0002653B" w:rsidRDefault="0002653B" w:rsidP="0002653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237" w:type="dxa"/>
                </w:tcPr>
                <w:p w:rsidR="0002653B" w:rsidRDefault="0002653B" w:rsidP="0002653B">
                  <w:pPr>
                    <w:widowControl/>
                    <w:spacing w:before="40"/>
                    <w:jc w:val="left"/>
                    <w:rPr>
                      <w:color w:val="000000"/>
                      <w:szCs w:val="21"/>
                    </w:rPr>
                  </w:pPr>
                  <w:r>
                    <w:rPr>
                      <w:rFonts w:hint="eastAsia"/>
                    </w:rPr>
                    <w:t>内审、外部审核结果及趋势</w:t>
                  </w:r>
                </w:p>
              </w:tc>
              <w:tc>
                <w:tcPr>
                  <w:tcW w:w="1990" w:type="dxa"/>
                </w:tcPr>
                <w:p w:rsidR="0002653B" w:rsidRDefault="0002653B" w:rsidP="0002653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237" w:type="dxa"/>
                </w:tcPr>
                <w:p w:rsidR="0002653B" w:rsidRDefault="0002653B" w:rsidP="0002653B">
                  <w:pPr>
                    <w:widowControl/>
                    <w:spacing w:before="40"/>
                    <w:jc w:val="left"/>
                    <w:rPr>
                      <w:color w:val="000000"/>
                      <w:szCs w:val="21"/>
                    </w:rPr>
                  </w:pPr>
                  <w:r>
                    <w:rPr>
                      <w:rFonts w:hint="eastAsia"/>
                    </w:rPr>
                    <w:t>外部供方的绩效及趋势</w:t>
                  </w:r>
                </w:p>
              </w:tc>
              <w:tc>
                <w:tcPr>
                  <w:tcW w:w="1990" w:type="dxa"/>
                </w:tcPr>
                <w:p w:rsidR="0002653B" w:rsidRDefault="0002653B" w:rsidP="0002653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237" w:type="dxa"/>
                </w:tcPr>
                <w:p w:rsidR="0002653B" w:rsidRDefault="0002653B" w:rsidP="0002653B">
                  <w:pPr>
                    <w:widowControl/>
                    <w:spacing w:before="40"/>
                    <w:jc w:val="left"/>
                    <w:rPr>
                      <w:color w:val="000000"/>
                      <w:szCs w:val="21"/>
                    </w:rPr>
                  </w:pPr>
                  <w:r>
                    <w:rPr>
                      <w:rFonts w:hint="eastAsia"/>
                    </w:rPr>
                    <w:t>资源的充分性；</w:t>
                  </w:r>
                </w:p>
              </w:tc>
              <w:tc>
                <w:tcPr>
                  <w:tcW w:w="1990" w:type="dxa"/>
                </w:tcPr>
                <w:p w:rsidR="0002653B" w:rsidRDefault="0002653B" w:rsidP="0002653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237" w:type="dxa"/>
                </w:tcPr>
                <w:p w:rsidR="0002653B" w:rsidRDefault="0002653B" w:rsidP="0002653B">
                  <w:pPr>
                    <w:widowControl/>
                    <w:spacing w:before="40"/>
                    <w:jc w:val="left"/>
                    <w:rPr>
                      <w:color w:val="000000"/>
                      <w:szCs w:val="21"/>
                    </w:rPr>
                  </w:pPr>
                  <w:r>
                    <w:rPr>
                      <w:rFonts w:hint="eastAsia"/>
                    </w:rPr>
                    <w:t>应对风险和机遇所采取措施的有效性</w:t>
                  </w:r>
                </w:p>
              </w:tc>
              <w:tc>
                <w:tcPr>
                  <w:tcW w:w="1990" w:type="dxa"/>
                </w:tcPr>
                <w:p w:rsidR="0002653B" w:rsidRDefault="0002653B" w:rsidP="0002653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237" w:type="dxa"/>
                </w:tcPr>
                <w:p w:rsidR="0002653B" w:rsidRDefault="0002653B" w:rsidP="0002653B">
                  <w:pPr>
                    <w:widowControl/>
                    <w:spacing w:before="40"/>
                    <w:jc w:val="left"/>
                  </w:pPr>
                  <w:r>
                    <w:rPr>
                      <w:rFonts w:hint="eastAsia"/>
                    </w:rPr>
                    <w:t>改进的机会</w:t>
                  </w:r>
                </w:p>
              </w:tc>
              <w:tc>
                <w:tcPr>
                  <w:tcW w:w="1990" w:type="dxa"/>
                </w:tcPr>
                <w:p w:rsidR="0002653B" w:rsidRDefault="0002653B" w:rsidP="0002653B">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bl>
          <w:p w:rsidR="0002653B" w:rsidRDefault="0002653B" w:rsidP="0002653B">
            <w:pPr>
              <w:widowControl/>
              <w:spacing w:before="40"/>
              <w:jc w:val="left"/>
              <w:rPr>
                <w:color w:val="000000"/>
                <w:szCs w:val="21"/>
                <w:highlight w:val="cyan"/>
              </w:rPr>
            </w:pPr>
          </w:p>
          <w:tbl>
            <w:tblPr>
              <w:tblStyle w:val="a9"/>
              <w:tblW w:w="9043" w:type="dxa"/>
              <w:tblLayout w:type="fixed"/>
              <w:tblLook w:val="04A0" w:firstRow="1" w:lastRow="0" w:firstColumn="1" w:lastColumn="0" w:noHBand="0" w:noVBand="1"/>
            </w:tblPr>
            <w:tblGrid>
              <w:gridCol w:w="1927"/>
              <w:gridCol w:w="4620"/>
              <w:gridCol w:w="2496"/>
            </w:tblGrid>
            <w:tr w:rsidR="0002653B">
              <w:tc>
                <w:tcPr>
                  <w:tcW w:w="1927" w:type="dxa"/>
                </w:tcPr>
                <w:p w:rsidR="0002653B" w:rsidRDefault="0002653B" w:rsidP="0002653B">
                  <w:pPr>
                    <w:widowControl/>
                    <w:spacing w:before="40"/>
                    <w:jc w:val="left"/>
                    <w:rPr>
                      <w:color w:val="000000"/>
                      <w:szCs w:val="21"/>
                    </w:rPr>
                  </w:pPr>
                  <w:r>
                    <w:rPr>
                      <w:rFonts w:hint="eastAsia"/>
                      <w:color w:val="000000"/>
                      <w:szCs w:val="18"/>
                    </w:rPr>
                    <w:t>管理评审输出信息</w:t>
                  </w:r>
                </w:p>
              </w:tc>
              <w:tc>
                <w:tcPr>
                  <w:tcW w:w="4620" w:type="dxa"/>
                </w:tcPr>
                <w:p w:rsidR="0002653B" w:rsidRDefault="0002653B" w:rsidP="0002653B">
                  <w:pPr>
                    <w:widowControl/>
                    <w:spacing w:before="40"/>
                    <w:jc w:val="left"/>
                    <w:rPr>
                      <w:color w:val="000000"/>
                      <w:szCs w:val="21"/>
                    </w:rPr>
                  </w:pPr>
                  <w:r>
                    <w:rPr>
                      <w:rFonts w:hint="eastAsia"/>
                      <w:color w:val="000000"/>
                      <w:szCs w:val="21"/>
                    </w:rPr>
                    <w:t>措施描述（举例）</w:t>
                  </w:r>
                </w:p>
              </w:tc>
              <w:tc>
                <w:tcPr>
                  <w:tcW w:w="2496" w:type="dxa"/>
                </w:tcPr>
                <w:p w:rsidR="0002653B" w:rsidRDefault="0002653B" w:rsidP="0002653B">
                  <w:pPr>
                    <w:widowControl/>
                    <w:spacing w:before="40"/>
                    <w:jc w:val="left"/>
                    <w:rPr>
                      <w:color w:val="000000"/>
                      <w:szCs w:val="21"/>
                    </w:rPr>
                  </w:pPr>
                  <w:r>
                    <w:rPr>
                      <w:rFonts w:hint="eastAsia"/>
                    </w:rPr>
                    <w:t>改进措施</w:t>
                  </w:r>
                </w:p>
              </w:tc>
            </w:tr>
            <w:tr w:rsidR="0002653B">
              <w:tc>
                <w:tcPr>
                  <w:tcW w:w="1927" w:type="dxa"/>
                </w:tcPr>
                <w:p w:rsidR="0002653B" w:rsidRDefault="0002653B" w:rsidP="0002653B">
                  <w:pPr>
                    <w:widowControl/>
                    <w:spacing w:before="40"/>
                    <w:jc w:val="left"/>
                    <w:rPr>
                      <w:color w:val="000000"/>
                      <w:szCs w:val="21"/>
                      <w:highlight w:val="yellow"/>
                    </w:rPr>
                  </w:pPr>
                  <w:r>
                    <w:rPr>
                      <w:rFonts w:hint="eastAsia"/>
                    </w:rPr>
                    <w:t>改进的机会</w:t>
                  </w:r>
                </w:p>
              </w:tc>
              <w:tc>
                <w:tcPr>
                  <w:tcW w:w="4620" w:type="dxa"/>
                </w:tcPr>
                <w:p w:rsidR="0002653B" w:rsidRDefault="0002653B" w:rsidP="0002653B">
                  <w:pPr>
                    <w:widowControl/>
                    <w:spacing w:before="40"/>
                    <w:jc w:val="left"/>
                    <w:rPr>
                      <w:color w:val="000000"/>
                      <w:szCs w:val="21"/>
                      <w:highlight w:val="yellow"/>
                    </w:rPr>
                  </w:pPr>
                  <w:r w:rsidRPr="0001785E">
                    <w:rPr>
                      <w:rFonts w:hint="eastAsia"/>
                    </w:rPr>
                    <w:t>加强对公司内部体系文</w:t>
                  </w:r>
                  <w:r>
                    <w:rPr>
                      <w:rFonts w:hint="eastAsia"/>
                    </w:rPr>
                    <w:t>件的学习，提高</w:t>
                  </w:r>
                  <w:r w:rsidRPr="0001785E">
                    <w:rPr>
                      <w:rFonts w:hint="eastAsia"/>
                    </w:rPr>
                    <w:t>员工对标准的认知度</w:t>
                  </w:r>
                </w:p>
              </w:tc>
              <w:tc>
                <w:tcPr>
                  <w:tcW w:w="2496" w:type="dxa"/>
                </w:tcPr>
                <w:p w:rsidR="0002653B" w:rsidRDefault="0002653B" w:rsidP="0002653B">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已部分落实</w:t>
                  </w:r>
                </w:p>
              </w:tc>
            </w:tr>
            <w:tr w:rsidR="0002653B">
              <w:tc>
                <w:tcPr>
                  <w:tcW w:w="1927" w:type="dxa"/>
                </w:tcPr>
                <w:p w:rsidR="0002653B" w:rsidRDefault="0002653B" w:rsidP="0002653B">
                  <w:pPr>
                    <w:widowControl/>
                    <w:spacing w:before="40"/>
                    <w:jc w:val="left"/>
                    <w:rPr>
                      <w:color w:val="000000"/>
                      <w:szCs w:val="21"/>
                    </w:rPr>
                  </w:pPr>
                  <w:r>
                    <w:rPr>
                      <w:rFonts w:hint="eastAsia"/>
                    </w:rPr>
                    <w:t>质量管理体系所需的变更</w:t>
                  </w:r>
                </w:p>
              </w:tc>
              <w:tc>
                <w:tcPr>
                  <w:tcW w:w="4620" w:type="dxa"/>
                </w:tcPr>
                <w:p w:rsidR="0002653B" w:rsidRDefault="0002653B" w:rsidP="0002653B">
                  <w:pPr>
                    <w:widowControl/>
                    <w:spacing w:before="40"/>
                    <w:jc w:val="left"/>
                    <w:rPr>
                      <w:color w:val="000000"/>
                      <w:szCs w:val="21"/>
                    </w:rPr>
                  </w:pPr>
                  <w:r>
                    <w:rPr>
                      <w:rFonts w:hint="eastAsia"/>
                      <w:color w:val="000000"/>
                      <w:szCs w:val="21"/>
                    </w:rPr>
                    <w:t>——</w:t>
                  </w:r>
                </w:p>
              </w:tc>
              <w:tc>
                <w:tcPr>
                  <w:tcW w:w="2496" w:type="dxa"/>
                </w:tcPr>
                <w:p w:rsidR="0002653B" w:rsidRDefault="0002653B" w:rsidP="0002653B">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02653B">
              <w:tc>
                <w:tcPr>
                  <w:tcW w:w="1927" w:type="dxa"/>
                </w:tcPr>
                <w:p w:rsidR="0002653B" w:rsidRDefault="0002653B" w:rsidP="0002653B">
                  <w:pPr>
                    <w:widowControl/>
                    <w:spacing w:before="40"/>
                    <w:jc w:val="left"/>
                    <w:rPr>
                      <w:color w:val="000000"/>
                      <w:szCs w:val="21"/>
                    </w:rPr>
                  </w:pPr>
                  <w:r>
                    <w:rPr>
                      <w:rFonts w:hint="eastAsia"/>
                    </w:rPr>
                    <w:t>资源需求</w:t>
                  </w:r>
                </w:p>
              </w:tc>
              <w:tc>
                <w:tcPr>
                  <w:tcW w:w="4620" w:type="dxa"/>
                </w:tcPr>
                <w:p w:rsidR="0002653B" w:rsidRDefault="0002653B" w:rsidP="0002653B">
                  <w:pPr>
                    <w:widowControl/>
                    <w:spacing w:before="40"/>
                    <w:jc w:val="left"/>
                    <w:rPr>
                      <w:color w:val="000000"/>
                      <w:szCs w:val="21"/>
                    </w:rPr>
                  </w:pPr>
                  <w:r>
                    <w:rPr>
                      <w:rFonts w:hint="eastAsia"/>
                      <w:color w:val="000000"/>
                      <w:szCs w:val="21"/>
                    </w:rPr>
                    <w:t>——</w:t>
                  </w:r>
                </w:p>
              </w:tc>
              <w:tc>
                <w:tcPr>
                  <w:tcW w:w="2496" w:type="dxa"/>
                </w:tcPr>
                <w:p w:rsidR="0002653B" w:rsidRDefault="0002653B" w:rsidP="0002653B">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02653B" w:rsidRDefault="0002653B" w:rsidP="0002653B">
            <w:pPr>
              <w:rPr>
                <w:highlight w:val="cyan"/>
              </w:rPr>
            </w:pPr>
          </w:p>
          <w:p w:rsidR="0002653B" w:rsidRDefault="0002653B" w:rsidP="0002653B">
            <w:pPr>
              <w:rPr>
                <w:highlight w:val="cyan"/>
              </w:rPr>
            </w:pPr>
            <w:r>
              <w:rPr>
                <w:rFonts w:hint="eastAsia"/>
              </w:rPr>
              <w:sym w:font="Wingdings" w:char="00FE"/>
            </w:r>
            <w:r>
              <w:rPr>
                <w:rFonts w:hint="eastAsia"/>
              </w:rPr>
              <w:t>改进措施未落实的原因：</w:t>
            </w:r>
            <w:r>
              <w:rPr>
                <w:rFonts w:hint="eastAsia"/>
                <w:u w:val="single"/>
              </w:rPr>
              <w:t xml:space="preserve">  </w:t>
            </w:r>
            <w:r w:rsidRPr="00955212">
              <w:rPr>
                <w:rFonts w:hint="eastAsia"/>
                <w:u w:val="single"/>
              </w:rPr>
              <w:t>2021</w:t>
            </w:r>
            <w:r w:rsidRPr="00955212">
              <w:rPr>
                <w:rFonts w:hint="eastAsia"/>
                <w:u w:val="single"/>
              </w:rPr>
              <w:t>年</w:t>
            </w:r>
            <w:r w:rsidRPr="00955212">
              <w:rPr>
                <w:rFonts w:hint="eastAsia"/>
                <w:u w:val="single"/>
              </w:rPr>
              <w:t>7</w:t>
            </w:r>
            <w:r w:rsidRPr="00955212">
              <w:rPr>
                <w:rFonts w:hint="eastAsia"/>
                <w:u w:val="single"/>
              </w:rPr>
              <w:t>月底前完成</w:t>
            </w:r>
            <w:r>
              <w:rPr>
                <w:rFonts w:hint="eastAsia"/>
                <w:u w:val="single"/>
              </w:rPr>
              <w:t xml:space="preserve">                  </w:t>
            </w:r>
          </w:p>
        </w:tc>
        <w:tc>
          <w:tcPr>
            <w:tcW w:w="1589" w:type="dxa"/>
          </w:tcPr>
          <w:p w:rsidR="0002653B" w:rsidRDefault="0002653B" w:rsidP="0002653B">
            <w:r>
              <w:sym w:font="Wingdings" w:char="00FE"/>
            </w:r>
            <w:r>
              <w:rPr>
                <w:rFonts w:hint="eastAsia"/>
              </w:rPr>
              <w:t>符合</w:t>
            </w:r>
          </w:p>
          <w:p w:rsidR="0002653B" w:rsidRDefault="0002653B" w:rsidP="0002653B">
            <w:r>
              <w:sym w:font="Wingdings" w:char="00A8"/>
            </w:r>
            <w:r>
              <w:rPr>
                <w:rFonts w:hint="eastAsia"/>
              </w:rPr>
              <w:t>不符合</w:t>
            </w:r>
          </w:p>
        </w:tc>
      </w:tr>
      <w:tr w:rsidR="0002653B">
        <w:trPr>
          <w:trHeight w:val="680"/>
        </w:trPr>
        <w:tc>
          <w:tcPr>
            <w:tcW w:w="2164" w:type="dxa"/>
            <w:vMerge w:val="restart"/>
          </w:tcPr>
          <w:p w:rsidR="0002653B" w:rsidRDefault="0002653B" w:rsidP="0002653B">
            <w:r>
              <w:rPr>
                <w:rFonts w:hint="eastAsia"/>
              </w:rPr>
              <w:t>管理评审</w:t>
            </w:r>
          </w:p>
          <w:p w:rsidR="0002653B" w:rsidRDefault="0002653B" w:rsidP="0002653B"/>
        </w:tc>
        <w:tc>
          <w:tcPr>
            <w:tcW w:w="960" w:type="dxa"/>
            <w:vMerge w:val="restart"/>
          </w:tcPr>
          <w:p w:rsidR="0002653B" w:rsidRDefault="0002653B" w:rsidP="0002653B">
            <w:r>
              <w:rPr>
                <w:rFonts w:hint="eastAsia"/>
              </w:rPr>
              <w:t>F9.3</w:t>
            </w:r>
          </w:p>
        </w:tc>
        <w:tc>
          <w:tcPr>
            <w:tcW w:w="745" w:type="dxa"/>
          </w:tcPr>
          <w:p w:rsidR="0002653B" w:rsidRDefault="0002653B" w:rsidP="0002653B">
            <w:r>
              <w:rPr>
                <w:rFonts w:hint="eastAsia"/>
              </w:rPr>
              <w:t>文件名称</w:t>
            </w:r>
          </w:p>
        </w:tc>
        <w:tc>
          <w:tcPr>
            <w:tcW w:w="9256" w:type="dxa"/>
          </w:tcPr>
          <w:p w:rsidR="0002653B" w:rsidRDefault="0002653B" w:rsidP="0002653B">
            <w:r>
              <w:rPr>
                <w:rFonts w:hint="eastAsia"/>
              </w:rPr>
              <w:t>如：</w:t>
            </w:r>
            <w:r>
              <w:rPr>
                <w:rFonts w:hint="eastAsia"/>
              </w:rPr>
              <w:sym w:font="Wingdings" w:char="00FE"/>
            </w:r>
            <w:r>
              <w:rPr>
                <w:rFonts w:hint="eastAsia"/>
              </w:rPr>
              <w:t>《管理评审控制程序》</w:t>
            </w:r>
            <w:r>
              <w:rPr>
                <w:rFonts w:hint="eastAsia"/>
              </w:rPr>
              <w:t xml:space="preserve"> </w:t>
            </w:r>
          </w:p>
        </w:tc>
        <w:tc>
          <w:tcPr>
            <w:tcW w:w="1589" w:type="dxa"/>
          </w:tcPr>
          <w:p w:rsidR="0002653B" w:rsidRDefault="0002653B" w:rsidP="0002653B"/>
        </w:tc>
      </w:tr>
      <w:tr w:rsidR="0002653B">
        <w:trPr>
          <w:trHeight w:val="488"/>
        </w:trPr>
        <w:tc>
          <w:tcPr>
            <w:tcW w:w="2164" w:type="dxa"/>
            <w:vMerge/>
          </w:tcPr>
          <w:p w:rsidR="0002653B" w:rsidRDefault="0002653B" w:rsidP="0002653B"/>
        </w:tc>
        <w:tc>
          <w:tcPr>
            <w:tcW w:w="960" w:type="dxa"/>
            <w:vMerge/>
          </w:tcPr>
          <w:p w:rsidR="0002653B" w:rsidRDefault="0002653B" w:rsidP="0002653B"/>
        </w:tc>
        <w:tc>
          <w:tcPr>
            <w:tcW w:w="745" w:type="dxa"/>
          </w:tcPr>
          <w:p w:rsidR="0002653B" w:rsidRDefault="0002653B" w:rsidP="0002653B">
            <w:pPr>
              <w:widowControl/>
              <w:spacing w:before="40"/>
              <w:jc w:val="left"/>
              <w:rPr>
                <w:color w:val="000000"/>
                <w:szCs w:val="18"/>
              </w:rPr>
            </w:pPr>
          </w:p>
          <w:p w:rsidR="0002653B" w:rsidRDefault="0002653B" w:rsidP="0002653B">
            <w:r>
              <w:rPr>
                <w:rFonts w:hint="eastAsia"/>
              </w:rPr>
              <w:t>运行证据</w:t>
            </w:r>
          </w:p>
        </w:tc>
        <w:tc>
          <w:tcPr>
            <w:tcW w:w="9256" w:type="dxa"/>
          </w:tcPr>
          <w:p w:rsidR="0002653B" w:rsidRDefault="0002653B" w:rsidP="0002653B">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6</w:t>
            </w:r>
            <w:r>
              <w:rPr>
                <w:color w:val="000000"/>
                <w:szCs w:val="18"/>
                <w:u w:val="single"/>
              </w:rPr>
              <w:t xml:space="preserve"> </w:t>
            </w:r>
            <w:r>
              <w:rPr>
                <w:rFonts w:hint="eastAsia"/>
                <w:color w:val="000000"/>
                <w:szCs w:val="18"/>
              </w:rPr>
              <w:t>月</w:t>
            </w:r>
            <w:r>
              <w:rPr>
                <w:rFonts w:hint="eastAsia"/>
                <w:color w:val="000000"/>
                <w:szCs w:val="18"/>
                <w:u w:val="single"/>
              </w:rPr>
              <w:t xml:space="preserve"> 16</w:t>
            </w:r>
            <w:r>
              <w:rPr>
                <w:color w:val="000000"/>
                <w:szCs w:val="18"/>
                <w:u w:val="single"/>
              </w:rPr>
              <w:t xml:space="preserve"> </w:t>
            </w:r>
            <w:r>
              <w:rPr>
                <w:rFonts w:hint="eastAsia"/>
                <w:color w:val="000000"/>
                <w:szCs w:val="18"/>
              </w:rPr>
              <w:t>日实施了管理评审；</w:t>
            </w:r>
          </w:p>
          <w:p w:rsidR="0002653B" w:rsidRDefault="0002653B" w:rsidP="0002653B">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rsidR="0002653B" w:rsidRDefault="0002653B" w:rsidP="0002653B">
            <w:pPr>
              <w:widowControl/>
              <w:spacing w:before="40"/>
              <w:jc w:val="left"/>
              <w:rPr>
                <w:color w:val="000000"/>
                <w:szCs w:val="21"/>
              </w:rPr>
            </w:pPr>
          </w:p>
          <w:tbl>
            <w:tblPr>
              <w:tblStyle w:val="a9"/>
              <w:tblW w:w="9043" w:type="dxa"/>
              <w:tblLayout w:type="fixed"/>
              <w:tblLook w:val="04A0" w:firstRow="1" w:lastRow="0" w:firstColumn="1" w:lastColumn="0" w:noHBand="0" w:noVBand="1"/>
            </w:tblPr>
            <w:tblGrid>
              <w:gridCol w:w="4358"/>
              <w:gridCol w:w="1869"/>
              <w:gridCol w:w="2816"/>
            </w:tblGrid>
            <w:tr w:rsidR="0002653B">
              <w:tc>
                <w:tcPr>
                  <w:tcW w:w="4358" w:type="dxa"/>
                </w:tcPr>
                <w:p w:rsidR="0002653B" w:rsidRDefault="0002653B" w:rsidP="0002653B">
                  <w:pPr>
                    <w:widowControl/>
                    <w:spacing w:before="40"/>
                    <w:jc w:val="left"/>
                    <w:rPr>
                      <w:color w:val="000000"/>
                      <w:szCs w:val="21"/>
                    </w:rPr>
                  </w:pPr>
                  <w:r>
                    <w:rPr>
                      <w:rFonts w:hint="eastAsia"/>
                      <w:color w:val="000000"/>
                      <w:szCs w:val="21"/>
                    </w:rPr>
                    <w:t>管理评审输入信息</w:t>
                  </w:r>
                </w:p>
              </w:tc>
              <w:tc>
                <w:tcPr>
                  <w:tcW w:w="1869" w:type="dxa"/>
                </w:tcPr>
                <w:p w:rsidR="0002653B" w:rsidRDefault="0002653B" w:rsidP="0002653B">
                  <w:pPr>
                    <w:widowControl/>
                    <w:spacing w:before="40"/>
                    <w:jc w:val="left"/>
                    <w:rPr>
                      <w:color w:val="000000"/>
                      <w:szCs w:val="21"/>
                    </w:rPr>
                  </w:pPr>
                  <w:r>
                    <w:rPr>
                      <w:rFonts w:hint="eastAsia"/>
                      <w:color w:val="000000"/>
                      <w:szCs w:val="21"/>
                    </w:rPr>
                    <w:t>评价</w:t>
                  </w:r>
                </w:p>
              </w:tc>
              <w:tc>
                <w:tcPr>
                  <w:tcW w:w="2816" w:type="dxa"/>
                </w:tcPr>
                <w:p w:rsidR="0002653B" w:rsidRDefault="0002653B" w:rsidP="0002653B">
                  <w:pPr>
                    <w:widowControl/>
                    <w:spacing w:before="40"/>
                    <w:jc w:val="left"/>
                    <w:rPr>
                      <w:color w:val="000000"/>
                      <w:szCs w:val="21"/>
                    </w:rPr>
                  </w:pPr>
                  <w:r>
                    <w:rPr>
                      <w:rFonts w:hint="eastAsia"/>
                      <w:color w:val="000000"/>
                      <w:szCs w:val="21"/>
                    </w:rPr>
                    <w:t>问题描述</w:t>
                  </w:r>
                </w:p>
              </w:tc>
            </w:tr>
            <w:tr w:rsidR="0002653B">
              <w:tc>
                <w:tcPr>
                  <w:tcW w:w="4358" w:type="dxa"/>
                </w:tcPr>
                <w:p w:rsidR="0002653B" w:rsidRDefault="0002653B" w:rsidP="0002653B">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rsidR="0002653B" w:rsidRDefault="0002653B" w:rsidP="0002653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r>
                    <w:rPr>
                      <w:rFonts w:hint="eastAsia"/>
                      <w:color w:val="000000"/>
                      <w:szCs w:val="21"/>
                    </w:rPr>
                    <w:t>体系建立以来，</w:t>
                  </w:r>
                  <w:r>
                    <w:rPr>
                      <w:rFonts w:ascii="宋体" w:hAnsi="宋体" w:cs="宋体" w:hint="eastAsia"/>
                      <w:szCs w:val="21"/>
                    </w:rPr>
                    <w:t>本次评审为第一次评审，无以往评审的跟踪措施</w:t>
                  </w:r>
                </w:p>
              </w:tc>
            </w:tr>
            <w:tr w:rsidR="0002653B">
              <w:tc>
                <w:tcPr>
                  <w:tcW w:w="4358" w:type="dxa"/>
                </w:tcPr>
                <w:p w:rsidR="0002653B" w:rsidRDefault="0002653B" w:rsidP="0002653B">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869" w:type="dxa"/>
                </w:tcPr>
                <w:p w:rsidR="0002653B" w:rsidRDefault="0002653B" w:rsidP="0002653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358" w:type="dxa"/>
                </w:tcPr>
                <w:p w:rsidR="0002653B" w:rsidRDefault="0002653B" w:rsidP="0002653B">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869" w:type="dxa"/>
                </w:tcPr>
                <w:p w:rsidR="0002653B" w:rsidRDefault="0002653B" w:rsidP="0002653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358" w:type="dxa"/>
                </w:tcPr>
                <w:p w:rsidR="0002653B" w:rsidRDefault="0002653B" w:rsidP="0002653B">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869" w:type="dxa"/>
                </w:tcPr>
                <w:p w:rsidR="0002653B" w:rsidRDefault="0002653B" w:rsidP="0002653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358" w:type="dxa"/>
                </w:tcPr>
                <w:p w:rsidR="0002653B" w:rsidRDefault="0002653B" w:rsidP="0002653B">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rsidR="0002653B" w:rsidRDefault="0002653B" w:rsidP="0002653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358" w:type="dxa"/>
                </w:tcPr>
                <w:p w:rsidR="0002653B" w:rsidRDefault="0002653B" w:rsidP="0002653B">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rsidR="0002653B" w:rsidRDefault="0002653B" w:rsidP="0002653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358" w:type="dxa"/>
                </w:tcPr>
                <w:p w:rsidR="0002653B" w:rsidRDefault="0002653B" w:rsidP="0002653B">
                  <w:pPr>
                    <w:widowControl/>
                    <w:spacing w:before="40"/>
                    <w:jc w:val="left"/>
                    <w:rPr>
                      <w:color w:val="000000"/>
                      <w:szCs w:val="21"/>
                    </w:rPr>
                  </w:pPr>
                  <w:r>
                    <w:rPr>
                      <w:rFonts w:hint="eastAsia"/>
                      <w:color w:val="000000"/>
                      <w:szCs w:val="21"/>
                    </w:rPr>
                    <w:t>☑</w:t>
                  </w:r>
                  <w:r>
                    <w:rPr>
                      <w:color w:val="000000"/>
                      <w:szCs w:val="21"/>
                    </w:rPr>
                    <w:t>审核结果（内部和外部）</w:t>
                  </w:r>
                  <w:r>
                    <w:rPr>
                      <w:color w:val="000000"/>
                      <w:szCs w:val="21"/>
                    </w:rPr>
                    <w:t xml:space="preserve"> </w:t>
                  </w:r>
                  <w:r>
                    <w:rPr>
                      <w:color w:val="000000"/>
                      <w:szCs w:val="21"/>
                    </w:rPr>
                    <w:t>包括执法检查结果</w:t>
                  </w:r>
                </w:p>
              </w:tc>
              <w:tc>
                <w:tcPr>
                  <w:tcW w:w="1869" w:type="dxa"/>
                </w:tcPr>
                <w:p w:rsidR="0002653B" w:rsidRDefault="0002653B" w:rsidP="0002653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358" w:type="dxa"/>
                </w:tcPr>
                <w:p w:rsidR="0002653B" w:rsidRDefault="0002653B" w:rsidP="0002653B">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rsidR="0002653B" w:rsidRDefault="0002653B" w:rsidP="0002653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358" w:type="dxa"/>
                </w:tcPr>
                <w:p w:rsidR="0002653B" w:rsidRDefault="0002653B" w:rsidP="0002653B">
                  <w:pPr>
                    <w:widowControl/>
                    <w:spacing w:before="40"/>
                    <w:jc w:val="left"/>
                  </w:pPr>
                  <w:r>
                    <w:rPr>
                      <w:rFonts w:hint="eastAsia"/>
                      <w:color w:val="000000"/>
                      <w:szCs w:val="21"/>
                    </w:rPr>
                    <w:t>☑</w:t>
                  </w:r>
                  <w:r>
                    <w:rPr>
                      <w:color w:val="000000"/>
                      <w:szCs w:val="21"/>
                    </w:rPr>
                    <w:t>实现食品安全管理体系目标的程度</w:t>
                  </w:r>
                </w:p>
              </w:tc>
              <w:tc>
                <w:tcPr>
                  <w:tcW w:w="1869" w:type="dxa"/>
                </w:tcPr>
                <w:p w:rsidR="0002653B" w:rsidRDefault="0002653B" w:rsidP="0002653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358" w:type="dxa"/>
                </w:tcPr>
                <w:p w:rsidR="0002653B" w:rsidRDefault="0002653B" w:rsidP="0002653B">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rsidR="0002653B" w:rsidRDefault="0002653B" w:rsidP="0002653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358" w:type="dxa"/>
                </w:tcPr>
                <w:p w:rsidR="0002653B" w:rsidRDefault="0002653B" w:rsidP="0002653B">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rsidR="0002653B" w:rsidRDefault="0002653B" w:rsidP="0002653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358" w:type="dxa"/>
                </w:tcPr>
                <w:p w:rsidR="0002653B" w:rsidRDefault="0002653B" w:rsidP="0002653B">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rsidR="0002653B" w:rsidRDefault="0002653B" w:rsidP="0002653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358" w:type="dxa"/>
                </w:tcPr>
                <w:p w:rsidR="0002653B" w:rsidRDefault="0002653B" w:rsidP="0002653B">
                  <w:pPr>
                    <w:widowControl/>
                    <w:spacing w:before="40"/>
                    <w:jc w:val="left"/>
                  </w:pPr>
                  <w:r>
                    <w:rPr>
                      <w:rFonts w:hint="eastAsia"/>
                      <w:color w:val="000000"/>
                      <w:szCs w:val="21"/>
                    </w:rPr>
                    <w:t>☑</w:t>
                  </w:r>
                  <w:r>
                    <w:rPr>
                      <w:color w:val="000000"/>
                      <w:szCs w:val="21"/>
                    </w:rPr>
                    <w:t>紧急情况、</w:t>
                  </w:r>
                  <w:r>
                    <w:rPr>
                      <w:color w:val="000000"/>
                      <w:szCs w:val="21"/>
                    </w:rPr>
                    <w:t xml:space="preserve"> </w:t>
                  </w:r>
                  <w:r>
                    <w:rPr>
                      <w:color w:val="000000"/>
                      <w:szCs w:val="21"/>
                    </w:rPr>
                    <w:t>事故或撤回</w:t>
                  </w:r>
                  <w:r>
                    <w:rPr>
                      <w:rFonts w:hint="eastAsia"/>
                      <w:color w:val="000000"/>
                      <w:szCs w:val="21"/>
                    </w:rPr>
                    <w:t>的评审</w:t>
                  </w:r>
                </w:p>
              </w:tc>
              <w:tc>
                <w:tcPr>
                  <w:tcW w:w="1869" w:type="dxa"/>
                </w:tcPr>
                <w:p w:rsidR="0002653B" w:rsidRDefault="0002653B" w:rsidP="0002653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358" w:type="dxa"/>
                </w:tcPr>
                <w:p w:rsidR="0002653B" w:rsidRDefault="0002653B" w:rsidP="0002653B">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rsidR="0002653B" w:rsidRDefault="0002653B" w:rsidP="0002653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358" w:type="dxa"/>
                </w:tcPr>
                <w:p w:rsidR="0002653B" w:rsidRDefault="0002653B" w:rsidP="0002653B">
                  <w:pPr>
                    <w:widowControl/>
                    <w:spacing w:before="40"/>
                    <w:jc w:val="left"/>
                  </w:pPr>
                  <w:r>
                    <w:rPr>
                      <w:rFonts w:hint="eastAsia"/>
                      <w:color w:val="000000"/>
                      <w:szCs w:val="21"/>
                    </w:rPr>
                    <w:t>☑</w:t>
                  </w:r>
                  <w:r>
                    <w:rPr>
                      <w:rFonts w:hint="eastAsia"/>
                    </w:rPr>
                    <w:t>资源的充分性</w:t>
                  </w:r>
                </w:p>
              </w:tc>
              <w:tc>
                <w:tcPr>
                  <w:tcW w:w="1869" w:type="dxa"/>
                </w:tcPr>
                <w:p w:rsidR="0002653B" w:rsidRDefault="0002653B" w:rsidP="0002653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r w:rsidR="0002653B">
              <w:tc>
                <w:tcPr>
                  <w:tcW w:w="4358" w:type="dxa"/>
                </w:tcPr>
                <w:p w:rsidR="0002653B" w:rsidRDefault="0002653B" w:rsidP="0002653B">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rsidR="0002653B" w:rsidRDefault="0002653B" w:rsidP="0002653B">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02653B" w:rsidRDefault="0002653B" w:rsidP="0002653B">
                  <w:pPr>
                    <w:widowControl/>
                    <w:spacing w:before="40"/>
                    <w:jc w:val="left"/>
                    <w:rPr>
                      <w:color w:val="000000"/>
                      <w:szCs w:val="21"/>
                    </w:rPr>
                  </w:pPr>
                </w:p>
              </w:tc>
            </w:tr>
          </w:tbl>
          <w:p w:rsidR="0002653B" w:rsidRDefault="0002653B" w:rsidP="0002653B">
            <w:pPr>
              <w:widowControl/>
              <w:spacing w:before="40"/>
              <w:jc w:val="left"/>
              <w:rPr>
                <w:color w:val="000000"/>
                <w:szCs w:val="21"/>
              </w:rPr>
            </w:pPr>
          </w:p>
          <w:p w:rsidR="0002653B" w:rsidRDefault="0002653B" w:rsidP="0002653B">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9"/>
              <w:tblW w:w="9043" w:type="dxa"/>
              <w:tblLayout w:type="fixed"/>
              <w:tblLook w:val="04A0" w:firstRow="1" w:lastRow="0" w:firstColumn="1" w:lastColumn="0" w:noHBand="0" w:noVBand="1"/>
            </w:tblPr>
            <w:tblGrid>
              <w:gridCol w:w="2852"/>
              <w:gridCol w:w="3695"/>
              <w:gridCol w:w="2496"/>
            </w:tblGrid>
            <w:tr w:rsidR="0002653B">
              <w:tc>
                <w:tcPr>
                  <w:tcW w:w="2852" w:type="dxa"/>
                </w:tcPr>
                <w:p w:rsidR="0002653B" w:rsidRDefault="0002653B" w:rsidP="0002653B">
                  <w:pPr>
                    <w:widowControl/>
                    <w:spacing w:before="40"/>
                    <w:jc w:val="left"/>
                    <w:rPr>
                      <w:color w:val="000000"/>
                      <w:szCs w:val="21"/>
                    </w:rPr>
                  </w:pPr>
                  <w:r>
                    <w:rPr>
                      <w:rFonts w:hint="eastAsia"/>
                      <w:color w:val="000000"/>
                      <w:szCs w:val="18"/>
                    </w:rPr>
                    <w:t>管理评审输出信息（决策）</w:t>
                  </w:r>
                </w:p>
              </w:tc>
              <w:tc>
                <w:tcPr>
                  <w:tcW w:w="3695" w:type="dxa"/>
                </w:tcPr>
                <w:p w:rsidR="0002653B" w:rsidRDefault="0002653B" w:rsidP="0002653B">
                  <w:pPr>
                    <w:widowControl/>
                    <w:spacing w:before="40"/>
                    <w:jc w:val="left"/>
                    <w:rPr>
                      <w:color w:val="000000"/>
                      <w:szCs w:val="21"/>
                    </w:rPr>
                  </w:pPr>
                  <w:r>
                    <w:rPr>
                      <w:rFonts w:hint="eastAsia"/>
                      <w:color w:val="000000"/>
                      <w:szCs w:val="21"/>
                    </w:rPr>
                    <w:t>措施描述（举例）</w:t>
                  </w:r>
                </w:p>
              </w:tc>
              <w:tc>
                <w:tcPr>
                  <w:tcW w:w="2496" w:type="dxa"/>
                </w:tcPr>
                <w:p w:rsidR="0002653B" w:rsidRDefault="0002653B" w:rsidP="0002653B">
                  <w:pPr>
                    <w:widowControl/>
                    <w:spacing w:before="40"/>
                    <w:jc w:val="left"/>
                    <w:rPr>
                      <w:color w:val="000000"/>
                      <w:szCs w:val="21"/>
                    </w:rPr>
                  </w:pPr>
                  <w:r>
                    <w:rPr>
                      <w:rFonts w:hint="eastAsia"/>
                    </w:rPr>
                    <w:t>改进措施</w:t>
                  </w:r>
                </w:p>
              </w:tc>
            </w:tr>
            <w:tr w:rsidR="0002653B">
              <w:tc>
                <w:tcPr>
                  <w:tcW w:w="2852" w:type="dxa"/>
                </w:tcPr>
                <w:p w:rsidR="0002653B" w:rsidRDefault="0002653B" w:rsidP="0002653B">
                  <w:pPr>
                    <w:widowControl/>
                    <w:spacing w:before="40"/>
                    <w:jc w:val="left"/>
                    <w:rPr>
                      <w:color w:val="000000"/>
                      <w:szCs w:val="21"/>
                    </w:rPr>
                  </w:pPr>
                  <w:r>
                    <w:rPr>
                      <w:rFonts w:hint="eastAsia"/>
                    </w:rPr>
                    <w:t>与持续改进机会相关的决策</w:t>
                  </w:r>
                </w:p>
              </w:tc>
              <w:tc>
                <w:tcPr>
                  <w:tcW w:w="3695" w:type="dxa"/>
                </w:tcPr>
                <w:p w:rsidR="0002653B" w:rsidRDefault="0002653B" w:rsidP="0002653B">
                  <w:pPr>
                    <w:widowControl/>
                    <w:jc w:val="left"/>
                    <w:rPr>
                      <w:color w:val="000000"/>
                      <w:szCs w:val="21"/>
                    </w:rPr>
                  </w:pPr>
                  <w:r w:rsidRPr="0001785E">
                    <w:rPr>
                      <w:rFonts w:hint="eastAsia"/>
                    </w:rPr>
                    <w:t>加强对公司内部体系文</w:t>
                  </w:r>
                  <w:r>
                    <w:rPr>
                      <w:rFonts w:hint="eastAsia"/>
                    </w:rPr>
                    <w:t>件的学习，提高</w:t>
                  </w:r>
                  <w:r w:rsidRPr="0001785E">
                    <w:rPr>
                      <w:rFonts w:hint="eastAsia"/>
                    </w:rPr>
                    <w:t>员工对标准的认知度</w:t>
                  </w:r>
                </w:p>
              </w:tc>
              <w:tc>
                <w:tcPr>
                  <w:tcW w:w="2496" w:type="dxa"/>
                </w:tcPr>
                <w:p w:rsidR="0002653B" w:rsidRDefault="0002653B" w:rsidP="0002653B">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rsidR="0002653B">
              <w:tc>
                <w:tcPr>
                  <w:tcW w:w="2852" w:type="dxa"/>
                </w:tcPr>
                <w:p w:rsidR="0002653B" w:rsidRDefault="0002653B" w:rsidP="0002653B">
                  <w:pPr>
                    <w:widowControl/>
                    <w:spacing w:before="40"/>
                    <w:jc w:val="left"/>
                    <w:rPr>
                      <w:color w:val="000000"/>
                      <w:szCs w:val="21"/>
                    </w:rPr>
                  </w:pPr>
                  <w:r>
                    <w:rPr>
                      <w:rFonts w:hint="eastAsia"/>
                    </w:rPr>
                    <w:t>食品安全管理体系所需的变更</w:t>
                  </w:r>
                </w:p>
              </w:tc>
              <w:tc>
                <w:tcPr>
                  <w:tcW w:w="3695" w:type="dxa"/>
                </w:tcPr>
                <w:p w:rsidR="0002653B" w:rsidRDefault="0002653B" w:rsidP="0002653B">
                  <w:pPr>
                    <w:widowControl/>
                    <w:spacing w:before="40"/>
                    <w:jc w:val="left"/>
                    <w:rPr>
                      <w:color w:val="000000"/>
                      <w:szCs w:val="21"/>
                    </w:rPr>
                  </w:pPr>
                  <w:r>
                    <w:rPr>
                      <w:rFonts w:hint="eastAsia"/>
                      <w:color w:val="000000"/>
                      <w:szCs w:val="21"/>
                    </w:rPr>
                    <w:t>——</w:t>
                  </w:r>
                </w:p>
              </w:tc>
              <w:tc>
                <w:tcPr>
                  <w:tcW w:w="2496" w:type="dxa"/>
                </w:tcPr>
                <w:p w:rsidR="0002653B" w:rsidRDefault="0002653B" w:rsidP="0002653B">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02653B">
              <w:tc>
                <w:tcPr>
                  <w:tcW w:w="2852" w:type="dxa"/>
                </w:tcPr>
                <w:p w:rsidR="0002653B" w:rsidRDefault="0002653B" w:rsidP="0002653B">
                  <w:pPr>
                    <w:widowControl/>
                    <w:spacing w:before="40"/>
                    <w:jc w:val="left"/>
                    <w:rPr>
                      <w:color w:val="000000"/>
                      <w:szCs w:val="21"/>
                    </w:rPr>
                  </w:pPr>
                  <w:r>
                    <w:rPr>
                      <w:rFonts w:hint="eastAsia"/>
                    </w:rPr>
                    <w:t>资源需求</w:t>
                  </w:r>
                </w:p>
              </w:tc>
              <w:tc>
                <w:tcPr>
                  <w:tcW w:w="3695" w:type="dxa"/>
                </w:tcPr>
                <w:p w:rsidR="0002653B" w:rsidRDefault="0002653B" w:rsidP="0002653B">
                  <w:pPr>
                    <w:widowControl/>
                    <w:spacing w:before="40"/>
                    <w:jc w:val="left"/>
                    <w:rPr>
                      <w:color w:val="000000"/>
                      <w:szCs w:val="21"/>
                    </w:rPr>
                  </w:pPr>
                  <w:r>
                    <w:rPr>
                      <w:rFonts w:hint="eastAsia"/>
                      <w:color w:val="000000"/>
                      <w:szCs w:val="21"/>
                    </w:rPr>
                    <w:t>——</w:t>
                  </w:r>
                </w:p>
              </w:tc>
              <w:tc>
                <w:tcPr>
                  <w:tcW w:w="2496" w:type="dxa"/>
                </w:tcPr>
                <w:p w:rsidR="0002653B" w:rsidRDefault="0002653B" w:rsidP="0002653B">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02653B">
              <w:tc>
                <w:tcPr>
                  <w:tcW w:w="2852" w:type="dxa"/>
                </w:tcPr>
                <w:p w:rsidR="0002653B" w:rsidRDefault="0002653B" w:rsidP="0002653B">
                  <w:pPr>
                    <w:widowControl/>
                    <w:spacing w:before="40"/>
                    <w:jc w:val="left"/>
                    <w:rPr>
                      <w:color w:val="000000"/>
                      <w:szCs w:val="21"/>
                    </w:rPr>
                  </w:pPr>
                  <w:r>
                    <w:rPr>
                      <w:rFonts w:hint="eastAsia"/>
                      <w:color w:val="000000"/>
                      <w:szCs w:val="21"/>
                    </w:rPr>
                    <w:t>食品安全目标未实现所采取的措施。（需要时）</w:t>
                  </w:r>
                </w:p>
              </w:tc>
              <w:tc>
                <w:tcPr>
                  <w:tcW w:w="3695" w:type="dxa"/>
                </w:tcPr>
                <w:p w:rsidR="0002653B" w:rsidRDefault="0002653B" w:rsidP="0002653B">
                  <w:pPr>
                    <w:widowControl/>
                    <w:spacing w:before="40"/>
                    <w:jc w:val="left"/>
                    <w:rPr>
                      <w:color w:val="000000"/>
                      <w:szCs w:val="21"/>
                    </w:rPr>
                  </w:pPr>
                  <w:r>
                    <w:rPr>
                      <w:rFonts w:hint="eastAsia"/>
                      <w:color w:val="000000"/>
                      <w:szCs w:val="21"/>
                    </w:rPr>
                    <w:t>——</w:t>
                  </w:r>
                </w:p>
              </w:tc>
              <w:tc>
                <w:tcPr>
                  <w:tcW w:w="2496" w:type="dxa"/>
                </w:tcPr>
                <w:p w:rsidR="0002653B" w:rsidRDefault="0002653B" w:rsidP="0002653B">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02653B">
              <w:tc>
                <w:tcPr>
                  <w:tcW w:w="2852" w:type="dxa"/>
                </w:tcPr>
                <w:p w:rsidR="0002653B" w:rsidRDefault="0002653B" w:rsidP="0002653B">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rsidR="0002653B" w:rsidRDefault="0002653B" w:rsidP="0002653B">
                  <w:pPr>
                    <w:widowControl/>
                    <w:spacing w:before="40"/>
                    <w:jc w:val="left"/>
                    <w:rPr>
                      <w:color w:val="000000"/>
                      <w:szCs w:val="21"/>
                    </w:rPr>
                  </w:pPr>
                  <w:r>
                    <w:rPr>
                      <w:rFonts w:hint="eastAsia"/>
                      <w:color w:val="000000"/>
                      <w:szCs w:val="21"/>
                    </w:rPr>
                    <w:t>——</w:t>
                  </w:r>
                </w:p>
              </w:tc>
              <w:tc>
                <w:tcPr>
                  <w:tcW w:w="2496" w:type="dxa"/>
                </w:tcPr>
                <w:p w:rsidR="0002653B" w:rsidRDefault="0002653B" w:rsidP="0002653B">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02653B">
              <w:tc>
                <w:tcPr>
                  <w:tcW w:w="2852" w:type="dxa"/>
                </w:tcPr>
                <w:p w:rsidR="0002653B" w:rsidRDefault="0002653B" w:rsidP="0002653B">
                  <w:pPr>
                    <w:widowControl/>
                    <w:spacing w:before="40"/>
                    <w:jc w:val="left"/>
                    <w:rPr>
                      <w:color w:val="000000"/>
                      <w:szCs w:val="21"/>
                    </w:rPr>
                  </w:pPr>
                  <w:r>
                    <w:rPr>
                      <w:rFonts w:hint="eastAsia"/>
                      <w:color w:val="000000"/>
                      <w:szCs w:val="21"/>
                    </w:rPr>
                    <w:t>任何与组织战略方向相关的结论</w:t>
                  </w:r>
                </w:p>
              </w:tc>
              <w:tc>
                <w:tcPr>
                  <w:tcW w:w="3695" w:type="dxa"/>
                </w:tcPr>
                <w:p w:rsidR="0002653B" w:rsidRDefault="0002653B" w:rsidP="0002653B">
                  <w:pPr>
                    <w:widowControl/>
                    <w:spacing w:before="40"/>
                    <w:jc w:val="left"/>
                    <w:rPr>
                      <w:color w:val="000000"/>
                      <w:szCs w:val="21"/>
                    </w:rPr>
                  </w:pPr>
                  <w:r>
                    <w:rPr>
                      <w:rFonts w:hint="eastAsia"/>
                      <w:color w:val="000000"/>
                      <w:szCs w:val="21"/>
                    </w:rPr>
                    <w:t>——</w:t>
                  </w:r>
                </w:p>
              </w:tc>
              <w:tc>
                <w:tcPr>
                  <w:tcW w:w="2496" w:type="dxa"/>
                </w:tcPr>
                <w:p w:rsidR="0002653B" w:rsidRDefault="0002653B" w:rsidP="0002653B">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02653B" w:rsidRDefault="0002653B" w:rsidP="0002653B">
            <w:pPr>
              <w:rPr>
                <w:highlight w:val="cyan"/>
              </w:rPr>
            </w:pPr>
          </w:p>
          <w:p w:rsidR="0002653B" w:rsidRDefault="0002653B" w:rsidP="0002653B">
            <w:r>
              <w:rPr>
                <w:rFonts w:hint="eastAsia"/>
              </w:rPr>
              <w:sym w:font="Wingdings" w:char="00FE"/>
            </w:r>
            <w:r>
              <w:rPr>
                <w:rFonts w:hint="eastAsia"/>
              </w:rPr>
              <w:t>改进措施未落实的原因：</w:t>
            </w:r>
            <w:r>
              <w:rPr>
                <w:rFonts w:hint="eastAsia"/>
                <w:u w:val="single"/>
              </w:rPr>
              <w:t xml:space="preserve">   </w:t>
            </w:r>
            <w:r w:rsidRPr="00955212">
              <w:rPr>
                <w:rFonts w:hint="eastAsia"/>
                <w:u w:val="single"/>
              </w:rPr>
              <w:t>2021</w:t>
            </w:r>
            <w:r w:rsidRPr="00955212">
              <w:rPr>
                <w:rFonts w:hint="eastAsia"/>
                <w:u w:val="single"/>
              </w:rPr>
              <w:t>年</w:t>
            </w:r>
            <w:r w:rsidRPr="00955212">
              <w:rPr>
                <w:rFonts w:hint="eastAsia"/>
                <w:u w:val="single"/>
              </w:rPr>
              <w:t>7</w:t>
            </w:r>
            <w:r w:rsidRPr="00955212">
              <w:rPr>
                <w:rFonts w:hint="eastAsia"/>
                <w:u w:val="single"/>
              </w:rPr>
              <w:t>月底前完成</w:t>
            </w:r>
            <w:r>
              <w:rPr>
                <w:rFonts w:hint="eastAsia"/>
                <w:u w:val="single"/>
              </w:rPr>
              <w:t xml:space="preserve">          </w:t>
            </w:r>
          </w:p>
        </w:tc>
        <w:tc>
          <w:tcPr>
            <w:tcW w:w="1589" w:type="dxa"/>
          </w:tcPr>
          <w:p w:rsidR="0002653B" w:rsidRDefault="0002653B" w:rsidP="0002653B">
            <w:r>
              <w:sym w:font="Wingdings" w:char="00A8"/>
            </w:r>
            <w:r>
              <w:rPr>
                <w:rFonts w:hint="eastAsia"/>
              </w:rPr>
              <w:t>符合</w:t>
            </w:r>
          </w:p>
          <w:p w:rsidR="0002653B" w:rsidRDefault="0002653B" w:rsidP="0002653B">
            <w:r>
              <w:sym w:font="Wingdings" w:char="00A8"/>
            </w:r>
            <w:r>
              <w:rPr>
                <w:rFonts w:hint="eastAsia"/>
              </w:rPr>
              <w:t>不符合</w:t>
            </w:r>
          </w:p>
        </w:tc>
      </w:tr>
      <w:tr w:rsidR="0002653B">
        <w:trPr>
          <w:trHeight w:val="409"/>
        </w:trPr>
        <w:tc>
          <w:tcPr>
            <w:tcW w:w="2164" w:type="dxa"/>
            <w:vMerge w:val="restart"/>
          </w:tcPr>
          <w:p w:rsidR="0002653B" w:rsidRDefault="0002653B" w:rsidP="0002653B">
            <w:r>
              <w:rPr>
                <w:rFonts w:hint="eastAsia"/>
              </w:rPr>
              <w:t>改进</w:t>
            </w:r>
          </w:p>
        </w:tc>
        <w:tc>
          <w:tcPr>
            <w:tcW w:w="960" w:type="dxa"/>
            <w:vMerge w:val="restart"/>
          </w:tcPr>
          <w:p w:rsidR="0002653B" w:rsidRDefault="0002653B" w:rsidP="0002653B">
            <w:r>
              <w:rPr>
                <w:rFonts w:hint="eastAsia"/>
              </w:rPr>
              <w:t>Q10.1</w:t>
            </w:r>
          </w:p>
        </w:tc>
        <w:tc>
          <w:tcPr>
            <w:tcW w:w="745" w:type="dxa"/>
          </w:tcPr>
          <w:p w:rsidR="0002653B" w:rsidRDefault="0002653B" w:rsidP="0002653B">
            <w:r>
              <w:rPr>
                <w:rFonts w:hint="eastAsia"/>
              </w:rPr>
              <w:t>文件名称</w:t>
            </w:r>
          </w:p>
        </w:tc>
        <w:tc>
          <w:tcPr>
            <w:tcW w:w="9256" w:type="dxa"/>
          </w:tcPr>
          <w:p w:rsidR="0002653B" w:rsidRDefault="0002653B" w:rsidP="0002653B">
            <w:r>
              <w:rPr>
                <w:rFonts w:hint="eastAsia"/>
              </w:rPr>
              <w:t>如：</w:t>
            </w:r>
            <w:r>
              <w:rPr>
                <w:rFonts w:hint="eastAsia"/>
              </w:rPr>
              <w:sym w:font="Wingdings" w:char="00FE"/>
            </w:r>
            <w:r>
              <w:rPr>
                <w:rFonts w:hint="eastAsia"/>
              </w:rPr>
              <w:t>管理手册</w:t>
            </w:r>
            <w:r>
              <w:rPr>
                <w:rFonts w:hint="eastAsia"/>
              </w:rPr>
              <w:t>10.1</w:t>
            </w:r>
            <w:r>
              <w:rPr>
                <w:rFonts w:hint="eastAsia"/>
              </w:rPr>
              <w:t>条款</w:t>
            </w:r>
          </w:p>
        </w:tc>
        <w:tc>
          <w:tcPr>
            <w:tcW w:w="1589" w:type="dxa"/>
            <w:vMerge w:val="restart"/>
          </w:tcPr>
          <w:p w:rsidR="0002653B" w:rsidRDefault="0002653B" w:rsidP="0002653B">
            <w:r>
              <w:sym w:font="Wingdings" w:char="00FE"/>
            </w:r>
            <w:r>
              <w:rPr>
                <w:rFonts w:hint="eastAsia"/>
              </w:rPr>
              <w:t>符合</w:t>
            </w:r>
          </w:p>
          <w:p w:rsidR="0002653B" w:rsidRDefault="0002653B" w:rsidP="0002653B">
            <w:r>
              <w:sym w:font="Wingdings" w:char="00A8"/>
            </w:r>
            <w:r>
              <w:rPr>
                <w:rFonts w:hint="eastAsia"/>
              </w:rPr>
              <w:t>不符合</w:t>
            </w:r>
            <w:r>
              <w:rPr>
                <w:rFonts w:hint="eastAsia"/>
              </w:rPr>
              <w:t xml:space="preserve"> </w:t>
            </w:r>
          </w:p>
        </w:tc>
      </w:tr>
      <w:tr w:rsidR="0002653B">
        <w:trPr>
          <w:trHeight w:val="1721"/>
        </w:trPr>
        <w:tc>
          <w:tcPr>
            <w:tcW w:w="2164" w:type="dxa"/>
            <w:vMerge/>
          </w:tcPr>
          <w:p w:rsidR="0002653B" w:rsidRDefault="0002653B" w:rsidP="0002653B"/>
        </w:tc>
        <w:tc>
          <w:tcPr>
            <w:tcW w:w="960" w:type="dxa"/>
            <w:vMerge/>
          </w:tcPr>
          <w:p w:rsidR="0002653B" w:rsidRDefault="0002653B" w:rsidP="0002653B"/>
        </w:tc>
        <w:tc>
          <w:tcPr>
            <w:tcW w:w="745" w:type="dxa"/>
          </w:tcPr>
          <w:p w:rsidR="0002653B" w:rsidRDefault="0002653B" w:rsidP="0002653B">
            <w:r>
              <w:rPr>
                <w:rFonts w:hint="eastAsia"/>
              </w:rPr>
              <w:t>运行证据</w:t>
            </w:r>
          </w:p>
        </w:tc>
        <w:tc>
          <w:tcPr>
            <w:tcW w:w="9256" w:type="dxa"/>
          </w:tcPr>
          <w:p w:rsidR="0002653B" w:rsidRDefault="0002653B" w:rsidP="0002653B">
            <w:r>
              <w:rPr>
                <w:rFonts w:hint="eastAsia"/>
              </w:rPr>
              <w:t>组织确定和选择了改进机会，并采取必要措施，以满足顾客要求和增强顾客满意。</w:t>
            </w:r>
            <w:r>
              <w:rPr>
                <w:rFonts w:hint="eastAsia"/>
              </w:rPr>
              <w:t xml:space="preserve"> </w:t>
            </w:r>
          </w:p>
          <w:p w:rsidR="0002653B" w:rsidRDefault="0002653B" w:rsidP="0002653B">
            <w:r>
              <w:rPr>
                <w:rFonts w:hint="eastAsia"/>
              </w:rPr>
              <w:t>这包括：</w:t>
            </w:r>
            <w:r>
              <w:rPr>
                <w:rFonts w:hint="eastAsia"/>
              </w:rPr>
              <w:t xml:space="preserve"> </w:t>
            </w:r>
          </w:p>
          <w:p w:rsidR="0002653B" w:rsidRDefault="0002653B" w:rsidP="0002653B">
            <w:r>
              <w:rPr>
                <w:rFonts w:hint="eastAsia"/>
              </w:rPr>
              <w:sym w:font="Wingdings" w:char="00FE"/>
            </w:r>
            <w:r>
              <w:rPr>
                <w:rFonts w:hint="eastAsia"/>
              </w:rPr>
              <w:t>改进产品和服务，以满足要求并应对未来的需求和期望；</w:t>
            </w:r>
            <w:r>
              <w:rPr>
                <w:rFonts w:hint="eastAsia"/>
              </w:rPr>
              <w:t xml:space="preserve"> </w:t>
            </w:r>
          </w:p>
          <w:p w:rsidR="0002653B" w:rsidRDefault="0002653B" w:rsidP="0002653B">
            <w:r>
              <w:rPr>
                <w:rFonts w:hint="eastAsia"/>
              </w:rPr>
              <w:sym w:font="Wingdings" w:char="00FE"/>
            </w:r>
            <w:r>
              <w:rPr>
                <w:rFonts w:hint="eastAsia"/>
              </w:rPr>
              <w:t>纠正、预防或减少不利影响；</w:t>
            </w:r>
            <w:r>
              <w:rPr>
                <w:rFonts w:hint="eastAsia"/>
              </w:rPr>
              <w:t xml:space="preserve"> </w:t>
            </w:r>
          </w:p>
          <w:p w:rsidR="0002653B" w:rsidRDefault="0002653B" w:rsidP="0002653B">
            <w:r>
              <w:rPr>
                <w:rFonts w:hint="eastAsia"/>
              </w:rPr>
              <w:sym w:font="Wingdings" w:char="00FE"/>
            </w:r>
            <w:r>
              <w:rPr>
                <w:rFonts w:hint="eastAsia"/>
              </w:rPr>
              <w:t>改进质量管理体系的绩效和有效性。</w:t>
            </w:r>
            <w:r>
              <w:rPr>
                <w:rFonts w:hint="eastAsia"/>
              </w:rPr>
              <w:t xml:space="preserve"> </w:t>
            </w:r>
          </w:p>
          <w:p w:rsidR="0002653B" w:rsidRDefault="0002653B" w:rsidP="0002653B"/>
          <w:p w:rsidR="0002653B" w:rsidRDefault="0002653B" w:rsidP="0002653B">
            <w:r>
              <w:rPr>
                <w:rFonts w:hint="eastAsia"/>
              </w:rPr>
              <w:t>改进包括：纠正、纠正措施、持续改进、突破性变革、创新和重组。</w:t>
            </w:r>
            <w:r>
              <w:rPr>
                <w:rFonts w:hint="eastAsia"/>
              </w:rPr>
              <w:t xml:space="preserve"> </w:t>
            </w:r>
          </w:p>
        </w:tc>
        <w:tc>
          <w:tcPr>
            <w:tcW w:w="1589" w:type="dxa"/>
            <w:vMerge/>
          </w:tcPr>
          <w:p w:rsidR="0002653B" w:rsidRDefault="0002653B" w:rsidP="0002653B"/>
        </w:tc>
      </w:tr>
      <w:tr w:rsidR="0002653B">
        <w:trPr>
          <w:trHeight w:val="409"/>
        </w:trPr>
        <w:tc>
          <w:tcPr>
            <w:tcW w:w="2164" w:type="dxa"/>
            <w:vMerge w:val="restart"/>
          </w:tcPr>
          <w:p w:rsidR="0002653B" w:rsidRDefault="0002653B" w:rsidP="0002653B">
            <w:r>
              <w:rPr>
                <w:rFonts w:hint="eastAsia"/>
              </w:rPr>
              <w:t>持续改进</w:t>
            </w:r>
          </w:p>
        </w:tc>
        <w:tc>
          <w:tcPr>
            <w:tcW w:w="960" w:type="dxa"/>
            <w:vMerge w:val="restart"/>
          </w:tcPr>
          <w:p w:rsidR="0002653B" w:rsidRDefault="0002653B" w:rsidP="0002653B">
            <w:r>
              <w:rPr>
                <w:rFonts w:hint="eastAsia"/>
              </w:rPr>
              <w:t>Q10.3</w:t>
            </w:r>
          </w:p>
          <w:p w:rsidR="0002653B" w:rsidRDefault="0002653B" w:rsidP="0002653B">
            <w:r>
              <w:rPr>
                <w:rFonts w:hint="eastAsia"/>
              </w:rPr>
              <w:t>F10.2</w:t>
            </w:r>
          </w:p>
        </w:tc>
        <w:tc>
          <w:tcPr>
            <w:tcW w:w="745" w:type="dxa"/>
          </w:tcPr>
          <w:p w:rsidR="0002653B" w:rsidRDefault="0002653B" w:rsidP="0002653B">
            <w:r>
              <w:rPr>
                <w:rFonts w:hint="eastAsia"/>
              </w:rPr>
              <w:t>文件名称</w:t>
            </w:r>
          </w:p>
        </w:tc>
        <w:tc>
          <w:tcPr>
            <w:tcW w:w="9256" w:type="dxa"/>
          </w:tcPr>
          <w:p w:rsidR="0002653B" w:rsidRDefault="0002653B" w:rsidP="0002653B">
            <w:r>
              <w:rPr>
                <w:rFonts w:hint="eastAsia"/>
              </w:rPr>
              <w:t>如：</w:t>
            </w:r>
            <w:r>
              <w:rPr>
                <w:rFonts w:hint="eastAsia"/>
              </w:rPr>
              <w:sym w:font="Wingdings" w:char="00FE"/>
            </w:r>
            <w:r>
              <w:rPr>
                <w:rFonts w:hint="eastAsia"/>
              </w:rPr>
              <w:t>管理手册</w:t>
            </w:r>
            <w:r>
              <w:rPr>
                <w:rFonts w:hint="eastAsia"/>
              </w:rPr>
              <w:t>10.3</w:t>
            </w:r>
            <w:r>
              <w:rPr>
                <w:rFonts w:hint="eastAsia"/>
              </w:rPr>
              <w:t>条款</w:t>
            </w:r>
          </w:p>
        </w:tc>
        <w:tc>
          <w:tcPr>
            <w:tcW w:w="1589" w:type="dxa"/>
            <w:vMerge w:val="restart"/>
          </w:tcPr>
          <w:p w:rsidR="0002653B" w:rsidRDefault="0002653B" w:rsidP="0002653B">
            <w:r>
              <w:sym w:font="Wingdings" w:char="00FE"/>
            </w:r>
            <w:r>
              <w:rPr>
                <w:rFonts w:hint="eastAsia"/>
              </w:rPr>
              <w:t>符合</w:t>
            </w:r>
          </w:p>
          <w:p w:rsidR="0002653B" w:rsidRDefault="0002653B" w:rsidP="0002653B">
            <w:r>
              <w:sym w:font="Wingdings" w:char="00A8"/>
            </w:r>
            <w:r>
              <w:rPr>
                <w:rFonts w:hint="eastAsia"/>
              </w:rPr>
              <w:t>不符合</w:t>
            </w:r>
          </w:p>
        </w:tc>
      </w:tr>
      <w:tr w:rsidR="0002653B" w:rsidTr="00F36202">
        <w:trPr>
          <w:trHeight w:val="2944"/>
        </w:trPr>
        <w:tc>
          <w:tcPr>
            <w:tcW w:w="2164" w:type="dxa"/>
            <w:vMerge/>
          </w:tcPr>
          <w:p w:rsidR="0002653B" w:rsidRDefault="0002653B" w:rsidP="0002653B"/>
        </w:tc>
        <w:tc>
          <w:tcPr>
            <w:tcW w:w="960" w:type="dxa"/>
            <w:vMerge/>
          </w:tcPr>
          <w:p w:rsidR="0002653B" w:rsidRDefault="0002653B" w:rsidP="0002653B"/>
        </w:tc>
        <w:tc>
          <w:tcPr>
            <w:tcW w:w="745" w:type="dxa"/>
          </w:tcPr>
          <w:p w:rsidR="0002653B" w:rsidRDefault="0002653B" w:rsidP="0002653B">
            <w:r>
              <w:rPr>
                <w:rFonts w:hint="eastAsia"/>
              </w:rPr>
              <w:t>运行证据</w:t>
            </w:r>
          </w:p>
        </w:tc>
        <w:tc>
          <w:tcPr>
            <w:tcW w:w="9256" w:type="dxa"/>
          </w:tcPr>
          <w:p w:rsidR="0002653B" w:rsidRDefault="0002653B" w:rsidP="0002653B">
            <w:r>
              <w:rPr>
                <w:rFonts w:hint="eastAsia"/>
              </w:rPr>
              <w:t>组织已持续改进质量</w:t>
            </w:r>
            <w:r>
              <w:rPr>
                <w:rFonts w:hint="eastAsia"/>
              </w:rPr>
              <w:t>/</w:t>
            </w:r>
            <w:r>
              <w:rPr>
                <w:rFonts w:hint="eastAsia"/>
              </w:rPr>
              <w:t>食品安全管理体系的适宜性、充分性和有效性，以提升食品安全绩效。</w:t>
            </w:r>
            <w:r>
              <w:rPr>
                <w:rFonts w:hint="eastAsia"/>
              </w:rPr>
              <w:t xml:space="preserve"> </w:t>
            </w:r>
          </w:p>
          <w:p w:rsidR="0002653B" w:rsidRDefault="0002653B" w:rsidP="0002653B">
            <w:r>
              <w:rPr>
                <w:rFonts w:hint="eastAsia"/>
              </w:rPr>
              <w:t>组织考虑了分析和评价的结果以及管理评审的输出，确定是否存在需求或机遇，这些需求或机遇应作为持续改进的一部分加以应对。</w:t>
            </w:r>
          </w:p>
          <w:p w:rsidR="0002653B" w:rsidRDefault="0002653B" w:rsidP="0002653B">
            <w:r>
              <w:rPr>
                <w:rFonts w:hint="eastAsia"/>
              </w:rPr>
              <w:sym w:font="Wingdings" w:char="00A8"/>
            </w:r>
            <w:r>
              <w:rPr>
                <w:rFonts w:hint="eastAsia"/>
              </w:rPr>
              <w:t xml:space="preserve"> </w:t>
            </w:r>
            <w:r>
              <w:rPr>
                <w:rFonts w:hint="eastAsia"/>
              </w:rPr>
              <w:t>管理评审改进措施已落实</w:t>
            </w:r>
          </w:p>
          <w:p w:rsidR="0002653B" w:rsidRPr="00955212" w:rsidRDefault="0002653B" w:rsidP="0002653B">
            <w:r w:rsidRPr="00955212">
              <w:rPr>
                <w:rFonts w:hint="eastAsia"/>
              </w:rPr>
              <w:sym w:font="Wingdings" w:char="00FE"/>
            </w:r>
            <w:r w:rsidRPr="00955212">
              <w:rPr>
                <w:rFonts w:hint="eastAsia"/>
              </w:rPr>
              <w:t xml:space="preserve"> </w:t>
            </w:r>
            <w:r w:rsidRPr="00955212">
              <w:rPr>
                <w:rFonts w:hint="eastAsia"/>
              </w:rPr>
              <w:t>管理评审改进措施未落实的原因：</w:t>
            </w:r>
            <w:r w:rsidRPr="00955212">
              <w:rPr>
                <w:rFonts w:hint="eastAsia"/>
                <w:u w:val="single"/>
              </w:rPr>
              <w:t xml:space="preserve">   2021</w:t>
            </w:r>
            <w:r w:rsidRPr="00955212">
              <w:rPr>
                <w:rFonts w:hint="eastAsia"/>
                <w:u w:val="single"/>
              </w:rPr>
              <w:t>年</w:t>
            </w:r>
            <w:r w:rsidRPr="00955212">
              <w:rPr>
                <w:rFonts w:hint="eastAsia"/>
                <w:u w:val="single"/>
              </w:rPr>
              <w:t>7</w:t>
            </w:r>
            <w:r w:rsidRPr="00955212">
              <w:rPr>
                <w:rFonts w:hint="eastAsia"/>
                <w:u w:val="single"/>
              </w:rPr>
              <w:t>月底前完成</w:t>
            </w:r>
            <w:r w:rsidRPr="00955212">
              <w:rPr>
                <w:rFonts w:hint="eastAsia"/>
                <w:u w:val="single"/>
              </w:rPr>
              <w:t xml:space="preserve">             </w:t>
            </w:r>
          </w:p>
          <w:p w:rsidR="0002653B" w:rsidRDefault="0002653B" w:rsidP="0002653B">
            <w:r w:rsidRPr="00A772D9">
              <w:rPr>
                <w:rFonts w:hint="eastAsia"/>
              </w:rPr>
              <w:t>最高管理者应确保组织通过以下活动，</w:t>
            </w:r>
            <w:r w:rsidRPr="00A772D9">
              <w:rPr>
                <w:rFonts w:hint="eastAsia"/>
              </w:rPr>
              <w:t xml:space="preserve"> </w:t>
            </w:r>
            <w:r w:rsidRPr="00A772D9">
              <w:rPr>
                <w:rFonts w:hint="eastAsia"/>
              </w:rPr>
              <w:t>持续改进食品安全管理体系的有效性：</w:t>
            </w:r>
          </w:p>
          <w:p w:rsidR="0002653B" w:rsidRDefault="0002653B" w:rsidP="0002653B">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02653B" w:rsidRDefault="0002653B" w:rsidP="0002653B">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r>
              <w:rPr>
                <w:rFonts w:hint="eastAsia"/>
              </w:rPr>
              <w:t>。</w:t>
            </w:r>
          </w:p>
        </w:tc>
        <w:tc>
          <w:tcPr>
            <w:tcW w:w="1589" w:type="dxa"/>
            <w:vMerge/>
          </w:tcPr>
          <w:p w:rsidR="0002653B" w:rsidRDefault="0002653B" w:rsidP="0002653B"/>
        </w:tc>
      </w:tr>
      <w:tr w:rsidR="0002653B" w:rsidTr="00286FEA">
        <w:trPr>
          <w:trHeight w:val="720"/>
        </w:trPr>
        <w:tc>
          <w:tcPr>
            <w:tcW w:w="2164" w:type="dxa"/>
            <w:vMerge w:val="restart"/>
          </w:tcPr>
          <w:p w:rsidR="0002653B" w:rsidRDefault="0002653B" w:rsidP="0002653B">
            <w:r>
              <w:rPr>
                <w:rFonts w:hint="eastAsia"/>
              </w:rPr>
              <w:t>食品安全管理体系的更新</w:t>
            </w:r>
          </w:p>
          <w:p w:rsidR="0002653B" w:rsidRDefault="0002653B" w:rsidP="0002653B"/>
        </w:tc>
        <w:tc>
          <w:tcPr>
            <w:tcW w:w="960" w:type="dxa"/>
            <w:vMerge w:val="restart"/>
          </w:tcPr>
          <w:p w:rsidR="0002653B" w:rsidRDefault="0002653B" w:rsidP="0002653B">
            <w:r>
              <w:rPr>
                <w:rFonts w:hint="eastAsia"/>
              </w:rPr>
              <w:t>F10.3</w:t>
            </w:r>
          </w:p>
        </w:tc>
        <w:tc>
          <w:tcPr>
            <w:tcW w:w="745" w:type="dxa"/>
          </w:tcPr>
          <w:p w:rsidR="0002653B" w:rsidRDefault="0002653B" w:rsidP="0002653B">
            <w:r>
              <w:rPr>
                <w:rFonts w:hint="eastAsia"/>
              </w:rPr>
              <w:t>文件名称</w:t>
            </w:r>
          </w:p>
        </w:tc>
        <w:tc>
          <w:tcPr>
            <w:tcW w:w="9256" w:type="dxa"/>
          </w:tcPr>
          <w:p w:rsidR="0002653B" w:rsidRDefault="0002653B" w:rsidP="0002653B">
            <w:r>
              <w:rPr>
                <w:rFonts w:hint="eastAsia"/>
              </w:rPr>
              <w:t>如：</w:t>
            </w:r>
            <w:r>
              <w:rPr>
                <w:rFonts w:hint="eastAsia"/>
              </w:rPr>
              <w:sym w:font="Wingdings" w:char="00FE"/>
            </w:r>
            <w:r>
              <w:rPr>
                <w:rFonts w:hint="eastAsia"/>
              </w:rPr>
              <w:t>管理手册</w:t>
            </w:r>
            <w:r w:rsidR="005579BF">
              <w:rPr>
                <w:rFonts w:hint="eastAsia"/>
              </w:rPr>
              <w:t>10.3</w:t>
            </w:r>
            <w:r>
              <w:rPr>
                <w:rFonts w:hint="eastAsia"/>
              </w:rPr>
              <w:t>条款</w:t>
            </w:r>
          </w:p>
        </w:tc>
        <w:tc>
          <w:tcPr>
            <w:tcW w:w="1589" w:type="dxa"/>
            <w:vMerge w:val="restart"/>
          </w:tcPr>
          <w:p w:rsidR="0002653B" w:rsidRDefault="0002653B" w:rsidP="0002653B">
            <w:r>
              <w:sym w:font="Wingdings" w:char="00FE"/>
            </w:r>
            <w:r>
              <w:rPr>
                <w:rFonts w:hint="eastAsia"/>
              </w:rPr>
              <w:t>符合</w:t>
            </w:r>
          </w:p>
          <w:p w:rsidR="0002653B" w:rsidRDefault="0002653B" w:rsidP="0002653B">
            <w:r>
              <w:sym w:font="Wingdings" w:char="00A8"/>
            </w:r>
            <w:r>
              <w:rPr>
                <w:rFonts w:hint="eastAsia"/>
              </w:rPr>
              <w:t>不符合</w:t>
            </w:r>
          </w:p>
        </w:tc>
      </w:tr>
      <w:tr w:rsidR="0002653B" w:rsidTr="00F36202">
        <w:trPr>
          <w:trHeight w:val="2214"/>
        </w:trPr>
        <w:tc>
          <w:tcPr>
            <w:tcW w:w="2164" w:type="dxa"/>
            <w:vMerge/>
          </w:tcPr>
          <w:p w:rsidR="0002653B" w:rsidRDefault="0002653B" w:rsidP="0002653B">
            <w:pPr>
              <w:spacing w:line="360" w:lineRule="exact"/>
              <w:rPr>
                <w:szCs w:val="21"/>
              </w:rPr>
            </w:pPr>
          </w:p>
        </w:tc>
        <w:tc>
          <w:tcPr>
            <w:tcW w:w="960" w:type="dxa"/>
            <w:vMerge/>
          </w:tcPr>
          <w:p w:rsidR="0002653B" w:rsidRDefault="0002653B" w:rsidP="0002653B">
            <w:pPr>
              <w:spacing w:line="360" w:lineRule="exact"/>
              <w:rPr>
                <w:szCs w:val="21"/>
              </w:rPr>
            </w:pPr>
          </w:p>
        </w:tc>
        <w:tc>
          <w:tcPr>
            <w:tcW w:w="745" w:type="dxa"/>
          </w:tcPr>
          <w:p w:rsidR="0002653B" w:rsidRDefault="0002653B" w:rsidP="0002653B">
            <w:r>
              <w:rPr>
                <w:rFonts w:hint="eastAsia"/>
              </w:rPr>
              <w:t>运行证据</w:t>
            </w:r>
          </w:p>
        </w:tc>
        <w:tc>
          <w:tcPr>
            <w:tcW w:w="9256" w:type="dxa"/>
          </w:tcPr>
          <w:p w:rsidR="0002653B" w:rsidRDefault="0002653B" w:rsidP="0002653B">
            <w:pPr>
              <w:rPr>
                <w:u w:val="single"/>
              </w:rPr>
            </w:pPr>
            <w:r>
              <w:t>最高管理者确保</w:t>
            </w:r>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sidR="0002653B" w:rsidRDefault="0002653B" w:rsidP="0002653B">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02653B" w:rsidRDefault="0002653B" w:rsidP="0002653B">
            <w:r>
              <w:rPr>
                <w:rFonts w:hint="eastAsia"/>
              </w:rPr>
              <w:sym w:font="Wingdings" w:char="00FE"/>
            </w:r>
            <w:r>
              <w:t>有必要审查危害分析</w:t>
            </w:r>
          </w:p>
          <w:p w:rsidR="0002653B" w:rsidRDefault="0002653B" w:rsidP="0002653B">
            <w:r>
              <w:rPr>
                <w:rFonts w:hint="eastAsia"/>
              </w:rPr>
              <w:sym w:font="Wingdings" w:char="00FE"/>
            </w:r>
            <w:r>
              <w:t>已建立的危害控制计划</w:t>
            </w:r>
          </w:p>
          <w:p w:rsidR="0002653B" w:rsidRDefault="0002653B" w:rsidP="0002653B">
            <w:r>
              <w:rPr>
                <w:rFonts w:hint="eastAsia"/>
              </w:rPr>
              <w:sym w:font="Wingdings" w:char="00FE"/>
            </w:r>
            <w:r>
              <w:t>已建立的</w:t>
            </w:r>
            <w:r>
              <w:t>PRP</w:t>
            </w:r>
            <w:r>
              <w:t>。</w:t>
            </w:r>
          </w:p>
          <w:p w:rsidR="0002653B" w:rsidRDefault="0002653B" w:rsidP="0002653B">
            <w:r>
              <w:t>更新活动应基于：</w:t>
            </w:r>
          </w:p>
          <w:p w:rsidR="0002653B" w:rsidRDefault="0002653B" w:rsidP="0002653B">
            <w:r>
              <w:rPr>
                <w:rFonts w:hint="eastAsia"/>
              </w:rPr>
              <w:sym w:font="Wingdings" w:char="00FE"/>
            </w:r>
            <w:r>
              <w:rPr>
                <w:rFonts w:hint="eastAsia"/>
              </w:rPr>
              <w:t xml:space="preserve"> </w:t>
            </w:r>
            <w:r>
              <w:t>来自外部和内部通信的输入；</w:t>
            </w:r>
          </w:p>
          <w:p w:rsidR="0002653B" w:rsidRDefault="0002653B" w:rsidP="0002653B">
            <w:r>
              <w:rPr>
                <w:rFonts w:hint="eastAsia"/>
              </w:rPr>
              <w:sym w:font="Wingdings" w:char="00FE"/>
            </w:r>
            <w:r>
              <w:rPr>
                <w:rFonts w:hint="eastAsia"/>
              </w:rPr>
              <w:t xml:space="preserve"> </w:t>
            </w:r>
            <w:r>
              <w:t>其他有关食品安全管理系统的适宜性、充分性和有效性的信息的输入；</w:t>
            </w:r>
          </w:p>
          <w:p w:rsidR="0002653B" w:rsidRDefault="0002653B" w:rsidP="0002653B">
            <w:r>
              <w:rPr>
                <w:rFonts w:hint="eastAsia"/>
              </w:rPr>
              <w:sym w:font="Wingdings" w:char="00FE"/>
            </w:r>
            <w:r>
              <w:rPr>
                <w:rFonts w:hint="eastAsia"/>
              </w:rPr>
              <w:t xml:space="preserve"> </w:t>
            </w:r>
            <w:r>
              <w:t>验证活动结果分析的输出；</w:t>
            </w:r>
          </w:p>
          <w:p w:rsidR="0002653B" w:rsidRDefault="0002653B" w:rsidP="0002653B">
            <w:r>
              <w:rPr>
                <w:rFonts w:hint="eastAsia"/>
              </w:rPr>
              <w:sym w:font="Wingdings" w:char="00FE"/>
            </w:r>
            <w:r>
              <w:rPr>
                <w:rFonts w:hint="eastAsia"/>
              </w:rPr>
              <w:t xml:space="preserve"> </w:t>
            </w:r>
            <w:r>
              <w:t>管理评审的输出。</w:t>
            </w:r>
          </w:p>
          <w:p w:rsidR="0002653B" w:rsidRDefault="0002653B" w:rsidP="0002653B">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体系建议以来，未发生</w:t>
            </w:r>
            <w:r>
              <w:rPr>
                <w:rFonts w:hint="eastAsia"/>
                <w:u w:val="single"/>
              </w:rPr>
              <w:t xml:space="preserve">     </w:t>
            </w:r>
            <w:r>
              <w:rPr>
                <w:rFonts w:hint="eastAsia"/>
              </w:rPr>
              <w:t xml:space="preserve"> </w:t>
            </w:r>
            <w:r>
              <w:t>，作为输入报告给管理评审。</w:t>
            </w:r>
          </w:p>
          <w:p w:rsidR="0002653B" w:rsidRDefault="0002653B" w:rsidP="0002653B"/>
        </w:tc>
        <w:tc>
          <w:tcPr>
            <w:tcW w:w="1589" w:type="dxa"/>
            <w:vMerge/>
          </w:tcPr>
          <w:p w:rsidR="0002653B" w:rsidRDefault="0002653B" w:rsidP="0002653B"/>
        </w:tc>
      </w:tr>
    </w:tbl>
    <w:p w:rsidR="002A3057" w:rsidRDefault="002A3057"/>
    <w:p w:rsidR="002A3057" w:rsidRDefault="00931ACB">
      <w:pPr>
        <w:pStyle w:val="a5"/>
      </w:pPr>
      <w:r>
        <w:rPr>
          <w:rFonts w:hint="eastAsia"/>
        </w:rPr>
        <w:t>说明：不符合标注</w:t>
      </w:r>
      <w:r>
        <w:rPr>
          <w:rFonts w:hint="eastAsia"/>
        </w:rPr>
        <w:t>N</w:t>
      </w:r>
    </w:p>
    <w:sectPr w:rsidR="002A305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D16" w:rsidRDefault="00034D16">
      <w:r>
        <w:separator/>
      </w:r>
    </w:p>
  </w:endnote>
  <w:endnote w:type="continuationSeparator" w:id="0">
    <w:p w:rsidR="00034D16" w:rsidRDefault="0003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IDFont+F5">
    <w:altName w:val="宋体"/>
    <w:charset w:val="00"/>
    <w:family w:val="auto"/>
    <w:pitch w:val="default"/>
  </w:font>
  <w:font w:name="Segoe UI Emoji">
    <w:altName w:val="Segoe UI Symbol"/>
    <w:charset w:val="00"/>
    <w:family w:val="swiss"/>
    <w:pitch w:val="variable"/>
    <w:sig w:usb0="00000003" w:usb1="02000000" w:usb2="00000000" w:usb3="00000000" w:csb0="00000001" w:csb1="00000000"/>
  </w:font>
  <w:font w:name="Calibri">
    <w:panose1 w:val="020F05020202040A0204"/>
    <w:charset w:val="00"/>
    <w:family w:val="swiss"/>
    <w:pitch w:val="default"/>
    <w:sig w:usb0="E4002EFF" w:usb1="C000247B" w:usb2="00000009" w:usb3="00000000" w:csb0="2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4859C3" w:rsidRDefault="004859C3">
            <w:pPr>
              <w:pStyle w:val="a5"/>
              <w:jc w:val="center"/>
            </w:pPr>
            <w:r>
              <w:rPr>
                <w:b/>
                <w:sz w:val="24"/>
                <w:szCs w:val="24"/>
              </w:rPr>
              <w:fldChar w:fldCharType="begin"/>
            </w:r>
            <w:r>
              <w:rPr>
                <w:b/>
              </w:rPr>
              <w:instrText>PAGE</w:instrText>
            </w:r>
            <w:r>
              <w:rPr>
                <w:b/>
                <w:sz w:val="24"/>
                <w:szCs w:val="24"/>
              </w:rPr>
              <w:fldChar w:fldCharType="separate"/>
            </w:r>
            <w:r w:rsidR="00034D1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34D16">
              <w:rPr>
                <w:b/>
                <w:noProof/>
              </w:rPr>
              <w:t>1</w:t>
            </w:r>
            <w:r>
              <w:rPr>
                <w:b/>
                <w:sz w:val="24"/>
                <w:szCs w:val="24"/>
              </w:rPr>
              <w:fldChar w:fldCharType="end"/>
            </w:r>
          </w:p>
        </w:sdtContent>
      </w:sdt>
    </w:sdtContent>
  </w:sdt>
  <w:p w:rsidR="004859C3" w:rsidRDefault="004859C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D16" w:rsidRDefault="00034D16">
      <w:r>
        <w:separator/>
      </w:r>
    </w:p>
  </w:footnote>
  <w:footnote w:type="continuationSeparator" w:id="0">
    <w:p w:rsidR="00034D16" w:rsidRDefault="00034D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9C3" w:rsidRDefault="004859C3">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859C3" w:rsidRDefault="004859C3">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4859C3" w:rsidRDefault="004859C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4859C3" w:rsidRDefault="004859C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4859C3" w:rsidRDefault="004859C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157FF7"/>
    <w:multiLevelType w:val="singleLevel"/>
    <w:tmpl w:val="D9157FF7"/>
    <w:lvl w:ilvl="0">
      <w:start w:val="1"/>
      <w:numFmt w:val="lowerLetter"/>
      <w:suff w:val="space"/>
      <w:lvlText w:val="%1)"/>
      <w:lvlJc w:val="left"/>
    </w:lvl>
  </w:abstractNum>
  <w:abstractNum w:abstractNumId="1" w15:restartNumberingAfterBreak="0">
    <w:nsid w:val="19E194F9"/>
    <w:multiLevelType w:val="singleLevel"/>
    <w:tmpl w:val="19E194F9"/>
    <w:lvl w:ilvl="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1785E"/>
    <w:rsid w:val="000237F6"/>
    <w:rsid w:val="0002653B"/>
    <w:rsid w:val="0003373A"/>
    <w:rsid w:val="00034D16"/>
    <w:rsid w:val="000400E2"/>
    <w:rsid w:val="000424FA"/>
    <w:rsid w:val="000467B0"/>
    <w:rsid w:val="00053043"/>
    <w:rsid w:val="00062E46"/>
    <w:rsid w:val="00085D5A"/>
    <w:rsid w:val="000A42B7"/>
    <w:rsid w:val="000C2647"/>
    <w:rsid w:val="000C5A9E"/>
    <w:rsid w:val="000E4F0B"/>
    <w:rsid w:val="000E6B21"/>
    <w:rsid w:val="000E7D69"/>
    <w:rsid w:val="001037D1"/>
    <w:rsid w:val="00113096"/>
    <w:rsid w:val="00113777"/>
    <w:rsid w:val="001140D6"/>
    <w:rsid w:val="00123919"/>
    <w:rsid w:val="001705C5"/>
    <w:rsid w:val="00174B1D"/>
    <w:rsid w:val="001A2D7F"/>
    <w:rsid w:val="001C6A6C"/>
    <w:rsid w:val="001E462A"/>
    <w:rsid w:val="001E7C38"/>
    <w:rsid w:val="001F1502"/>
    <w:rsid w:val="001F4654"/>
    <w:rsid w:val="001F69F5"/>
    <w:rsid w:val="00203518"/>
    <w:rsid w:val="00215C38"/>
    <w:rsid w:val="002168C1"/>
    <w:rsid w:val="002168E3"/>
    <w:rsid w:val="0023148A"/>
    <w:rsid w:val="0023692C"/>
    <w:rsid w:val="0025244F"/>
    <w:rsid w:val="00281044"/>
    <w:rsid w:val="002822F1"/>
    <w:rsid w:val="00286FEA"/>
    <w:rsid w:val="0029185E"/>
    <w:rsid w:val="002939AD"/>
    <w:rsid w:val="002A3057"/>
    <w:rsid w:val="002A3464"/>
    <w:rsid w:val="002A7D96"/>
    <w:rsid w:val="002E061E"/>
    <w:rsid w:val="00303FBF"/>
    <w:rsid w:val="00304BD2"/>
    <w:rsid w:val="00314AF6"/>
    <w:rsid w:val="00323D23"/>
    <w:rsid w:val="00331E38"/>
    <w:rsid w:val="00334BC0"/>
    <w:rsid w:val="003359ED"/>
    <w:rsid w:val="00337922"/>
    <w:rsid w:val="00340867"/>
    <w:rsid w:val="0034322D"/>
    <w:rsid w:val="00352656"/>
    <w:rsid w:val="00357C44"/>
    <w:rsid w:val="00367DC7"/>
    <w:rsid w:val="00380837"/>
    <w:rsid w:val="0038315E"/>
    <w:rsid w:val="0039260A"/>
    <w:rsid w:val="003A198A"/>
    <w:rsid w:val="003B1599"/>
    <w:rsid w:val="003B59BD"/>
    <w:rsid w:val="003C64EB"/>
    <w:rsid w:val="003D2ECF"/>
    <w:rsid w:val="003D552E"/>
    <w:rsid w:val="003F7880"/>
    <w:rsid w:val="00406BFD"/>
    <w:rsid w:val="00410914"/>
    <w:rsid w:val="00427446"/>
    <w:rsid w:val="00436C87"/>
    <w:rsid w:val="004544CD"/>
    <w:rsid w:val="00467B8E"/>
    <w:rsid w:val="004752BB"/>
    <w:rsid w:val="0047660A"/>
    <w:rsid w:val="00477A20"/>
    <w:rsid w:val="0048201E"/>
    <w:rsid w:val="004859C3"/>
    <w:rsid w:val="0049215F"/>
    <w:rsid w:val="004A1C19"/>
    <w:rsid w:val="004B2B8D"/>
    <w:rsid w:val="004B3360"/>
    <w:rsid w:val="004B34E4"/>
    <w:rsid w:val="004C14E4"/>
    <w:rsid w:val="004D343C"/>
    <w:rsid w:val="004E753A"/>
    <w:rsid w:val="005012B6"/>
    <w:rsid w:val="005243CC"/>
    <w:rsid w:val="00531A59"/>
    <w:rsid w:val="00536930"/>
    <w:rsid w:val="00554C9F"/>
    <w:rsid w:val="005579BF"/>
    <w:rsid w:val="00564E53"/>
    <w:rsid w:val="00571451"/>
    <w:rsid w:val="00583EA2"/>
    <w:rsid w:val="005964A1"/>
    <w:rsid w:val="005A303E"/>
    <w:rsid w:val="005C63BF"/>
    <w:rsid w:val="005C6B53"/>
    <w:rsid w:val="005C724D"/>
    <w:rsid w:val="005D5659"/>
    <w:rsid w:val="005E2DC1"/>
    <w:rsid w:val="005E6537"/>
    <w:rsid w:val="005E6CCC"/>
    <w:rsid w:val="00600C20"/>
    <w:rsid w:val="00603569"/>
    <w:rsid w:val="006075BE"/>
    <w:rsid w:val="00644587"/>
    <w:rsid w:val="00644FE2"/>
    <w:rsid w:val="00660E47"/>
    <w:rsid w:val="0066285D"/>
    <w:rsid w:val="00663F71"/>
    <w:rsid w:val="0066632D"/>
    <w:rsid w:val="0067532A"/>
    <w:rsid w:val="0067640C"/>
    <w:rsid w:val="006813A3"/>
    <w:rsid w:val="00691D92"/>
    <w:rsid w:val="006A6945"/>
    <w:rsid w:val="006D02D6"/>
    <w:rsid w:val="006D7C48"/>
    <w:rsid w:val="006E136D"/>
    <w:rsid w:val="006E678B"/>
    <w:rsid w:val="006E7B1D"/>
    <w:rsid w:val="006F34BA"/>
    <w:rsid w:val="0070341D"/>
    <w:rsid w:val="00705D46"/>
    <w:rsid w:val="007076ED"/>
    <w:rsid w:val="0071449C"/>
    <w:rsid w:val="007209D1"/>
    <w:rsid w:val="007213F8"/>
    <w:rsid w:val="00746137"/>
    <w:rsid w:val="007757F3"/>
    <w:rsid w:val="00782A29"/>
    <w:rsid w:val="00785376"/>
    <w:rsid w:val="007860F5"/>
    <w:rsid w:val="007A16ED"/>
    <w:rsid w:val="007B5A7D"/>
    <w:rsid w:val="007C1B48"/>
    <w:rsid w:val="007D42A3"/>
    <w:rsid w:val="007E3B15"/>
    <w:rsid w:val="007E6761"/>
    <w:rsid w:val="007E6AEB"/>
    <w:rsid w:val="007E7DEC"/>
    <w:rsid w:val="007F2646"/>
    <w:rsid w:val="00804D2B"/>
    <w:rsid w:val="00854846"/>
    <w:rsid w:val="008630EE"/>
    <w:rsid w:val="00865029"/>
    <w:rsid w:val="00871CAE"/>
    <w:rsid w:val="00892CA8"/>
    <w:rsid w:val="008973EE"/>
    <w:rsid w:val="008B11DC"/>
    <w:rsid w:val="008C05BC"/>
    <w:rsid w:val="008C2338"/>
    <w:rsid w:val="008C2E8F"/>
    <w:rsid w:val="008D5AC6"/>
    <w:rsid w:val="008E1AA4"/>
    <w:rsid w:val="008F376F"/>
    <w:rsid w:val="0090032F"/>
    <w:rsid w:val="00902BD4"/>
    <w:rsid w:val="00910EB7"/>
    <w:rsid w:val="00920906"/>
    <w:rsid w:val="0092090D"/>
    <w:rsid w:val="00931ACB"/>
    <w:rsid w:val="009358B7"/>
    <w:rsid w:val="00944383"/>
    <w:rsid w:val="00946905"/>
    <w:rsid w:val="00955212"/>
    <w:rsid w:val="00971600"/>
    <w:rsid w:val="009734AB"/>
    <w:rsid w:val="0097671F"/>
    <w:rsid w:val="009837CB"/>
    <w:rsid w:val="00995518"/>
    <w:rsid w:val="009973B4"/>
    <w:rsid w:val="009B2079"/>
    <w:rsid w:val="009C28C1"/>
    <w:rsid w:val="009D0D15"/>
    <w:rsid w:val="009E7642"/>
    <w:rsid w:val="009F28CF"/>
    <w:rsid w:val="009F7EED"/>
    <w:rsid w:val="00A109EE"/>
    <w:rsid w:val="00A3109C"/>
    <w:rsid w:val="00A6008D"/>
    <w:rsid w:val="00A714BE"/>
    <w:rsid w:val="00A762CC"/>
    <w:rsid w:val="00A772D9"/>
    <w:rsid w:val="00A80636"/>
    <w:rsid w:val="00A80E58"/>
    <w:rsid w:val="00A913BB"/>
    <w:rsid w:val="00AB4586"/>
    <w:rsid w:val="00AC2E27"/>
    <w:rsid w:val="00AE2137"/>
    <w:rsid w:val="00AE7DF9"/>
    <w:rsid w:val="00AF0AAB"/>
    <w:rsid w:val="00AF6240"/>
    <w:rsid w:val="00B14B27"/>
    <w:rsid w:val="00B213A7"/>
    <w:rsid w:val="00B43CBE"/>
    <w:rsid w:val="00B45F02"/>
    <w:rsid w:val="00B46AE5"/>
    <w:rsid w:val="00B50FD7"/>
    <w:rsid w:val="00B519D7"/>
    <w:rsid w:val="00B65C19"/>
    <w:rsid w:val="00B801A2"/>
    <w:rsid w:val="00B97355"/>
    <w:rsid w:val="00BA5DC8"/>
    <w:rsid w:val="00BB07DF"/>
    <w:rsid w:val="00BD75AA"/>
    <w:rsid w:val="00BE7152"/>
    <w:rsid w:val="00BF597E"/>
    <w:rsid w:val="00C03A49"/>
    <w:rsid w:val="00C16C94"/>
    <w:rsid w:val="00C23F88"/>
    <w:rsid w:val="00C3562E"/>
    <w:rsid w:val="00C44DE8"/>
    <w:rsid w:val="00C456F1"/>
    <w:rsid w:val="00C45ECE"/>
    <w:rsid w:val="00C51A36"/>
    <w:rsid w:val="00C5231B"/>
    <w:rsid w:val="00C55228"/>
    <w:rsid w:val="00C63768"/>
    <w:rsid w:val="00C65F2B"/>
    <w:rsid w:val="00C96ED9"/>
    <w:rsid w:val="00CD71D8"/>
    <w:rsid w:val="00CE20E5"/>
    <w:rsid w:val="00CE315A"/>
    <w:rsid w:val="00CF1B4D"/>
    <w:rsid w:val="00D06F59"/>
    <w:rsid w:val="00D326D7"/>
    <w:rsid w:val="00D65DA9"/>
    <w:rsid w:val="00D708B1"/>
    <w:rsid w:val="00D71355"/>
    <w:rsid w:val="00D75732"/>
    <w:rsid w:val="00D821A4"/>
    <w:rsid w:val="00D82DA7"/>
    <w:rsid w:val="00D8388C"/>
    <w:rsid w:val="00DA544C"/>
    <w:rsid w:val="00DC055B"/>
    <w:rsid w:val="00DC0BC4"/>
    <w:rsid w:val="00DD3530"/>
    <w:rsid w:val="00DE025A"/>
    <w:rsid w:val="00DE720A"/>
    <w:rsid w:val="00E021FF"/>
    <w:rsid w:val="00E120F4"/>
    <w:rsid w:val="00E2560E"/>
    <w:rsid w:val="00E25E5F"/>
    <w:rsid w:val="00E6224C"/>
    <w:rsid w:val="00E65C8F"/>
    <w:rsid w:val="00E83836"/>
    <w:rsid w:val="00EB0164"/>
    <w:rsid w:val="00EC57BB"/>
    <w:rsid w:val="00ED0F62"/>
    <w:rsid w:val="00ED71A7"/>
    <w:rsid w:val="00F001CC"/>
    <w:rsid w:val="00F2198C"/>
    <w:rsid w:val="00F34BEC"/>
    <w:rsid w:val="00F36202"/>
    <w:rsid w:val="00F36E1F"/>
    <w:rsid w:val="00F43A54"/>
    <w:rsid w:val="00F56D22"/>
    <w:rsid w:val="00F67F9F"/>
    <w:rsid w:val="00F7499A"/>
    <w:rsid w:val="00F95ED9"/>
    <w:rsid w:val="00FD104D"/>
    <w:rsid w:val="00FE2070"/>
    <w:rsid w:val="00FF23E6"/>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5FE5D86"/>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C64A64"/>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D09C2"/>
    <w:rsid w:val="1ACF1254"/>
    <w:rsid w:val="1AED5B63"/>
    <w:rsid w:val="1B462375"/>
    <w:rsid w:val="1B5E3B97"/>
    <w:rsid w:val="1C392A3A"/>
    <w:rsid w:val="1C6465C0"/>
    <w:rsid w:val="1CB1322F"/>
    <w:rsid w:val="1D0723A1"/>
    <w:rsid w:val="1D4D4A00"/>
    <w:rsid w:val="1DC4038A"/>
    <w:rsid w:val="1DF36090"/>
    <w:rsid w:val="1DFE25B1"/>
    <w:rsid w:val="1E511FFA"/>
    <w:rsid w:val="1E752FA2"/>
    <w:rsid w:val="1E99368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5B02BA9"/>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C801AD"/>
    <w:rsid w:val="2DDF08DF"/>
    <w:rsid w:val="2DFF79D8"/>
    <w:rsid w:val="2E367C56"/>
    <w:rsid w:val="2E440885"/>
    <w:rsid w:val="2EEE512C"/>
    <w:rsid w:val="2F511B05"/>
    <w:rsid w:val="2F7C571D"/>
    <w:rsid w:val="2FA86B66"/>
    <w:rsid w:val="2FE823A5"/>
    <w:rsid w:val="2FEA1C57"/>
    <w:rsid w:val="300172B8"/>
    <w:rsid w:val="3009556D"/>
    <w:rsid w:val="30945277"/>
    <w:rsid w:val="30C71DD4"/>
    <w:rsid w:val="30DC7CB1"/>
    <w:rsid w:val="30ED30CC"/>
    <w:rsid w:val="31064141"/>
    <w:rsid w:val="31B477DB"/>
    <w:rsid w:val="31B67BE2"/>
    <w:rsid w:val="31CA71DD"/>
    <w:rsid w:val="324E5138"/>
    <w:rsid w:val="325251B2"/>
    <w:rsid w:val="32A772DD"/>
    <w:rsid w:val="331E21CE"/>
    <w:rsid w:val="33562A0D"/>
    <w:rsid w:val="33715F28"/>
    <w:rsid w:val="33F07155"/>
    <w:rsid w:val="340C6245"/>
    <w:rsid w:val="343C4522"/>
    <w:rsid w:val="347A0336"/>
    <w:rsid w:val="34F92D63"/>
    <w:rsid w:val="35527F1F"/>
    <w:rsid w:val="357914C0"/>
    <w:rsid w:val="35977CFC"/>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54598"/>
    <w:rsid w:val="3F701801"/>
    <w:rsid w:val="40075616"/>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85389F"/>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DF3F44"/>
    <w:rsid w:val="52F263D6"/>
    <w:rsid w:val="53024EB7"/>
    <w:rsid w:val="53261795"/>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276F84"/>
    <w:rsid w:val="58584813"/>
    <w:rsid w:val="58B728A2"/>
    <w:rsid w:val="58B868EB"/>
    <w:rsid w:val="590D059A"/>
    <w:rsid w:val="592802C2"/>
    <w:rsid w:val="5978735A"/>
    <w:rsid w:val="59A13904"/>
    <w:rsid w:val="59D37462"/>
    <w:rsid w:val="59E42114"/>
    <w:rsid w:val="59E710C8"/>
    <w:rsid w:val="59F34F80"/>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0754B6"/>
    <w:rsid w:val="6018182B"/>
    <w:rsid w:val="601E0F43"/>
    <w:rsid w:val="60596F8D"/>
    <w:rsid w:val="608075E1"/>
    <w:rsid w:val="61326FB1"/>
    <w:rsid w:val="61384C31"/>
    <w:rsid w:val="61E77A7E"/>
    <w:rsid w:val="61F16F63"/>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795D62"/>
    <w:rsid w:val="6B910AA0"/>
    <w:rsid w:val="6BC747F5"/>
    <w:rsid w:val="6BD35CE4"/>
    <w:rsid w:val="6C3014BE"/>
    <w:rsid w:val="6C5D414F"/>
    <w:rsid w:val="6C761A36"/>
    <w:rsid w:val="6CA324B4"/>
    <w:rsid w:val="6CDE17FD"/>
    <w:rsid w:val="6D1D2C91"/>
    <w:rsid w:val="6D232D3C"/>
    <w:rsid w:val="6D2F5D1E"/>
    <w:rsid w:val="6D792112"/>
    <w:rsid w:val="6D9B1357"/>
    <w:rsid w:val="6E641038"/>
    <w:rsid w:val="6EBD0EA6"/>
    <w:rsid w:val="6F435405"/>
    <w:rsid w:val="6F4810D8"/>
    <w:rsid w:val="6F6D2BAA"/>
    <w:rsid w:val="6F8F1120"/>
    <w:rsid w:val="6F9A4A47"/>
    <w:rsid w:val="6FD909A9"/>
    <w:rsid w:val="701710D0"/>
    <w:rsid w:val="7060759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6174057"/>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C41AB2"/>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9DB078"/>
  <w15:docId w15:val="{6EA1949F-5305-4C52-894D-C3713EC2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a">
    <w:name w:val="表格文字"/>
    <w:basedOn w:val="a"/>
    <w:qFormat/>
    <w:rsid w:val="002A3464"/>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4096">
      <w:bodyDiv w:val="1"/>
      <w:marLeft w:val="0"/>
      <w:marRight w:val="0"/>
      <w:marTop w:val="0"/>
      <w:marBottom w:val="0"/>
      <w:divBdr>
        <w:top w:val="none" w:sz="0" w:space="0" w:color="auto"/>
        <w:left w:val="none" w:sz="0" w:space="0" w:color="auto"/>
        <w:bottom w:val="none" w:sz="0" w:space="0" w:color="auto"/>
        <w:right w:val="none" w:sz="0" w:space="0" w:color="auto"/>
      </w:divBdr>
    </w:div>
    <w:div w:id="476151076">
      <w:bodyDiv w:val="1"/>
      <w:marLeft w:val="0"/>
      <w:marRight w:val="0"/>
      <w:marTop w:val="0"/>
      <w:marBottom w:val="0"/>
      <w:divBdr>
        <w:top w:val="none" w:sz="0" w:space="0" w:color="auto"/>
        <w:left w:val="none" w:sz="0" w:space="0" w:color="auto"/>
        <w:bottom w:val="none" w:sz="0" w:space="0" w:color="auto"/>
        <w:right w:val="none" w:sz="0" w:space="0" w:color="auto"/>
      </w:divBdr>
    </w:div>
    <w:div w:id="751119130">
      <w:bodyDiv w:val="1"/>
      <w:marLeft w:val="0"/>
      <w:marRight w:val="0"/>
      <w:marTop w:val="0"/>
      <w:marBottom w:val="0"/>
      <w:divBdr>
        <w:top w:val="none" w:sz="0" w:space="0" w:color="auto"/>
        <w:left w:val="none" w:sz="0" w:space="0" w:color="auto"/>
        <w:bottom w:val="none" w:sz="0" w:space="0" w:color="auto"/>
        <w:right w:val="none" w:sz="0" w:space="0" w:color="auto"/>
      </w:divBdr>
    </w:div>
    <w:div w:id="761072140">
      <w:bodyDiv w:val="1"/>
      <w:marLeft w:val="0"/>
      <w:marRight w:val="0"/>
      <w:marTop w:val="0"/>
      <w:marBottom w:val="0"/>
      <w:divBdr>
        <w:top w:val="none" w:sz="0" w:space="0" w:color="auto"/>
        <w:left w:val="none" w:sz="0" w:space="0" w:color="auto"/>
        <w:bottom w:val="none" w:sz="0" w:space="0" w:color="auto"/>
        <w:right w:val="none" w:sz="0" w:space="0" w:color="auto"/>
      </w:divBdr>
    </w:div>
    <w:div w:id="954558063">
      <w:bodyDiv w:val="1"/>
      <w:marLeft w:val="0"/>
      <w:marRight w:val="0"/>
      <w:marTop w:val="0"/>
      <w:marBottom w:val="0"/>
      <w:divBdr>
        <w:top w:val="none" w:sz="0" w:space="0" w:color="auto"/>
        <w:left w:val="none" w:sz="0" w:space="0" w:color="auto"/>
        <w:bottom w:val="none" w:sz="0" w:space="0" w:color="auto"/>
        <w:right w:val="none" w:sz="0" w:space="0" w:color="auto"/>
      </w:divBdr>
    </w:div>
    <w:div w:id="1436514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409AE-D23E-4DC7-A749-FDB2B8BC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18</Pages>
  <Words>1838</Words>
  <Characters>10482</Characters>
  <Application>Microsoft Office Word</Application>
  <DocSecurity>0</DocSecurity>
  <Lines>87</Lines>
  <Paragraphs>24</Paragraphs>
  <ScaleCrop>false</ScaleCrop>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146</cp:revision>
  <dcterms:created xsi:type="dcterms:W3CDTF">2021-07-01T08:23:00Z</dcterms:created>
  <dcterms:modified xsi:type="dcterms:W3CDTF">2021-07-13T03:40:00Z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