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质量管理体系：再认证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重庆龙怡化工有限公司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杜兴明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 w:val="0"/>
                <w:bCs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 w:val="0"/>
                <w:bCs/>
              </w:rPr>
              <w:t>查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2021年培训计划，于</w:t>
            </w:r>
            <w:r>
              <w:rPr>
                <w:rFonts w:hint="eastAsia" w:ascii="方正仿宋简体" w:eastAsia="方正仿宋简体"/>
                <w:b w:val="0"/>
                <w:bCs/>
              </w:rPr>
              <w:t>20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21</w:t>
            </w:r>
            <w:r>
              <w:rPr>
                <w:rFonts w:hint="eastAsia" w:ascii="方正仿宋简体" w:eastAsia="方正仿宋简体"/>
                <w:b w:val="0"/>
                <w:bCs/>
              </w:rPr>
              <w:t>年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4月20日</w:t>
            </w:r>
            <w:r>
              <w:rPr>
                <w:rFonts w:hint="eastAsia" w:ascii="方正仿宋简体" w:eastAsia="方正仿宋简体"/>
                <w:b w:val="0"/>
                <w:bCs/>
              </w:rPr>
              <w:t>实施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生产作业指导书的培训</w:t>
            </w:r>
            <w:r>
              <w:rPr>
                <w:rFonts w:hint="eastAsia" w:ascii="方正仿宋简体" w:eastAsia="方正仿宋简体"/>
                <w:b w:val="0"/>
                <w:bCs/>
              </w:rPr>
              <w:t>，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组织不</w:t>
            </w:r>
            <w:r>
              <w:rPr>
                <w:rFonts w:hint="eastAsia" w:ascii="方正仿宋简体" w:eastAsia="方正仿宋简体"/>
                <w:b w:val="0"/>
                <w:bCs/>
              </w:rPr>
              <w:t>能提供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对该次计划实施了培训的</w:t>
            </w:r>
            <w:r>
              <w:rPr>
                <w:rFonts w:hint="eastAsia" w:ascii="方正仿宋简体" w:eastAsia="方正仿宋简体"/>
                <w:b w:val="0"/>
                <w:bCs/>
              </w:rPr>
              <w:t>记录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</w:t>
            </w:r>
            <w:r>
              <w:rPr>
                <w:rFonts w:hint="eastAsia" w:ascii="方正仿宋简体" w:eastAsia="方正仿宋简体"/>
                <w:b w:val="0"/>
                <w:bCs/>
              </w:rPr>
              <w:t>不符合 GB/T24001-2016标准7.2 条款“组织应保留适当的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成文</w:t>
            </w:r>
            <w:r>
              <w:rPr>
                <w:rFonts w:hint="eastAsia" w:ascii="方正仿宋简体" w:eastAsia="方正仿宋简体"/>
                <w:b w:val="0"/>
                <w:bCs/>
              </w:rPr>
              <w:t>信息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 w:val="0"/>
                <w:bCs/>
              </w:rPr>
              <w:t>作为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人员</w:t>
            </w:r>
            <w:r>
              <w:rPr>
                <w:rFonts w:hint="eastAsia" w:ascii="方正仿宋简体" w:eastAsia="方正仿宋简体"/>
                <w:b w:val="0"/>
                <w:bCs/>
              </w:rPr>
              <w:t>能力的证据”的要求。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1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2947670</wp:posOffset>
                  </wp:positionH>
                  <wp:positionV relativeFrom="paragraph">
                    <wp:posOffset>125730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113665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2021年7月2日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2021年7月2日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2021年7月2日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304AB"/>
    <w:rsid w:val="01BA2874"/>
    <w:rsid w:val="038E4852"/>
    <w:rsid w:val="058246E9"/>
    <w:rsid w:val="07BF1CC2"/>
    <w:rsid w:val="158F6EC6"/>
    <w:rsid w:val="26484982"/>
    <w:rsid w:val="2A9463AF"/>
    <w:rsid w:val="2E493BD2"/>
    <w:rsid w:val="2FE847A8"/>
    <w:rsid w:val="429925AA"/>
    <w:rsid w:val="55927686"/>
    <w:rsid w:val="65FD750A"/>
    <w:rsid w:val="7CE847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2021-07-02T05:30:00Z</cp:lastPrinted>
  <dcterms:modified xsi:type="dcterms:W3CDTF">2021-07-05T00:38:46Z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687B9BC086DD44619BCCB896072437B1</vt:lpwstr>
  </property>
  <property fmtid="{D5CDD505-2E9C-101B-9397-08002B2CF9AE}" pid="4" name="KSOSaveFontToCloudKey">
    <vt:lpwstr>496080537_btnclosed</vt:lpwstr>
  </property>
</Properties>
</file>