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重庆昌辉塑料有限公司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侯仁斌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21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公司识别需确认过程为熔融挤塑过程，不能提供确认记录。不符合GB/T19001-2016标准8.5.1 f)“若输出结果不能由后续的监视或测量加以验证，应对生产和服务提供过程实现策划结果的能力进行确认，并定期再确认”的要求。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 xml:space="preserve">8.5.1 f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129540</wp:posOffset>
                  </wp:positionV>
                  <wp:extent cx="619760" cy="387985"/>
                  <wp:effectExtent l="0" t="0" r="5080" b="9525"/>
                  <wp:wrapNone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3002915</wp:posOffset>
                  </wp:positionH>
                  <wp:positionV relativeFrom="paragraph">
                    <wp:posOffset>123190</wp:posOffset>
                  </wp:positionV>
                  <wp:extent cx="619760" cy="387985"/>
                  <wp:effectExtent l="0" t="0" r="2540" b="4445"/>
                  <wp:wrapNone/>
                  <wp:docPr id="3" name="图片 3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/>
                <w:color w:val="000000"/>
                <w:szCs w:val="21"/>
              </w:rPr>
              <w:t xml:space="preserve">2021年07月01日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期：</w:t>
            </w:r>
            <w:r>
              <w:rPr>
                <w:rFonts w:hint="eastAsia"/>
                <w:color w:val="000000"/>
                <w:szCs w:val="21"/>
              </w:rPr>
              <w:t xml:space="preserve">2021年07月01日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/>
                <w:color w:val="000000"/>
                <w:szCs w:val="21"/>
              </w:rPr>
              <w:t xml:space="preserve">2021年07月01日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31497C"/>
    <w:rsid w:val="4B11610D"/>
    <w:rsid w:val="7FD73D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2021-07-01T06:15:51Z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1B2826469C3C4E1BBC76E620CF850625</vt:lpwstr>
  </property>
</Properties>
</file>