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514"/>
        <w:gridCol w:w="834"/>
        <w:gridCol w:w="495"/>
        <w:gridCol w:w="425"/>
        <w:gridCol w:w="71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重庆昌辉塑料有限公司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0640-2021-Q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侯仁辉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17783091155</w:t>
            </w:r>
            <w:bookmarkEnd w:id="6"/>
          </w:p>
        </w:tc>
        <w:tc>
          <w:tcPr>
            <w:tcW w:w="132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/>
                <w:sz w:val="21"/>
                <w:szCs w:val="21"/>
                <w:lang w:eastAsia="zh-CN"/>
              </w:rPr>
              <w:t>侯仁斌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08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32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167" w:type="dxa"/>
            <w:gridSpan w:val="9"/>
            <w:vAlign w:val="center"/>
          </w:tcPr>
          <w:p>
            <w:bookmarkStart w:id="10" w:name="审核范围"/>
            <w:r>
              <w:t>再生塑料颗粒的加工</w:t>
            </w:r>
            <w:bookmarkEnd w:id="10"/>
          </w:p>
        </w:tc>
        <w:tc>
          <w:tcPr>
            <w:tcW w:w="92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24.01.02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2" w:name="审核日期安排"/>
            <w:r>
              <w:rPr>
                <w:rFonts w:hint="eastAsia"/>
                <w:b/>
                <w:sz w:val="21"/>
                <w:szCs w:val="21"/>
              </w:rPr>
              <w:t>2021年06月27日 下午至2021年06月27日 下午 (共0.5天)</w:t>
            </w:r>
            <w:bookmarkEnd w:id="12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78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2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782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13" w:name="_GoBack"/>
            <w:bookmarkEnd w:id="13"/>
            <w:r>
              <w:rPr>
                <w:rFonts w:hint="eastAsia"/>
                <w:sz w:val="21"/>
                <w:szCs w:val="21"/>
                <w:lang w:eastAsia="zh-CN"/>
              </w:rPr>
              <w:t>24.01.02</w:t>
            </w:r>
          </w:p>
        </w:tc>
        <w:tc>
          <w:tcPr>
            <w:tcW w:w="182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2782" w:type="dxa"/>
            <w:gridSpan w:val="4"/>
            <w:vAlign w:val="center"/>
          </w:tcPr>
          <w:p/>
        </w:tc>
        <w:tc>
          <w:tcPr>
            <w:tcW w:w="1825" w:type="dxa"/>
            <w:gridSpan w:val="4"/>
            <w:vAlign w:val="center"/>
          </w:tcPr>
          <w:p/>
        </w:tc>
        <w:tc>
          <w:tcPr>
            <w:tcW w:w="15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34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7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4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7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2021年6月2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2021年6月2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7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2021年6月2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428"/>
        <w:gridCol w:w="6982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14：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8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982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CD5818"/>
    <w:rsid w:val="12943E01"/>
    <w:rsid w:val="64D003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2021-07-15T07:00:01Z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BD0A9B7E126A4BE0983544D089295CCC</vt:lpwstr>
  </property>
</Properties>
</file>