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ascii="宋体" w:hAnsi="宋体" w:cs="宋体"/>
                <w:sz w:val="24"/>
                <w:szCs w:val="24"/>
              </w:rPr>
            </w:pPr>
            <w:r>
              <w:rPr>
                <w:rFonts w:hint="eastAsia"/>
                <w:sz w:val="24"/>
                <w:szCs w:val="24"/>
              </w:rPr>
              <w:t>受审核部门：</w:t>
            </w:r>
            <w:r>
              <w:rPr>
                <w:rFonts w:hint="eastAsia" w:ascii="宋体" w:hAnsi="宋体" w:cs="宋体"/>
                <w:sz w:val="24"/>
                <w:szCs w:val="24"/>
              </w:rPr>
              <w:t>管理层         主管领导：夏天、陆谊         陪同人员：</w:t>
            </w:r>
            <w:r>
              <w:rPr>
                <w:rFonts w:hint="eastAsia"/>
                <w:sz w:val="24"/>
                <w:szCs w:val="24"/>
              </w:rPr>
              <w:t>安金兰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ascii="宋体" w:hAnsi="宋体" w:cs="宋体"/>
                <w:sz w:val="24"/>
                <w:szCs w:val="24"/>
              </w:rPr>
            </w:pPr>
            <w:r>
              <w:rPr>
                <w:rFonts w:hint="eastAsia"/>
                <w:sz w:val="24"/>
                <w:szCs w:val="24"/>
              </w:rPr>
              <w:t xml:space="preserve">审核员：朱晓丽   </w:t>
            </w:r>
            <w:r>
              <w:rPr>
                <w:sz w:val="24"/>
                <w:szCs w:val="24"/>
              </w:rPr>
              <w:t xml:space="preserve">    </w:t>
            </w:r>
            <w:r>
              <w:rPr>
                <w:rFonts w:hint="eastAsia"/>
                <w:sz w:val="24"/>
                <w:szCs w:val="24"/>
              </w:rPr>
              <w:t>审核时间： 2021.6.30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sz w:val="24"/>
                <w:szCs w:val="24"/>
              </w:rPr>
              <w:t>审核条款：E：4.1、4.2、4.3、4.4、5.1、5.2、6.1、7.1、9.1.1、9.2、9.3、10.1、10.3资质验证、安全事故、顾客投诉、抽查、遵纪守法情况、证书、标志的使用，不符合项报告的整改等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center"/>
          </w:tcPr>
          <w:p>
            <w:pPr>
              <w:rPr>
                <w:rFonts w:ascii="宋体" w:hAnsi="宋体" w:cs="宋体"/>
                <w:bCs/>
                <w:szCs w:val="21"/>
              </w:rPr>
            </w:pPr>
            <w:r>
              <w:rPr>
                <w:rFonts w:hint="eastAsia" w:ascii="宋体" w:hAnsi="宋体" w:cs="宋体"/>
                <w:bCs/>
                <w:szCs w:val="21"/>
              </w:rPr>
              <w:t>理解组织及其环境</w:t>
            </w:r>
          </w:p>
          <w:p>
            <w:pPr>
              <w:rPr>
                <w:rFonts w:ascii="宋体" w:hAnsi="宋体" w:cs="宋体"/>
                <w:bCs/>
                <w:szCs w:val="21"/>
              </w:rPr>
            </w:pPr>
            <w:r>
              <w:rPr>
                <w:rFonts w:hint="eastAsia" w:ascii="宋体" w:hAnsi="宋体" w:cs="宋体"/>
                <w:bCs/>
                <w:szCs w:val="21"/>
              </w:rPr>
              <w:t>总要求</w:t>
            </w:r>
          </w:p>
        </w:tc>
        <w:tc>
          <w:tcPr>
            <w:tcW w:w="960" w:type="dxa"/>
            <w:vAlign w:val="center"/>
          </w:tcPr>
          <w:p>
            <w:pPr>
              <w:rPr>
                <w:rFonts w:ascii="宋体" w:hAnsi="宋体" w:cs="宋体"/>
                <w:bCs/>
                <w:szCs w:val="21"/>
              </w:rPr>
            </w:pPr>
            <w:r>
              <w:rPr>
                <w:rFonts w:hint="eastAsia" w:ascii="宋体" w:hAnsi="宋体" w:cs="宋体"/>
                <w:bCs/>
                <w:szCs w:val="21"/>
              </w:rPr>
              <w:t>E4.1</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受审核方乌鲁木齐天意百顺环卫设备有限公司是专业生产经营各类清扫车刷的企业，企业注册资本600万元，设立于2014年4月。企业位于乌鲁木齐经济技术开发区(头屯河区)沂蒙山街456号。主要产品有专用除雪刷等；公司加工生产的各类清扫车用除雪刷，产品质量在全国同行业中已处于领先地位。</w:t>
            </w:r>
          </w:p>
          <w:p>
            <w:pPr>
              <w:ind w:firstLine="420" w:firstLineChars="200"/>
              <w:rPr>
                <w:rFonts w:ascii="宋体" w:hAnsi="宋体" w:cs="宋体"/>
                <w:bCs/>
                <w:szCs w:val="21"/>
              </w:rPr>
            </w:pPr>
            <w:r>
              <w:rPr>
                <w:rFonts w:hint="eastAsia" w:ascii="宋体" w:hAnsi="宋体" w:cs="宋体"/>
                <w:bCs/>
                <w:szCs w:val="21"/>
              </w:rPr>
              <w:t>总经理：夏天，体系负责人、管理者代表：陆谊</w:t>
            </w:r>
          </w:p>
          <w:p>
            <w:pPr>
              <w:ind w:firstLine="420" w:firstLineChars="200"/>
              <w:rPr>
                <w:rFonts w:ascii="宋体" w:hAnsi="宋体" w:cs="宋体"/>
                <w:bCs/>
                <w:szCs w:val="21"/>
              </w:rPr>
            </w:pPr>
            <w:r>
              <w:rPr>
                <w:rFonts w:hint="eastAsia" w:ascii="宋体" w:hAnsi="宋体" w:cs="宋体"/>
                <w:bCs/>
                <w:szCs w:val="21"/>
              </w:rPr>
              <w:t>现场询问总经理，公司确定了与本公司环境目标和战略方向相关并影响实现环境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20" w:firstLineChars="200"/>
              <w:rPr>
                <w:rFonts w:ascii="宋体" w:hAnsi="宋体" w:cs="宋体"/>
                <w:bCs/>
                <w:szCs w:val="21"/>
              </w:rPr>
            </w:pPr>
            <w:r>
              <w:rPr>
                <w:rFonts w:hint="eastAsia" w:ascii="宋体" w:hAnsi="宋体" w:cs="宋体"/>
                <w:bCs/>
                <w:szCs w:val="21"/>
              </w:rPr>
              <w:t>经营范围：环卫清扫清雪刷片的生产，环卫设备的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20" w:firstLineChars="200"/>
              <w:rPr>
                <w:rFonts w:ascii="宋体" w:hAnsi="宋体" w:cs="宋体"/>
                <w:bCs/>
                <w:szCs w:val="21"/>
              </w:rPr>
            </w:pPr>
            <w:r>
              <w:rPr>
                <w:rFonts w:hint="eastAsia" w:ascii="宋体" w:hAnsi="宋体" w:cs="宋体"/>
                <w:bCs/>
                <w:szCs w:val="21"/>
              </w:rPr>
              <w:t>提供了《组织内外部环境因素识别表》：</w:t>
            </w:r>
          </w:p>
          <w:p>
            <w:pPr>
              <w:ind w:firstLine="420" w:firstLineChars="200"/>
              <w:rPr>
                <w:rFonts w:ascii="宋体" w:hAnsi="宋体" w:cs="宋体"/>
                <w:bCs/>
                <w:szCs w:val="21"/>
              </w:rPr>
            </w:pPr>
            <w:r>
              <w:rPr>
                <w:rFonts w:hint="eastAsia" w:ascii="宋体" w:hAnsi="宋体" w:cs="宋体"/>
                <w:bCs/>
                <w:szCs w:val="21"/>
              </w:rPr>
              <w:t>内部环境：资源因素－公司提供符合环卫清扫清雪刷片的生产，环卫设备的销售过程的场所，配备适宜的硬件和软件设施设备。信息来源：设施设备清单－具体现状描述：本公司设施设备可以确保环卫清扫清雪刷片的生产，环卫设备的销售过程，基本的环境、职业健康安全控制要求－SWOT分析：WT……</w:t>
            </w:r>
          </w:p>
          <w:p>
            <w:pPr>
              <w:ind w:firstLine="420" w:firstLineChars="200"/>
              <w:rPr>
                <w:rFonts w:ascii="宋体" w:hAnsi="宋体" w:cs="宋体"/>
                <w:bCs/>
                <w:szCs w:val="21"/>
              </w:rPr>
            </w:pPr>
            <w:r>
              <w:rPr>
                <w:rFonts w:hint="eastAsia" w:ascii="宋体" w:hAnsi="宋体" w:cs="宋体"/>
                <w:bCs/>
                <w:szCs w:val="21"/>
              </w:rPr>
              <w:t>外部环境：竞争力－公司类别：环卫清扫清雪刷片的生产，环卫设备的销售过程，当前市场占有率不高，其他类似企业比较多－信息来源：市场调查和分析－具体现状描述：本公司产品环境、职业健康安全稳定，但在市场中同行也多，竞争压力大－SWOT分析：ST……</w:t>
            </w:r>
          </w:p>
          <w:p>
            <w:pPr>
              <w:ind w:firstLine="420" w:firstLineChars="200"/>
              <w:rPr>
                <w:rFonts w:ascii="宋体" w:hAnsi="宋体" w:cs="宋体"/>
                <w:bCs/>
                <w:szCs w:val="21"/>
              </w:rPr>
            </w:pPr>
            <w:r>
              <w:rPr>
                <w:rFonts w:hint="eastAsia" w:ascii="宋体" w:hAnsi="宋体" w:cs="宋体"/>
                <w:bCs/>
                <w:szCs w:val="21"/>
              </w:rPr>
              <w:t>公司管理层已确定了外部和内部因素，已经对经营环境、内外部环境进行分析并提出对策，并进行了监视和评审。实施开始时间：2021.1.10实施.</w:t>
            </w:r>
          </w:p>
          <w:p>
            <w:pPr>
              <w:ind w:firstLine="420" w:firstLineChars="200"/>
              <w:rPr>
                <w:rFonts w:ascii="宋体" w:hAnsi="宋体" w:cs="宋体"/>
                <w:bCs/>
                <w:szCs w:val="21"/>
              </w:rPr>
            </w:pPr>
            <w:r>
              <w:rPr>
                <w:rFonts w:hint="eastAsia" w:ascii="宋体" w:hAnsi="宋体" w:cs="宋体"/>
                <w:bCs/>
                <w:szCs w:val="21"/>
              </w:rPr>
              <w:t>基本符合要求</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bCs/>
                <w:szCs w:val="21"/>
              </w:rPr>
            </w:pPr>
            <w:r>
              <w:rPr>
                <w:rFonts w:hint="eastAsia" w:ascii="宋体" w:hAnsi="宋体" w:cs="宋体"/>
                <w:bCs/>
                <w:szCs w:val="21"/>
              </w:rPr>
              <w:t>理解相关方的需求和期望</w:t>
            </w:r>
          </w:p>
        </w:tc>
        <w:tc>
          <w:tcPr>
            <w:tcW w:w="960" w:type="dxa"/>
            <w:vAlign w:val="center"/>
          </w:tcPr>
          <w:p>
            <w:pPr>
              <w:rPr>
                <w:rFonts w:ascii="宋体" w:hAnsi="宋体" w:cs="宋体"/>
                <w:bCs/>
                <w:szCs w:val="21"/>
              </w:rPr>
            </w:pPr>
            <w:r>
              <w:rPr>
                <w:rFonts w:hint="eastAsia" w:ascii="宋体" w:hAnsi="宋体" w:cs="宋体"/>
                <w:bCs/>
                <w:szCs w:val="21"/>
              </w:rPr>
              <w:t>E4.2</w:t>
            </w:r>
          </w:p>
        </w:tc>
        <w:tc>
          <w:tcPr>
            <w:tcW w:w="10004" w:type="dxa"/>
            <w:vAlign w:val="center"/>
          </w:tcPr>
          <w:p>
            <w:pPr>
              <w:rPr>
                <w:rFonts w:ascii="宋体" w:hAnsi="宋体" w:cs="宋体"/>
                <w:bCs/>
                <w:szCs w:val="21"/>
              </w:rPr>
            </w:pPr>
            <w:r>
              <w:rPr>
                <w:rFonts w:hint="eastAsia" w:ascii="宋体" w:hAnsi="宋体" w:cs="宋体"/>
                <w:bCs/>
                <w:szCs w:val="21"/>
              </w:rPr>
              <w:t>相关方包括顾客、所有者、组织中的成员、供应商、银行、合伙人、竞争对手或社会团体或行业协会。在每年的管理评审前，由相关部门负责人进行识别并评估其适用性,具体部门及识别见管理评审输入。主要顾客群：环卫清运队等。</w:t>
            </w:r>
          </w:p>
          <w:p>
            <w:pPr>
              <w:rPr>
                <w:rFonts w:ascii="宋体" w:hAnsi="宋体" w:cs="宋体"/>
                <w:bCs/>
                <w:szCs w:val="21"/>
              </w:rPr>
            </w:pPr>
            <w:r>
              <w:rPr>
                <w:rFonts w:hint="eastAsia" w:ascii="宋体" w:hAnsi="宋体" w:cs="宋体"/>
                <w:bCs/>
                <w:szCs w:val="21"/>
              </w:rPr>
              <w:t>相关方期望或要求监测与更新：管理者代表每年在管理评审前组织一次全面的内外部环境要素识别与评审。</w:t>
            </w:r>
          </w:p>
          <w:p>
            <w:pPr>
              <w:rPr>
                <w:rFonts w:ascii="宋体" w:hAnsi="宋体" w:cs="宋体"/>
                <w:bCs/>
                <w:szCs w:val="21"/>
              </w:rPr>
            </w:pPr>
            <w:r>
              <w:rPr>
                <w:rFonts w:hint="eastAsia" w:ascii="宋体" w:hAnsi="宋体" w:cs="宋体"/>
                <w:bCs/>
                <w:szCs w:val="21"/>
              </w:rPr>
              <w:t>各部门在获得内外部环境要素信息变化时，应及时告知管理者代表，由管理者代表对《相关方期望或要求识别表》进行修订。</w:t>
            </w:r>
          </w:p>
          <w:p>
            <w:pPr>
              <w:rPr>
                <w:rFonts w:ascii="宋体" w:hAnsi="宋体" w:cs="宋体"/>
                <w:bCs/>
                <w:szCs w:val="21"/>
              </w:rPr>
            </w:pPr>
            <w:r>
              <w:rPr>
                <w:rFonts w:hint="eastAsia" w:ascii="宋体" w:hAnsi="宋体" w:cs="宋体"/>
                <w:bCs/>
                <w:szCs w:val="21"/>
              </w:rPr>
              <w:t>管理评审前，管理者代表汇总企业内外部环境要素情况及相关方的期望与要求的相关资料，并提交管理评审。</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vAlign w:val="center"/>
          </w:tcPr>
          <w:p>
            <w:pPr>
              <w:rPr>
                <w:rFonts w:ascii="宋体" w:hAnsi="宋体" w:cs="宋体"/>
                <w:bCs/>
                <w:szCs w:val="21"/>
              </w:rPr>
            </w:pPr>
            <w:r>
              <w:rPr>
                <w:rFonts w:hint="eastAsia" w:ascii="宋体" w:hAnsi="宋体" w:cs="宋体"/>
                <w:bCs/>
                <w:szCs w:val="21"/>
              </w:rPr>
              <w:t>确定环境管理体系的范围</w:t>
            </w:r>
          </w:p>
          <w:p>
            <w:pPr>
              <w:rPr>
                <w:rFonts w:ascii="宋体" w:hAnsi="宋体" w:cs="宋体"/>
                <w:bCs/>
                <w:szCs w:val="21"/>
              </w:rPr>
            </w:pPr>
            <w:r>
              <w:rPr>
                <w:rFonts w:hint="eastAsia" w:ascii="宋体" w:hAnsi="宋体" w:cs="宋体"/>
                <w:bCs/>
                <w:szCs w:val="21"/>
              </w:rPr>
              <w:t>总要求</w:t>
            </w:r>
          </w:p>
        </w:tc>
        <w:tc>
          <w:tcPr>
            <w:tcW w:w="960" w:type="dxa"/>
            <w:vAlign w:val="center"/>
          </w:tcPr>
          <w:p>
            <w:pPr>
              <w:rPr>
                <w:rFonts w:ascii="宋体" w:hAnsi="宋体" w:cs="宋体"/>
                <w:bCs/>
                <w:szCs w:val="21"/>
              </w:rPr>
            </w:pPr>
            <w:r>
              <w:rPr>
                <w:rFonts w:hint="eastAsia" w:ascii="宋体" w:hAnsi="宋体" w:cs="宋体"/>
                <w:bCs/>
                <w:szCs w:val="21"/>
              </w:rPr>
              <w:t>E4.3</w:t>
            </w:r>
          </w:p>
          <w:p>
            <w:pPr>
              <w:rPr>
                <w:rFonts w:ascii="宋体" w:hAnsi="宋体" w:cs="宋体"/>
                <w:bCs/>
                <w:szCs w:val="21"/>
              </w:rPr>
            </w:pPr>
            <w:r>
              <w:rPr>
                <w:rFonts w:hint="eastAsia" w:ascii="宋体" w:hAnsi="宋体" w:cs="宋体"/>
                <w:bCs/>
                <w:szCs w:val="21"/>
              </w:rPr>
              <w:t xml:space="preserve"> </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 xml:space="preserve">公司管理体系范围： </w:t>
            </w:r>
          </w:p>
          <w:p>
            <w:pPr>
              <w:ind w:firstLine="420" w:firstLineChars="200"/>
              <w:rPr>
                <w:rFonts w:ascii="宋体" w:hAnsi="宋体" w:cs="宋体"/>
                <w:bCs/>
                <w:szCs w:val="21"/>
              </w:rPr>
            </w:pPr>
            <w:r>
              <w:rPr>
                <w:rFonts w:hint="eastAsia" w:ascii="宋体" w:hAnsi="宋体" w:cs="宋体"/>
                <w:bCs/>
                <w:szCs w:val="21"/>
              </w:rPr>
              <w:t xml:space="preserve">EMS: </w:t>
            </w:r>
            <w:bookmarkStart w:id="0" w:name="注册地址"/>
            <w:r>
              <w:rPr>
                <w:rFonts w:ascii="宋体" w:hAnsi="宋体"/>
                <w:szCs w:val="21"/>
              </w:rPr>
              <w:t>新疆乌鲁木齐经济技术开发区（头屯河区）沂蒙山街456号</w:t>
            </w:r>
            <w:bookmarkEnd w:id="0"/>
            <w:bookmarkStart w:id="1" w:name="组织名称"/>
            <w:r>
              <w:rPr>
                <w:rFonts w:ascii="宋体" w:hAnsi="宋体"/>
                <w:szCs w:val="21"/>
              </w:rPr>
              <w:t>乌鲁木齐天意百顺环卫设备有限公司</w:t>
            </w:r>
            <w:bookmarkEnd w:id="1"/>
            <w:r>
              <w:rPr>
                <w:rFonts w:hint="eastAsia" w:ascii="宋体" w:hAnsi="宋体" w:cs="宋体"/>
                <w:bCs/>
                <w:szCs w:val="21"/>
              </w:rPr>
              <w:t>环卫清扫清雪刷片的生产，环卫设备的销售过程所涉及的相关环境管理活动</w:t>
            </w:r>
          </w:p>
          <w:p>
            <w:pPr>
              <w:ind w:firstLine="420" w:firstLineChars="200"/>
              <w:rPr>
                <w:rFonts w:ascii="宋体" w:hAnsi="宋体" w:cs="宋体"/>
                <w:bCs/>
                <w:szCs w:val="21"/>
              </w:rPr>
            </w:pPr>
            <w:r>
              <w:rPr>
                <w:rFonts w:hint="eastAsia" w:ascii="宋体" w:hAnsi="宋体" w:cs="宋体"/>
                <w:bCs/>
                <w:szCs w:val="21"/>
              </w:rPr>
              <w:t>对于企业的外包过程也进行了充分识别，就公司目前生产运营情况，企业暂无外包过程。</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bCs/>
                <w:szCs w:val="21"/>
              </w:rPr>
            </w:pPr>
            <w:r>
              <w:rPr>
                <w:rFonts w:hint="eastAsia" w:ascii="宋体" w:hAnsi="宋体" w:cs="宋体"/>
                <w:bCs/>
                <w:szCs w:val="21"/>
              </w:rPr>
              <w:t>环境管理体系及其过程</w:t>
            </w:r>
          </w:p>
          <w:p>
            <w:pPr>
              <w:rPr>
                <w:rFonts w:ascii="宋体" w:hAnsi="宋体" w:cs="宋体"/>
                <w:bCs/>
                <w:szCs w:val="21"/>
              </w:rPr>
            </w:pPr>
          </w:p>
        </w:tc>
        <w:tc>
          <w:tcPr>
            <w:tcW w:w="960" w:type="dxa"/>
            <w:vAlign w:val="center"/>
          </w:tcPr>
          <w:p>
            <w:pPr>
              <w:rPr>
                <w:rFonts w:ascii="宋体" w:hAnsi="宋体" w:cs="宋体"/>
                <w:bCs/>
                <w:szCs w:val="21"/>
              </w:rPr>
            </w:pPr>
            <w:r>
              <w:rPr>
                <w:rFonts w:hint="eastAsia" w:ascii="宋体" w:hAnsi="宋体" w:cs="宋体"/>
                <w:bCs/>
                <w:szCs w:val="21"/>
              </w:rPr>
              <w:t>E4.4</w:t>
            </w:r>
          </w:p>
          <w:p>
            <w:pPr>
              <w:rPr>
                <w:rFonts w:ascii="宋体" w:hAnsi="宋体" w:cs="宋体"/>
                <w:bCs/>
                <w:szCs w:val="21"/>
              </w:rPr>
            </w:pPr>
            <w:r>
              <w:rPr>
                <w:rFonts w:hint="eastAsia" w:ascii="宋体" w:hAnsi="宋体" w:cs="宋体"/>
                <w:bCs/>
                <w:szCs w:val="21"/>
              </w:rPr>
              <w:t xml:space="preserve"> </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组织于2019年5月10日依据：GB/T24001-2016idtISO24001:2015和ISO45001：2018标准建立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宋体" w:hAnsi="宋体" w:cs="宋体"/>
                <w:bCs/>
                <w:szCs w:val="21"/>
              </w:rPr>
            </w:pPr>
            <w:r>
              <w:rPr>
                <w:rFonts w:hint="eastAsia" w:ascii="宋体" w:hAnsi="宋体" w:cs="宋体"/>
                <w:bCs/>
                <w:szCs w:val="21"/>
              </w:rPr>
              <w:t xml:space="preserve">确定了管理体系所需的过程，如文件与记录管理过程、合同评审过程、销售过程，并明确各过程的目标和职责，及各过程之间的衔接和影响。 </w:t>
            </w:r>
          </w:p>
          <w:p>
            <w:pPr>
              <w:ind w:firstLine="420" w:firstLineChars="200"/>
              <w:rPr>
                <w:rFonts w:ascii="宋体" w:hAnsi="宋体" w:cs="宋体"/>
                <w:bCs/>
                <w:szCs w:val="21"/>
              </w:rPr>
            </w:pPr>
            <w:r>
              <w:rPr>
                <w:rFonts w:hint="eastAsia" w:ascii="宋体" w:hAnsi="宋体" w:cs="宋体"/>
                <w:bCs/>
                <w:szCs w:val="21"/>
              </w:rPr>
              <w:t>出示有“目标、指标和管理方案策划记录”对管理目标完成情况进行检查、统计、记录。</w:t>
            </w:r>
          </w:p>
          <w:p>
            <w:pPr>
              <w:ind w:firstLine="420" w:firstLineChars="200"/>
              <w:rPr>
                <w:rFonts w:ascii="宋体" w:hAnsi="宋体" w:cs="宋体"/>
                <w:bCs/>
                <w:szCs w:val="21"/>
              </w:rPr>
            </w:pPr>
            <w:r>
              <w:rPr>
                <w:rFonts w:hint="eastAsia" w:ascii="宋体" w:hAnsi="宋体" w:cs="宋体"/>
                <w:bCs/>
                <w:szCs w:val="21"/>
              </w:rPr>
              <w:t>提供了支持过程策划和运行的形成文件的信息。</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宋体" w:hAnsi="宋体" w:cs="宋体"/>
                <w:bCs/>
                <w:szCs w:val="21"/>
              </w:rPr>
            </w:pPr>
            <w:r>
              <w:rPr>
                <w:rFonts w:hint="eastAsia" w:ascii="宋体" w:hAnsi="宋体" w:cs="宋体"/>
                <w:bCs/>
                <w:szCs w:val="21"/>
              </w:rPr>
              <w:t>领导作用和承诺</w:t>
            </w:r>
          </w:p>
          <w:p>
            <w:pPr>
              <w:rPr>
                <w:rFonts w:ascii="宋体" w:hAnsi="宋体" w:cs="宋体"/>
                <w:bCs/>
                <w:szCs w:val="21"/>
              </w:rPr>
            </w:pPr>
          </w:p>
          <w:p>
            <w:pPr>
              <w:rPr>
                <w:rFonts w:ascii="宋体" w:hAnsi="宋体" w:cs="宋体"/>
                <w:bCs/>
                <w:szCs w:val="21"/>
              </w:rPr>
            </w:pPr>
            <w:r>
              <w:rPr>
                <w:rFonts w:hint="eastAsia" w:ascii="宋体" w:hAnsi="宋体" w:cs="宋体"/>
                <w:bCs/>
                <w:szCs w:val="21"/>
              </w:rPr>
              <w:t>总则</w:t>
            </w:r>
          </w:p>
        </w:tc>
        <w:tc>
          <w:tcPr>
            <w:tcW w:w="960" w:type="dxa"/>
            <w:vAlign w:val="center"/>
          </w:tcPr>
          <w:p>
            <w:pPr>
              <w:rPr>
                <w:rFonts w:ascii="宋体" w:hAnsi="宋体" w:cs="宋体"/>
                <w:bCs/>
                <w:szCs w:val="21"/>
              </w:rPr>
            </w:pPr>
            <w:r>
              <w:rPr>
                <w:rFonts w:hint="eastAsia" w:ascii="宋体" w:hAnsi="宋体" w:cs="宋体"/>
                <w:bCs/>
                <w:szCs w:val="21"/>
              </w:rPr>
              <w:t>E5.1</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软件、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ind w:firstLine="420" w:firstLineChars="200"/>
              <w:rPr>
                <w:rFonts w:ascii="宋体" w:hAnsi="宋体" w:cs="宋体"/>
                <w:bCs/>
                <w:szCs w:val="21"/>
              </w:rPr>
            </w:pPr>
            <w:r>
              <w:rPr>
                <w:rFonts w:hint="eastAsia" w:ascii="宋体" w:hAnsi="宋体" w:cs="宋体"/>
                <w:bCs/>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vAlign w:val="center"/>
          </w:tcPr>
          <w:p>
            <w:pPr>
              <w:rPr>
                <w:rFonts w:ascii="宋体" w:hAnsi="宋体" w:cs="宋体"/>
                <w:bCs/>
                <w:szCs w:val="21"/>
              </w:rPr>
            </w:pPr>
            <w:r>
              <w:rPr>
                <w:rFonts w:hint="eastAsia" w:ascii="宋体" w:hAnsi="宋体" w:cs="宋体"/>
                <w:bCs/>
                <w:szCs w:val="21"/>
              </w:rPr>
              <w:t>以顾客为关注焦点</w:t>
            </w:r>
          </w:p>
        </w:tc>
        <w:tc>
          <w:tcPr>
            <w:tcW w:w="960" w:type="dxa"/>
            <w:vAlign w:val="center"/>
          </w:tcPr>
          <w:p>
            <w:pPr>
              <w:rPr>
                <w:rFonts w:ascii="宋体" w:hAnsi="宋体" w:cs="宋体"/>
                <w:bCs/>
                <w:szCs w:val="21"/>
              </w:rPr>
            </w:pPr>
            <w:r>
              <w:rPr>
                <w:rFonts w:hint="eastAsia" w:ascii="宋体" w:hAnsi="宋体" w:cs="宋体"/>
                <w:bCs/>
                <w:szCs w:val="21"/>
              </w:rPr>
              <w:t>E5.1.2</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公司通过投标、市场调研等方式了解顾客的需求，确定他们关心的产品特性，特别是产品的关键特性。通过定期对顾客满意度进行测量、售后服务了解顾客对产品的意见。</w:t>
            </w:r>
          </w:p>
          <w:p>
            <w:pPr>
              <w:ind w:firstLine="420" w:firstLineChars="200"/>
              <w:rPr>
                <w:rFonts w:ascii="宋体" w:hAnsi="宋体" w:cs="宋体"/>
                <w:bCs/>
                <w:szCs w:val="21"/>
              </w:rPr>
            </w:pPr>
            <w:r>
              <w:rPr>
                <w:rFonts w:hint="eastAsia" w:ascii="宋体" w:hAnsi="宋体" w:cs="宋体"/>
                <w:bCs/>
                <w:szCs w:val="21"/>
              </w:rPr>
              <w:t>在确定顾客的需求和期望时，公司同时考虑与产品有关的义务（如安全的责任、环境保护要求等）和法律法规要求，并采取措施，使其得到落实。</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bCs/>
                <w:szCs w:val="21"/>
              </w:rPr>
            </w:pPr>
            <w:r>
              <w:rPr>
                <w:rFonts w:hint="eastAsia" w:ascii="宋体" w:hAnsi="宋体" w:cs="宋体"/>
                <w:bCs/>
                <w:szCs w:val="21"/>
              </w:rPr>
              <w:t>制定环境方针</w:t>
            </w:r>
          </w:p>
          <w:p>
            <w:pPr>
              <w:rPr>
                <w:rFonts w:ascii="宋体" w:hAnsi="宋体" w:cs="宋体"/>
                <w:bCs/>
                <w:szCs w:val="21"/>
              </w:rPr>
            </w:pPr>
            <w:r>
              <w:rPr>
                <w:rFonts w:hint="eastAsia" w:ascii="宋体" w:hAnsi="宋体" w:cs="宋体"/>
                <w:bCs/>
                <w:szCs w:val="21"/>
              </w:rPr>
              <w:t>沟通环境方针</w:t>
            </w:r>
          </w:p>
        </w:tc>
        <w:tc>
          <w:tcPr>
            <w:tcW w:w="960" w:type="dxa"/>
            <w:vAlign w:val="center"/>
          </w:tcPr>
          <w:p>
            <w:pPr>
              <w:rPr>
                <w:rFonts w:ascii="宋体" w:hAnsi="宋体" w:cs="宋体"/>
                <w:bCs/>
                <w:szCs w:val="21"/>
              </w:rPr>
            </w:pPr>
            <w:r>
              <w:rPr>
                <w:rFonts w:hint="eastAsia" w:ascii="宋体" w:hAnsi="宋体" w:cs="宋体"/>
                <w:bCs/>
                <w:szCs w:val="21"/>
              </w:rPr>
              <w:t>E5.2</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经充分考虑本组织特点，本组织环境管理方针为：</w:t>
            </w:r>
          </w:p>
          <w:p>
            <w:pPr>
              <w:pStyle w:val="2"/>
              <w:ind w:firstLine="630" w:firstLineChars="300"/>
              <w:jc w:val="left"/>
              <w:rPr>
                <w:rFonts w:ascii="宋体" w:hAnsi="宋体" w:cs="宋体"/>
                <w:b w:val="0"/>
                <w:sz w:val="21"/>
                <w:szCs w:val="21"/>
              </w:rPr>
            </w:pPr>
            <w:r>
              <w:rPr>
                <w:rFonts w:hint="eastAsia" w:ascii="宋体" w:hAnsi="宋体" w:cs="宋体"/>
                <w:b w:val="0"/>
                <w:sz w:val="21"/>
                <w:szCs w:val="21"/>
              </w:rPr>
              <w:t>“质量第一，用户至上，科技领先，争创一流；</w:t>
            </w:r>
          </w:p>
          <w:p>
            <w:pPr>
              <w:pStyle w:val="2"/>
              <w:jc w:val="left"/>
              <w:rPr>
                <w:rFonts w:ascii="宋体" w:hAnsi="宋体" w:cs="宋体"/>
                <w:b w:val="0"/>
                <w:sz w:val="21"/>
                <w:szCs w:val="21"/>
              </w:rPr>
            </w:pPr>
            <w:r>
              <w:rPr>
                <w:rFonts w:hint="eastAsia" w:ascii="宋体" w:hAnsi="宋体" w:cs="宋体"/>
                <w:b w:val="0"/>
                <w:sz w:val="21"/>
                <w:szCs w:val="21"/>
              </w:rPr>
              <w:t xml:space="preserve">         遵守法纪，环保领先，节能降耗，预防污染；</w:t>
            </w:r>
          </w:p>
          <w:p>
            <w:pPr>
              <w:tabs>
                <w:tab w:val="left" w:pos="1095"/>
                <w:tab w:val="left" w:pos="1260"/>
                <w:tab w:val="left" w:pos="1680"/>
                <w:tab w:val="left" w:pos="2100"/>
                <w:tab w:val="left" w:pos="3030"/>
              </w:tabs>
              <w:ind w:firstLine="420" w:firstLineChars="200"/>
              <w:rPr>
                <w:rFonts w:ascii="宋体" w:hAnsi="宋体" w:cs="宋体"/>
                <w:bCs/>
                <w:szCs w:val="21"/>
              </w:rPr>
            </w:pPr>
            <w:r>
              <w:rPr>
                <w:rFonts w:hint="eastAsia" w:ascii="宋体" w:hAnsi="宋体" w:cs="宋体"/>
                <w:bCs/>
                <w:szCs w:val="21"/>
              </w:rPr>
              <w:t xml:space="preserve">     以人为本，安全第一，保障健康，减少风险。”公司通过各种宣传方式，将环境、职业健康安全方针宣传到本公司各层次，确保方针得到正确的理解和实施。</w:t>
            </w:r>
          </w:p>
          <w:p>
            <w:pPr>
              <w:ind w:firstLine="420" w:firstLineChars="200"/>
              <w:rPr>
                <w:rFonts w:ascii="宋体" w:hAnsi="宋体" w:cs="宋体"/>
                <w:bCs/>
                <w:szCs w:val="21"/>
              </w:rPr>
            </w:pPr>
            <w:r>
              <w:rPr>
                <w:rFonts w:hint="eastAsia" w:ascii="宋体" w:hAnsi="宋体" w:cs="宋体"/>
                <w:bCs/>
                <w:szCs w:val="21"/>
              </w:rPr>
              <w:t>在每次管理评审会议上，总经理组织对方针的持续适宜性和有效性进行评审，并根据评审结果对其做出必要的调整。</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vAlign w:val="center"/>
          </w:tcPr>
          <w:p>
            <w:pPr>
              <w:rPr>
                <w:rFonts w:ascii="宋体" w:hAnsi="宋体" w:cs="宋体"/>
                <w:bCs/>
                <w:szCs w:val="21"/>
              </w:rPr>
            </w:pPr>
            <w:r>
              <w:rPr>
                <w:rFonts w:hint="eastAsia" w:ascii="宋体" w:hAnsi="宋体" w:cs="宋体"/>
                <w:bCs/>
                <w:szCs w:val="21"/>
              </w:rPr>
              <w:t>应对风险和机遇的措施</w:t>
            </w:r>
          </w:p>
        </w:tc>
        <w:tc>
          <w:tcPr>
            <w:tcW w:w="960" w:type="dxa"/>
            <w:vAlign w:val="center"/>
          </w:tcPr>
          <w:p>
            <w:pPr>
              <w:rPr>
                <w:rFonts w:ascii="宋体" w:hAnsi="宋体" w:cs="宋体"/>
                <w:bCs/>
                <w:szCs w:val="21"/>
              </w:rPr>
            </w:pPr>
            <w:r>
              <w:rPr>
                <w:rFonts w:hint="eastAsia" w:ascii="宋体" w:hAnsi="宋体" w:cs="宋体"/>
                <w:bCs/>
                <w:szCs w:val="21"/>
              </w:rPr>
              <w:t>E6.1.1/6.1.4</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经与负责人交流，公司成立多年，公司积累了大量优质和长期客户；同时鉴于环卫清扫清雪刷片的生产，环卫设备的销售过程市场竞争激烈，加上市场大环境的变化，公司采取做好内功，在内部加强管理的同时，提升企业资质，进一步扩大市场准入权。</w:t>
            </w:r>
          </w:p>
          <w:p>
            <w:pPr>
              <w:ind w:firstLine="420" w:firstLineChars="200"/>
              <w:rPr>
                <w:rFonts w:ascii="宋体" w:hAnsi="宋体" w:cs="宋体"/>
                <w:bCs/>
                <w:szCs w:val="21"/>
              </w:rPr>
            </w:pPr>
            <w:r>
              <w:rPr>
                <w:rFonts w:hint="eastAsia" w:ascii="宋体" w:hAnsi="宋体" w:cs="宋体"/>
                <w:bCs/>
                <w:szCs w:val="21"/>
              </w:rPr>
              <w:t>出示有《风险和机遇评估分析表》编制：安金兰，审核：陆谊。批准：夏天，2021.1.12。明确了风险和机遇事件的识别方法/途径、风险和机遇的评估方式，对识别出的风险和机遇制定有效的应对措施；并评价这些措施有效性。</w:t>
            </w:r>
          </w:p>
          <w:p>
            <w:pPr>
              <w:rPr>
                <w:rFonts w:ascii="宋体" w:hAnsi="宋体" w:cs="宋体"/>
                <w:bCs/>
                <w:szCs w:val="21"/>
              </w:rPr>
            </w:pPr>
            <w:r>
              <w:rPr>
                <w:rFonts w:hint="eastAsia" w:ascii="宋体" w:hAnsi="宋体" w:cs="宋体"/>
                <w:bCs/>
                <w:szCs w:val="21"/>
              </w:rPr>
              <w:t>如：客户开发、合同评审过程风险；</w:t>
            </w:r>
          </w:p>
          <w:p>
            <w:pPr>
              <w:rPr>
                <w:rFonts w:ascii="宋体" w:hAnsi="宋体" w:cs="宋体"/>
                <w:bCs/>
                <w:szCs w:val="21"/>
              </w:rPr>
            </w:pPr>
            <w:r>
              <w:rPr>
                <w:rFonts w:hint="eastAsia" w:ascii="宋体" w:hAnsi="宋体" w:cs="宋体"/>
                <w:bCs/>
                <w:szCs w:val="21"/>
              </w:rPr>
              <w:t>1.对市场需要环卫清扫清雪刷片的生产，环卫设备的销售过程等的发展趋势判断失误。2.客户要求识别不完整。3未能确保能够满足客户要求就签署合。风险级别：一般风险。</w:t>
            </w:r>
          </w:p>
          <w:p>
            <w:pPr>
              <w:spacing w:line="420" w:lineRule="exact"/>
              <w:rPr>
                <w:rFonts w:ascii="宋体" w:hAnsi="宋体" w:cs="宋体"/>
                <w:bCs/>
                <w:szCs w:val="21"/>
              </w:rPr>
            </w:pPr>
            <w:r>
              <w:rPr>
                <w:rFonts w:hint="eastAsia" w:ascii="宋体" w:hAnsi="宋体" w:cs="宋体"/>
                <w:bCs/>
                <w:szCs w:val="21"/>
              </w:rPr>
              <w:t>措施：1.对市场需求环卫清扫清雪刷片的生产，环卫设备的销售过程等的发展趋势分析应该经过反复论证。2.对客户的要求实施监视和测量。3.在确定与客户签署合同前落实合同评审事宜。相关文件：《产品实现的策划控制程序》《与顾客有关的过程控制程序》《风险和机遇应对措施控制程序》等.</w:t>
            </w:r>
          </w:p>
          <w:p>
            <w:pPr>
              <w:rPr>
                <w:rFonts w:ascii="宋体" w:hAnsi="宋体" w:cs="宋体"/>
                <w:bCs/>
                <w:szCs w:val="21"/>
              </w:rPr>
            </w:pPr>
            <w:r>
              <w:rPr>
                <w:rFonts w:hint="eastAsia" w:ascii="宋体" w:hAnsi="宋体" w:cs="宋体"/>
                <w:bCs/>
                <w:szCs w:val="21"/>
              </w:rPr>
              <w:t>各部门根据本部门的活动、产品和服务过程，分析其风险和机遇，进行风险和机遇调查。</w:t>
            </w:r>
          </w:p>
          <w:p>
            <w:pPr>
              <w:rPr>
                <w:rFonts w:ascii="宋体" w:hAnsi="宋体" w:cs="宋体"/>
                <w:bCs/>
                <w:szCs w:val="21"/>
              </w:rPr>
            </w:pPr>
            <w:r>
              <w:rPr>
                <w:rFonts w:hint="eastAsia" w:ascii="宋体" w:hAnsi="宋体" w:cs="宋体"/>
                <w:bCs/>
                <w:szCs w:val="21"/>
              </w:rPr>
              <w:t>环卫清扫清雪刷片的生产，环卫设备的销售过程等交付</w:t>
            </w:r>
          </w:p>
          <w:p>
            <w:pPr>
              <w:rPr>
                <w:rFonts w:ascii="宋体" w:hAnsi="宋体" w:cs="宋体"/>
                <w:bCs/>
                <w:szCs w:val="21"/>
              </w:rPr>
            </w:pPr>
            <w:r>
              <w:rPr>
                <w:rFonts w:hint="eastAsia" w:ascii="宋体" w:hAnsi="宋体" w:cs="宋体"/>
                <w:bCs/>
                <w:szCs w:val="21"/>
              </w:rPr>
              <w:t>风险：1不能按时交付。2.交付的环卫清扫清雪刷片的生产，环卫设备的销售过程等不符合客户的要求</w:t>
            </w:r>
          </w:p>
          <w:p>
            <w:pPr>
              <w:rPr>
                <w:rFonts w:ascii="宋体" w:hAnsi="宋体" w:cs="宋体"/>
                <w:bCs/>
                <w:szCs w:val="21"/>
              </w:rPr>
            </w:pPr>
            <w:r>
              <w:rPr>
                <w:rFonts w:hint="eastAsia" w:ascii="宋体" w:hAnsi="宋体" w:cs="宋体"/>
                <w:bCs/>
                <w:szCs w:val="21"/>
              </w:rPr>
              <w:t>措施：1生产计划管制。2.生产过程的品质控制。3.成品的品质检验。4.出货前的品质检验。</w:t>
            </w:r>
          </w:p>
          <w:p>
            <w:pPr>
              <w:rPr>
                <w:rFonts w:ascii="宋体" w:hAnsi="宋体" w:cs="宋体"/>
                <w:bCs/>
                <w:szCs w:val="21"/>
              </w:rPr>
            </w:pPr>
            <w:r>
              <w:rPr>
                <w:rFonts w:hint="eastAsia" w:ascii="宋体" w:hAnsi="宋体" w:cs="宋体"/>
                <w:bCs/>
                <w:szCs w:val="21"/>
              </w:rPr>
              <w:t>相关文件：1生产规范2.《不合格品控制程序》</w:t>
            </w:r>
          </w:p>
          <w:p>
            <w:pPr>
              <w:ind w:firstLine="420" w:firstLineChars="200"/>
              <w:rPr>
                <w:rFonts w:ascii="宋体" w:hAnsi="宋体" w:cs="宋体"/>
                <w:bCs/>
                <w:szCs w:val="21"/>
              </w:rPr>
            </w:pPr>
            <w:r>
              <w:rPr>
                <w:rFonts w:hint="eastAsia" w:ascii="宋体" w:hAnsi="宋体" w:cs="宋体"/>
                <w:bCs/>
                <w:szCs w:val="21"/>
              </w:rPr>
              <w:t>办公室组织各部门相关人员对风险和机遇事件进行评估，确定公司的主要风险和机遇的事件，报总经理审核后确定控制措施。</w:t>
            </w:r>
          </w:p>
          <w:p>
            <w:pPr>
              <w:ind w:firstLine="420" w:firstLineChars="200"/>
              <w:rPr>
                <w:rFonts w:ascii="宋体" w:hAnsi="宋体" w:cs="宋体"/>
                <w:bCs/>
                <w:szCs w:val="21"/>
              </w:rPr>
            </w:pPr>
            <w:r>
              <w:rPr>
                <w:rFonts w:hint="eastAsia" w:ascii="宋体" w:hAnsi="宋体" w:cs="宋体"/>
                <w:bCs/>
                <w:szCs w:val="21"/>
              </w:rPr>
              <w:t>公司于2021.1.12对应对风险和机遇的措施进行了评价，目前措施有效。</w:t>
            </w:r>
          </w:p>
        </w:tc>
        <w:tc>
          <w:tcPr>
            <w:tcW w:w="1585" w:type="dxa"/>
          </w:tcPr>
          <w:p>
            <w:pPr>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2160" w:type="dxa"/>
            <w:vAlign w:val="center"/>
          </w:tcPr>
          <w:p>
            <w:pPr>
              <w:rPr>
                <w:rFonts w:ascii="宋体" w:hAnsi="宋体" w:cs="宋体"/>
                <w:bCs/>
                <w:szCs w:val="21"/>
              </w:rPr>
            </w:pPr>
            <w:r>
              <w:rPr>
                <w:rFonts w:hint="eastAsia" w:ascii="宋体" w:hAnsi="宋体" w:cs="宋体"/>
                <w:bCs/>
                <w:szCs w:val="21"/>
              </w:rPr>
              <w:t>资源-总则</w:t>
            </w:r>
          </w:p>
        </w:tc>
        <w:tc>
          <w:tcPr>
            <w:tcW w:w="960" w:type="dxa"/>
            <w:vAlign w:val="center"/>
          </w:tcPr>
          <w:p>
            <w:pPr>
              <w:rPr>
                <w:rFonts w:ascii="宋体" w:hAnsi="宋体" w:cs="宋体"/>
                <w:bCs/>
                <w:szCs w:val="21"/>
              </w:rPr>
            </w:pPr>
            <w:r>
              <w:rPr>
                <w:rFonts w:hint="eastAsia" w:ascii="宋体" w:hAnsi="宋体" w:cs="宋体"/>
                <w:bCs/>
                <w:szCs w:val="21"/>
              </w:rPr>
              <w:t>E7.1</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根据公司生产运行环境需要，配备了各岗位所需人员、经营用房屋、生产设备、办公设备（电脑、打印机等）、监视和测量资源、消防器材、劳动防护用品、经营运行资金等资源，体系建立至今，未发生资源不足影响满足客户要求的现象。</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bCs/>
                <w:szCs w:val="21"/>
              </w:rPr>
            </w:pPr>
            <w:r>
              <w:rPr>
                <w:rFonts w:hint="eastAsia" w:ascii="宋体" w:hAnsi="宋体" w:cs="宋体"/>
                <w:bCs/>
                <w:szCs w:val="21"/>
              </w:rPr>
              <w:t>绩效测量和监视</w:t>
            </w:r>
          </w:p>
        </w:tc>
        <w:tc>
          <w:tcPr>
            <w:tcW w:w="960" w:type="dxa"/>
            <w:vAlign w:val="center"/>
          </w:tcPr>
          <w:p>
            <w:pPr>
              <w:rPr>
                <w:rFonts w:ascii="宋体" w:hAnsi="宋体" w:cs="宋体"/>
                <w:bCs/>
                <w:szCs w:val="21"/>
              </w:rPr>
            </w:pPr>
            <w:r>
              <w:rPr>
                <w:rFonts w:hint="eastAsia" w:ascii="宋体" w:hAnsi="宋体" w:cs="宋体"/>
                <w:bCs/>
                <w:szCs w:val="21"/>
              </w:rPr>
              <w:t>E9.1.1</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公司制定《不合格品控制程序》，为保证公司环境管理体系的有效运行，通过对管理绩效的监视与测量，确保体系运行的有效性。</w:t>
            </w:r>
          </w:p>
          <w:p>
            <w:pPr>
              <w:ind w:firstLine="420" w:firstLineChars="200"/>
              <w:rPr>
                <w:rFonts w:ascii="宋体" w:hAnsi="宋体" w:cs="宋体"/>
                <w:bCs/>
                <w:szCs w:val="21"/>
              </w:rPr>
            </w:pPr>
            <w:r>
              <w:rPr>
                <w:rFonts w:hint="eastAsia" w:ascii="宋体" w:hAnsi="宋体" w:cs="宋体"/>
                <w:bCs/>
                <w:szCs w:val="21"/>
              </w:rPr>
              <w:t>查阅“部门环境目标策划及考核记录表”，体系建立至今共进行了两个季度的管理目标指标的检查考核工作，均完成目标考核要求。</w:t>
            </w:r>
          </w:p>
          <w:p>
            <w:pPr>
              <w:ind w:firstLine="420" w:firstLineChars="200"/>
              <w:rPr>
                <w:rFonts w:ascii="宋体" w:hAnsi="宋体" w:cs="宋体"/>
                <w:bCs/>
                <w:szCs w:val="21"/>
              </w:rPr>
            </w:pPr>
            <w:r>
              <w:rPr>
                <w:rFonts w:ascii="宋体" w:hAnsi="宋体" w:cs="宋体"/>
                <w:bCs/>
                <w:szCs w:val="21"/>
              </w:rPr>
              <w:t>提供</w:t>
            </w:r>
            <w:r>
              <w:rPr>
                <w:rFonts w:hint="eastAsia" w:ascii="宋体" w:hAnsi="宋体" w:cs="宋体"/>
                <w:bCs/>
                <w:szCs w:val="21"/>
              </w:rPr>
              <w:t>2020年10月 14日</w:t>
            </w:r>
            <w:r>
              <w:rPr>
                <w:rFonts w:ascii="宋体" w:hAnsi="宋体" w:cs="宋体"/>
                <w:bCs/>
                <w:szCs w:val="21"/>
              </w:rPr>
              <w:t>甘肃西部诚浩环境科技有限公司噪声</w:t>
            </w:r>
            <w:r>
              <w:rPr>
                <w:rFonts w:hint="eastAsia" w:ascii="宋体" w:hAnsi="宋体" w:cs="宋体"/>
                <w:bCs/>
                <w:szCs w:val="21"/>
              </w:rPr>
              <w:t>、</w:t>
            </w:r>
            <w:r>
              <w:rPr>
                <w:rFonts w:ascii="宋体" w:hAnsi="宋体" w:cs="宋体"/>
                <w:bCs/>
                <w:szCs w:val="21"/>
              </w:rPr>
              <w:t>废气检测报告</w:t>
            </w:r>
            <w:r>
              <w:rPr>
                <w:rFonts w:hint="eastAsia" w:ascii="宋体" w:hAnsi="宋体" w:cs="宋体"/>
                <w:bCs/>
                <w:szCs w:val="21"/>
              </w:rPr>
              <w:t>，具体见附件</w:t>
            </w:r>
          </w:p>
          <w:p>
            <w:pPr>
              <w:ind w:firstLine="420" w:firstLineChars="200"/>
              <w:rPr>
                <w:rFonts w:ascii="宋体" w:hAnsi="宋体" w:cs="宋体"/>
                <w:bCs/>
                <w:szCs w:val="21"/>
              </w:rPr>
            </w:pPr>
            <w:r>
              <w:rPr>
                <w:rFonts w:hint="eastAsia" w:ascii="宋体" w:hAnsi="宋体" w:cs="宋体"/>
                <w:bCs/>
                <w:szCs w:val="21"/>
              </w:rPr>
              <w:t>抽废弃物回收处理登记表：</w:t>
            </w:r>
          </w:p>
          <w:p>
            <w:pPr>
              <w:ind w:firstLine="420" w:firstLineChars="200"/>
              <w:rPr>
                <w:rFonts w:ascii="宋体" w:hAnsi="宋体" w:cs="宋体"/>
                <w:bCs/>
                <w:szCs w:val="21"/>
              </w:rPr>
            </w:pPr>
            <w:r>
              <w:rPr>
                <w:rFonts w:hint="eastAsia" w:ascii="宋体" w:hAnsi="宋体" w:cs="宋体"/>
                <w:bCs/>
                <w:szCs w:val="21"/>
              </w:rPr>
              <w:t>日期</w:t>
            </w:r>
            <w:r>
              <w:rPr>
                <w:rFonts w:hint="eastAsia" w:ascii="宋体" w:hAnsi="宋体" w:cs="宋体"/>
                <w:bCs/>
                <w:szCs w:val="21"/>
              </w:rPr>
              <w:tab/>
            </w:r>
            <w:r>
              <w:rPr>
                <w:rFonts w:hint="eastAsia" w:ascii="宋体" w:hAnsi="宋体" w:cs="宋体"/>
                <w:bCs/>
                <w:szCs w:val="21"/>
              </w:rPr>
              <w:t>废弃物种类</w:t>
            </w:r>
            <w:r>
              <w:rPr>
                <w:rFonts w:hint="eastAsia" w:ascii="宋体" w:hAnsi="宋体" w:cs="宋体"/>
                <w:bCs/>
                <w:szCs w:val="21"/>
              </w:rPr>
              <w:tab/>
            </w:r>
            <w:r>
              <w:rPr>
                <w:rFonts w:hint="eastAsia" w:ascii="宋体" w:hAnsi="宋体" w:cs="宋体"/>
                <w:bCs/>
                <w:szCs w:val="21"/>
              </w:rPr>
              <w:t>排放量</w:t>
            </w:r>
            <w:r>
              <w:rPr>
                <w:rFonts w:hint="eastAsia" w:ascii="宋体" w:hAnsi="宋体" w:cs="宋体"/>
                <w:bCs/>
                <w:szCs w:val="21"/>
              </w:rPr>
              <w:tab/>
            </w:r>
            <w:r>
              <w:rPr>
                <w:rFonts w:hint="eastAsia" w:ascii="宋体" w:hAnsi="宋体" w:cs="宋体"/>
                <w:bCs/>
                <w:szCs w:val="21"/>
              </w:rPr>
              <w:t>处置办法</w:t>
            </w:r>
            <w:r>
              <w:rPr>
                <w:rFonts w:hint="eastAsia" w:ascii="宋体" w:hAnsi="宋体" w:cs="宋体"/>
                <w:bCs/>
                <w:szCs w:val="21"/>
              </w:rPr>
              <w:tab/>
            </w:r>
            <w:r>
              <w:rPr>
                <w:rFonts w:hint="eastAsia" w:ascii="宋体" w:hAnsi="宋体" w:cs="宋体"/>
                <w:bCs/>
                <w:szCs w:val="21"/>
              </w:rPr>
              <w:t>统计人</w:t>
            </w:r>
            <w:r>
              <w:rPr>
                <w:rFonts w:hint="eastAsia" w:ascii="宋体" w:hAnsi="宋体" w:cs="宋体"/>
                <w:bCs/>
                <w:szCs w:val="21"/>
              </w:rPr>
              <w:tab/>
            </w:r>
            <w:r>
              <w:rPr>
                <w:rFonts w:hint="eastAsia" w:ascii="宋体" w:hAnsi="宋体" w:cs="宋体"/>
                <w:bCs/>
                <w:szCs w:val="21"/>
              </w:rPr>
              <w:t>审批人</w:t>
            </w:r>
          </w:p>
          <w:p>
            <w:pPr>
              <w:ind w:firstLine="420" w:firstLineChars="200"/>
              <w:rPr>
                <w:rFonts w:ascii="宋体" w:hAnsi="宋体" w:cs="宋体"/>
                <w:bCs/>
                <w:szCs w:val="21"/>
              </w:rPr>
            </w:pPr>
            <w:r>
              <w:rPr>
                <w:rFonts w:hint="eastAsia" w:ascii="宋体" w:hAnsi="宋体" w:cs="宋体"/>
                <w:bCs/>
                <w:szCs w:val="21"/>
              </w:rPr>
              <w:t>2021.3.20</w:t>
            </w:r>
            <w:r>
              <w:rPr>
                <w:rFonts w:hint="eastAsia" w:ascii="宋体" w:hAnsi="宋体" w:cs="宋体"/>
                <w:bCs/>
                <w:szCs w:val="21"/>
              </w:rPr>
              <w:tab/>
            </w:r>
            <w:r>
              <w:rPr>
                <w:rFonts w:hint="eastAsia" w:ascii="宋体" w:hAnsi="宋体" w:cs="宋体"/>
                <w:bCs/>
                <w:szCs w:val="21"/>
              </w:rPr>
              <w:t>电池</w:t>
            </w:r>
            <w:r>
              <w:rPr>
                <w:rFonts w:hint="eastAsia" w:ascii="宋体" w:hAnsi="宋体" w:cs="宋体"/>
                <w:bCs/>
                <w:szCs w:val="21"/>
              </w:rPr>
              <w:tab/>
            </w:r>
            <w:r>
              <w:rPr>
                <w:rFonts w:hint="eastAsia" w:ascii="宋体" w:hAnsi="宋体" w:cs="宋体"/>
                <w:bCs/>
                <w:szCs w:val="21"/>
              </w:rPr>
              <w:t>5块</w:t>
            </w:r>
            <w:r>
              <w:rPr>
                <w:rFonts w:hint="eastAsia" w:ascii="宋体" w:hAnsi="宋体" w:cs="宋体"/>
                <w:bCs/>
                <w:szCs w:val="21"/>
              </w:rPr>
              <w:tab/>
            </w:r>
            <w:r>
              <w:rPr>
                <w:rFonts w:hint="eastAsia" w:ascii="宋体" w:hAnsi="宋体" w:cs="宋体"/>
                <w:bCs/>
                <w:szCs w:val="21"/>
              </w:rPr>
              <w:t>统一收集、存放</w:t>
            </w:r>
            <w:r>
              <w:rPr>
                <w:rFonts w:hint="eastAsia" w:ascii="宋体" w:hAnsi="宋体" w:cs="宋体"/>
                <w:bCs/>
                <w:szCs w:val="21"/>
              </w:rPr>
              <w:tab/>
            </w:r>
            <w:r>
              <w:rPr>
                <w:rFonts w:hint="eastAsia" w:ascii="宋体" w:hAnsi="宋体" w:cs="宋体"/>
                <w:bCs/>
                <w:szCs w:val="21"/>
              </w:rPr>
              <w:t>安金兰</w:t>
            </w:r>
            <w:r>
              <w:rPr>
                <w:rFonts w:hint="eastAsia" w:ascii="宋体" w:hAnsi="宋体" w:cs="宋体"/>
                <w:bCs/>
                <w:szCs w:val="21"/>
              </w:rPr>
              <w:tab/>
            </w:r>
            <w:r>
              <w:rPr>
                <w:rFonts w:hint="eastAsia" w:ascii="宋体" w:hAnsi="宋体" w:cs="宋体"/>
                <w:bCs/>
                <w:szCs w:val="21"/>
              </w:rPr>
              <w:t xml:space="preserve"> 安金兰</w:t>
            </w:r>
          </w:p>
          <w:p>
            <w:pPr>
              <w:ind w:firstLine="420" w:firstLineChars="200"/>
              <w:rPr>
                <w:rFonts w:ascii="宋体" w:hAnsi="宋体" w:cs="宋体"/>
                <w:bCs/>
                <w:szCs w:val="21"/>
              </w:rPr>
            </w:pPr>
            <w:r>
              <w:rPr>
                <w:rFonts w:hint="eastAsia" w:ascii="宋体" w:hAnsi="宋体" w:cs="宋体"/>
                <w:bCs/>
                <w:szCs w:val="21"/>
              </w:rPr>
              <w:t>2021.4.27</w:t>
            </w:r>
            <w:r>
              <w:rPr>
                <w:rFonts w:hint="eastAsia" w:ascii="宋体" w:hAnsi="宋体" w:cs="宋体"/>
                <w:bCs/>
                <w:szCs w:val="21"/>
              </w:rPr>
              <w:tab/>
            </w:r>
            <w:r>
              <w:rPr>
                <w:rFonts w:hint="eastAsia" w:ascii="宋体" w:hAnsi="宋体" w:cs="宋体"/>
                <w:bCs/>
                <w:szCs w:val="21"/>
              </w:rPr>
              <w:t>日光灯管</w:t>
            </w:r>
            <w:r>
              <w:rPr>
                <w:rFonts w:hint="eastAsia" w:ascii="宋体" w:hAnsi="宋体" w:cs="宋体"/>
                <w:bCs/>
                <w:szCs w:val="21"/>
              </w:rPr>
              <w:tab/>
            </w:r>
            <w:r>
              <w:rPr>
                <w:rFonts w:hint="eastAsia" w:ascii="宋体" w:hAnsi="宋体" w:cs="宋体"/>
                <w:bCs/>
                <w:szCs w:val="21"/>
              </w:rPr>
              <w:t>2根</w:t>
            </w:r>
            <w:r>
              <w:rPr>
                <w:rFonts w:hint="eastAsia" w:ascii="宋体" w:hAnsi="宋体" w:cs="宋体"/>
                <w:bCs/>
                <w:szCs w:val="21"/>
              </w:rPr>
              <w:tab/>
            </w:r>
            <w:r>
              <w:rPr>
                <w:rFonts w:hint="eastAsia" w:ascii="宋体" w:hAnsi="宋体" w:cs="宋体"/>
                <w:bCs/>
                <w:szCs w:val="21"/>
              </w:rPr>
              <w:t>统一收集、存放</w:t>
            </w:r>
            <w:r>
              <w:rPr>
                <w:rFonts w:hint="eastAsia" w:ascii="宋体" w:hAnsi="宋体" w:cs="宋体"/>
                <w:bCs/>
                <w:szCs w:val="21"/>
              </w:rPr>
              <w:tab/>
            </w:r>
            <w:r>
              <w:rPr>
                <w:rFonts w:hint="eastAsia" w:ascii="宋体" w:hAnsi="宋体" w:cs="宋体"/>
                <w:bCs/>
                <w:szCs w:val="21"/>
              </w:rPr>
              <w:t>安金兰</w:t>
            </w:r>
            <w:r>
              <w:rPr>
                <w:rFonts w:hint="eastAsia" w:ascii="宋体" w:hAnsi="宋体" w:cs="宋体"/>
                <w:bCs/>
                <w:szCs w:val="21"/>
              </w:rPr>
              <w:tab/>
            </w:r>
            <w:r>
              <w:rPr>
                <w:rFonts w:hint="eastAsia" w:ascii="宋体" w:hAnsi="宋体" w:cs="宋体"/>
                <w:bCs/>
                <w:szCs w:val="21"/>
              </w:rPr>
              <w:t>安金兰</w:t>
            </w:r>
          </w:p>
          <w:p>
            <w:pPr>
              <w:ind w:firstLine="420" w:firstLineChars="200"/>
              <w:rPr>
                <w:rFonts w:ascii="宋体" w:hAnsi="宋体" w:cs="宋体"/>
                <w:bCs/>
                <w:szCs w:val="21"/>
              </w:rPr>
            </w:pPr>
            <w:r>
              <w:rPr>
                <w:rFonts w:hint="eastAsia" w:ascii="宋体" w:hAnsi="宋体" w:cs="宋体"/>
                <w:bCs/>
                <w:szCs w:val="21"/>
              </w:rPr>
              <w:t>2021.6.5</w:t>
            </w:r>
            <w:r>
              <w:rPr>
                <w:rFonts w:hint="eastAsia" w:ascii="宋体" w:hAnsi="宋体" w:cs="宋体"/>
                <w:bCs/>
                <w:szCs w:val="21"/>
              </w:rPr>
              <w:tab/>
            </w:r>
            <w:r>
              <w:rPr>
                <w:rFonts w:hint="eastAsia" w:ascii="宋体" w:hAnsi="宋体" w:cs="宋体"/>
                <w:bCs/>
                <w:szCs w:val="21"/>
              </w:rPr>
              <w:t>废纸</w:t>
            </w:r>
            <w:r>
              <w:rPr>
                <w:rFonts w:hint="eastAsia" w:ascii="宋体" w:hAnsi="宋体" w:cs="宋体"/>
                <w:bCs/>
                <w:szCs w:val="21"/>
              </w:rPr>
              <w:tab/>
            </w:r>
            <w:r>
              <w:rPr>
                <w:rFonts w:hint="eastAsia" w:ascii="宋体" w:hAnsi="宋体" w:cs="宋体"/>
                <w:bCs/>
                <w:szCs w:val="21"/>
              </w:rPr>
              <w:t>20公斤</w:t>
            </w:r>
            <w:r>
              <w:rPr>
                <w:rFonts w:hint="eastAsia" w:ascii="宋体" w:hAnsi="宋体" w:cs="宋体"/>
                <w:bCs/>
                <w:szCs w:val="21"/>
              </w:rPr>
              <w:tab/>
            </w:r>
            <w:r>
              <w:rPr>
                <w:rFonts w:hint="eastAsia" w:ascii="宋体" w:hAnsi="宋体" w:cs="宋体"/>
                <w:bCs/>
                <w:szCs w:val="21"/>
              </w:rPr>
              <w:t>收集变卖</w:t>
            </w:r>
            <w:r>
              <w:rPr>
                <w:rFonts w:hint="eastAsia" w:ascii="宋体" w:hAnsi="宋体" w:cs="宋体"/>
                <w:bCs/>
                <w:szCs w:val="21"/>
              </w:rPr>
              <w:tab/>
            </w:r>
            <w:r>
              <w:rPr>
                <w:rFonts w:hint="eastAsia" w:ascii="宋体" w:hAnsi="宋体" w:cs="宋体"/>
                <w:bCs/>
                <w:szCs w:val="21"/>
              </w:rPr>
              <w:t>安金兰</w:t>
            </w:r>
            <w:r>
              <w:rPr>
                <w:rFonts w:hint="eastAsia" w:ascii="宋体" w:hAnsi="宋体" w:cs="宋体"/>
                <w:bCs/>
                <w:szCs w:val="21"/>
              </w:rPr>
              <w:tab/>
            </w:r>
            <w:r>
              <w:rPr>
                <w:rFonts w:hint="eastAsia" w:ascii="宋体" w:hAnsi="宋体" w:cs="宋体"/>
                <w:bCs/>
                <w:szCs w:val="21"/>
              </w:rPr>
              <w:t>安金兰</w:t>
            </w:r>
          </w:p>
          <w:p>
            <w:pPr>
              <w:ind w:firstLine="420" w:firstLineChars="200"/>
              <w:rPr>
                <w:rFonts w:ascii="宋体" w:hAnsi="宋体" w:cs="宋体"/>
                <w:bCs/>
                <w:szCs w:val="21"/>
              </w:rPr>
            </w:pPr>
            <w:r>
              <w:rPr>
                <w:rFonts w:hint="eastAsia" w:ascii="宋体" w:hAnsi="宋体" w:cs="宋体"/>
                <w:bCs/>
                <w:szCs w:val="21"/>
              </w:rPr>
              <w:t>。。。。。</w:t>
            </w:r>
          </w:p>
          <w:p>
            <w:pPr>
              <w:ind w:firstLine="420" w:firstLineChars="200"/>
              <w:rPr>
                <w:rFonts w:ascii="宋体" w:hAnsi="宋体" w:cs="宋体"/>
                <w:bCs/>
                <w:szCs w:val="21"/>
              </w:rPr>
            </w:pPr>
            <w:r>
              <w:rPr>
                <w:rFonts w:hint="eastAsia" w:ascii="宋体" w:hAnsi="宋体" w:cs="宋体"/>
                <w:bCs/>
                <w:szCs w:val="21"/>
              </w:rPr>
              <w:t>每年内审、管理评审对管理体系进行系统评价。</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bCs/>
                <w:szCs w:val="21"/>
              </w:rPr>
            </w:pPr>
            <w:r>
              <w:rPr>
                <w:rFonts w:hint="eastAsia" w:ascii="宋体" w:hAnsi="宋体" w:cs="宋体"/>
                <w:bCs/>
                <w:szCs w:val="21"/>
              </w:rPr>
              <w:t>内部审核</w:t>
            </w:r>
          </w:p>
        </w:tc>
        <w:tc>
          <w:tcPr>
            <w:tcW w:w="960" w:type="dxa"/>
            <w:vAlign w:val="center"/>
          </w:tcPr>
          <w:p>
            <w:pPr>
              <w:rPr>
                <w:rFonts w:ascii="宋体" w:hAnsi="宋体" w:cs="宋体"/>
                <w:bCs/>
                <w:szCs w:val="21"/>
              </w:rPr>
            </w:pPr>
            <w:r>
              <w:rPr>
                <w:rFonts w:hint="eastAsia" w:ascii="宋体" w:hAnsi="宋体" w:cs="宋体"/>
                <w:bCs/>
                <w:szCs w:val="21"/>
              </w:rPr>
              <w:t>E：9.2</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1、制定有《内部审核程序》 ，策划了内审的频次.</w:t>
            </w:r>
          </w:p>
          <w:p>
            <w:pPr>
              <w:ind w:firstLine="420" w:firstLineChars="200"/>
              <w:rPr>
                <w:rFonts w:ascii="宋体" w:hAnsi="宋体" w:cs="宋体"/>
                <w:bCs/>
                <w:szCs w:val="21"/>
              </w:rPr>
            </w:pPr>
            <w:r>
              <w:rPr>
                <w:rFonts w:hint="eastAsia" w:ascii="宋体" w:hAnsi="宋体" w:cs="宋体"/>
                <w:bCs/>
                <w:szCs w:val="21"/>
              </w:rPr>
              <w:t>2、2020.11.10制定了内审计划”，拟定于：2020.11.15-16日进行，审核组长：陆谊  组员：徐儒意、安金兰，编制了审核计划，编制：安金兰，批准人：陆谊，审核日程包含了总经理、管代、办公室、生产部、财务部、供销部等，审核内容中包括了环境体系所有条款。在审核计划中没有出现内审员审核本部门情况。审核策划合理。</w:t>
            </w:r>
          </w:p>
          <w:p>
            <w:pPr>
              <w:ind w:firstLine="420" w:firstLineChars="200"/>
              <w:rPr>
                <w:rFonts w:ascii="宋体" w:hAnsi="宋体" w:cs="宋体"/>
                <w:bCs/>
                <w:szCs w:val="21"/>
              </w:rPr>
            </w:pPr>
            <w:r>
              <w:rPr>
                <w:rFonts w:hint="eastAsia" w:ascii="宋体" w:hAnsi="宋体" w:cs="宋体"/>
                <w:bCs/>
                <w:szCs w:val="21"/>
              </w:rPr>
              <w:t>提供了内审检查表、计划、签到表等，包括总经理、管代、办公室、业务部门的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pPr>
              <w:ind w:firstLine="420" w:firstLineChars="200"/>
              <w:rPr>
                <w:rFonts w:ascii="宋体" w:hAnsi="宋体" w:cs="宋体"/>
                <w:bCs/>
                <w:szCs w:val="21"/>
              </w:rPr>
            </w:pPr>
            <w:r>
              <w:rPr>
                <w:rFonts w:hint="eastAsia" w:ascii="宋体" w:hAnsi="宋体" w:cs="宋体"/>
                <w:bCs/>
                <w:szCs w:val="21"/>
              </w:rPr>
              <w:t>本次内审共发现一般不合格项1个。不符合分布在办公室已完成整改。符合要求。</w:t>
            </w:r>
          </w:p>
          <w:p>
            <w:pPr>
              <w:ind w:firstLine="420" w:firstLineChars="200"/>
              <w:rPr>
                <w:rFonts w:ascii="宋体" w:hAnsi="宋体" w:cs="宋体"/>
                <w:bCs/>
                <w:szCs w:val="21"/>
              </w:rPr>
            </w:pPr>
            <w:r>
              <w:rPr>
                <w:rFonts w:hint="eastAsia" w:ascii="宋体" w:hAnsi="宋体" w:cs="宋体"/>
                <w:bCs/>
                <w:szCs w:val="21"/>
              </w:rPr>
              <w:t>提供内部管理体系审核报告，编制：陆谊，批准人：夏天，日期：2020年11月16日，内容包括：审核目的、范围、依据，描述了审核的过程，对管理体系的评价及审核结论是从审核结果可以看出，公司管理体系的运行是有效的，各部门能够按照文件规定要求去做，体系与公司的实际情况也是符合的。</w:t>
            </w:r>
          </w:p>
          <w:p>
            <w:pPr>
              <w:ind w:firstLine="420" w:firstLineChars="200"/>
              <w:rPr>
                <w:rFonts w:ascii="宋体" w:hAnsi="宋体" w:cs="宋体"/>
                <w:bCs/>
                <w:szCs w:val="21"/>
              </w:rPr>
            </w:pPr>
            <w:r>
              <w:rPr>
                <w:rFonts w:hint="eastAsia" w:ascii="宋体" w:hAnsi="宋体" w:cs="宋体"/>
                <w:bCs/>
                <w:szCs w:val="21"/>
              </w:rPr>
              <w:t>内审结论：管理体运行基本上是有效的。</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160" w:type="dxa"/>
            <w:vAlign w:val="center"/>
          </w:tcPr>
          <w:p>
            <w:pPr>
              <w:rPr>
                <w:rFonts w:ascii="宋体" w:hAnsi="宋体" w:cs="宋体"/>
                <w:bCs/>
                <w:szCs w:val="21"/>
              </w:rPr>
            </w:pPr>
            <w:r>
              <w:rPr>
                <w:rFonts w:hint="eastAsia" w:ascii="宋体" w:hAnsi="宋体" w:cs="宋体"/>
                <w:bCs/>
                <w:szCs w:val="21"/>
              </w:rPr>
              <w:t>管理评审</w:t>
            </w:r>
          </w:p>
        </w:tc>
        <w:tc>
          <w:tcPr>
            <w:tcW w:w="960" w:type="dxa"/>
            <w:vAlign w:val="center"/>
          </w:tcPr>
          <w:p>
            <w:pPr>
              <w:rPr>
                <w:rFonts w:ascii="宋体" w:hAnsi="宋体" w:cs="宋体"/>
                <w:bCs/>
                <w:szCs w:val="21"/>
              </w:rPr>
            </w:pPr>
            <w:r>
              <w:rPr>
                <w:rFonts w:hint="eastAsia" w:ascii="宋体" w:hAnsi="宋体" w:cs="宋体"/>
                <w:bCs/>
                <w:szCs w:val="21"/>
              </w:rPr>
              <w:t>E9.3</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公司于2020年12月10日依据：GB/T19001-2016和ISO45001:2018标准进行管理评审。目前正标准要求平稳运行，至今暂无变更情况发生。</w:t>
            </w:r>
          </w:p>
          <w:p>
            <w:pPr>
              <w:rPr>
                <w:rFonts w:ascii="宋体" w:hAnsi="宋体" w:cs="宋体"/>
                <w:bCs/>
                <w:szCs w:val="21"/>
              </w:rPr>
            </w:pPr>
            <w:r>
              <w:rPr>
                <w:rFonts w:hint="eastAsia" w:ascii="宋体" w:hAnsi="宋体" w:cs="宋体"/>
                <w:bCs/>
                <w:szCs w:val="21"/>
              </w:rPr>
              <w:t>查阅公司管理评审资料：</w:t>
            </w:r>
          </w:p>
          <w:p>
            <w:pPr>
              <w:rPr>
                <w:rFonts w:ascii="宋体" w:hAnsi="宋体" w:cs="宋体"/>
                <w:bCs/>
                <w:szCs w:val="21"/>
              </w:rPr>
            </w:pPr>
            <w:r>
              <w:rPr>
                <w:rFonts w:hint="eastAsia" w:ascii="宋体" w:hAnsi="宋体" w:cs="宋体"/>
                <w:bCs/>
                <w:szCs w:val="21"/>
              </w:rPr>
              <w:t>一、管理评审计划，评审时间：2020年12月10日  评审方式：会议评审</w:t>
            </w:r>
          </w:p>
          <w:p>
            <w:pPr>
              <w:ind w:firstLine="420" w:firstLineChars="200"/>
              <w:rPr>
                <w:rFonts w:ascii="宋体" w:hAnsi="宋体" w:cs="宋体"/>
                <w:bCs/>
                <w:szCs w:val="21"/>
              </w:rPr>
            </w:pPr>
            <w:r>
              <w:rPr>
                <w:rFonts w:hint="eastAsia" w:ascii="宋体" w:hAnsi="宋体" w:cs="宋体"/>
                <w:bCs/>
                <w:szCs w:val="21"/>
              </w:rPr>
              <w:t>参加人员：总经理、管代、部门负责人等。计划中明确了评审内容和资料准备要求。</w:t>
            </w:r>
          </w:p>
          <w:p>
            <w:pPr>
              <w:rPr>
                <w:rFonts w:ascii="宋体" w:hAnsi="宋体" w:cs="宋体"/>
                <w:bCs/>
                <w:szCs w:val="21"/>
              </w:rPr>
            </w:pPr>
            <w:r>
              <w:rPr>
                <w:rFonts w:hint="eastAsia" w:ascii="宋体" w:hAnsi="宋体" w:cs="宋体"/>
                <w:bCs/>
                <w:szCs w:val="21"/>
              </w:rPr>
              <w:t>二、管理评审输入：</w:t>
            </w:r>
          </w:p>
          <w:p>
            <w:pPr>
              <w:ind w:firstLine="420" w:firstLineChars="200"/>
              <w:rPr>
                <w:rFonts w:ascii="宋体" w:hAnsi="宋体" w:cs="宋体"/>
                <w:bCs/>
                <w:szCs w:val="21"/>
              </w:rPr>
            </w:pPr>
            <w:r>
              <w:rPr>
                <w:rFonts w:hint="eastAsia" w:ascii="宋体" w:hAnsi="宋体" w:cs="宋体"/>
                <w:bCs/>
                <w:szCs w:val="21"/>
              </w:rPr>
              <w:t>方针目标适宜性、环境目标的实现程度、体系策划和运行情况、可能的变更、外部供方的绩效、内审情况、顾客满意情况及纠正措施完成情况，应对风险和机遇所采取措施的有效性以及改进的建议等等。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ascii="宋体" w:hAnsi="宋体" w:cs="宋体"/>
                <w:bCs/>
                <w:szCs w:val="21"/>
              </w:rPr>
            </w:pPr>
            <w:r>
              <w:rPr>
                <w:rFonts w:hint="eastAsia" w:ascii="宋体" w:hAnsi="宋体" w:cs="宋体"/>
                <w:bCs/>
                <w:szCs w:val="21"/>
              </w:rPr>
              <w:t>以上内容可通过会上口头发言及工作总结、汇报等形式体现。</w:t>
            </w:r>
          </w:p>
          <w:p>
            <w:pPr>
              <w:rPr>
                <w:rFonts w:ascii="宋体" w:hAnsi="宋体" w:cs="宋体"/>
                <w:bCs/>
                <w:szCs w:val="21"/>
              </w:rPr>
            </w:pPr>
            <w:r>
              <w:rPr>
                <w:rFonts w:hint="eastAsia" w:ascii="宋体" w:hAnsi="宋体" w:cs="宋体"/>
                <w:bCs/>
                <w:szCs w:val="21"/>
              </w:rPr>
              <w:t>三、查看“管理评审报告”，报告中对本次管理评审做了总结，评价了公司建立、运行管理体系的效果。</w:t>
            </w:r>
          </w:p>
          <w:p>
            <w:pPr>
              <w:rPr>
                <w:rFonts w:ascii="宋体" w:hAnsi="宋体" w:cs="宋体"/>
                <w:bCs/>
                <w:szCs w:val="21"/>
              </w:rPr>
            </w:pPr>
            <w:r>
              <w:rPr>
                <w:rFonts w:hint="eastAsia" w:ascii="宋体" w:hAnsi="宋体" w:cs="宋体"/>
                <w:bCs/>
                <w:szCs w:val="21"/>
              </w:rPr>
              <w:t>四、管理评审输出/评审结论：</w:t>
            </w:r>
          </w:p>
          <w:p>
            <w:pPr>
              <w:ind w:firstLine="420" w:firstLineChars="200"/>
              <w:rPr>
                <w:rFonts w:ascii="宋体" w:hAnsi="宋体" w:cs="宋体"/>
                <w:bCs/>
                <w:szCs w:val="21"/>
              </w:rPr>
            </w:pPr>
            <w:r>
              <w:rPr>
                <w:rFonts w:hint="eastAsia" w:ascii="宋体" w:hAnsi="宋体" w:cs="宋体"/>
                <w:bCs/>
                <w:szCs w:val="21"/>
              </w:rPr>
              <w:t>经过评审认为：本公司管理体系是符合标准的、是符合我公司实际的、是可行的、是有效的、充分的、适宜的。管理方针、管理目标是适宜的。</w:t>
            </w:r>
          </w:p>
          <w:p>
            <w:pPr>
              <w:ind w:firstLine="420" w:firstLineChars="200"/>
              <w:rPr>
                <w:rFonts w:ascii="宋体" w:hAnsi="宋体" w:cs="宋体"/>
                <w:bCs/>
                <w:szCs w:val="21"/>
              </w:rPr>
            </w:pPr>
            <w:r>
              <w:rPr>
                <w:rFonts w:hint="eastAsia" w:ascii="宋体" w:hAnsi="宋体" w:cs="宋体"/>
                <w:bCs/>
                <w:szCs w:val="21"/>
              </w:rPr>
              <w:t>编制：安金兰，审核：陆谊，  批准：夏天  2020年12月10日</w:t>
            </w:r>
          </w:p>
          <w:p>
            <w:pPr>
              <w:rPr>
                <w:rFonts w:ascii="宋体" w:hAnsi="宋体" w:cs="宋体"/>
                <w:bCs/>
                <w:szCs w:val="21"/>
              </w:rPr>
            </w:pPr>
            <w:r>
              <w:rPr>
                <w:rFonts w:hint="eastAsia" w:ascii="宋体" w:hAnsi="宋体" w:cs="宋体"/>
                <w:bCs/>
                <w:szCs w:val="21"/>
              </w:rPr>
              <w:t>管理评审改进决议：</w:t>
            </w:r>
          </w:p>
          <w:p>
            <w:pPr>
              <w:ind w:firstLine="420" w:firstLineChars="200"/>
              <w:rPr>
                <w:rFonts w:ascii="宋体" w:hAnsi="宋体" w:cs="宋体"/>
                <w:bCs/>
                <w:szCs w:val="21"/>
              </w:rPr>
            </w:pPr>
            <w:r>
              <w:rPr>
                <w:rFonts w:hint="eastAsia" w:ascii="宋体" w:hAnsi="宋体" w:cs="宋体"/>
                <w:bCs/>
                <w:szCs w:val="21"/>
              </w:rPr>
              <w:t>在环境管理体系推行运作时，环境管理体系推行还存在不少待改进之处，主要有以下几点：</w:t>
            </w:r>
          </w:p>
          <w:p>
            <w:pPr>
              <w:rPr>
                <w:rFonts w:ascii="宋体" w:hAnsi="宋体" w:cs="宋体"/>
                <w:bCs/>
                <w:szCs w:val="21"/>
              </w:rPr>
            </w:pPr>
            <w:r>
              <w:rPr>
                <w:rFonts w:hint="eastAsia" w:ascii="宋体" w:hAnsi="宋体" w:cs="宋体"/>
                <w:bCs/>
                <w:szCs w:val="21"/>
              </w:rPr>
              <w:t>1.加强应急演练实操技能及对消防设施的操作；</w:t>
            </w:r>
          </w:p>
          <w:p>
            <w:pPr>
              <w:rPr>
                <w:rFonts w:ascii="宋体" w:hAnsi="宋体" w:cs="宋体"/>
                <w:bCs/>
                <w:szCs w:val="21"/>
              </w:rPr>
            </w:pPr>
            <w:r>
              <w:rPr>
                <w:rFonts w:hint="eastAsia" w:ascii="宋体" w:hAnsi="宋体" w:cs="宋体"/>
                <w:bCs/>
                <w:szCs w:val="21"/>
              </w:rPr>
              <w:t>2.加强环保和安全意识培训。</w:t>
            </w:r>
          </w:p>
          <w:p>
            <w:pPr>
              <w:rPr>
                <w:rFonts w:ascii="宋体" w:hAnsi="宋体" w:cs="宋体"/>
                <w:bCs/>
                <w:szCs w:val="21"/>
              </w:rPr>
            </w:pPr>
            <w:r>
              <w:rPr>
                <w:rFonts w:hint="eastAsia" w:ascii="宋体" w:hAnsi="宋体" w:cs="宋体"/>
                <w:bCs/>
                <w:szCs w:val="21"/>
              </w:rPr>
              <w:t>抽措施完成情况，已制定计划，正在实施过程中。</w:t>
            </w:r>
          </w:p>
        </w:tc>
        <w:tc>
          <w:tcPr>
            <w:tcW w:w="1585" w:type="dxa"/>
            <w:vAlign w:val="center"/>
          </w:tcPr>
          <w:p>
            <w:pPr>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160" w:type="dxa"/>
            <w:vAlign w:val="center"/>
          </w:tcPr>
          <w:p>
            <w:pPr>
              <w:rPr>
                <w:rFonts w:ascii="宋体" w:hAnsi="宋体" w:cs="宋体"/>
                <w:bCs/>
                <w:szCs w:val="21"/>
              </w:rPr>
            </w:pPr>
            <w:r>
              <w:rPr>
                <w:rFonts w:hint="eastAsia" w:ascii="宋体" w:hAnsi="宋体" w:cs="宋体"/>
                <w:bCs/>
                <w:szCs w:val="21"/>
              </w:rPr>
              <w:t>体系的运行现状及改进的要求</w:t>
            </w:r>
          </w:p>
        </w:tc>
        <w:tc>
          <w:tcPr>
            <w:tcW w:w="960" w:type="dxa"/>
            <w:vAlign w:val="center"/>
          </w:tcPr>
          <w:p>
            <w:pPr>
              <w:rPr>
                <w:rFonts w:ascii="宋体" w:hAnsi="宋体" w:cs="宋体"/>
                <w:bCs/>
                <w:szCs w:val="21"/>
              </w:rPr>
            </w:pPr>
            <w:r>
              <w:rPr>
                <w:rFonts w:hint="eastAsia" w:ascii="宋体" w:hAnsi="宋体" w:cs="宋体"/>
                <w:bCs/>
                <w:szCs w:val="21"/>
              </w:rPr>
              <w:t>E10.1</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企业自体系建立以来，通过内审的改进、管理评审；纠正措施的实施、顾客满意度调查等措施，采取了具体的改进措施。基本符合要求。</w:t>
            </w:r>
          </w:p>
          <w:p>
            <w:pPr>
              <w:ind w:firstLine="420" w:firstLineChars="200"/>
              <w:rPr>
                <w:rFonts w:ascii="宋体" w:hAnsi="宋体" w:cs="宋体"/>
                <w:bCs/>
                <w:szCs w:val="21"/>
              </w:rPr>
            </w:pPr>
            <w:r>
              <w:rPr>
                <w:rFonts w:hint="eastAsia" w:ascii="宋体" w:hAnsi="宋体" w:cs="宋体"/>
                <w:bCs/>
                <w:szCs w:val="21"/>
              </w:rPr>
              <w:t>总经理通过建立管理方针和目标，并鼓励员工提合理化建议，营造了一个激励改进的氛围，通过环境目标的建立与考核，明确了改进、努力的方向，通过过程造价咨询服务以满足需求，通过内审、管理评审、数据分析与实施纠正和纠正措施，建立一个自我完善、持续改进的机制，不断改进绩效和有效性。</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bCs/>
                <w:szCs w:val="21"/>
              </w:rPr>
            </w:pPr>
            <w:r>
              <w:rPr>
                <w:rFonts w:hint="eastAsia" w:ascii="宋体" w:hAnsi="宋体" w:cs="宋体"/>
                <w:bCs/>
                <w:szCs w:val="21"/>
              </w:rPr>
              <w:t>持续改进</w:t>
            </w:r>
          </w:p>
        </w:tc>
        <w:tc>
          <w:tcPr>
            <w:tcW w:w="960" w:type="dxa"/>
            <w:vAlign w:val="center"/>
          </w:tcPr>
          <w:p>
            <w:pPr>
              <w:rPr>
                <w:rFonts w:ascii="宋体" w:hAnsi="宋体" w:cs="宋体"/>
                <w:bCs/>
                <w:szCs w:val="21"/>
              </w:rPr>
            </w:pPr>
            <w:r>
              <w:rPr>
                <w:rFonts w:hint="eastAsia" w:ascii="宋体" w:hAnsi="宋体" w:cs="宋体"/>
                <w:bCs/>
                <w:szCs w:val="21"/>
              </w:rPr>
              <w:t>E10.3</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公司规定了纠正措施的来源,明确了对不合格项应进行原因分析,制定纠正措施计划,实施跟踪验证,确保所采取的纠正措施满足预期要求。</w:t>
            </w:r>
          </w:p>
          <w:p>
            <w:pPr>
              <w:ind w:firstLine="420" w:firstLineChars="200"/>
              <w:rPr>
                <w:rFonts w:ascii="宋体" w:hAnsi="宋体" w:cs="宋体"/>
                <w:bCs/>
                <w:szCs w:val="21"/>
              </w:rPr>
            </w:pPr>
            <w:r>
              <w:rPr>
                <w:rFonts w:hint="eastAsia" w:ascii="宋体" w:hAnsi="宋体" w:cs="宋体"/>
                <w:bCs/>
                <w:szCs w:val="21"/>
              </w:rPr>
              <w:t>对以上不合格品采取退货货处置，对其进行原因分析并采取纠正措施，经主管经理验收，有效。</w:t>
            </w:r>
          </w:p>
          <w:p>
            <w:pPr>
              <w:ind w:firstLine="420" w:firstLineChars="200"/>
              <w:rPr>
                <w:rFonts w:ascii="宋体" w:hAnsi="宋体" w:cs="宋体"/>
                <w:bCs/>
                <w:szCs w:val="21"/>
              </w:rPr>
            </w:pPr>
            <w:r>
              <w:rPr>
                <w:rFonts w:hint="eastAsia" w:ascii="宋体" w:hAnsi="宋体" w:cs="宋体"/>
                <w:bCs/>
                <w:szCs w:val="21"/>
              </w:rPr>
              <w:t>内审中发现的不符合项已经采取纠正措施，整改完毕且有效。</w:t>
            </w:r>
          </w:p>
          <w:p>
            <w:pPr>
              <w:ind w:firstLine="420" w:firstLineChars="200"/>
              <w:rPr>
                <w:rFonts w:ascii="宋体" w:hAnsi="宋体" w:cs="宋体"/>
                <w:bCs/>
                <w:szCs w:val="21"/>
              </w:rPr>
            </w:pPr>
            <w:r>
              <w:rPr>
                <w:rFonts w:hint="eastAsia" w:ascii="宋体" w:hAnsi="宋体" w:cs="宋体"/>
                <w:bCs/>
                <w:szCs w:val="21"/>
              </w:rPr>
              <w:t>通过交谈，基本能清楚纠正和预防措施的控制要求。符合要求。</w:t>
            </w:r>
          </w:p>
          <w:p>
            <w:pPr>
              <w:ind w:firstLine="420" w:firstLineChars="200"/>
              <w:rPr>
                <w:rFonts w:ascii="宋体" w:hAnsi="宋体" w:cs="宋体"/>
                <w:bCs/>
                <w:szCs w:val="21"/>
              </w:rPr>
            </w:pPr>
            <w:r>
              <w:rPr>
                <w:rFonts w:hint="eastAsia" w:ascii="宋体" w:hAnsi="宋体" w:cs="宋体"/>
                <w:bCs/>
                <w:szCs w:val="21"/>
              </w:rPr>
              <w:t>改进的示例包括纠正、纠正措施、持续改进、突变、创新或重组。</w:t>
            </w:r>
          </w:p>
          <w:p>
            <w:pPr>
              <w:ind w:firstLine="420" w:firstLineChars="200"/>
              <w:rPr>
                <w:rFonts w:ascii="宋体" w:hAnsi="宋体" w:cs="宋体"/>
                <w:bCs/>
                <w:szCs w:val="21"/>
              </w:rPr>
            </w:pPr>
            <w:r>
              <w:rPr>
                <w:rFonts w:hint="eastAsia" w:ascii="宋体" w:hAnsi="宋体" w:cs="宋体"/>
                <w:bCs/>
                <w:szCs w:val="21"/>
              </w:rPr>
              <w:t>为确保公司提供给客户合格的产品和服务，公司开展检查和考核工作。</w:t>
            </w:r>
          </w:p>
          <w:p>
            <w:pPr>
              <w:ind w:firstLine="420" w:firstLineChars="200"/>
              <w:rPr>
                <w:rFonts w:ascii="宋体" w:hAnsi="宋体" w:cs="宋体"/>
                <w:bCs/>
                <w:szCs w:val="21"/>
              </w:rPr>
            </w:pPr>
            <w:r>
              <w:rPr>
                <w:rFonts w:hint="eastAsia" w:ascii="宋体" w:hAnsi="宋体" w:cs="宋体"/>
                <w:bCs/>
                <w:szCs w:val="21"/>
              </w:rPr>
              <w:t>根据不同过程、不同产品和不同要求，采取不同的方法进行监视、测量和分析。</w:t>
            </w:r>
          </w:p>
          <w:p>
            <w:pPr>
              <w:ind w:firstLine="420" w:firstLineChars="200"/>
              <w:rPr>
                <w:rFonts w:ascii="宋体" w:hAnsi="宋体" w:cs="宋体"/>
                <w:bCs/>
                <w:szCs w:val="21"/>
              </w:rPr>
            </w:pPr>
            <w:r>
              <w:rPr>
                <w:rFonts w:hint="eastAsia" w:ascii="宋体" w:hAnsi="宋体" w:cs="宋体"/>
                <w:bCs/>
                <w:szCs w:val="21"/>
              </w:rPr>
              <w:t>公司利用环境方针、目标、内审和外审、纠正和预防措施以及管理评审，识别任何改进的机会，持续改进环境、职业健康安全管理体系的适宜性、充分性和有效性。</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bCs/>
                <w:szCs w:val="21"/>
              </w:rPr>
            </w:pPr>
            <w:r>
              <w:rPr>
                <w:rFonts w:hint="eastAsia" w:ascii="宋体" w:hAnsi="宋体" w:cs="宋体"/>
                <w:bCs/>
                <w:szCs w:val="21"/>
              </w:rPr>
              <w:t>资质</w:t>
            </w:r>
          </w:p>
          <w:p>
            <w:pPr>
              <w:rPr>
                <w:rFonts w:ascii="宋体" w:hAnsi="宋体" w:cs="宋体"/>
                <w:bCs/>
                <w:szCs w:val="21"/>
              </w:rPr>
            </w:pPr>
            <w:r>
              <w:rPr>
                <w:rFonts w:hint="eastAsia" w:ascii="宋体" w:hAnsi="宋体" w:cs="宋体"/>
                <w:bCs/>
                <w:szCs w:val="21"/>
              </w:rPr>
              <w:t>投诉或事故/政府主管部门监督抽查情况</w:t>
            </w:r>
            <w:r>
              <w:rPr>
                <w:rFonts w:hint="eastAsia" w:ascii="宋体" w:hAnsi="宋体" w:cs="宋体"/>
                <w:sz w:val="24"/>
                <w:szCs w:val="24"/>
              </w:rPr>
              <w:t>证书、标志的使用，不符合项报告的整改等</w:t>
            </w:r>
          </w:p>
        </w:tc>
        <w:tc>
          <w:tcPr>
            <w:tcW w:w="960" w:type="dxa"/>
            <w:vAlign w:val="center"/>
          </w:tcPr>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注 册 地 址：乌鲁木齐经济技术开发区(头屯河区)沂蒙山街456号</w:t>
            </w:r>
          </w:p>
          <w:p>
            <w:pPr>
              <w:ind w:firstLine="420" w:firstLineChars="200"/>
              <w:rPr>
                <w:rFonts w:ascii="宋体" w:hAnsi="宋体" w:cs="宋体"/>
                <w:bCs/>
                <w:szCs w:val="21"/>
              </w:rPr>
            </w:pPr>
            <w:r>
              <w:rPr>
                <w:rFonts w:hint="eastAsia" w:ascii="宋体" w:hAnsi="宋体" w:cs="宋体"/>
                <w:bCs/>
                <w:szCs w:val="21"/>
              </w:rPr>
              <w:t>生产经营地址：乌鲁木齐经济技术开发区(头屯河区)沂蒙山街456号</w:t>
            </w:r>
          </w:p>
          <w:p>
            <w:pPr>
              <w:rPr>
                <w:rFonts w:ascii="宋体" w:hAnsi="宋体" w:cs="宋体"/>
                <w:bCs/>
                <w:szCs w:val="21"/>
              </w:rPr>
            </w:pPr>
            <w:r>
              <w:rPr>
                <w:rFonts w:hint="eastAsia" w:ascii="宋体" w:hAnsi="宋体" w:cs="宋体"/>
                <w:bCs/>
                <w:szCs w:val="21"/>
              </w:rPr>
              <w:t>营业执照副本等符合要求，见附件。</w:t>
            </w:r>
          </w:p>
          <w:p>
            <w:pPr>
              <w:rPr>
                <w:rFonts w:ascii="宋体" w:hAnsi="宋体" w:cs="宋体"/>
                <w:bCs/>
                <w:szCs w:val="21"/>
              </w:rPr>
            </w:pPr>
            <w:r>
              <w:rPr>
                <w:rFonts w:hint="eastAsia" w:ascii="宋体" w:hAnsi="宋体" w:cs="宋体"/>
                <w:bCs/>
                <w:szCs w:val="21"/>
              </w:rPr>
              <w:t>标志和证书用于招投标及广告宣传方面，使用正常。</w:t>
            </w:r>
          </w:p>
          <w:p>
            <w:pPr>
              <w:rPr>
                <w:rFonts w:hint="default" w:ascii="宋体" w:hAnsi="宋体" w:eastAsia="宋体" w:cs="宋体"/>
                <w:bCs/>
                <w:szCs w:val="21"/>
                <w:lang w:val="en-US" w:eastAsia="zh-CN"/>
              </w:rPr>
            </w:pPr>
            <w:r>
              <w:rPr>
                <w:rFonts w:hint="eastAsia" w:ascii="宋体" w:hAnsi="宋体" w:cs="宋体"/>
                <w:bCs/>
                <w:szCs w:val="21"/>
                <w:lang w:val="en-US" w:eastAsia="zh-CN"/>
              </w:rPr>
              <w:t>远程监督审核开具观察项3项，现场查看整改符合要求，未发现类似问题。</w:t>
            </w:r>
          </w:p>
        </w:tc>
        <w:tc>
          <w:tcPr>
            <w:tcW w:w="1585" w:type="dxa"/>
            <w:vAlign w:val="center"/>
          </w:tcPr>
          <w:p>
            <w:pPr>
              <w:rPr>
                <w:rFonts w:ascii="宋体" w:hAnsi="宋体" w:cs="宋体"/>
                <w:bCs/>
                <w:szCs w:val="21"/>
              </w:rPr>
            </w:pPr>
          </w:p>
        </w:tc>
      </w:tr>
    </w:tbl>
    <w:p/>
    <w:p/>
    <w:p/>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ascii="宋体" w:hAnsi="宋体" w:cs="宋体"/>
                <w:sz w:val="24"/>
                <w:szCs w:val="24"/>
              </w:rPr>
            </w:pPr>
            <w:r>
              <w:rPr>
                <w:rFonts w:hint="eastAsia"/>
                <w:sz w:val="24"/>
                <w:szCs w:val="24"/>
              </w:rPr>
              <w:t>受审核部门：</w:t>
            </w:r>
            <w:r>
              <w:rPr>
                <w:rFonts w:hint="eastAsia" w:ascii="宋体" w:hAnsi="宋体" w:cs="宋体"/>
                <w:sz w:val="24"/>
                <w:szCs w:val="24"/>
              </w:rPr>
              <w:t>管理层         主管领导：夏天、陆谊         陪同人员：</w:t>
            </w:r>
            <w:r>
              <w:rPr>
                <w:rFonts w:hint="eastAsia"/>
                <w:sz w:val="24"/>
                <w:szCs w:val="24"/>
              </w:rPr>
              <w:t>安金兰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ascii="宋体" w:hAnsi="宋体" w:cs="宋体"/>
                <w:sz w:val="24"/>
                <w:szCs w:val="24"/>
              </w:rPr>
            </w:pPr>
            <w:r>
              <w:rPr>
                <w:rFonts w:hint="eastAsia"/>
                <w:sz w:val="24"/>
                <w:szCs w:val="24"/>
              </w:rPr>
              <w:t>审核员：</w:t>
            </w:r>
            <w:r>
              <w:rPr>
                <w:rFonts w:hint="eastAsia"/>
                <w:sz w:val="24"/>
                <w:szCs w:val="24"/>
                <w:lang w:eastAsia="zh-CN"/>
              </w:rPr>
              <w:t>吉洁</w:t>
            </w:r>
            <w:r>
              <w:rPr>
                <w:rFonts w:hint="eastAsia"/>
                <w:sz w:val="24"/>
                <w:szCs w:val="24"/>
              </w:rPr>
              <w:t xml:space="preserve">     </w:t>
            </w:r>
            <w:r>
              <w:rPr>
                <w:sz w:val="24"/>
                <w:szCs w:val="24"/>
              </w:rPr>
              <w:t xml:space="preserve">    </w:t>
            </w:r>
            <w:r>
              <w:rPr>
                <w:rFonts w:hint="eastAsia"/>
                <w:sz w:val="24"/>
                <w:szCs w:val="24"/>
              </w:rPr>
              <w:t>审核时间： 2021.6.30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宋体"/>
                <w:sz w:val="24"/>
                <w:szCs w:val="24"/>
              </w:rPr>
            </w:pPr>
            <w:r>
              <w:rPr>
                <w:rFonts w:hint="eastAsia" w:ascii="宋体" w:hAnsi="宋体" w:cs="宋体"/>
                <w:sz w:val="24"/>
                <w:szCs w:val="24"/>
              </w:rPr>
              <w:t>审核条款：O：4.1、4.2、4.3、4.4、5.1、5.2、5.3、6.1、6.2、7.1、9.1.1、9.2、9.3、10.1、10.3</w:t>
            </w:r>
          </w:p>
          <w:p>
            <w:pPr>
              <w:rPr>
                <w:rFonts w:ascii="宋体" w:hAnsi="宋体" w:cs="宋体"/>
                <w:sz w:val="24"/>
                <w:szCs w:val="24"/>
              </w:rPr>
            </w:pPr>
            <w:r>
              <w:rPr>
                <w:rFonts w:hint="eastAsia" w:ascii="宋体" w:hAnsi="宋体" w:cs="宋体"/>
                <w:sz w:val="24"/>
                <w:szCs w:val="24"/>
              </w:rPr>
              <w:t>E：5.3  6.2</w:t>
            </w:r>
          </w:p>
          <w:p>
            <w:pPr>
              <w:rPr>
                <w:sz w:val="24"/>
                <w:szCs w:val="24"/>
              </w:rPr>
            </w:pPr>
            <w:r>
              <w:rPr>
                <w:rFonts w:hint="eastAsia" w:ascii="宋体" w:hAnsi="宋体" w:cs="宋体"/>
                <w:sz w:val="24"/>
                <w:szCs w:val="24"/>
              </w:rPr>
              <w:t>资质验证、安全事故、顾客投诉、抽查、遵纪守法情况、证书、标志的使用，不符合项报告的整改等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center"/>
          </w:tcPr>
          <w:p>
            <w:pPr>
              <w:rPr>
                <w:rFonts w:ascii="宋体" w:hAnsi="宋体" w:cs="宋体"/>
                <w:bCs/>
                <w:szCs w:val="21"/>
              </w:rPr>
            </w:pPr>
            <w:r>
              <w:rPr>
                <w:rFonts w:hint="eastAsia" w:ascii="宋体" w:hAnsi="宋体" w:cs="宋体"/>
                <w:bCs/>
                <w:szCs w:val="21"/>
              </w:rPr>
              <w:t>理解组织及其环境</w:t>
            </w:r>
          </w:p>
          <w:p>
            <w:pPr>
              <w:rPr>
                <w:rFonts w:ascii="宋体" w:hAnsi="宋体" w:cs="宋体"/>
                <w:bCs/>
                <w:szCs w:val="21"/>
              </w:rPr>
            </w:pPr>
            <w:r>
              <w:rPr>
                <w:rFonts w:hint="eastAsia" w:ascii="宋体" w:hAnsi="宋体" w:cs="宋体"/>
                <w:bCs/>
                <w:szCs w:val="21"/>
              </w:rPr>
              <w:t>总要求</w:t>
            </w:r>
          </w:p>
        </w:tc>
        <w:tc>
          <w:tcPr>
            <w:tcW w:w="960" w:type="dxa"/>
            <w:vAlign w:val="center"/>
          </w:tcPr>
          <w:p>
            <w:pPr>
              <w:rPr>
                <w:rFonts w:ascii="宋体" w:hAnsi="宋体" w:cs="宋体"/>
                <w:bCs/>
                <w:szCs w:val="21"/>
              </w:rPr>
            </w:pPr>
            <w:r>
              <w:rPr>
                <w:rFonts w:hint="eastAsia" w:ascii="宋体" w:hAnsi="宋体" w:cs="宋体"/>
                <w:bCs/>
                <w:szCs w:val="21"/>
              </w:rPr>
              <w:t>O4.1</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受审核方乌鲁木齐天意百顺环卫设备有限公司是专业生产经营各类清扫车刷的企业，企业注册资本600万元，设立于2014年4月。企业位于乌鲁木齐经济技术开发区(头屯河区)沂蒙山街456号。主要产品有专用除雪刷等；产品质量在全国同行业中已处于领先地位。</w:t>
            </w:r>
          </w:p>
          <w:p>
            <w:pPr>
              <w:ind w:firstLine="420" w:firstLineChars="200"/>
              <w:rPr>
                <w:rFonts w:ascii="宋体" w:hAnsi="宋体" w:cs="宋体"/>
                <w:bCs/>
                <w:szCs w:val="21"/>
              </w:rPr>
            </w:pPr>
            <w:r>
              <w:rPr>
                <w:rFonts w:hint="eastAsia" w:ascii="宋体" w:hAnsi="宋体" w:cs="宋体"/>
                <w:bCs/>
                <w:szCs w:val="21"/>
              </w:rPr>
              <w:t>总经理：夏天，体系负责人、管理者代表：陆谊</w:t>
            </w:r>
          </w:p>
          <w:p>
            <w:pPr>
              <w:ind w:firstLine="420" w:firstLineChars="200"/>
              <w:rPr>
                <w:rFonts w:ascii="宋体" w:hAnsi="宋体" w:cs="宋体"/>
                <w:bCs/>
                <w:szCs w:val="21"/>
              </w:rPr>
            </w:pPr>
            <w:r>
              <w:rPr>
                <w:rFonts w:hint="eastAsia" w:ascii="宋体" w:hAnsi="宋体" w:cs="宋体"/>
                <w:bCs/>
                <w:szCs w:val="21"/>
              </w:rPr>
              <w:t>现场询问总经理，公司确定了与本公司职业健康安全目标和战略方向相关并影响实现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20" w:firstLineChars="200"/>
              <w:rPr>
                <w:rFonts w:ascii="宋体" w:hAnsi="宋体" w:cs="宋体"/>
                <w:bCs/>
                <w:szCs w:val="21"/>
              </w:rPr>
            </w:pPr>
            <w:r>
              <w:rPr>
                <w:rFonts w:hint="eastAsia" w:ascii="宋体" w:hAnsi="宋体" w:cs="宋体"/>
                <w:bCs/>
                <w:szCs w:val="21"/>
              </w:rPr>
              <w:t>经营范围：环卫清扫清雪刷片的生产，环卫设备的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20" w:firstLineChars="200"/>
              <w:rPr>
                <w:rFonts w:ascii="宋体" w:hAnsi="宋体" w:cs="宋体"/>
                <w:bCs/>
                <w:szCs w:val="21"/>
              </w:rPr>
            </w:pPr>
            <w:r>
              <w:rPr>
                <w:rFonts w:hint="eastAsia" w:ascii="宋体" w:hAnsi="宋体" w:cs="宋体"/>
                <w:bCs/>
                <w:szCs w:val="21"/>
              </w:rPr>
              <w:t>提供了《组织内外部环境因素识别表》：</w:t>
            </w:r>
          </w:p>
          <w:p>
            <w:pPr>
              <w:ind w:firstLine="420" w:firstLineChars="200"/>
              <w:rPr>
                <w:rFonts w:ascii="宋体" w:hAnsi="宋体" w:cs="宋体"/>
                <w:bCs/>
                <w:szCs w:val="21"/>
              </w:rPr>
            </w:pPr>
            <w:r>
              <w:rPr>
                <w:rFonts w:hint="eastAsia" w:ascii="宋体" w:hAnsi="宋体" w:cs="宋体"/>
                <w:bCs/>
                <w:szCs w:val="21"/>
              </w:rPr>
              <w:t>内部环境：资源因素－公司提供符合环卫清扫清雪刷片的生产，环卫设备的销售过程的场所，配备适宜的硬件和软件设施设备。信息来源：设施设备清单－具体现状描述：本公司设施设备可以确保环卫清扫清雪刷片的生产，环卫设备的销售过程，基本的环境、职业健康安全控制要求－SWOT分析：WT……</w:t>
            </w:r>
          </w:p>
          <w:p>
            <w:pPr>
              <w:ind w:firstLine="420" w:firstLineChars="200"/>
              <w:rPr>
                <w:rFonts w:ascii="宋体" w:hAnsi="宋体" w:cs="宋体"/>
                <w:bCs/>
                <w:szCs w:val="21"/>
              </w:rPr>
            </w:pPr>
            <w:r>
              <w:rPr>
                <w:rFonts w:hint="eastAsia" w:ascii="宋体" w:hAnsi="宋体" w:cs="宋体"/>
                <w:bCs/>
                <w:szCs w:val="21"/>
              </w:rPr>
              <w:t>外部环境：竞争力－公司类别：环卫清扫清雪刷片的生产，环卫设备的销售过程，当前市场占有率不高，其他类似企业比较多－信息来源：市场调查和分析－具体现状描述：本公司产品环境、职业健康安全稳定，但在市场中同行也多，竞争压力大－SWOT分析：ST……</w:t>
            </w:r>
          </w:p>
          <w:p>
            <w:pPr>
              <w:ind w:firstLine="420" w:firstLineChars="200"/>
              <w:rPr>
                <w:rFonts w:ascii="宋体" w:hAnsi="宋体" w:cs="宋体"/>
                <w:bCs/>
                <w:szCs w:val="21"/>
              </w:rPr>
            </w:pPr>
            <w:r>
              <w:rPr>
                <w:rFonts w:hint="eastAsia" w:ascii="宋体" w:hAnsi="宋体" w:cs="宋体"/>
                <w:bCs/>
                <w:szCs w:val="21"/>
              </w:rPr>
              <w:t>公司管理层已确定了外部和内部因素，已经对经营环境、内外部环境进行分析并提出对策，并进行了监视和评审。实施开始时间：2021.1.10实施.</w:t>
            </w:r>
          </w:p>
          <w:p>
            <w:pPr>
              <w:ind w:firstLine="420" w:firstLineChars="200"/>
              <w:rPr>
                <w:rFonts w:ascii="宋体" w:hAnsi="宋体" w:cs="宋体"/>
                <w:bCs/>
                <w:szCs w:val="21"/>
              </w:rPr>
            </w:pPr>
            <w:r>
              <w:rPr>
                <w:rFonts w:hint="eastAsia" w:ascii="宋体" w:hAnsi="宋体" w:cs="宋体"/>
                <w:bCs/>
                <w:szCs w:val="21"/>
              </w:rPr>
              <w:t>基本符合要求</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bCs/>
                <w:szCs w:val="21"/>
              </w:rPr>
            </w:pPr>
            <w:r>
              <w:rPr>
                <w:rFonts w:hint="eastAsia" w:ascii="宋体" w:hAnsi="宋体" w:cs="宋体"/>
                <w:bCs/>
                <w:szCs w:val="21"/>
              </w:rPr>
              <w:t>理解相关方的需求和期望</w:t>
            </w:r>
          </w:p>
        </w:tc>
        <w:tc>
          <w:tcPr>
            <w:tcW w:w="960" w:type="dxa"/>
            <w:vAlign w:val="center"/>
          </w:tcPr>
          <w:p>
            <w:pPr>
              <w:rPr>
                <w:rFonts w:ascii="宋体" w:hAnsi="宋体" w:cs="宋体"/>
                <w:bCs/>
                <w:szCs w:val="21"/>
              </w:rPr>
            </w:pPr>
            <w:r>
              <w:rPr>
                <w:rFonts w:hint="eastAsia" w:ascii="宋体" w:hAnsi="宋体" w:cs="宋体"/>
                <w:bCs/>
                <w:szCs w:val="21"/>
              </w:rPr>
              <w:t>O4.2</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相关方包括顾客、所有者、组织中的成员、供应商、银行、合伙人、竞争对手或社会团体或行业协会。在每年的管理评审前，由相关部门负责人进行识别并评估其适用性,具体部门及识别见管理评审输入。主要顾客群：环卫清运队等。</w:t>
            </w:r>
          </w:p>
          <w:p>
            <w:pPr>
              <w:ind w:firstLine="420" w:firstLineChars="200"/>
              <w:rPr>
                <w:rFonts w:ascii="宋体" w:hAnsi="宋体" w:cs="宋体"/>
                <w:bCs/>
                <w:szCs w:val="21"/>
              </w:rPr>
            </w:pPr>
            <w:r>
              <w:rPr>
                <w:rFonts w:hint="eastAsia" w:ascii="宋体" w:hAnsi="宋体" w:cs="宋体"/>
                <w:bCs/>
                <w:szCs w:val="21"/>
              </w:rPr>
              <w:t>相关方期望或要求监测与更新：管理者代表每年在管理评审前组织一次全面的内外部环境要素识别与评审。</w:t>
            </w:r>
          </w:p>
          <w:p>
            <w:pPr>
              <w:ind w:firstLine="420" w:firstLineChars="200"/>
              <w:rPr>
                <w:rFonts w:ascii="宋体" w:hAnsi="宋体" w:cs="宋体"/>
                <w:bCs/>
                <w:szCs w:val="21"/>
              </w:rPr>
            </w:pPr>
            <w:r>
              <w:rPr>
                <w:rFonts w:hint="eastAsia" w:ascii="宋体" w:hAnsi="宋体" w:cs="宋体"/>
                <w:bCs/>
                <w:szCs w:val="21"/>
              </w:rPr>
              <w:t>各部门在获得内外部环境要素信息变化时，应及时告知管理者代表，由管理者代表对《相关方期望或要求识别表》进行修订。</w:t>
            </w:r>
          </w:p>
          <w:p>
            <w:pPr>
              <w:ind w:firstLine="420" w:firstLineChars="200"/>
              <w:rPr>
                <w:rFonts w:ascii="宋体" w:hAnsi="宋体" w:cs="宋体"/>
                <w:bCs/>
                <w:szCs w:val="21"/>
              </w:rPr>
            </w:pPr>
            <w:r>
              <w:rPr>
                <w:rFonts w:hint="eastAsia" w:ascii="宋体" w:hAnsi="宋体" w:cs="宋体"/>
                <w:bCs/>
                <w:szCs w:val="21"/>
              </w:rPr>
              <w:t>管理评审前，管理者代表汇总企业内外部环境要素情况及相关方的期望与要求的相关资料，并提交管理评审。</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vAlign w:val="center"/>
          </w:tcPr>
          <w:p>
            <w:pPr>
              <w:rPr>
                <w:rFonts w:ascii="宋体" w:hAnsi="宋体" w:cs="宋体"/>
                <w:bCs/>
                <w:szCs w:val="21"/>
              </w:rPr>
            </w:pPr>
            <w:r>
              <w:rPr>
                <w:rFonts w:hint="eastAsia" w:ascii="宋体" w:hAnsi="宋体" w:cs="宋体"/>
                <w:bCs/>
                <w:szCs w:val="21"/>
              </w:rPr>
              <w:t>确定职业健康安全管理体系的范围</w:t>
            </w:r>
          </w:p>
          <w:p>
            <w:pPr>
              <w:rPr>
                <w:rFonts w:ascii="宋体" w:hAnsi="宋体" w:cs="宋体"/>
                <w:bCs/>
                <w:szCs w:val="21"/>
              </w:rPr>
            </w:pPr>
            <w:r>
              <w:rPr>
                <w:rFonts w:hint="eastAsia" w:ascii="宋体" w:hAnsi="宋体" w:cs="宋体"/>
                <w:bCs/>
                <w:szCs w:val="21"/>
              </w:rPr>
              <w:t>总要求</w:t>
            </w:r>
          </w:p>
        </w:tc>
        <w:tc>
          <w:tcPr>
            <w:tcW w:w="960" w:type="dxa"/>
            <w:vAlign w:val="center"/>
          </w:tcPr>
          <w:p>
            <w:pPr>
              <w:rPr>
                <w:rFonts w:ascii="宋体" w:hAnsi="宋体" w:cs="宋体"/>
                <w:bCs/>
                <w:szCs w:val="21"/>
              </w:rPr>
            </w:pPr>
            <w:r>
              <w:rPr>
                <w:rFonts w:ascii="宋体" w:hAnsi="宋体" w:cs="宋体"/>
                <w:bCs/>
                <w:szCs w:val="21"/>
              </w:rPr>
              <w:t>O</w:t>
            </w:r>
            <w:r>
              <w:rPr>
                <w:rFonts w:hint="eastAsia" w:ascii="宋体" w:hAnsi="宋体" w:cs="宋体"/>
                <w:bCs/>
                <w:szCs w:val="21"/>
              </w:rPr>
              <w:t>4.3</w:t>
            </w:r>
          </w:p>
          <w:p>
            <w:pPr>
              <w:rPr>
                <w:rFonts w:ascii="宋体" w:hAnsi="宋体" w:cs="宋体"/>
                <w:bCs/>
                <w:szCs w:val="21"/>
              </w:rPr>
            </w:pPr>
            <w:r>
              <w:rPr>
                <w:rFonts w:hint="eastAsia" w:ascii="宋体" w:hAnsi="宋体" w:cs="宋体"/>
                <w:bCs/>
                <w:szCs w:val="21"/>
              </w:rPr>
              <w:t xml:space="preserve"> </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 xml:space="preserve">公司管理体系范围： </w:t>
            </w:r>
          </w:p>
          <w:p>
            <w:pPr>
              <w:ind w:firstLine="420" w:firstLineChars="200"/>
              <w:rPr>
                <w:rFonts w:ascii="宋体" w:hAnsi="宋体" w:cs="宋体"/>
                <w:bCs/>
                <w:szCs w:val="21"/>
              </w:rPr>
            </w:pPr>
            <w:r>
              <w:rPr>
                <w:rFonts w:hint="eastAsia" w:ascii="宋体" w:hAnsi="宋体" w:cs="宋体"/>
                <w:bCs/>
                <w:szCs w:val="21"/>
              </w:rPr>
              <w:t xml:space="preserve">OHSMS: </w:t>
            </w:r>
            <w:bookmarkStart w:id="2" w:name="生产地址"/>
            <w:r>
              <w:rPr>
                <w:rFonts w:ascii="宋体" w:hAnsi="宋体"/>
                <w:szCs w:val="21"/>
              </w:rPr>
              <w:t>新疆乌鲁木齐经济技术开发区（头屯河区）沂蒙山街456号</w:t>
            </w:r>
            <w:bookmarkEnd w:id="2"/>
            <w:r>
              <w:rPr>
                <w:rFonts w:ascii="宋体" w:hAnsi="宋体"/>
                <w:szCs w:val="21"/>
              </w:rPr>
              <w:t>乌鲁木齐天意百顺环卫设备有限公司</w:t>
            </w:r>
            <w:r>
              <w:rPr>
                <w:rFonts w:hint="eastAsia" w:ascii="宋体" w:hAnsi="宋体" w:cs="宋体"/>
                <w:bCs/>
                <w:szCs w:val="21"/>
              </w:rPr>
              <w:t>环卫清扫清雪刷片的生产，环卫设备的销售过程所涉及的相关职业健康安全管理活动</w:t>
            </w:r>
          </w:p>
          <w:p>
            <w:pPr>
              <w:ind w:firstLine="420" w:firstLineChars="200"/>
              <w:rPr>
                <w:rFonts w:ascii="宋体" w:hAnsi="宋体" w:cs="宋体"/>
                <w:bCs/>
                <w:szCs w:val="21"/>
              </w:rPr>
            </w:pPr>
            <w:r>
              <w:rPr>
                <w:rFonts w:hint="eastAsia" w:ascii="宋体" w:hAnsi="宋体" w:cs="宋体"/>
                <w:bCs/>
                <w:szCs w:val="21"/>
              </w:rPr>
              <w:t>对于企业的外包过程也进行了充分识别，就公司目前生产运营情况，企业暂无外包过程。</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bCs/>
                <w:szCs w:val="21"/>
              </w:rPr>
            </w:pPr>
            <w:r>
              <w:rPr>
                <w:rFonts w:hint="eastAsia" w:ascii="宋体" w:hAnsi="宋体" w:cs="宋体"/>
                <w:bCs/>
                <w:szCs w:val="21"/>
              </w:rPr>
              <w:t>职业健康安全管理体系及其过程</w:t>
            </w:r>
          </w:p>
          <w:p>
            <w:pPr>
              <w:rPr>
                <w:rFonts w:ascii="宋体" w:hAnsi="宋体" w:cs="宋体"/>
                <w:bCs/>
                <w:szCs w:val="21"/>
              </w:rPr>
            </w:pPr>
          </w:p>
        </w:tc>
        <w:tc>
          <w:tcPr>
            <w:tcW w:w="960" w:type="dxa"/>
            <w:vAlign w:val="center"/>
          </w:tcPr>
          <w:p>
            <w:pPr>
              <w:rPr>
                <w:rFonts w:ascii="宋体" w:hAnsi="宋体" w:cs="宋体"/>
                <w:bCs/>
                <w:szCs w:val="21"/>
              </w:rPr>
            </w:pPr>
            <w:r>
              <w:rPr>
                <w:rFonts w:hint="eastAsia" w:ascii="宋体" w:hAnsi="宋体" w:cs="宋体"/>
                <w:bCs/>
                <w:szCs w:val="21"/>
              </w:rPr>
              <w:t>O4.4</w:t>
            </w:r>
          </w:p>
          <w:p>
            <w:pPr>
              <w:rPr>
                <w:rFonts w:ascii="宋体" w:hAnsi="宋体" w:cs="宋体"/>
                <w:bCs/>
                <w:szCs w:val="21"/>
              </w:rPr>
            </w:pPr>
            <w:r>
              <w:rPr>
                <w:rFonts w:hint="eastAsia" w:ascii="宋体" w:hAnsi="宋体" w:cs="宋体"/>
                <w:bCs/>
                <w:szCs w:val="21"/>
              </w:rPr>
              <w:t xml:space="preserve"> </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组织于2019年5月10日依据：GB/T24001-2016idtISO24001:2015和ISO45001：2018标准建立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宋体" w:hAnsi="宋体" w:cs="宋体"/>
                <w:bCs/>
                <w:szCs w:val="21"/>
              </w:rPr>
            </w:pPr>
            <w:r>
              <w:rPr>
                <w:rFonts w:hint="eastAsia" w:ascii="宋体" w:hAnsi="宋体" w:cs="宋体"/>
                <w:bCs/>
                <w:szCs w:val="21"/>
              </w:rPr>
              <w:t xml:space="preserve">确定了管理体系所需的过程，如文件与记录管理过程、合同评审过程、销售过程，并明确各过程的目标和职责，及各过程之间的衔接和影响。 </w:t>
            </w:r>
          </w:p>
          <w:p>
            <w:pPr>
              <w:ind w:firstLine="420" w:firstLineChars="200"/>
              <w:rPr>
                <w:rFonts w:ascii="宋体" w:hAnsi="宋体" w:cs="宋体"/>
                <w:bCs/>
                <w:szCs w:val="21"/>
              </w:rPr>
            </w:pPr>
            <w:r>
              <w:rPr>
                <w:rFonts w:hint="eastAsia" w:ascii="宋体" w:hAnsi="宋体" w:cs="宋体"/>
                <w:bCs/>
                <w:szCs w:val="21"/>
              </w:rPr>
              <w:t>出示有“目标、指标和管理方案策划记录”对管理目标完成情况进行检查、统计、记录。</w:t>
            </w:r>
          </w:p>
          <w:p>
            <w:pPr>
              <w:ind w:firstLine="420" w:firstLineChars="200"/>
              <w:rPr>
                <w:rFonts w:ascii="宋体" w:hAnsi="宋体" w:cs="宋体"/>
                <w:bCs/>
                <w:szCs w:val="21"/>
              </w:rPr>
            </w:pPr>
            <w:r>
              <w:rPr>
                <w:rFonts w:hint="eastAsia" w:ascii="宋体" w:hAnsi="宋体" w:cs="宋体"/>
                <w:bCs/>
                <w:szCs w:val="21"/>
              </w:rPr>
              <w:t>提供了支持过程策划和运行的形成文件的信息。</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bCs/>
                <w:szCs w:val="21"/>
              </w:rPr>
            </w:pPr>
            <w:r>
              <w:rPr>
                <w:rFonts w:hint="eastAsia" w:ascii="宋体" w:hAnsi="宋体" w:cs="宋体"/>
                <w:bCs/>
                <w:szCs w:val="21"/>
              </w:rPr>
              <w:t>领导作用和承诺</w:t>
            </w:r>
          </w:p>
          <w:p>
            <w:pPr>
              <w:rPr>
                <w:rFonts w:ascii="宋体" w:hAnsi="宋体" w:cs="宋体"/>
                <w:bCs/>
                <w:szCs w:val="21"/>
              </w:rPr>
            </w:pPr>
          </w:p>
          <w:p>
            <w:pPr>
              <w:rPr>
                <w:rFonts w:ascii="宋体" w:hAnsi="宋体" w:cs="宋体"/>
                <w:bCs/>
                <w:szCs w:val="21"/>
              </w:rPr>
            </w:pPr>
            <w:r>
              <w:rPr>
                <w:rFonts w:hint="eastAsia" w:ascii="宋体" w:hAnsi="宋体" w:cs="宋体"/>
                <w:bCs/>
                <w:szCs w:val="21"/>
              </w:rPr>
              <w:t>总则</w:t>
            </w:r>
          </w:p>
        </w:tc>
        <w:tc>
          <w:tcPr>
            <w:tcW w:w="960" w:type="dxa"/>
            <w:vAlign w:val="center"/>
          </w:tcPr>
          <w:p>
            <w:pPr>
              <w:rPr>
                <w:rFonts w:ascii="宋体" w:hAnsi="宋体" w:cs="宋体"/>
                <w:bCs/>
                <w:szCs w:val="21"/>
              </w:rPr>
            </w:pPr>
            <w:r>
              <w:rPr>
                <w:rFonts w:hint="eastAsia" w:ascii="宋体" w:hAnsi="宋体" w:cs="宋体"/>
                <w:bCs/>
                <w:szCs w:val="21"/>
              </w:rPr>
              <w:t>O5.1</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软件、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ind w:firstLine="420" w:firstLineChars="200"/>
              <w:rPr>
                <w:rFonts w:ascii="宋体" w:hAnsi="宋体" w:cs="宋体"/>
                <w:bCs/>
                <w:szCs w:val="21"/>
              </w:rPr>
            </w:pPr>
            <w:r>
              <w:rPr>
                <w:rFonts w:hint="eastAsia" w:ascii="宋体" w:hAnsi="宋体" w:cs="宋体"/>
                <w:bCs/>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vAlign w:val="center"/>
          </w:tcPr>
          <w:p>
            <w:pPr>
              <w:rPr>
                <w:rFonts w:ascii="宋体" w:hAnsi="宋体" w:cs="宋体"/>
                <w:bCs/>
                <w:szCs w:val="21"/>
              </w:rPr>
            </w:pPr>
            <w:r>
              <w:rPr>
                <w:rFonts w:hint="eastAsia" w:ascii="宋体" w:hAnsi="宋体" w:cs="宋体"/>
                <w:bCs/>
                <w:szCs w:val="21"/>
              </w:rPr>
              <w:t>以顾客为关注焦点</w:t>
            </w:r>
          </w:p>
        </w:tc>
        <w:tc>
          <w:tcPr>
            <w:tcW w:w="960" w:type="dxa"/>
            <w:vAlign w:val="center"/>
          </w:tcPr>
          <w:p>
            <w:pPr>
              <w:rPr>
                <w:rFonts w:ascii="宋体" w:hAnsi="宋体" w:cs="宋体"/>
                <w:bCs/>
                <w:szCs w:val="21"/>
              </w:rPr>
            </w:pPr>
            <w:r>
              <w:rPr>
                <w:rFonts w:hint="eastAsia" w:ascii="宋体" w:hAnsi="宋体" w:cs="宋体"/>
                <w:bCs/>
                <w:szCs w:val="21"/>
              </w:rPr>
              <w:t>O5.1.2</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公司通过投标、市场调研等方式了解顾客的需求，确定他们关心的产品特性，特别是产品的关键特性。通过定期对顾客满意度进行测量、售后服务了解顾客对产品的意见。</w:t>
            </w:r>
          </w:p>
          <w:p>
            <w:pPr>
              <w:ind w:firstLine="420" w:firstLineChars="200"/>
              <w:rPr>
                <w:rFonts w:ascii="宋体" w:hAnsi="宋体" w:cs="宋体"/>
                <w:bCs/>
                <w:szCs w:val="21"/>
              </w:rPr>
            </w:pPr>
            <w:r>
              <w:rPr>
                <w:rFonts w:hint="eastAsia" w:ascii="宋体" w:hAnsi="宋体" w:cs="宋体"/>
                <w:bCs/>
                <w:szCs w:val="21"/>
              </w:rPr>
              <w:t>在确定顾客的需求和期望时，公司同时考虑与产品有关的义务（如安全的责任、环境保护要求等）和法律法规要求，并采取措施，使其得到落实。</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bCs/>
                <w:szCs w:val="21"/>
              </w:rPr>
            </w:pPr>
            <w:r>
              <w:rPr>
                <w:rFonts w:hint="eastAsia" w:ascii="宋体" w:hAnsi="宋体" w:cs="宋体"/>
                <w:bCs/>
                <w:szCs w:val="21"/>
              </w:rPr>
              <w:t>制定职业健康安全方针</w:t>
            </w:r>
          </w:p>
          <w:p>
            <w:pPr>
              <w:rPr>
                <w:rFonts w:ascii="宋体" w:hAnsi="宋体" w:cs="宋体"/>
                <w:bCs/>
                <w:szCs w:val="21"/>
              </w:rPr>
            </w:pPr>
            <w:r>
              <w:rPr>
                <w:rFonts w:hint="eastAsia" w:ascii="宋体" w:hAnsi="宋体" w:cs="宋体"/>
                <w:bCs/>
                <w:szCs w:val="21"/>
              </w:rPr>
              <w:t>沟通职业健康安全方针</w:t>
            </w:r>
          </w:p>
        </w:tc>
        <w:tc>
          <w:tcPr>
            <w:tcW w:w="960" w:type="dxa"/>
            <w:vAlign w:val="center"/>
          </w:tcPr>
          <w:p>
            <w:pPr>
              <w:rPr>
                <w:rFonts w:ascii="宋体" w:hAnsi="宋体" w:cs="宋体"/>
                <w:bCs/>
                <w:szCs w:val="21"/>
              </w:rPr>
            </w:pPr>
            <w:r>
              <w:rPr>
                <w:rFonts w:hint="eastAsia" w:ascii="宋体" w:hAnsi="宋体" w:cs="宋体"/>
                <w:bCs/>
                <w:szCs w:val="21"/>
              </w:rPr>
              <w:t>O5.2</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经充分考虑本组织特点，本组织职业健康安全管理方针为：</w:t>
            </w:r>
          </w:p>
          <w:p>
            <w:pPr>
              <w:pStyle w:val="2"/>
              <w:ind w:firstLine="630" w:firstLineChars="300"/>
              <w:jc w:val="left"/>
              <w:rPr>
                <w:rFonts w:ascii="宋体" w:hAnsi="宋体" w:cs="宋体"/>
                <w:b w:val="0"/>
                <w:sz w:val="21"/>
                <w:szCs w:val="21"/>
              </w:rPr>
            </w:pPr>
            <w:r>
              <w:rPr>
                <w:rFonts w:hint="eastAsia" w:ascii="宋体" w:hAnsi="宋体" w:cs="宋体"/>
                <w:b w:val="0"/>
                <w:sz w:val="21"/>
                <w:szCs w:val="21"/>
              </w:rPr>
              <w:t>“质量第一，用户至上，科技领先，争创一流；</w:t>
            </w:r>
          </w:p>
          <w:p>
            <w:pPr>
              <w:pStyle w:val="2"/>
              <w:jc w:val="left"/>
              <w:rPr>
                <w:rFonts w:ascii="宋体" w:hAnsi="宋体" w:cs="宋体"/>
                <w:b w:val="0"/>
                <w:sz w:val="21"/>
                <w:szCs w:val="21"/>
              </w:rPr>
            </w:pPr>
            <w:r>
              <w:rPr>
                <w:rFonts w:hint="eastAsia" w:ascii="宋体" w:hAnsi="宋体" w:cs="宋体"/>
                <w:b w:val="0"/>
                <w:sz w:val="21"/>
                <w:szCs w:val="21"/>
              </w:rPr>
              <w:t xml:space="preserve">         遵守法纪，环保领先，节能降耗，预防污染；</w:t>
            </w:r>
          </w:p>
          <w:p>
            <w:pPr>
              <w:tabs>
                <w:tab w:val="left" w:pos="1095"/>
                <w:tab w:val="left" w:pos="1260"/>
                <w:tab w:val="left" w:pos="1680"/>
                <w:tab w:val="left" w:pos="2100"/>
                <w:tab w:val="left" w:pos="3030"/>
              </w:tabs>
              <w:ind w:firstLine="420" w:firstLineChars="200"/>
              <w:rPr>
                <w:rFonts w:ascii="宋体" w:hAnsi="宋体" w:cs="宋体"/>
                <w:bCs/>
                <w:szCs w:val="21"/>
              </w:rPr>
            </w:pPr>
            <w:r>
              <w:rPr>
                <w:rFonts w:hint="eastAsia" w:ascii="宋体" w:hAnsi="宋体" w:cs="宋体"/>
                <w:bCs/>
                <w:szCs w:val="21"/>
              </w:rPr>
              <w:t xml:space="preserve">     以人为本，安全第一，保障健康，减少风险。”公司通过各种宣传方式，将职业健康安全方针宣传到本公司各层次，确保方针得到正确的理解和实施。</w:t>
            </w:r>
          </w:p>
          <w:p>
            <w:pPr>
              <w:ind w:firstLine="420" w:firstLineChars="200"/>
              <w:rPr>
                <w:rFonts w:ascii="宋体" w:hAnsi="宋体" w:cs="宋体"/>
                <w:bCs/>
                <w:szCs w:val="21"/>
              </w:rPr>
            </w:pPr>
            <w:r>
              <w:rPr>
                <w:rFonts w:hint="eastAsia" w:ascii="宋体" w:hAnsi="宋体" w:cs="宋体"/>
                <w:bCs/>
                <w:szCs w:val="21"/>
              </w:rPr>
              <w:t>在每次管理评审会议上，总经理组织对方针的持续适宜性和有效性进行评审，并根据评审结果对其做出必要的调整。</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160" w:type="dxa"/>
            <w:vAlign w:val="center"/>
          </w:tcPr>
          <w:p>
            <w:pPr>
              <w:rPr>
                <w:rFonts w:ascii="宋体" w:hAnsi="宋体" w:cs="宋体"/>
                <w:bCs/>
                <w:szCs w:val="21"/>
              </w:rPr>
            </w:pPr>
            <w:r>
              <w:rPr>
                <w:rFonts w:hint="eastAsia" w:ascii="宋体" w:hAnsi="宋体" w:cs="宋体"/>
                <w:bCs/>
                <w:szCs w:val="21"/>
              </w:rPr>
              <w:t>组织的岗位、职责和权限</w:t>
            </w:r>
          </w:p>
        </w:tc>
        <w:tc>
          <w:tcPr>
            <w:tcW w:w="960" w:type="dxa"/>
            <w:vAlign w:val="center"/>
          </w:tcPr>
          <w:p>
            <w:pPr>
              <w:rPr>
                <w:rFonts w:ascii="宋体" w:hAnsi="宋体" w:cs="宋体"/>
                <w:bCs/>
                <w:szCs w:val="21"/>
              </w:rPr>
            </w:pPr>
            <w:r>
              <w:rPr>
                <w:rFonts w:hint="eastAsia" w:ascii="宋体" w:hAnsi="宋体" w:cs="宋体"/>
                <w:bCs/>
                <w:szCs w:val="21"/>
              </w:rPr>
              <w:t>EO5.3</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设置了完善的组织结构，并规定了各级各岗位人员职责、权限和相互关系，并在公司内对各级员工进行了必要的传达。对从事与职业健康安全有关的管理、执行和验证人员规定其职责、权限及其相互关系，并书面化，以实现公司管理方针和管理目标。有效进行环境、职业健康安全管理体系各项活动，出示了公司管理体系职能分配表。</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vAlign w:val="center"/>
          </w:tcPr>
          <w:p>
            <w:pPr>
              <w:rPr>
                <w:rFonts w:ascii="宋体" w:hAnsi="宋体" w:cs="宋体"/>
                <w:bCs/>
                <w:szCs w:val="21"/>
              </w:rPr>
            </w:pPr>
            <w:r>
              <w:rPr>
                <w:rFonts w:hint="eastAsia" w:ascii="宋体" w:hAnsi="宋体" w:cs="宋体"/>
                <w:bCs/>
                <w:szCs w:val="21"/>
              </w:rPr>
              <w:t>应对风险和机遇的措施</w:t>
            </w:r>
          </w:p>
        </w:tc>
        <w:tc>
          <w:tcPr>
            <w:tcW w:w="960" w:type="dxa"/>
            <w:vAlign w:val="center"/>
          </w:tcPr>
          <w:p>
            <w:pPr>
              <w:rPr>
                <w:rFonts w:ascii="宋体" w:hAnsi="宋体" w:cs="宋体"/>
                <w:bCs/>
                <w:szCs w:val="21"/>
              </w:rPr>
            </w:pPr>
            <w:r>
              <w:rPr>
                <w:rFonts w:hint="eastAsia" w:ascii="宋体" w:hAnsi="宋体" w:cs="宋体"/>
                <w:bCs/>
                <w:szCs w:val="21"/>
              </w:rPr>
              <w:t>O6.1.1/6.1.4</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经与负责人交流，公司成立多年，公司积累了大量优质和长期客户；同时鉴于环卫清扫清雪刷片的生产，环卫设备的销售过程市场竞争激烈，加上市场大环境的变化，公司采取做好内功，在内部加强管理的同时，提升企业资质，进一步扩大市场准入权。</w:t>
            </w:r>
          </w:p>
          <w:p>
            <w:pPr>
              <w:ind w:firstLine="420" w:firstLineChars="200"/>
              <w:rPr>
                <w:rFonts w:ascii="宋体" w:hAnsi="宋体" w:cs="宋体"/>
                <w:bCs/>
                <w:szCs w:val="21"/>
              </w:rPr>
            </w:pPr>
            <w:r>
              <w:rPr>
                <w:rFonts w:hint="eastAsia" w:ascii="宋体" w:hAnsi="宋体" w:cs="宋体"/>
                <w:bCs/>
                <w:szCs w:val="21"/>
              </w:rPr>
              <w:t>出示有《风险和机遇评估分析表》编制：安金兰，审核：陆谊。批准：夏天，2021.1.12。明确了风险和机遇事件的识别方法/途径、风险和机遇的评估方式，对识别出的风险和机遇制定有效的应对措施；并评价这些措施有效性。</w:t>
            </w:r>
          </w:p>
          <w:p>
            <w:pPr>
              <w:rPr>
                <w:rFonts w:ascii="宋体" w:hAnsi="宋体" w:cs="宋体"/>
                <w:bCs/>
                <w:szCs w:val="21"/>
              </w:rPr>
            </w:pPr>
            <w:r>
              <w:rPr>
                <w:rFonts w:hint="eastAsia" w:ascii="宋体" w:hAnsi="宋体" w:cs="宋体"/>
                <w:bCs/>
                <w:szCs w:val="21"/>
              </w:rPr>
              <w:t>如：客户开发、合同评审过程风险；</w:t>
            </w:r>
          </w:p>
          <w:p>
            <w:pPr>
              <w:rPr>
                <w:rFonts w:ascii="宋体" w:hAnsi="宋体" w:cs="宋体"/>
                <w:bCs/>
                <w:szCs w:val="21"/>
              </w:rPr>
            </w:pPr>
            <w:r>
              <w:rPr>
                <w:rFonts w:hint="eastAsia" w:ascii="宋体" w:hAnsi="宋体" w:cs="宋体"/>
                <w:bCs/>
                <w:szCs w:val="21"/>
              </w:rPr>
              <w:t>1.对市场需要环卫清扫清雪刷片的生产，环卫设备的销售过程等的发展趋势判断失误。2.客户要求识别不完整。3未能确保能够满足客户要求就签署合。风险级别：一般风险。</w:t>
            </w:r>
          </w:p>
          <w:p>
            <w:pPr>
              <w:spacing w:line="420" w:lineRule="exact"/>
              <w:rPr>
                <w:rFonts w:ascii="宋体" w:hAnsi="宋体" w:cs="宋体"/>
                <w:bCs/>
                <w:szCs w:val="21"/>
              </w:rPr>
            </w:pPr>
            <w:r>
              <w:rPr>
                <w:rFonts w:hint="eastAsia" w:ascii="宋体" w:hAnsi="宋体" w:cs="宋体"/>
                <w:bCs/>
                <w:szCs w:val="21"/>
              </w:rPr>
              <w:t>措施：1.对市场需求环卫清扫清雪刷片的生产，环卫设备的销售过程等的发展趋势分析应该经过反复论证。2.对客户的要求实施监视和测量。3.在确定与客户签署合同前落实合同评审事宜。相关文件：《产品实现的策划控制程序》《与顾客有关的过程控制程序》《风险和机遇应对措施控制程序》等.</w:t>
            </w:r>
          </w:p>
          <w:p>
            <w:pPr>
              <w:rPr>
                <w:rFonts w:ascii="宋体" w:hAnsi="宋体" w:cs="宋体"/>
                <w:bCs/>
                <w:szCs w:val="21"/>
              </w:rPr>
            </w:pPr>
            <w:r>
              <w:rPr>
                <w:rFonts w:hint="eastAsia" w:ascii="宋体" w:hAnsi="宋体" w:cs="宋体"/>
                <w:bCs/>
                <w:szCs w:val="21"/>
              </w:rPr>
              <w:t>各部门根据本部门的活动、产品和服务过程，分析其风险和机遇，进行风险和机遇调查。</w:t>
            </w:r>
          </w:p>
          <w:p>
            <w:pPr>
              <w:rPr>
                <w:rFonts w:ascii="宋体" w:hAnsi="宋体" w:cs="宋体"/>
                <w:bCs/>
                <w:szCs w:val="21"/>
              </w:rPr>
            </w:pPr>
            <w:r>
              <w:rPr>
                <w:rFonts w:hint="eastAsia" w:ascii="宋体" w:hAnsi="宋体" w:cs="宋体"/>
                <w:bCs/>
                <w:szCs w:val="21"/>
              </w:rPr>
              <w:t>环卫清扫清雪刷片的生产，环卫设备的销售过程等交付</w:t>
            </w:r>
          </w:p>
          <w:p>
            <w:pPr>
              <w:rPr>
                <w:rFonts w:ascii="宋体" w:hAnsi="宋体" w:cs="宋体"/>
                <w:bCs/>
                <w:szCs w:val="21"/>
              </w:rPr>
            </w:pPr>
            <w:r>
              <w:rPr>
                <w:rFonts w:hint="eastAsia" w:ascii="宋体" w:hAnsi="宋体" w:cs="宋体"/>
                <w:bCs/>
                <w:szCs w:val="21"/>
              </w:rPr>
              <w:t>风险：1不能按时交付。2.交付的环卫清扫清雪刷片的生产，环卫设备的销售过程等不符合客户的要求</w:t>
            </w:r>
          </w:p>
          <w:p>
            <w:pPr>
              <w:rPr>
                <w:rFonts w:ascii="宋体" w:hAnsi="宋体" w:cs="宋体"/>
                <w:bCs/>
                <w:szCs w:val="21"/>
              </w:rPr>
            </w:pPr>
            <w:r>
              <w:rPr>
                <w:rFonts w:hint="eastAsia" w:ascii="宋体" w:hAnsi="宋体" w:cs="宋体"/>
                <w:bCs/>
                <w:szCs w:val="21"/>
              </w:rPr>
              <w:t>措施：1生产计划管制。2.生产过程的品质控制。3.成品的品质检验。4.出货前的品质检验。</w:t>
            </w:r>
          </w:p>
          <w:p>
            <w:pPr>
              <w:rPr>
                <w:rFonts w:ascii="宋体" w:hAnsi="宋体" w:cs="宋体"/>
                <w:bCs/>
                <w:szCs w:val="21"/>
              </w:rPr>
            </w:pPr>
            <w:r>
              <w:rPr>
                <w:rFonts w:hint="eastAsia" w:ascii="宋体" w:hAnsi="宋体" w:cs="宋体"/>
                <w:bCs/>
                <w:szCs w:val="21"/>
              </w:rPr>
              <w:t>相关文件：1生产规范2.《不合格品控制程序》</w:t>
            </w:r>
          </w:p>
          <w:p>
            <w:pPr>
              <w:ind w:firstLine="420" w:firstLineChars="200"/>
              <w:rPr>
                <w:rFonts w:ascii="宋体" w:hAnsi="宋体" w:cs="宋体"/>
                <w:bCs/>
                <w:szCs w:val="21"/>
              </w:rPr>
            </w:pPr>
            <w:r>
              <w:rPr>
                <w:rFonts w:hint="eastAsia" w:ascii="宋体" w:hAnsi="宋体" w:cs="宋体"/>
                <w:bCs/>
                <w:szCs w:val="21"/>
              </w:rPr>
              <w:t>办公室组织各部门相关人员对风险和机遇事件进行评估，确定公司的主要风险和机遇的事件，报总经理审核后确定控制措施。</w:t>
            </w:r>
          </w:p>
          <w:p>
            <w:pPr>
              <w:ind w:firstLine="420" w:firstLineChars="200"/>
              <w:rPr>
                <w:rFonts w:ascii="宋体" w:hAnsi="宋体" w:cs="宋体"/>
                <w:bCs/>
                <w:szCs w:val="21"/>
              </w:rPr>
            </w:pPr>
            <w:r>
              <w:rPr>
                <w:rFonts w:hint="eastAsia" w:ascii="宋体" w:hAnsi="宋体" w:cs="宋体"/>
                <w:bCs/>
                <w:szCs w:val="21"/>
              </w:rPr>
              <w:t>公司于2021.1.12对应对风险和机遇的措施进行了评价，目前措施有效。</w:t>
            </w:r>
          </w:p>
        </w:tc>
        <w:tc>
          <w:tcPr>
            <w:tcW w:w="1585"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160" w:type="dxa"/>
            <w:vAlign w:val="center"/>
          </w:tcPr>
          <w:p>
            <w:pPr>
              <w:rPr>
                <w:rFonts w:ascii="宋体" w:hAnsi="宋体" w:cs="宋体"/>
                <w:bCs/>
                <w:szCs w:val="21"/>
              </w:rPr>
            </w:pPr>
            <w:r>
              <w:rPr>
                <w:rFonts w:hint="eastAsia" w:ascii="宋体" w:hAnsi="宋体" w:cs="宋体"/>
                <w:bCs/>
                <w:szCs w:val="21"/>
              </w:rPr>
              <w:t>职业健康安全目标及其实现的策划</w:t>
            </w:r>
          </w:p>
        </w:tc>
        <w:tc>
          <w:tcPr>
            <w:tcW w:w="960" w:type="dxa"/>
            <w:vAlign w:val="center"/>
          </w:tcPr>
          <w:p>
            <w:pPr>
              <w:rPr>
                <w:rFonts w:ascii="宋体" w:hAnsi="宋体" w:cs="宋体"/>
                <w:bCs/>
                <w:szCs w:val="21"/>
              </w:rPr>
            </w:pPr>
            <w:r>
              <w:rPr>
                <w:rFonts w:hint="eastAsia" w:ascii="宋体" w:hAnsi="宋体" w:cs="宋体"/>
                <w:bCs/>
                <w:szCs w:val="21"/>
              </w:rPr>
              <w:t>EO6.2</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总经理负责组织制定公司的管理目标，并在公司各部门进行分解，制定时考虑了公司的环境、职业健康安全过程及其风险和机遇。</w:t>
            </w:r>
          </w:p>
          <w:p>
            <w:pPr>
              <w:tabs>
                <w:tab w:val="left" w:pos="1095"/>
                <w:tab w:val="left" w:pos="1260"/>
                <w:tab w:val="left" w:pos="1680"/>
                <w:tab w:val="left" w:pos="2100"/>
                <w:tab w:val="left" w:pos="3030"/>
              </w:tabs>
              <w:ind w:firstLine="420" w:firstLineChars="200"/>
              <w:rPr>
                <w:rFonts w:ascii="宋体" w:hAnsi="宋体" w:cs="宋体"/>
                <w:bCs/>
                <w:szCs w:val="21"/>
              </w:rPr>
            </w:pPr>
            <w:r>
              <w:rPr>
                <w:rFonts w:hint="eastAsia" w:ascii="宋体" w:hAnsi="宋体" w:cs="宋体"/>
                <w:bCs/>
                <w:szCs w:val="21"/>
              </w:rPr>
              <w:t>公司环境、职业健康安全目标：加强现场环境管理，噪声、粉尘和固废达标排放；加强安全生产管理，杜绝死亡、重伤事故和职业病发生。</w:t>
            </w:r>
          </w:p>
          <w:p>
            <w:pPr>
              <w:ind w:firstLine="420" w:firstLineChars="200"/>
              <w:rPr>
                <w:rFonts w:ascii="宋体" w:hAnsi="宋体" w:cs="宋体"/>
                <w:bCs/>
                <w:szCs w:val="21"/>
              </w:rPr>
            </w:pPr>
            <w:r>
              <w:rPr>
                <w:rFonts w:hint="eastAsia" w:ascii="宋体" w:hAnsi="宋体" w:cs="宋体"/>
                <w:bCs/>
                <w:szCs w:val="21"/>
              </w:rPr>
              <w:t>以上目标指标均已完成，环境、职业健康安全目标适宜，具体的实施情况见各部门记录。</w:t>
            </w:r>
          </w:p>
          <w:p>
            <w:pPr>
              <w:ind w:firstLine="420" w:firstLineChars="200"/>
              <w:rPr>
                <w:rFonts w:ascii="宋体" w:hAnsi="宋体" w:cs="宋体"/>
                <w:bCs/>
                <w:szCs w:val="21"/>
              </w:rPr>
            </w:pPr>
            <w:r>
              <w:rPr>
                <w:rFonts w:hint="eastAsia" w:ascii="宋体" w:hAnsi="宋体" w:cs="宋体"/>
                <w:bCs/>
                <w:szCs w:val="21"/>
              </w:rPr>
              <w:t>提供《目标指标和管理方案》规定了实现目标指标的方法、责任人、时间表和资金，管理方案可行，还在实施中。</w:t>
            </w:r>
          </w:p>
        </w:tc>
        <w:tc>
          <w:tcPr>
            <w:tcW w:w="1585" w:type="dxa"/>
          </w:tcPr>
          <w:p>
            <w:pPr>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2160" w:type="dxa"/>
            <w:vAlign w:val="center"/>
          </w:tcPr>
          <w:p>
            <w:pPr>
              <w:rPr>
                <w:rFonts w:ascii="宋体" w:hAnsi="宋体" w:cs="宋体"/>
                <w:bCs/>
                <w:szCs w:val="21"/>
              </w:rPr>
            </w:pPr>
            <w:r>
              <w:rPr>
                <w:rFonts w:hint="eastAsia" w:ascii="宋体" w:hAnsi="宋体" w:cs="宋体"/>
                <w:bCs/>
                <w:szCs w:val="21"/>
              </w:rPr>
              <w:t>资源-总则</w:t>
            </w:r>
          </w:p>
        </w:tc>
        <w:tc>
          <w:tcPr>
            <w:tcW w:w="960" w:type="dxa"/>
            <w:vAlign w:val="center"/>
          </w:tcPr>
          <w:p>
            <w:pPr>
              <w:rPr>
                <w:rFonts w:ascii="宋体" w:hAnsi="宋体" w:cs="宋体"/>
                <w:bCs/>
                <w:szCs w:val="21"/>
              </w:rPr>
            </w:pPr>
            <w:r>
              <w:rPr>
                <w:rFonts w:hint="eastAsia" w:ascii="宋体" w:hAnsi="宋体" w:cs="宋体"/>
                <w:bCs/>
                <w:szCs w:val="21"/>
              </w:rPr>
              <w:t>O7.1</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根据公司生产运行环境需要，配备了各岗位所需人员、经营用房屋、生产设备、办公设备（电脑、打印机等）、监视和测量资源、消防器材、劳动防护用品、经营运行资金等资源，体系建立至今，未发生资源不足影响满足客户要求的现象。</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bCs/>
                <w:szCs w:val="21"/>
              </w:rPr>
            </w:pPr>
            <w:r>
              <w:rPr>
                <w:rFonts w:hint="eastAsia" w:ascii="宋体" w:hAnsi="宋体" w:cs="宋体"/>
                <w:bCs/>
                <w:szCs w:val="21"/>
              </w:rPr>
              <w:t>绩效测量和监视</w:t>
            </w:r>
          </w:p>
        </w:tc>
        <w:tc>
          <w:tcPr>
            <w:tcW w:w="960" w:type="dxa"/>
            <w:vAlign w:val="center"/>
          </w:tcPr>
          <w:p>
            <w:pPr>
              <w:rPr>
                <w:rFonts w:ascii="宋体" w:hAnsi="宋体" w:cs="宋体"/>
                <w:bCs/>
                <w:szCs w:val="21"/>
              </w:rPr>
            </w:pPr>
            <w:r>
              <w:rPr>
                <w:rFonts w:hint="eastAsia" w:ascii="宋体" w:hAnsi="宋体" w:cs="宋体"/>
                <w:bCs/>
                <w:szCs w:val="21"/>
              </w:rPr>
              <w:t>O9.1.1</w:t>
            </w:r>
          </w:p>
          <w:p>
            <w:pPr>
              <w:rPr>
                <w:rFonts w:ascii="宋体" w:hAnsi="宋体" w:cs="宋体"/>
                <w:bCs/>
                <w:szCs w:val="21"/>
              </w:rPr>
            </w:pPr>
          </w:p>
        </w:tc>
        <w:tc>
          <w:tcPr>
            <w:tcW w:w="10004" w:type="dxa"/>
            <w:vAlign w:val="center"/>
          </w:tcPr>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t>.</w:t>
            </w:r>
          </w:p>
          <w:p>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w:t>
            </w:r>
          </w:p>
          <w:p>
            <w:pPr>
              <w:rPr>
                <w:rFonts w:hint="eastAsia" w:cs="宋体"/>
              </w:rPr>
            </w:pPr>
            <w:r>
              <w:rPr>
                <w:rFonts w:hint="eastAsia" w:cs="宋体"/>
              </w:rPr>
              <w:t>●</w:t>
            </w:r>
            <w:r>
              <w:rPr>
                <w:rFonts w:hint="eastAsia"/>
                <w:sz w:val="21"/>
                <w:szCs w:val="21"/>
              </w:rPr>
              <w:t>每年对一线员工进行体检，体检单位：</w:t>
            </w:r>
            <w:r>
              <w:rPr>
                <w:rFonts w:hint="eastAsia"/>
                <w:sz w:val="21"/>
                <w:szCs w:val="21"/>
                <w:lang w:val="en-US" w:eastAsia="zh-CN"/>
              </w:rPr>
              <w:t>新疆维吾尔自治区职业病防治院</w:t>
            </w:r>
            <w:r>
              <w:rPr>
                <w:rFonts w:hint="eastAsia"/>
                <w:sz w:val="21"/>
                <w:szCs w:val="21"/>
              </w:rPr>
              <w:t>，体检日期：</w:t>
            </w:r>
            <w:r>
              <w:rPr>
                <w:rFonts w:hint="default" w:ascii="Times New Roman" w:hAnsi="Times New Roman" w:cs="Times New Roman"/>
                <w:sz w:val="21"/>
                <w:szCs w:val="21"/>
              </w:rPr>
              <w:t>20</w:t>
            </w: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rPr>
              <w:t>日</w:t>
            </w:r>
            <w:r>
              <w:rPr>
                <w:rFonts w:hint="eastAsia"/>
                <w:sz w:val="21"/>
                <w:szCs w:val="21"/>
              </w:rPr>
              <w:t>，结论：未见异常</w:t>
            </w:r>
          </w:p>
          <w:p>
            <w:r>
              <w:rPr>
                <w:rFonts w:hint="eastAsia" w:cs="宋体"/>
              </w:rPr>
              <w:t>自</w:t>
            </w:r>
            <w:r>
              <w:rPr>
                <w:rFonts w:hint="eastAsia" w:cs="宋体"/>
                <w:lang w:val="en-US" w:eastAsia="zh-CN"/>
              </w:rPr>
              <w:t>上次审核</w:t>
            </w:r>
            <w:r>
              <w:rPr>
                <w:rFonts w:hint="eastAsia" w:cs="宋体"/>
              </w:rPr>
              <w:t>以来没有发生过安全事故。</w:t>
            </w:r>
          </w:p>
          <w:p>
            <w:pPr>
              <w:rPr>
                <w:rFonts w:ascii="宋体" w:hAnsi="宋体" w:cs="宋体"/>
                <w:bCs/>
                <w:szCs w:val="21"/>
              </w:rPr>
            </w:pPr>
            <w:r>
              <w:rPr>
                <w:rFonts w:hint="eastAsia" w:cs="宋体"/>
              </w:rPr>
              <w:t>●监测设备：公司暂无环境、职业健康安全监测设备。</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bCs/>
                <w:szCs w:val="21"/>
              </w:rPr>
            </w:pPr>
            <w:r>
              <w:rPr>
                <w:rFonts w:hint="eastAsia" w:ascii="宋体" w:hAnsi="宋体" w:cs="宋体"/>
                <w:bCs/>
                <w:szCs w:val="21"/>
              </w:rPr>
              <w:t>内部审核</w:t>
            </w:r>
          </w:p>
        </w:tc>
        <w:tc>
          <w:tcPr>
            <w:tcW w:w="960" w:type="dxa"/>
            <w:vAlign w:val="center"/>
          </w:tcPr>
          <w:p>
            <w:pPr>
              <w:rPr>
                <w:rFonts w:ascii="宋体" w:hAnsi="宋体" w:cs="宋体"/>
                <w:bCs/>
                <w:szCs w:val="21"/>
              </w:rPr>
            </w:pPr>
            <w:r>
              <w:rPr>
                <w:rFonts w:hint="eastAsia" w:ascii="宋体" w:hAnsi="宋体" w:cs="宋体"/>
                <w:bCs/>
                <w:szCs w:val="21"/>
              </w:rPr>
              <w:t>O：9.2</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1、制定有《内部审核程序》 ，策划了内审的频次.</w:t>
            </w:r>
          </w:p>
          <w:p>
            <w:pPr>
              <w:ind w:firstLine="420" w:firstLineChars="200"/>
              <w:rPr>
                <w:rFonts w:ascii="宋体" w:hAnsi="宋体" w:cs="宋体"/>
                <w:bCs/>
                <w:szCs w:val="21"/>
              </w:rPr>
            </w:pPr>
            <w:r>
              <w:rPr>
                <w:rFonts w:hint="eastAsia" w:ascii="宋体" w:hAnsi="宋体" w:cs="宋体"/>
                <w:bCs/>
                <w:szCs w:val="21"/>
              </w:rPr>
              <w:t>2、2020.11.10制定了内审计划”，拟定于：2020.11.15-16日进行，审核组长：陆谊  组员：徐儒意、安金兰，编制了审核计划，编制：安金兰，批准人：陆谊，审核日程包含了总经理、管代、办公室、生产部、财务部、供销部等，审核内容中包括了环境、职业健康安全体系所有条款。在审核计划中没有出现内审员审核本部门情况。审核策划合理。</w:t>
            </w:r>
          </w:p>
          <w:p>
            <w:pPr>
              <w:ind w:firstLine="420" w:firstLineChars="200"/>
              <w:rPr>
                <w:rFonts w:ascii="宋体" w:hAnsi="宋体" w:cs="宋体"/>
                <w:bCs/>
                <w:szCs w:val="21"/>
              </w:rPr>
            </w:pPr>
            <w:r>
              <w:rPr>
                <w:rFonts w:hint="eastAsia" w:ascii="宋体" w:hAnsi="宋体" w:cs="宋体"/>
                <w:bCs/>
                <w:szCs w:val="21"/>
              </w:rPr>
              <w:t>提供了内审检查表、计划、签到表等，包括总经理、管代、办公室、业务部门的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pPr>
              <w:ind w:firstLine="420" w:firstLineChars="200"/>
              <w:rPr>
                <w:rFonts w:ascii="宋体" w:hAnsi="宋体" w:cs="宋体"/>
                <w:bCs/>
                <w:szCs w:val="21"/>
              </w:rPr>
            </w:pPr>
            <w:r>
              <w:rPr>
                <w:rFonts w:hint="eastAsia" w:ascii="宋体" w:hAnsi="宋体" w:cs="宋体"/>
                <w:bCs/>
                <w:szCs w:val="21"/>
              </w:rPr>
              <w:t>本次内审共发现一般不合格项1个。不符合分布在办公室已完成整改。符合要求。</w:t>
            </w:r>
          </w:p>
          <w:p>
            <w:pPr>
              <w:ind w:firstLine="420" w:firstLineChars="200"/>
              <w:rPr>
                <w:rFonts w:ascii="宋体" w:hAnsi="宋体" w:cs="宋体"/>
                <w:bCs/>
                <w:szCs w:val="21"/>
              </w:rPr>
            </w:pPr>
            <w:r>
              <w:rPr>
                <w:rFonts w:hint="eastAsia" w:ascii="宋体" w:hAnsi="宋体" w:cs="宋体"/>
                <w:bCs/>
                <w:szCs w:val="21"/>
              </w:rPr>
              <w:t>提供内部管理体系审核报告，编制：陆谊，批准人：夏天，日期：2020年11月16日，内容包括：审核目的、范围、依据，描述了审核的过程，对管理体系的评价及审核结论是从审核结果可以看出，公司管理体系的运行是有效的，各部门能够按照文件规定要求去做，体系与公司的实际情况也是符合的。</w:t>
            </w:r>
          </w:p>
          <w:p>
            <w:pPr>
              <w:ind w:firstLine="420" w:firstLineChars="200"/>
              <w:rPr>
                <w:rFonts w:ascii="宋体" w:hAnsi="宋体" w:cs="宋体"/>
                <w:bCs/>
                <w:szCs w:val="21"/>
              </w:rPr>
            </w:pPr>
            <w:r>
              <w:rPr>
                <w:rFonts w:hint="eastAsia" w:ascii="宋体" w:hAnsi="宋体" w:cs="宋体"/>
                <w:bCs/>
                <w:szCs w:val="21"/>
              </w:rPr>
              <w:t>内审结论：管理体运行基本上是有效的。</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2160" w:type="dxa"/>
            <w:vAlign w:val="center"/>
          </w:tcPr>
          <w:p>
            <w:pPr>
              <w:rPr>
                <w:rFonts w:ascii="宋体" w:hAnsi="宋体" w:cs="宋体"/>
                <w:bCs/>
                <w:szCs w:val="21"/>
              </w:rPr>
            </w:pPr>
            <w:r>
              <w:rPr>
                <w:rFonts w:hint="eastAsia" w:ascii="宋体" w:hAnsi="宋体" w:cs="宋体"/>
                <w:bCs/>
                <w:szCs w:val="21"/>
              </w:rPr>
              <w:t>管理评审</w:t>
            </w:r>
          </w:p>
        </w:tc>
        <w:tc>
          <w:tcPr>
            <w:tcW w:w="960" w:type="dxa"/>
            <w:vAlign w:val="center"/>
          </w:tcPr>
          <w:p>
            <w:pPr>
              <w:rPr>
                <w:rFonts w:ascii="宋体" w:hAnsi="宋体" w:cs="宋体"/>
                <w:bCs/>
                <w:szCs w:val="21"/>
              </w:rPr>
            </w:pPr>
            <w:r>
              <w:rPr>
                <w:rFonts w:hint="eastAsia" w:ascii="宋体" w:hAnsi="宋体" w:cs="宋体"/>
                <w:bCs/>
                <w:szCs w:val="21"/>
              </w:rPr>
              <w:t>O9.3</w:t>
            </w:r>
          </w:p>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公司于2020年12月10日依据：GB/T19001-2016和ISO45001:2018标准进行管理评审。目前正标准要求平稳运行，至今暂无变更情况发生。</w:t>
            </w:r>
          </w:p>
          <w:p>
            <w:pPr>
              <w:rPr>
                <w:rFonts w:ascii="宋体" w:hAnsi="宋体" w:cs="宋体"/>
                <w:bCs/>
                <w:szCs w:val="21"/>
              </w:rPr>
            </w:pPr>
            <w:r>
              <w:rPr>
                <w:rFonts w:hint="eastAsia" w:ascii="宋体" w:hAnsi="宋体" w:cs="宋体"/>
                <w:bCs/>
                <w:szCs w:val="21"/>
              </w:rPr>
              <w:t>查阅公司管理评审资料：</w:t>
            </w:r>
          </w:p>
          <w:p>
            <w:pPr>
              <w:rPr>
                <w:rFonts w:ascii="宋体" w:hAnsi="宋体" w:cs="宋体"/>
                <w:bCs/>
                <w:szCs w:val="21"/>
              </w:rPr>
            </w:pPr>
            <w:r>
              <w:rPr>
                <w:rFonts w:hint="eastAsia" w:ascii="宋体" w:hAnsi="宋体" w:cs="宋体"/>
                <w:bCs/>
                <w:szCs w:val="21"/>
              </w:rPr>
              <w:t>一、管理评审计划，评审时间：2020年12月10日  评审方式：会议评审</w:t>
            </w:r>
          </w:p>
          <w:p>
            <w:pPr>
              <w:ind w:firstLine="420" w:firstLineChars="200"/>
              <w:rPr>
                <w:rFonts w:ascii="宋体" w:hAnsi="宋体" w:cs="宋体"/>
                <w:bCs/>
                <w:szCs w:val="21"/>
              </w:rPr>
            </w:pPr>
            <w:r>
              <w:rPr>
                <w:rFonts w:hint="eastAsia" w:ascii="宋体" w:hAnsi="宋体" w:cs="宋体"/>
                <w:bCs/>
                <w:szCs w:val="21"/>
              </w:rPr>
              <w:t>参加人员：总经理、管代、部门负责人等。计划中明确了评审内容和资料准备要求。</w:t>
            </w:r>
          </w:p>
          <w:p>
            <w:pPr>
              <w:rPr>
                <w:rFonts w:ascii="宋体" w:hAnsi="宋体" w:cs="宋体"/>
                <w:bCs/>
                <w:szCs w:val="21"/>
              </w:rPr>
            </w:pPr>
            <w:r>
              <w:rPr>
                <w:rFonts w:hint="eastAsia" w:ascii="宋体" w:hAnsi="宋体" w:cs="宋体"/>
                <w:bCs/>
                <w:szCs w:val="21"/>
              </w:rPr>
              <w:t>二、管理评审输入：</w:t>
            </w:r>
          </w:p>
          <w:p>
            <w:pPr>
              <w:ind w:firstLine="420" w:firstLineChars="200"/>
              <w:rPr>
                <w:rFonts w:ascii="宋体" w:hAnsi="宋体" w:cs="宋体"/>
                <w:bCs/>
                <w:szCs w:val="21"/>
              </w:rPr>
            </w:pPr>
            <w:r>
              <w:rPr>
                <w:rFonts w:hint="eastAsia" w:ascii="宋体" w:hAnsi="宋体" w:cs="宋体"/>
                <w:bCs/>
                <w:szCs w:val="21"/>
              </w:rPr>
              <w:t>方针目标适宜性、环境、职业健康安全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ascii="宋体" w:hAnsi="宋体" w:cs="宋体"/>
                <w:bCs/>
                <w:szCs w:val="21"/>
              </w:rPr>
            </w:pPr>
            <w:r>
              <w:rPr>
                <w:rFonts w:hint="eastAsia" w:ascii="宋体" w:hAnsi="宋体" w:cs="宋体"/>
                <w:bCs/>
                <w:szCs w:val="21"/>
              </w:rPr>
              <w:t>以上内容可通过会上口头发言及工作总结、汇报等形式体现。</w:t>
            </w:r>
          </w:p>
          <w:p>
            <w:pPr>
              <w:rPr>
                <w:rFonts w:ascii="宋体" w:hAnsi="宋体" w:cs="宋体"/>
                <w:bCs/>
                <w:szCs w:val="21"/>
              </w:rPr>
            </w:pPr>
            <w:r>
              <w:rPr>
                <w:rFonts w:hint="eastAsia" w:ascii="宋体" w:hAnsi="宋体" w:cs="宋体"/>
                <w:bCs/>
                <w:szCs w:val="21"/>
              </w:rPr>
              <w:t>三、查看“管理评审报告”，报告中对本次管理评审做了总结，评价了公司建立、运行管理体系的效果。</w:t>
            </w:r>
          </w:p>
          <w:p>
            <w:pPr>
              <w:rPr>
                <w:rFonts w:ascii="宋体" w:hAnsi="宋体" w:cs="宋体"/>
                <w:bCs/>
                <w:szCs w:val="21"/>
              </w:rPr>
            </w:pPr>
            <w:r>
              <w:rPr>
                <w:rFonts w:hint="eastAsia" w:ascii="宋体" w:hAnsi="宋体" w:cs="宋体"/>
                <w:bCs/>
                <w:szCs w:val="21"/>
              </w:rPr>
              <w:t>四、管理评审输出/评审结论：</w:t>
            </w:r>
          </w:p>
          <w:p>
            <w:pPr>
              <w:ind w:firstLine="420" w:firstLineChars="200"/>
              <w:rPr>
                <w:rFonts w:ascii="宋体" w:hAnsi="宋体" w:cs="宋体"/>
                <w:bCs/>
                <w:szCs w:val="21"/>
              </w:rPr>
            </w:pPr>
            <w:r>
              <w:rPr>
                <w:rFonts w:hint="eastAsia" w:ascii="宋体" w:hAnsi="宋体" w:cs="宋体"/>
                <w:bCs/>
                <w:szCs w:val="21"/>
              </w:rPr>
              <w:t>经过评审认为：本公司管理体系是符合标准的、是符合我公司实际的、是可行的、是有效的、充分的、适宜的。管理方针、管理目标是适宜的。</w:t>
            </w:r>
          </w:p>
          <w:p>
            <w:pPr>
              <w:ind w:firstLine="420" w:firstLineChars="200"/>
              <w:rPr>
                <w:rFonts w:ascii="宋体" w:hAnsi="宋体" w:cs="宋体"/>
                <w:bCs/>
                <w:szCs w:val="21"/>
              </w:rPr>
            </w:pPr>
            <w:r>
              <w:rPr>
                <w:rFonts w:hint="eastAsia" w:ascii="宋体" w:hAnsi="宋体" w:cs="宋体"/>
                <w:bCs/>
                <w:szCs w:val="21"/>
              </w:rPr>
              <w:t>编制：安金兰，审核：陆谊，  批准：夏天  2020年12月10日</w:t>
            </w:r>
          </w:p>
          <w:p>
            <w:pPr>
              <w:rPr>
                <w:rFonts w:ascii="宋体" w:hAnsi="宋体" w:cs="宋体"/>
                <w:bCs/>
                <w:szCs w:val="21"/>
              </w:rPr>
            </w:pPr>
            <w:r>
              <w:rPr>
                <w:rFonts w:hint="eastAsia" w:ascii="宋体" w:hAnsi="宋体" w:cs="宋体"/>
                <w:bCs/>
                <w:szCs w:val="21"/>
              </w:rPr>
              <w:t>管理评审改进决议：</w:t>
            </w:r>
          </w:p>
          <w:p>
            <w:pPr>
              <w:ind w:firstLine="420" w:firstLineChars="200"/>
              <w:rPr>
                <w:rFonts w:ascii="宋体" w:hAnsi="宋体" w:cs="宋体"/>
                <w:bCs/>
                <w:szCs w:val="21"/>
              </w:rPr>
            </w:pPr>
            <w:r>
              <w:rPr>
                <w:rFonts w:hint="eastAsia" w:ascii="宋体" w:hAnsi="宋体" w:cs="宋体"/>
                <w:bCs/>
                <w:szCs w:val="21"/>
              </w:rPr>
              <w:t>在职业健康安全管理体系推行运作时，职业健康安全管理体系推行还存在不少待改进之处，主要有以下几点：</w:t>
            </w:r>
          </w:p>
          <w:p>
            <w:pPr>
              <w:rPr>
                <w:rFonts w:ascii="宋体" w:hAnsi="宋体" w:cs="宋体"/>
                <w:bCs/>
                <w:szCs w:val="21"/>
              </w:rPr>
            </w:pPr>
            <w:r>
              <w:rPr>
                <w:rFonts w:hint="eastAsia" w:ascii="宋体" w:hAnsi="宋体" w:cs="宋体"/>
                <w:bCs/>
                <w:szCs w:val="21"/>
              </w:rPr>
              <w:t>1.加强应急演练实操技能及对消防设施的操作；</w:t>
            </w:r>
          </w:p>
          <w:p>
            <w:pPr>
              <w:rPr>
                <w:rFonts w:ascii="宋体" w:hAnsi="宋体" w:cs="宋体"/>
                <w:bCs/>
                <w:szCs w:val="21"/>
              </w:rPr>
            </w:pPr>
            <w:r>
              <w:rPr>
                <w:rFonts w:hint="eastAsia" w:ascii="宋体" w:hAnsi="宋体" w:cs="宋体"/>
                <w:bCs/>
                <w:szCs w:val="21"/>
              </w:rPr>
              <w:t>2.加强环保和安全意识培训。</w:t>
            </w:r>
          </w:p>
          <w:p>
            <w:pPr>
              <w:rPr>
                <w:rFonts w:ascii="宋体" w:hAnsi="宋体" w:cs="宋体"/>
                <w:bCs/>
                <w:szCs w:val="21"/>
              </w:rPr>
            </w:pPr>
            <w:r>
              <w:rPr>
                <w:rFonts w:hint="eastAsia" w:ascii="宋体" w:hAnsi="宋体" w:cs="宋体"/>
                <w:bCs/>
                <w:szCs w:val="21"/>
              </w:rPr>
              <w:t>抽措施完成情况，已制定计划，正在实施过程中。</w:t>
            </w:r>
          </w:p>
        </w:tc>
        <w:tc>
          <w:tcPr>
            <w:tcW w:w="1585" w:type="dxa"/>
            <w:vAlign w:val="center"/>
          </w:tcPr>
          <w:p>
            <w:pPr>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160" w:type="dxa"/>
            <w:vAlign w:val="center"/>
          </w:tcPr>
          <w:p>
            <w:pPr>
              <w:rPr>
                <w:rFonts w:ascii="宋体" w:hAnsi="宋体" w:cs="宋体"/>
                <w:bCs/>
                <w:szCs w:val="21"/>
              </w:rPr>
            </w:pPr>
            <w:r>
              <w:rPr>
                <w:rFonts w:hint="eastAsia" w:ascii="宋体" w:hAnsi="宋体" w:cs="宋体"/>
                <w:bCs/>
                <w:szCs w:val="21"/>
              </w:rPr>
              <w:t>体系的运行现状及改进的要求</w:t>
            </w:r>
          </w:p>
        </w:tc>
        <w:tc>
          <w:tcPr>
            <w:tcW w:w="960" w:type="dxa"/>
            <w:vAlign w:val="center"/>
          </w:tcPr>
          <w:p>
            <w:pPr>
              <w:rPr>
                <w:rFonts w:ascii="宋体" w:hAnsi="宋体" w:cs="宋体"/>
                <w:bCs/>
                <w:szCs w:val="21"/>
              </w:rPr>
            </w:pPr>
            <w:r>
              <w:rPr>
                <w:rFonts w:hint="eastAsia" w:ascii="宋体" w:hAnsi="宋体" w:cs="宋体"/>
                <w:bCs/>
                <w:szCs w:val="21"/>
              </w:rPr>
              <w:t>010.1</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企业自体系建立以来，通过内审的改进、管理评审；纠正措施的实施、顾客满意度调查等措施，采取了具体的改进措施。基本符合要求。</w:t>
            </w:r>
          </w:p>
          <w:p>
            <w:pPr>
              <w:ind w:firstLine="420" w:firstLineChars="200"/>
              <w:rPr>
                <w:rFonts w:ascii="宋体" w:hAnsi="宋体" w:cs="宋体"/>
                <w:bCs/>
                <w:szCs w:val="21"/>
              </w:rPr>
            </w:pPr>
            <w:r>
              <w:rPr>
                <w:rFonts w:hint="eastAsia" w:ascii="宋体" w:hAnsi="宋体" w:cs="宋体"/>
                <w:bCs/>
                <w:szCs w:val="21"/>
              </w:rPr>
              <w:t>总经理通过建立管理方针和目标，并鼓励员工提合理化建议，营造了一个激励改进的氛围，通过环境、职业健康安全目标的建立与考核，明确了改进、努力的方向，通过过程造价咨询服务以满足需求，通过内审、管理评审、数据分析与实施纠正和纠正措施，建立一个自我完善、持续改进的机制，不断改进绩效和有效性。</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bCs/>
                <w:szCs w:val="21"/>
              </w:rPr>
            </w:pPr>
            <w:r>
              <w:rPr>
                <w:rFonts w:hint="eastAsia" w:ascii="宋体" w:hAnsi="宋体" w:cs="宋体"/>
                <w:bCs/>
                <w:szCs w:val="21"/>
              </w:rPr>
              <w:t>持续改进</w:t>
            </w:r>
          </w:p>
        </w:tc>
        <w:tc>
          <w:tcPr>
            <w:tcW w:w="960" w:type="dxa"/>
            <w:vAlign w:val="center"/>
          </w:tcPr>
          <w:p>
            <w:pPr>
              <w:rPr>
                <w:rFonts w:ascii="宋体" w:hAnsi="宋体" w:cs="宋体"/>
                <w:bCs/>
                <w:szCs w:val="21"/>
              </w:rPr>
            </w:pPr>
            <w:r>
              <w:rPr>
                <w:rFonts w:hint="eastAsia" w:ascii="宋体" w:hAnsi="宋体" w:cs="宋体"/>
                <w:bCs/>
                <w:szCs w:val="21"/>
              </w:rPr>
              <w:t>O10.3</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公司规定了纠正措施的来源,明确了对不合格项应进行原因分析,制定纠正措施计划,实施跟踪验证,确保所采取的纠正措施满足预期要求。</w:t>
            </w:r>
          </w:p>
          <w:p>
            <w:pPr>
              <w:ind w:firstLine="420" w:firstLineChars="200"/>
              <w:rPr>
                <w:rFonts w:ascii="宋体" w:hAnsi="宋体" w:cs="宋体"/>
                <w:bCs/>
                <w:szCs w:val="21"/>
              </w:rPr>
            </w:pPr>
            <w:r>
              <w:rPr>
                <w:rFonts w:hint="eastAsia" w:ascii="宋体" w:hAnsi="宋体" w:cs="宋体"/>
                <w:bCs/>
                <w:szCs w:val="21"/>
              </w:rPr>
              <w:t>对以上不合格品采取退货货处置，对其进行原因分析并采取纠正措施，经主管经理验收，有效。</w:t>
            </w:r>
          </w:p>
          <w:p>
            <w:pPr>
              <w:ind w:firstLine="420" w:firstLineChars="200"/>
              <w:rPr>
                <w:rFonts w:ascii="宋体" w:hAnsi="宋体" w:cs="宋体"/>
                <w:bCs/>
                <w:szCs w:val="21"/>
              </w:rPr>
            </w:pPr>
            <w:r>
              <w:rPr>
                <w:rFonts w:hint="eastAsia" w:ascii="宋体" w:hAnsi="宋体" w:cs="宋体"/>
                <w:bCs/>
                <w:szCs w:val="21"/>
              </w:rPr>
              <w:t>内审中发现的不符合项已经采取纠正措施，整改完毕且有效。</w:t>
            </w:r>
          </w:p>
          <w:p>
            <w:pPr>
              <w:ind w:firstLine="420" w:firstLineChars="200"/>
              <w:rPr>
                <w:rFonts w:ascii="宋体" w:hAnsi="宋体" w:cs="宋体"/>
                <w:bCs/>
                <w:szCs w:val="21"/>
              </w:rPr>
            </w:pPr>
            <w:r>
              <w:rPr>
                <w:rFonts w:hint="eastAsia" w:ascii="宋体" w:hAnsi="宋体" w:cs="宋体"/>
                <w:bCs/>
                <w:szCs w:val="21"/>
              </w:rPr>
              <w:t>通过交谈，基本能清楚纠正和预防措施的控制要求。符合要求。</w:t>
            </w:r>
          </w:p>
          <w:p>
            <w:pPr>
              <w:ind w:firstLine="420" w:firstLineChars="200"/>
              <w:rPr>
                <w:rFonts w:ascii="宋体" w:hAnsi="宋体" w:cs="宋体"/>
                <w:bCs/>
                <w:szCs w:val="21"/>
              </w:rPr>
            </w:pPr>
            <w:r>
              <w:rPr>
                <w:rFonts w:hint="eastAsia" w:ascii="宋体" w:hAnsi="宋体" w:cs="宋体"/>
                <w:bCs/>
                <w:szCs w:val="21"/>
              </w:rPr>
              <w:t>改进的示例包括纠正、纠正措施、持续改进、突变、创新或重组。</w:t>
            </w:r>
          </w:p>
          <w:p>
            <w:pPr>
              <w:ind w:firstLine="420" w:firstLineChars="200"/>
              <w:rPr>
                <w:rFonts w:ascii="宋体" w:hAnsi="宋体" w:cs="宋体"/>
                <w:bCs/>
                <w:szCs w:val="21"/>
              </w:rPr>
            </w:pPr>
            <w:r>
              <w:rPr>
                <w:rFonts w:hint="eastAsia" w:ascii="宋体" w:hAnsi="宋体" w:cs="宋体"/>
                <w:bCs/>
                <w:szCs w:val="21"/>
              </w:rPr>
              <w:t>为确保公司提供给客户合格的产品和服务，公司开展检查和考核工作。</w:t>
            </w:r>
          </w:p>
          <w:p>
            <w:pPr>
              <w:ind w:firstLine="420" w:firstLineChars="200"/>
              <w:rPr>
                <w:rFonts w:ascii="宋体" w:hAnsi="宋体" w:cs="宋体"/>
                <w:bCs/>
                <w:szCs w:val="21"/>
              </w:rPr>
            </w:pPr>
            <w:r>
              <w:rPr>
                <w:rFonts w:hint="eastAsia" w:ascii="宋体" w:hAnsi="宋体" w:cs="宋体"/>
                <w:bCs/>
                <w:szCs w:val="21"/>
              </w:rPr>
              <w:t>根据不同过程、不同产品和不同要求，采取不同的方法进行监视、测量和分析。</w:t>
            </w:r>
          </w:p>
          <w:p>
            <w:pPr>
              <w:ind w:firstLine="420" w:firstLineChars="200"/>
              <w:rPr>
                <w:rFonts w:ascii="宋体" w:hAnsi="宋体" w:cs="宋体"/>
                <w:bCs/>
                <w:szCs w:val="21"/>
              </w:rPr>
            </w:pPr>
            <w:r>
              <w:rPr>
                <w:rFonts w:hint="eastAsia" w:ascii="宋体" w:hAnsi="宋体" w:cs="宋体"/>
                <w:bCs/>
                <w:szCs w:val="21"/>
              </w:rPr>
              <w:t>公司利用职业健康安全方针、目标、内审和外审、纠正和预防措施以及管理评审，识别任何改进的机会，持续改进职业健康安全管理体系的适宜性、充分性和有效性。</w:t>
            </w:r>
          </w:p>
        </w:tc>
        <w:tc>
          <w:tcPr>
            <w:tcW w:w="1585" w:type="dxa"/>
            <w:vAlign w:val="center"/>
          </w:tcPr>
          <w:p>
            <w:pPr>
              <w:ind w:firstLine="420" w:firstLineChars="200"/>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60" w:type="dxa"/>
            <w:vAlign w:val="center"/>
          </w:tcPr>
          <w:p>
            <w:pPr>
              <w:rPr>
                <w:rFonts w:ascii="宋体" w:hAnsi="宋体" w:cs="宋体"/>
                <w:bCs/>
                <w:szCs w:val="21"/>
              </w:rPr>
            </w:pPr>
            <w:r>
              <w:rPr>
                <w:rFonts w:hint="eastAsia" w:ascii="宋体" w:hAnsi="宋体" w:cs="宋体"/>
                <w:bCs/>
                <w:szCs w:val="21"/>
              </w:rPr>
              <w:t>资质</w:t>
            </w:r>
          </w:p>
          <w:p>
            <w:pPr>
              <w:rPr>
                <w:rFonts w:ascii="宋体" w:hAnsi="宋体" w:cs="宋体"/>
                <w:bCs/>
                <w:szCs w:val="21"/>
              </w:rPr>
            </w:pPr>
            <w:r>
              <w:rPr>
                <w:rFonts w:hint="eastAsia" w:ascii="宋体" w:hAnsi="宋体" w:cs="宋体"/>
                <w:bCs/>
                <w:szCs w:val="21"/>
              </w:rPr>
              <w:t>投诉或事故/政府主管部门监督抽查情况</w:t>
            </w:r>
            <w:r>
              <w:rPr>
                <w:rFonts w:hint="eastAsia" w:ascii="宋体" w:hAnsi="宋体" w:cs="宋体"/>
                <w:sz w:val="24"/>
                <w:szCs w:val="24"/>
              </w:rPr>
              <w:t>证书、标志的使用，不符合项报告的整改等</w:t>
            </w:r>
          </w:p>
        </w:tc>
        <w:tc>
          <w:tcPr>
            <w:tcW w:w="960" w:type="dxa"/>
            <w:vAlign w:val="center"/>
          </w:tcPr>
          <w:p>
            <w:pPr>
              <w:rPr>
                <w:rFonts w:ascii="宋体" w:hAnsi="宋体" w:cs="宋体"/>
                <w:bCs/>
                <w:szCs w:val="21"/>
              </w:rPr>
            </w:pP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注 册 地 址：乌鲁木齐经济技术开发区(头屯河区)沂蒙山街456号</w:t>
            </w:r>
          </w:p>
          <w:p>
            <w:pPr>
              <w:ind w:firstLine="420" w:firstLineChars="200"/>
              <w:rPr>
                <w:rFonts w:ascii="宋体" w:hAnsi="宋体" w:cs="宋体"/>
                <w:bCs/>
                <w:szCs w:val="21"/>
              </w:rPr>
            </w:pPr>
            <w:r>
              <w:rPr>
                <w:rFonts w:hint="eastAsia" w:ascii="宋体" w:hAnsi="宋体" w:cs="宋体"/>
                <w:bCs/>
                <w:szCs w:val="21"/>
              </w:rPr>
              <w:t>生产经营地址：乌鲁木齐经济技术开发区(头屯河区)沂蒙山街456号</w:t>
            </w:r>
          </w:p>
          <w:p>
            <w:pPr>
              <w:rPr>
                <w:rFonts w:ascii="宋体" w:hAnsi="宋体" w:cs="宋体"/>
                <w:bCs/>
                <w:szCs w:val="21"/>
              </w:rPr>
            </w:pPr>
            <w:r>
              <w:rPr>
                <w:rFonts w:hint="eastAsia" w:ascii="宋体" w:hAnsi="宋体" w:cs="宋体"/>
                <w:bCs/>
                <w:szCs w:val="21"/>
              </w:rPr>
              <w:t>营业执照副本等符合要求，见附件。</w:t>
            </w:r>
          </w:p>
          <w:p>
            <w:pPr>
              <w:rPr>
                <w:rFonts w:ascii="宋体" w:hAnsi="宋体" w:cs="宋体"/>
                <w:bCs/>
                <w:szCs w:val="21"/>
              </w:rPr>
            </w:pPr>
            <w:r>
              <w:rPr>
                <w:rFonts w:hint="eastAsia" w:ascii="宋体" w:hAnsi="宋体" w:cs="宋体"/>
                <w:bCs/>
                <w:szCs w:val="21"/>
              </w:rPr>
              <w:t>标志和证书用于招投标及广告宣传方面，使用正常。</w:t>
            </w:r>
          </w:p>
          <w:p>
            <w:pPr>
              <w:rPr>
                <w:rFonts w:ascii="宋体" w:hAnsi="宋体" w:cs="宋体"/>
                <w:bCs/>
                <w:szCs w:val="21"/>
              </w:rPr>
            </w:pPr>
            <w:r>
              <w:rPr>
                <w:rFonts w:hint="eastAsia" w:ascii="宋体" w:hAnsi="宋体" w:cs="宋体"/>
                <w:bCs/>
                <w:szCs w:val="21"/>
                <w:lang w:val="en-US" w:eastAsia="zh-CN"/>
              </w:rPr>
              <w:t>远程监督审核开具观察项3项，现场查看整改符合要求，未发现类似问题。</w:t>
            </w:r>
            <w:bookmarkStart w:id="3" w:name="_GoBack"/>
            <w:bookmarkEnd w:id="3"/>
          </w:p>
        </w:tc>
        <w:tc>
          <w:tcPr>
            <w:tcW w:w="1585" w:type="dxa"/>
            <w:vAlign w:val="center"/>
          </w:tcPr>
          <w:p>
            <w:pPr>
              <w:rPr>
                <w:rFonts w:ascii="宋体" w:hAnsi="宋体" w:cs="宋体"/>
                <w:bCs/>
                <w:szCs w:val="21"/>
              </w:rPr>
            </w:pPr>
          </w:p>
        </w:tc>
      </w:tr>
    </w:tbl>
    <w:p/>
    <w:p/>
    <w:p/>
    <w:p/>
    <w:p/>
    <w:p/>
    <w:p/>
    <w:p/>
    <w:p/>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 w:val="24"/>
                <w:szCs w:val="24"/>
              </w:rPr>
            </w:pPr>
            <w:r>
              <w:rPr>
                <w:rFonts w:hint="eastAsia" w:ascii="宋体" w:hAnsi="宋体" w:cs="宋体"/>
                <w:sz w:val="24"/>
                <w:szCs w:val="24"/>
              </w:rPr>
              <w:t>过程与活动、</w:t>
            </w:r>
          </w:p>
          <w:p>
            <w:pPr>
              <w:jc w:val="center"/>
              <w:rPr>
                <w:rFonts w:ascii="宋体" w:hAnsi="宋体" w:cs="宋体"/>
                <w:sz w:val="24"/>
                <w:szCs w:val="24"/>
              </w:rPr>
            </w:pPr>
            <w:r>
              <w:rPr>
                <w:rFonts w:hint="eastAsia" w:ascii="宋体" w:hAnsi="宋体" w:cs="宋体"/>
                <w:sz w:val="24"/>
                <w:szCs w:val="24"/>
              </w:rPr>
              <w:t>抽样计划</w:t>
            </w:r>
          </w:p>
        </w:tc>
        <w:tc>
          <w:tcPr>
            <w:tcW w:w="960" w:type="dxa"/>
            <w:vMerge w:val="restart"/>
            <w:vAlign w:val="center"/>
          </w:tcPr>
          <w:p>
            <w:pPr>
              <w:rPr>
                <w:rFonts w:ascii="宋体" w:hAnsi="宋体" w:cs="宋体"/>
                <w:sz w:val="24"/>
                <w:szCs w:val="24"/>
              </w:rPr>
            </w:pPr>
            <w:r>
              <w:rPr>
                <w:rFonts w:hint="eastAsia" w:ascii="宋体" w:hAnsi="宋体" w:cs="宋体"/>
                <w:sz w:val="24"/>
                <w:szCs w:val="24"/>
              </w:rPr>
              <w:t>涉及</w:t>
            </w:r>
          </w:p>
          <w:p>
            <w:pPr>
              <w:rPr>
                <w:rFonts w:ascii="宋体" w:hAnsi="宋体" w:cs="宋体"/>
                <w:sz w:val="24"/>
                <w:szCs w:val="24"/>
              </w:rPr>
            </w:pPr>
            <w:r>
              <w:rPr>
                <w:rFonts w:hint="eastAsia" w:ascii="宋体" w:hAnsi="宋体" w:cs="宋体"/>
                <w:sz w:val="24"/>
                <w:szCs w:val="24"/>
              </w:rPr>
              <w:t>条款</w:t>
            </w:r>
          </w:p>
        </w:tc>
        <w:tc>
          <w:tcPr>
            <w:tcW w:w="10004" w:type="dxa"/>
            <w:vAlign w:val="center"/>
          </w:tcPr>
          <w:p>
            <w:pPr>
              <w:rPr>
                <w:rFonts w:ascii="宋体" w:hAnsi="宋体" w:cs="宋体"/>
                <w:sz w:val="24"/>
                <w:szCs w:val="24"/>
              </w:rPr>
            </w:pPr>
            <w:r>
              <w:rPr>
                <w:rFonts w:hint="eastAsia" w:ascii="宋体" w:hAnsi="宋体" w:cs="宋体"/>
                <w:sz w:val="24"/>
                <w:szCs w:val="24"/>
              </w:rPr>
              <w:t>受审核部门：生产部（车间）       负责人：徐儒意        陪同人员：安金兰</w:t>
            </w:r>
          </w:p>
        </w:tc>
        <w:tc>
          <w:tcPr>
            <w:tcW w:w="1585" w:type="dxa"/>
            <w:vMerge w:val="restart"/>
            <w:vAlign w:val="center"/>
          </w:tcPr>
          <w:p>
            <w:pPr>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 w:val="24"/>
                <w:szCs w:val="24"/>
              </w:rPr>
            </w:pPr>
          </w:p>
        </w:tc>
        <w:tc>
          <w:tcPr>
            <w:tcW w:w="960" w:type="dxa"/>
            <w:vMerge w:val="continue"/>
            <w:vAlign w:val="center"/>
          </w:tcPr>
          <w:p>
            <w:pPr>
              <w:rPr>
                <w:rFonts w:ascii="宋体" w:hAnsi="宋体" w:cs="宋体"/>
                <w:sz w:val="24"/>
                <w:szCs w:val="24"/>
              </w:rPr>
            </w:pPr>
          </w:p>
        </w:tc>
        <w:tc>
          <w:tcPr>
            <w:tcW w:w="10004" w:type="dxa"/>
            <w:vAlign w:val="center"/>
          </w:tcPr>
          <w:p>
            <w:pPr>
              <w:spacing w:before="120"/>
              <w:rPr>
                <w:rFonts w:ascii="宋体" w:hAnsi="宋体" w:cs="宋体"/>
                <w:sz w:val="24"/>
                <w:szCs w:val="24"/>
              </w:rPr>
            </w:pPr>
            <w:r>
              <w:rPr>
                <w:rFonts w:hint="eastAsia"/>
                <w:sz w:val="24"/>
                <w:szCs w:val="24"/>
              </w:rPr>
              <w:t xml:space="preserve">审核员：朱晓丽 </w:t>
            </w:r>
            <w:r>
              <w:rPr>
                <w:sz w:val="20"/>
              </w:rPr>
              <w:t>何金宝</w:t>
            </w:r>
            <w:r>
              <w:rPr>
                <w:rFonts w:hint="eastAsia"/>
                <w:sz w:val="20"/>
                <w:lang w:eastAsia="zh-CN"/>
              </w:rPr>
              <w:t>（</w:t>
            </w:r>
            <w:r>
              <w:rPr>
                <w:rFonts w:hint="eastAsia"/>
                <w:sz w:val="20"/>
                <w:lang w:val="en-US" w:eastAsia="zh-CN"/>
              </w:rPr>
              <w:t>专家</w:t>
            </w:r>
            <w:r>
              <w:rPr>
                <w:rFonts w:hint="eastAsia"/>
                <w:sz w:val="20"/>
                <w:lang w:eastAsia="zh-CN"/>
              </w:rPr>
              <w:t>）</w:t>
            </w:r>
            <w:r>
              <w:rPr>
                <w:sz w:val="24"/>
                <w:szCs w:val="24"/>
              </w:rPr>
              <w:t xml:space="preserve">             </w:t>
            </w:r>
            <w:r>
              <w:rPr>
                <w:rFonts w:hint="eastAsia"/>
                <w:sz w:val="24"/>
                <w:szCs w:val="24"/>
              </w:rPr>
              <w:t>审核时间： 2021.6.30</w:t>
            </w:r>
          </w:p>
        </w:tc>
        <w:tc>
          <w:tcPr>
            <w:tcW w:w="1585" w:type="dxa"/>
            <w:vMerge w:val="continue"/>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 w:val="24"/>
                <w:szCs w:val="24"/>
              </w:rPr>
            </w:pPr>
          </w:p>
        </w:tc>
        <w:tc>
          <w:tcPr>
            <w:tcW w:w="960" w:type="dxa"/>
            <w:vMerge w:val="continue"/>
            <w:vAlign w:val="center"/>
          </w:tcPr>
          <w:p>
            <w:pPr>
              <w:rPr>
                <w:rFonts w:ascii="宋体" w:hAnsi="宋体" w:cs="宋体"/>
                <w:sz w:val="24"/>
                <w:szCs w:val="24"/>
              </w:rPr>
            </w:pPr>
          </w:p>
        </w:tc>
        <w:tc>
          <w:tcPr>
            <w:tcW w:w="10004" w:type="dxa"/>
            <w:vAlign w:val="center"/>
          </w:tcPr>
          <w:p>
            <w:pPr>
              <w:rPr>
                <w:rFonts w:ascii="宋体" w:hAnsi="宋体" w:cs="宋体"/>
                <w:sz w:val="24"/>
                <w:szCs w:val="24"/>
              </w:rPr>
            </w:pPr>
            <w:r>
              <w:rPr>
                <w:rFonts w:hint="eastAsia" w:ascii="宋体" w:hAnsi="宋体" w:cs="宋体"/>
                <w:sz w:val="24"/>
                <w:szCs w:val="24"/>
              </w:rPr>
              <w:t>审核条款：E:5.3/6.1.2/6.2/8.1/8.2/6.1.3/9.1.2</w:t>
            </w:r>
          </w:p>
        </w:tc>
        <w:tc>
          <w:tcPr>
            <w:tcW w:w="1585" w:type="dxa"/>
            <w:vMerge w:val="continue"/>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 w:val="24"/>
                <w:szCs w:val="24"/>
              </w:rPr>
            </w:pPr>
            <w:r>
              <w:rPr>
                <w:rFonts w:hint="eastAsia" w:ascii="宋体" w:hAnsi="宋体" w:cs="宋体"/>
                <w:sz w:val="24"/>
                <w:szCs w:val="24"/>
              </w:rPr>
              <w:t>环境因素</w:t>
            </w:r>
          </w:p>
        </w:tc>
        <w:tc>
          <w:tcPr>
            <w:tcW w:w="960" w:type="dxa"/>
            <w:vAlign w:val="center"/>
          </w:tcPr>
          <w:p>
            <w:pPr>
              <w:rPr>
                <w:rFonts w:ascii="宋体" w:hAnsi="宋体" w:cs="宋体"/>
                <w:sz w:val="24"/>
                <w:szCs w:val="24"/>
              </w:rPr>
            </w:pPr>
            <w:r>
              <w:rPr>
                <w:rFonts w:hint="eastAsia" w:ascii="宋体" w:hAnsi="宋体" w:cs="宋体"/>
                <w:sz w:val="24"/>
                <w:szCs w:val="24"/>
              </w:rPr>
              <w:t>E6.1.2</w:t>
            </w: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提供了“环境因素识别评价表（生产部（车间））”，包括活动/产品/服务；环境因素；环境影响；排放去向；时态/状态；评价值；重要环境要素判定等内容。</w:t>
            </w:r>
          </w:p>
          <w:p>
            <w:pPr>
              <w:ind w:firstLine="480" w:firstLineChars="200"/>
              <w:rPr>
                <w:rFonts w:ascii="宋体" w:hAnsi="宋体" w:cs="宋体"/>
                <w:sz w:val="24"/>
                <w:szCs w:val="24"/>
              </w:rPr>
            </w:pPr>
            <w:r>
              <w:rPr>
                <w:rFonts w:hint="eastAsia" w:ascii="宋体" w:hAnsi="宋体" w:cs="宋体"/>
                <w:sz w:val="24"/>
                <w:szCs w:val="24"/>
              </w:rPr>
              <w:t>查阅记录内容包括；扫雪刷生产等活动中产生的环境因素和环境影响，如噪音排放（噪声污染）、电能消耗（能源消耗）、废气排放（大气污染）、潜在的火灾、备品配件更换（资源消耗）等。</w:t>
            </w:r>
          </w:p>
          <w:p>
            <w:pPr>
              <w:ind w:firstLine="480" w:firstLineChars="200"/>
              <w:rPr>
                <w:rFonts w:ascii="宋体" w:hAnsi="宋体" w:cs="宋体"/>
                <w:sz w:val="24"/>
                <w:szCs w:val="24"/>
              </w:rPr>
            </w:pPr>
            <w:r>
              <w:rPr>
                <w:rFonts w:hint="eastAsia" w:ascii="宋体" w:hAnsi="宋体" w:cs="宋体"/>
                <w:sz w:val="24"/>
                <w:szCs w:val="24"/>
              </w:rPr>
              <w:t>提供“重要环境因素清单”，经评价出的重要环境因素主要包括：废气排放、噪声排放、固废排放、水电及原材料消耗、火灾事故等以上均涉及本部门</w:t>
            </w:r>
          </w:p>
          <w:p>
            <w:pPr>
              <w:ind w:firstLine="480" w:firstLineChars="200"/>
              <w:rPr>
                <w:rFonts w:ascii="宋体" w:hAnsi="宋体" w:cs="宋体"/>
                <w:sz w:val="24"/>
                <w:szCs w:val="24"/>
              </w:rPr>
            </w:pPr>
            <w:r>
              <w:rPr>
                <w:rFonts w:hint="eastAsia" w:ascii="宋体" w:hAnsi="宋体" w:cs="宋体"/>
                <w:sz w:val="24"/>
                <w:szCs w:val="24"/>
              </w:rPr>
              <w:t>编制：安金兰  审核：陆谊， 批准：夏天  日期：2021.1.12</w:t>
            </w:r>
          </w:p>
        </w:tc>
        <w:tc>
          <w:tcPr>
            <w:tcW w:w="1585"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2160" w:type="dxa"/>
            <w:vAlign w:val="center"/>
          </w:tcPr>
          <w:p>
            <w:pPr>
              <w:rPr>
                <w:rFonts w:ascii="宋体" w:hAnsi="宋体" w:cs="宋体"/>
                <w:sz w:val="24"/>
                <w:szCs w:val="24"/>
              </w:rPr>
            </w:pPr>
            <w:r>
              <w:rPr>
                <w:rFonts w:hint="eastAsia" w:ascii="宋体" w:hAnsi="宋体" w:cs="宋体"/>
                <w:sz w:val="24"/>
                <w:szCs w:val="24"/>
              </w:rPr>
              <w:t>环境运行控制</w:t>
            </w:r>
          </w:p>
        </w:tc>
        <w:tc>
          <w:tcPr>
            <w:tcW w:w="960" w:type="dxa"/>
            <w:vAlign w:val="center"/>
          </w:tcPr>
          <w:p>
            <w:pPr>
              <w:rPr>
                <w:rFonts w:ascii="宋体" w:hAnsi="宋体" w:cs="宋体"/>
                <w:sz w:val="24"/>
                <w:szCs w:val="24"/>
              </w:rPr>
            </w:pPr>
            <w:r>
              <w:rPr>
                <w:rFonts w:hint="eastAsia" w:ascii="宋体" w:hAnsi="宋体" w:cs="宋体"/>
                <w:sz w:val="24"/>
                <w:szCs w:val="24"/>
              </w:rPr>
              <w:t>E8.1</w:t>
            </w:r>
          </w:p>
          <w:p>
            <w:pPr>
              <w:rPr>
                <w:rFonts w:ascii="宋体" w:hAnsi="宋体" w:cs="宋体"/>
                <w:sz w:val="24"/>
                <w:szCs w:val="24"/>
              </w:rPr>
            </w:pP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编制了《环境和职业健康安全运行控制程序》</w:t>
            </w:r>
          </w:p>
          <w:p>
            <w:pPr>
              <w:ind w:firstLine="480" w:firstLineChars="200"/>
              <w:rPr>
                <w:rFonts w:ascii="宋体" w:hAnsi="宋体" w:cs="宋体"/>
                <w:sz w:val="24"/>
                <w:szCs w:val="24"/>
              </w:rPr>
            </w:pPr>
            <w:r>
              <w:rPr>
                <w:rFonts w:hint="eastAsia" w:ascii="宋体" w:hAnsi="宋体" w:cs="宋体"/>
                <w:sz w:val="24"/>
                <w:szCs w:val="24"/>
              </w:rPr>
              <w:t>对与本部门的重大环境因素、不可容许风险有关的运行与活动进行有效控制，确保环境安全符合方针、目标、指标的完成，实现体系的持续改进。</w:t>
            </w:r>
          </w:p>
          <w:p>
            <w:pPr>
              <w:ind w:firstLine="480" w:firstLineChars="200"/>
              <w:rPr>
                <w:rFonts w:ascii="宋体" w:hAnsi="宋体" w:cs="宋体"/>
                <w:sz w:val="24"/>
                <w:szCs w:val="24"/>
              </w:rPr>
            </w:pPr>
            <w:r>
              <w:rPr>
                <w:rFonts w:hint="eastAsia" w:ascii="宋体" w:hAnsi="宋体" w:cs="宋体"/>
                <w:sz w:val="24"/>
                <w:szCs w:val="24"/>
              </w:rPr>
              <w:t>生产部在编制生产、工艺计划时应考虑尽量防止触电和火灾的发生，减少环境影响；需对原材料的使用或生产工艺可能引起的环境进行评审；提倡采用节能、无害化的工艺技术，并简化制造工艺，提倡使用无毒害的材料或减少其用量。</w:t>
            </w:r>
          </w:p>
          <w:p>
            <w:pPr>
              <w:ind w:firstLine="480" w:firstLineChars="200"/>
              <w:rPr>
                <w:rFonts w:ascii="宋体" w:hAnsi="宋体" w:cs="宋体"/>
                <w:sz w:val="24"/>
                <w:szCs w:val="24"/>
              </w:rPr>
            </w:pPr>
            <w:r>
              <w:rPr>
                <w:rFonts w:hint="eastAsia" w:ascii="宋体" w:hAnsi="宋体" w:cs="宋体"/>
                <w:sz w:val="24"/>
                <w:szCs w:val="24"/>
              </w:rPr>
              <w:t>提供《生产设备安全操作规程》《安全生产管理制度》《安全管理和职工劳动保护管理控制程序》《固体废弃物管理程序》《消防安全管理制度》《绩效监视和测量程序》《纠正措施和预防措施管理程序》等，基本符合公司生产环境所需的控制要求。</w:t>
            </w:r>
          </w:p>
          <w:p>
            <w:pPr>
              <w:pStyle w:val="12"/>
              <w:numPr>
                <w:ilvl w:val="0"/>
                <w:numId w:val="1"/>
              </w:numPr>
              <w:ind w:firstLineChars="0"/>
              <w:rPr>
                <w:rFonts w:hint="eastAsia" w:ascii="宋体" w:hAnsi="宋体" w:cs="宋体"/>
                <w:sz w:val="24"/>
                <w:szCs w:val="24"/>
              </w:rPr>
            </w:pPr>
            <w:r>
              <w:rPr>
                <w:rFonts w:hint="eastAsia" w:ascii="宋体" w:hAnsi="宋体" w:cs="宋体"/>
                <w:sz w:val="24"/>
                <w:szCs w:val="24"/>
              </w:rPr>
              <w:t>废弃物控制：识别废沾油手套、棉丝为分类处理，检查日常有无泄漏，设备点检重点关注，集中收集，废沾油手套、棉丝分类存放，环卫部门进行集中处理，符合要求。</w:t>
            </w:r>
          </w:p>
          <w:p>
            <w:pPr>
              <w:pStyle w:val="12"/>
              <w:ind w:left="360" w:firstLine="0" w:firstLineChars="0"/>
              <w:rPr>
                <w:rFonts w:ascii="宋体" w:hAnsi="宋体" w:cs="宋体"/>
                <w:sz w:val="24"/>
                <w:szCs w:val="24"/>
              </w:rPr>
            </w:pPr>
            <w:r>
              <w:rPr>
                <w:rFonts w:hint="eastAsia" w:ascii="宋体" w:hAnsi="宋体" w:cs="宋体"/>
                <w:sz w:val="24"/>
                <w:szCs w:val="24"/>
              </w:rPr>
              <w:t>焊渣、非金属屑和边角料外售给相关企业回收利用</w:t>
            </w:r>
          </w:p>
          <w:p>
            <w:pPr>
              <w:rPr>
                <w:rFonts w:ascii="宋体" w:hAnsi="宋体" w:cs="宋体"/>
                <w:sz w:val="24"/>
                <w:szCs w:val="24"/>
              </w:rPr>
            </w:pPr>
            <w:r>
              <w:rPr>
                <w:rFonts w:hint="eastAsia" w:ascii="宋体" w:hAnsi="宋体" w:cs="宋体"/>
                <w:sz w:val="24"/>
                <w:szCs w:val="24"/>
              </w:rPr>
              <w:t>2、废气排放：焊接工序（移动式焊接烟尘净化器并加强车间通风）；切割机打磨粉尘（为工人配备口罩，粉尘及时清理） ，提供废气检测报告，具体见附件。</w:t>
            </w:r>
          </w:p>
          <w:p>
            <w:pPr>
              <w:rPr>
                <w:rFonts w:ascii="宋体" w:hAnsi="宋体" w:cs="宋体"/>
                <w:sz w:val="24"/>
                <w:szCs w:val="24"/>
              </w:rPr>
            </w:pPr>
            <w:r>
              <w:rPr>
                <w:rFonts w:hint="eastAsia" w:ascii="宋体" w:hAnsi="宋体" w:cs="宋体"/>
                <w:sz w:val="24"/>
                <w:szCs w:val="24"/>
              </w:rPr>
              <w:t>3、生产设备为及时维修保养，正常运转，减少噪声排放，噪声监测达标排放。见附件。</w:t>
            </w:r>
          </w:p>
          <w:p>
            <w:pPr>
              <w:rPr>
                <w:rFonts w:ascii="宋体" w:hAnsi="宋体" w:cs="宋体"/>
                <w:sz w:val="24"/>
                <w:szCs w:val="24"/>
              </w:rPr>
            </w:pPr>
            <w:r>
              <w:rPr>
                <w:rFonts w:hint="eastAsia" w:ascii="宋体" w:hAnsi="宋体" w:cs="宋体"/>
                <w:sz w:val="24"/>
                <w:szCs w:val="24"/>
              </w:rPr>
              <w:t>4、废水排放：主要为生活污水，由厂内废水经市政污水官网排入经济及时开发区污水处理厂处理</w:t>
            </w:r>
          </w:p>
          <w:p>
            <w:pPr>
              <w:rPr>
                <w:rFonts w:ascii="宋体" w:hAnsi="宋体" w:cs="宋体"/>
                <w:sz w:val="24"/>
                <w:szCs w:val="24"/>
              </w:rPr>
            </w:pPr>
            <w:r>
              <w:rPr>
                <w:rFonts w:hint="eastAsia" w:ascii="宋体" w:hAnsi="宋体" w:cs="宋体"/>
                <w:sz w:val="24"/>
                <w:szCs w:val="24"/>
              </w:rPr>
              <w:t>5、抽2021.5月环境（日）检查记录表，对固废、废气、噪声、应急措施等有每天的点检记录。检查人：安金兰，责任人：赵聚存。</w:t>
            </w:r>
          </w:p>
          <w:p>
            <w:pPr>
              <w:rPr>
                <w:rFonts w:ascii="宋体" w:hAnsi="宋体" w:cs="宋体"/>
                <w:sz w:val="24"/>
                <w:szCs w:val="24"/>
              </w:rPr>
            </w:pPr>
            <w:r>
              <w:rPr>
                <w:rFonts w:hint="eastAsia" w:ascii="宋体" w:hAnsi="宋体" w:cs="宋体"/>
                <w:sz w:val="24"/>
                <w:szCs w:val="24"/>
              </w:rPr>
              <w:t>5、通过现场查看生产、办公场所消防通道畅通，消防设施完好。</w:t>
            </w:r>
          </w:p>
          <w:p>
            <w:pPr>
              <w:rPr>
                <w:rFonts w:ascii="宋体" w:hAnsi="宋体" w:cs="宋体"/>
                <w:sz w:val="24"/>
                <w:szCs w:val="24"/>
              </w:rPr>
            </w:pPr>
            <w:r>
              <w:rPr>
                <w:rFonts w:hint="eastAsia" w:ascii="宋体" w:hAnsi="宋体" w:cs="宋体"/>
                <w:sz w:val="24"/>
                <w:szCs w:val="24"/>
              </w:rPr>
              <w:t>6、现场观察生产车间，主要有安全生产、预防为主、严禁吸烟等警示标识。</w:t>
            </w:r>
          </w:p>
          <w:p>
            <w:pPr>
              <w:ind w:firstLine="480" w:firstLineChars="200"/>
              <w:rPr>
                <w:rFonts w:ascii="宋体" w:hAnsi="宋体" w:cs="宋体"/>
                <w:sz w:val="24"/>
                <w:szCs w:val="24"/>
              </w:rPr>
            </w:pPr>
            <w:r>
              <w:rPr>
                <w:rFonts w:hint="eastAsia" w:ascii="宋体" w:hAnsi="宋体" w:cs="宋体"/>
                <w:sz w:val="24"/>
                <w:szCs w:val="24"/>
              </w:rPr>
              <w:t>运行控制基本符合要求。</w:t>
            </w:r>
          </w:p>
        </w:tc>
        <w:tc>
          <w:tcPr>
            <w:tcW w:w="1585" w:type="dxa"/>
          </w:tcPr>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tcPr>
          <w:p>
            <w:pPr>
              <w:rPr>
                <w:rFonts w:ascii="宋体" w:hAnsi="宋体" w:cs="宋体"/>
                <w:bCs/>
                <w:szCs w:val="21"/>
              </w:rPr>
            </w:pPr>
            <w:r>
              <w:rPr>
                <w:rFonts w:hint="eastAsia" w:ascii="宋体" w:hAnsi="宋体" w:cs="宋体"/>
                <w:bCs/>
                <w:szCs w:val="21"/>
              </w:rPr>
              <w:t>应急准备和响应</w:t>
            </w:r>
          </w:p>
        </w:tc>
        <w:tc>
          <w:tcPr>
            <w:tcW w:w="960" w:type="dxa"/>
            <w:vAlign w:val="center"/>
          </w:tcPr>
          <w:p>
            <w:pPr>
              <w:rPr>
                <w:rFonts w:ascii="宋体" w:hAnsi="宋体" w:cs="宋体"/>
                <w:bCs/>
                <w:szCs w:val="21"/>
              </w:rPr>
            </w:pPr>
            <w:r>
              <w:rPr>
                <w:rFonts w:hint="eastAsia" w:ascii="宋体" w:hAnsi="宋体" w:cs="宋体"/>
                <w:bCs/>
                <w:szCs w:val="21"/>
              </w:rPr>
              <w:t>E：8.2</w:t>
            </w:r>
          </w:p>
          <w:p>
            <w:pPr>
              <w:rPr>
                <w:rFonts w:ascii="宋体" w:hAnsi="宋体" w:cs="宋体"/>
                <w:bCs/>
                <w:szCs w:val="21"/>
              </w:rPr>
            </w:pPr>
          </w:p>
        </w:tc>
        <w:tc>
          <w:tcPr>
            <w:tcW w:w="10004" w:type="dxa"/>
          </w:tcPr>
          <w:p>
            <w:pPr>
              <w:ind w:firstLine="420" w:firstLineChars="200"/>
              <w:rPr>
                <w:rFonts w:ascii="宋体" w:hAnsi="宋体" w:cs="宋体"/>
                <w:bCs/>
                <w:szCs w:val="21"/>
              </w:rPr>
            </w:pPr>
            <w:r>
              <w:rPr>
                <w:rFonts w:hint="eastAsia" w:ascii="宋体" w:hAnsi="宋体" w:cs="宋体"/>
                <w:bCs/>
                <w:szCs w:val="21"/>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ascii="宋体" w:hAnsi="宋体" w:cs="宋体"/>
                <w:bCs/>
                <w:szCs w:val="21"/>
              </w:rPr>
            </w:pPr>
            <w:r>
              <w:rPr>
                <w:rFonts w:hint="eastAsia" w:ascii="宋体" w:hAnsi="宋体" w:cs="宋体"/>
                <w:bCs/>
                <w:szCs w:val="21"/>
              </w:rPr>
              <w:t>提供了《火灾应急预案》，包括发生火灾等紧急情况的处置和应急抢救方案等内容。</w:t>
            </w:r>
          </w:p>
          <w:p>
            <w:pPr>
              <w:ind w:firstLine="420" w:firstLineChars="200"/>
              <w:rPr>
                <w:rFonts w:ascii="宋体" w:hAnsi="宋体" w:cs="宋体"/>
                <w:bCs/>
                <w:szCs w:val="21"/>
              </w:rPr>
            </w:pPr>
            <w:r>
              <w:rPr>
                <w:rFonts w:hint="eastAsia" w:ascii="宋体" w:hAnsi="宋体" w:cs="宋体"/>
                <w:bCs/>
                <w:szCs w:val="21"/>
              </w:rPr>
              <w:t>提供了触电和火灾“应急预案演练记录”</w:t>
            </w:r>
          </w:p>
          <w:p>
            <w:pPr>
              <w:ind w:firstLine="420" w:firstLineChars="200"/>
              <w:rPr>
                <w:rFonts w:ascii="宋体" w:hAnsi="宋体" w:cs="宋体"/>
                <w:bCs/>
                <w:szCs w:val="21"/>
              </w:rPr>
            </w:pPr>
            <w:r>
              <w:rPr>
                <w:rFonts w:hint="eastAsia" w:ascii="宋体" w:hAnsi="宋体" w:cs="宋体"/>
                <w:bCs/>
                <w:szCs w:val="21"/>
              </w:rPr>
              <w:t xml:space="preserve">组织部门：办公室    演练主持人：陆谊。 </w:t>
            </w:r>
          </w:p>
          <w:p>
            <w:pPr>
              <w:ind w:firstLine="420" w:firstLineChars="200"/>
              <w:rPr>
                <w:rFonts w:ascii="宋体" w:hAnsi="宋体" w:cs="宋体"/>
                <w:bCs/>
                <w:szCs w:val="21"/>
              </w:rPr>
            </w:pPr>
            <w:r>
              <w:rPr>
                <w:rFonts w:hint="eastAsia" w:ascii="宋体" w:hAnsi="宋体" w:cs="宋体"/>
                <w:bCs/>
                <w:szCs w:val="21"/>
              </w:rPr>
              <w:t>1.火灾急救演练，时间：2020.10.21.</w:t>
            </w:r>
          </w:p>
          <w:p>
            <w:pPr>
              <w:ind w:firstLine="420" w:firstLineChars="200"/>
              <w:rPr>
                <w:rFonts w:ascii="宋体" w:hAnsi="宋体" w:cs="宋体"/>
                <w:bCs/>
                <w:szCs w:val="21"/>
              </w:rPr>
            </w:pPr>
            <w:r>
              <w:rPr>
                <w:rFonts w:hint="eastAsia" w:ascii="宋体" w:hAnsi="宋体" w:cs="宋体"/>
                <w:bCs/>
                <w:szCs w:val="21"/>
              </w:rPr>
              <w:t>演练目的：为了对火灾隐患事故做出应急响应，紧急疏散。最大限度地减少火灾事故造成的损失。（此次演练为模拟火灾发生状况，如何应急救援、拨打119、打开灭火器等）</w:t>
            </w:r>
          </w:p>
          <w:p>
            <w:pPr>
              <w:ind w:firstLine="420" w:firstLineChars="200"/>
              <w:rPr>
                <w:rFonts w:ascii="宋体" w:hAnsi="宋体" w:cs="宋体"/>
                <w:bCs/>
                <w:szCs w:val="21"/>
              </w:rPr>
            </w:pPr>
            <w:r>
              <w:rPr>
                <w:rFonts w:hint="eastAsia" w:ascii="宋体" w:hAnsi="宋体" w:cs="宋体"/>
                <w:bCs/>
                <w:szCs w:val="21"/>
              </w:rPr>
              <w:t>演练小结：参加人员基本了解，掌握了灭火器的使用方法和现场撤离路线，掌握火灾时的逃生方法。</w:t>
            </w:r>
          </w:p>
          <w:p>
            <w:pPr>
              <w:ind w:firstLine="420" w:firstLineChars="200"/>
              <w:rPr>
                <w:rFonts w:ascii="宋体" w:hAnsi="宋体" w:cs="宋体"/>
                <w:bCs/>
                <w:szCs w:val="21"/>
              </w:rPr>
            </w:pPr>
            <w:r>
              <w:rPr>
                <w:rFonts w:hint="eastAsia" w:ascii="宋体" w:hAnsi="宋体" w:cs="宋体"/>
                <w:bCs/>
                <w:szCs w:val="21"/>
              </w:rPr>
              <w:t>演练小结：通过这一次演练，提高了职工的急救水平，增强了安全防护的意识，为今后的应急打下了良好的基础，切实地保证了职工的人身安全。</w:t>
            </w:r>
          </w:p>
        </w:tc>
        <w:tc>
          <w:tcPr>
            <w:tcW w:w="1585"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rPr>
                <w:rFonts w:ascii="宋体" w:hAnsi="宋体" w:cs="宋体"/>
                <w:bCs/>
                <w:szCs w:val="21"/>
              </w:rPr>
            </w:pPr>
            <w:r>
              <w:rPr>
                <w:rFonts w:hint="eastAsia" w:ascii="宋体" w:hAnsi="宋体" w:cs="宋体"/>
                <w:bCs/>
                <w:szCs w:val="21"/>
              </w:rPr>
              <w:t>合规义务</w:t>
            </w:r>
          </w:p>
          <w:p>
            <w:pPr>
              <w:rPr>
                <w:rFonts w:ascii="宋体" w:hAnsi="宋体" w:cs="宋体"/>
                <w:bCs/>
                <w:szCs w:val="21"/>
              </w:rPr>
            </w:pPr>
            <w:r>
              <w:rPr>
                <w:rFonts w:hint="eastAsia" w:ascii="宋体" w:hAnsi="宋体" w:cs="宋体"/>
                <w:bCs/>
                <w:szCs w:val="21"/>
              </w:rPr>
              <w:t>法律法规和其他要求及合规性评价</w:t>
            </w:r>
          </w:p>
        </w:tc>
        <w:tc>
          <w:tcPr>
            <w:tcW w:w="960" w:type="dxa"/>
            <w:vAlign w:val="center"/>
          </w:tcPr>
          <w:p>
            <w:pPr>
              <w:rPr>
                <w:rFonts w:ascii="宋体" w:hAnsi="宋体" w:cs="宋体"/>
                <w:bCs/>
                <w:szCs w:val="21"/>
              </w:rPr>
            </w:pPr>
            <w:r>
              <w:rPr>
                <w:rFonts w:hint="eastAsia" w:ascii="宋体" w:hAnsi="宋体" w:cs="宋体"/>
                <w:bCs/>
                <w:szCs w:val="21"/>
              </w:rPr>
              <w:t>E6.1.3</w:t>
            </w:r>
          </w:p>
          <w:p>
            <w:pPr>
              <w:rPr>
                <w:rFonts w:ascii="宋体" w:hAnsi="宋体" w:cs="宋体"/>
                <w:bCs/>
                <w:szCs w:val="21"/>
              </w:rPr>
            </w:pPr>
            <w:r>
              <w:rPr>
                <w:rFonts w:hint="eastAsia" w:ascii="宋体" w:hAnsi="宋体" w:cs="宋体"/>
                <w:bCs/>
                <w:szCs w:val="21"/>
              </w:rPr>
              <w:t>E9.1.2</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建立并保持《法律法规和其他要求控制程序》、《合规性评价控制程序》以获取并评价相关环境及职业健康安全法律法规和其他要求，确认其适用性并跟踪其变化，以便及时更新。提供了“环境法律法规清单”，登记《中华人民共和国环境保护法》、《中华人民共和国节约能源法》、《工业企业厂界环境噪声排放标准》、《大气污染防治条例》等环境相关法律法规及标准。</w:t>
            </w:r>
          </w:p>
          <w:p>
            <w:pPr>
              <w:ind w:firstLine="420" w:firstLineChars="200"/>
              <w:rPr>
                <w:rFonts w:ascii="宋体" w:hAnsi="宋体" w:cs="宋体"/>
                <w:bCs/>
                <w:szCs w:val="21"/>
              </w:rPr>
            </w:pPr>
            <w:r>
              <w:rPr>
                <w:rFonts w:hint="eastAsia" w:ascii="宋体" w:hAnsi="宋体" w:cs="宋体"/>
                <w:bCs/>
                <w:szCs w:val="21"/>
              </w:rPr>
              <w:t>提供了“法律法规和相关要求清单”，登记中有《中华人民共和国安全生产法》、《中华人民共和国劳动法》、《化学危险物品安全管理条例》、《工伤保险条例》等职业健康安全相关法律法规。</w:t>
            </w:r>
          </w:p>
          <w:p>
            <w:pPr>
              <w:ind w:firstLine="420" w:firstLineChars="200"/>
              <w:rPr>
                <w:rFonts w:ascii="宋体" w:hAnsi="宋体" w:cs="宋体"/>
                <w:bCs/>
                <w:szCs w:val="21"/>
              </w:rPr>
            </w:pPr>
            <w:r>
              <w:rPr>
                <w:rFonts w:hint="eastAsia" w:ascii="宋体" w:hAnsi="宋体" w:cs="宋体"/>
                <w:bCs/>
                <w:szCs w:val="21"/>
              </w:rPr>
              <w:t>《法律法规和其它要求评审/识别记录》，经识别和确认后应确定这些要求如何应用于公司的环境因素/危险源。</w:t>
            </w:r>
          </w:p>
          <w:p>
            <w:pPr>
              <w:ind w:firstLine="420" w:firstLineChars="200"/>
              <w:rPr>
                <w:rFonts w:ascii="宋体" w:hAnsi="宋体" w:cs="宋体"/>
                <w:bCs/>
                <w:szCs w:val="21"/>
              </w:rPr>
            </w:pPr>
            <w:r>
              <w:rPr>
                <w:rFonts w:hint="eastAsia" w:ascii="宋体" w:hAnsi="宋体" w:cs="宋体"/>
                <w:bCs/>
                <w:szCs w:val="21"/>
              </w:rPr>
              <w:t xml:space="preserve">抽查《中华人民共和国职业病防治法》、《中华人民共和国消防法》、均为有效版本。  </w:t>
            </w:r>
          </w:p>
          <w:p>
            <w:pPr>
              <w:ind w:firstLine="420" w:firstLineChars="200"/>
              <w:rPr>
                <w:rFonts w:ascii="宋体" w:hAnsi="宋体" w:cs="宋体"/>
                <w:bCs/>
                <w:szCs w:val="21"/>
              </w:rPr>
            </w:pPr>
            <w:r>
              <w:rPr>
                <w:rFonts w:hint="eastAsia" w:ascii="宋体" w:hAnsi="宋体" w:cs="宋体"/>
                <w:bCs/>
                <w:szCs w:val="21"/>
              </w:rPr>
              <w:t>查：评价记录</w:t>
            </w:r>
          </w:p>
          <w:p>
            <w:pPr>
              <w:ind w:firstLine="420" w:firstLineChars="200"/>
              <w:rPr>
                <w:rFonts w:ascii="宋体" w:hAnsi="宋体" w:cs="宋体"/>
                <w:bCs/>
                <w:szCs w:val="21"/>
              </w:rPr>
            </w:pPr>
            <w:r>
              <w:rPr>
                <w:rFonts w:hint="eastAsia" w:ascii="宋体" w:hAnsi="宋体" w:cs="宋体"/>
                <w:bCs/>
                <w:szCs w:val="21"/>
              </w:rPr>
              <w:t>2020.12.5针对法律法规及其它要求的适用条款，对应活动进行合规性评价，编制：安金兰，审核：陆谊，批准人：夏天  结论：符合。</w:t>
            </w:r>
          </w:p>
          <w:p>
            <w:pPr>
              <w:ind w:firstLine="420" w:firstLineChars="200"/>
              <w:rPr>
                <w:rFonts w:ascii="宋体" w:hAnsi="宋体" w:cs="宋体"/>
                <w:bCs/>
                <w:szCs w:val="21"/>
              </w:rPr>
            </w:pPr>
            <w:r>
              <w:rPr>
                <w:rFonts w:hint="eastAsia" w:ascii="宋体" w:hAnsi="宋体" w:cs="宋体"/>
                <w:bCs/>
                <w:szCs w:val="21"/>
              </w:rPr>
              <w:t>阅见合规性报告  结论是：公司严格按照各项法律法规要求开展经营活动，严格控制各项污染排放，无超标排放现象，无安全事故发生，也无其他违反法律法规事件发生，遵守环境和职业健康安全相关法律法规的。</w:t>
            </w:r>
          </w:p>
        </w:tc>
        <w:tc>
          <w:tcPr>
            <w:tcW w:w="1585" w:type="dxa"/>
          </w:tcPr>
          <w:p>
            <w:pPr>
              <w:rPr>
                <w:rFonts w:ascii="宋体" w:hAnsi="宋体" w:cs="宋体"/>
                <w:sz w:val="24"/>
                <w:szCs w:val="24"/>
              </w:rPr>
            </w:pPr>
          </w:p>
        </w:tc>
      </w:tr>
    </w:tbl>
    <w:p/>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 w:val="24"/>
                <w:szCs w:val="24"/>
              </w:rPr>
            </w:pPr>
            <w:r>
              <w:rPr>
                <w:rFonts w:hint="eastAsia" w:ascii="宋体" w:hAnsi="宋体" w:cs="宋体"/>
                <w:sz w:val="24"/>
                <w:szCs w:val="24"/>
              </w:rPr>
              <w:t>过程与活动、</w:t>
            </w:r>
          </w:p>
          <w:p>
            <w:pPr>
              <w:jc w:val="center"/>
              <w:rPr>
                <w:rFonts w:ascii="宋体" w:hAnsi="宋体" w:cs="宋体"/>
                <w:sz w:val="24"/>
                <w:szCs w:val="24"/>
              </w:rPr>
            </w:pPr>
            <w:r>
              <w:rPr>
                <w:rFonts w:hint="eastAsia" w:ascii="宋体" w:hAnsi="宋体" w:cs="宋体"/>
                <w:sz w:val="24"/>
                <w:szCs w:val="24"/>
              </w:rPr>
              <w:t>抽样计划</w:t>
            </w:r>
          </w:p>
        </w:tc>
        <w:tc>
          <w:tcPr>
            <w:tcW w:w="960" w:type="dxa"/>
            <w:vMerge w:val="restart"/>
            <w:vAlign w:val="center"/>
          </w:tcPr>
          <w:p>
            <w:pPr>
              <w:rPr>
                <w:rFonts w:ascii="宋体" w:hAnsi="宋体" w:cs="宋体"/>
                <w:sz w:val="24"/>
                <w:szCs w:val="24"/>
              </w:rPr>
            </w:pPr>
            <w:r>
              <w:rPr>
                <w:rFonts w:hint="eastAsia" w:ascii="宋体" w:hAnsi="宋体" w:cs="宋体"/>
                <w:sz w:val="24"/>
                <w:szCs w:val="24"/>
              </w:rPr>
              <w:t>涉及</w:t>
            </w:r>
          </w:p>
          <w:p>
            <w:pPr>
              <w:rPr>
                <w:rFonts w:ascii="宋体" w:hAnsi="宋体" w:cs="宋体"/>
                <w:sz w:val="24"/>
                <w:szCs w:val="24"/>
              </w:rPr>
            </w:pPr>
            <w:r>
              <w:rPr>
                <w:rFonts w:hint="eastAsia" w:ascii="宋体" w:hAnsi="宋体" w:cs="宋体"/>
                <w:sz w:val="24"/>
                <w:szCs w:val="24"/>
              </w:rPr>
              <w:t>条款</w:t>
            </w:r>
          </w:p>
        </w:tc>
        <w:tc>
          <w:tcPr>
            <w:tcW w:w="10004" w:type="dxa"/>
            <w:vAlign w:val="center"/>
          </w:tcPr>
          <w:p>
            <w:pPr>
              <w:rPr>
                <w:rFonts w:ascii="宋体" w:hAnsi="宋体" w:cs="宋体"/>
                <w:sz w:val="24"/>
                <w:szCs w:val="24"/>
              </w:rPr>
            </w:pPr>
            <w:r>
              <w:rPr>
                <w:rFonts w:hint="eastAsia" w:ascii="宋体" w:hAnsi="宋体" w:cs="宋体"/>
                <w:sz w:val="24"/>
                <w:szCs w:val="24"/>
              </w:rPr>
              <w:t>受审核部门：生产部（车间）       负责人：徐儒意        陪同人员：安金兰</w:t>
            </w:r>
          </w:p>
        </w:tc>
        <w:tc>
          <w:tcPr>
            <w:tcW w:w="1585" w:type="dxa"/>
            <w:vMerge w:val="restart"/>
            <w:vAlign w:val="center"/>
          </w:tcPr>
          <w:p>
            <w:pPr>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 w:val="24"/>
                <w:szCs w:val="24"/>
              </w:rPr>
            </w:pPr>
          </w:p>
        </w:tc>
        <w:tc>
          <w:tcPr>
            <w:tcW w:w="960" w:type="dxa"/>
            <w:vMerge w:val="continue"/>
            <w:vAlign w:val="center"/>
          </w:tcPr>
          <w:p>
            <w:pPr>
              <w:rPr>
                <w:rFonts w:ascii="宋体" w:hAnsi="宋体" w:cs="宋体"/>
                <w:sz w:val="24"/>
                <w:szCs w:val="24"/>
              </w:rPr>
            </w:pPr>
          </w:p>
        </w:tc>
        <w:tc>
          <w:tcPr>
            <w:tcW w:w="10004" w:type="dxa"/>
            <w:vAlign w:val="center"/>
          </w:tcPr>
          <w:p>
            <w:pPr>
              <w:spacing w:before="120"/>
              <w:rPr>
                <w:rFonts w:ascii="宋体" w:hAnsi="宋体" w:cs="宋体"/>
                <w:sz w:val="24"/>
                <w:szCs w:val="24"/>
              </w:rPr>
            </w:pPr>
            <w:r>
              <w:rPr>
                <w:rFonts w:hint="eastAsia"/>
                <w:sz w:val="24"/>
                <w:szCs w:val="24"/>
              </w:rPr>
              <w:t xml:space="preserve">审核员：  </w:t>
            </w:r>
            <w:r>
              <w:rPr>
                <w:rFonts w:hint="eastAsia"/>
                <w:sz w:val="24"/>
                <w:szCs w:val="24"/>
                <w:lang w:eastAsia="zh-CN"/>
              </w:rPr>
              <w:t>吉洁</w:t>
            </w:r>
            <w:r>
              <w:rPr>
                <w:rFonts w:hint="eastAsia"/>
                <w:sz w:val="24"/>
                <w:szCs w:val="24"/>
              </w:rPr>
              <w:t xml:space="preserve">   何金宝（专家）   </w:t>
            </w:r>
            <w:r>
              <w:rPr>
                <w:sz w:val="24"/>
                <w:szCs w:val="24"/>
              </w:rPr>
              <w:t xml:space="preserve">             </w:t>
            </w:r>
            <w:r>
              <w:rPr>
                <w:rFonts w:hint="eastAsia"/>
                <w:sz w:val="24"/>
                <w:szCs w:val="24"/>
              </w:rPr>
              <w:t>审核时间： 2021.6.30</w:t>
            </w:r>
          </w:p>
        </w:tc>
        <w:tc>
          <w:tcPr>
            <w:tcW w:w="1585" w:type="dxa"/>
            <w:vMerge w:val="continue"/>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 w:val="24"/>
                <w:szCs w:val="24"/>
              </w:rPr>
            </w:pPr>
          </w:p>
        </w:tc>
        <w:tc>
          <w:tcPr>
            <w:tcW w:w="960" w:type="dxa"/>
            <w:vMerge w:val="continue"/>
            <w:vAlign w:val="center"/>
          </w:tcPr>
          <w:p>
            <w:pPr>
              <w:rPr>
                <w:rFonts w:ascii="宋体" w:hAnsi="宋体" w:cs="宋体"/>
                <w:sz w:val="24"/>
                <w:szCs w:val="24"/>
              </w:rPr>
            </w:pPr>
          </w:p>
        </w:tc>
        <w:tc>
          <w:tcPr>
            <w:tcW w:w="10004" w:type="dxa"/>
            <w:vAlign w:val="center"/>
          </w:tcPr>
          <w:p>
            <w:pPr>
              <w:rPr>
                <w:rFonts w:ascii="宋体" w:hAnsi="宋体" w:cs="宋体"/>
                <w:sz w:val="24"/>
                <w:szCs w:val="24"/>
              </w:rPr>
            </w:pPr>
            <w:r>
              <w:rPr>
                <w:rFonts w:hint="eastAsia" w:ascii="宋体" w:hAnsi="宋体" w:cs="宋体"/>
                <w:sz w:val="24"/>
                <w:szCs w:val="24"/>
              </w:rPr>
              <w:t>审核条款：EO:5.3/6.1.2/6.2/8.1/8.2/6.1.3/9.1.2</w:t>
            </w:r>
          </w:p>
        </w:tc>
        <w:tc>
          <w:tcPr>
            <w:tcW w:w="1585" w:type="dxa"/>
            <w:vMerge w:val="continue"/>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 w:val="24"/>
                <w:szCs w:val="24"/>
              </w:rPr>
            </w:pPr>
            <w:r>
              <w:rPr>
                <w:rFonts w:hint="eastAsia" w:ascii="宋体" w:hAnsi="宋体" w:cs="宋体"/>
                <w:sz w:val="24"/>
                <w:szCs w:val="24"/>
              </w:rPr>
              <w:t>组织的岗位、职责和权限</w:t>
            </w:r>
          </w:p>
          <w:p>
            <w:pPr>
              <w:rPr>
                <w:rFonts w:ascii="宋体" w:hAnsi="宋体" w:cs="宋体"/>
                <w:sz w:val="24"/>
                <w:szCs w:val="24"/>
              </w:rPr>
            </w:pPr>
            <w:r>
              <w:rPr>
                <w:rFonts w:hint="eastAsia" w:ascii="宋体" w:hAnsi="宋体" w:cs="宋体"/>
                <w:sz w:val="24"/>
                <w:szCs w:val="24"/>
              </w:rPr>
              <w:t>资源、作用、职责、责任和权限</w:t>
            </w:r>
          </w:p>
        </w:tc>
        <w:tc>
          <w:tcPr>
            <w:tcW w:w="960" w:type="dxa"/>
            <w:vAlign w:val="center"/>
          </w:tcPr>
          <w:p>
            <w:pPr>
              <w:rPr>
                <w:rFonts w:ascii="宋体" w:hAnsi="宋体" w:cs="宋体"/>
                <w:sz w:val="24"/>
                <w:szCs w:val="24"/>
              </w:rPr>
            </w:pPr>
            <w:r>
              <w:rPr>
                <w:rFonts w:hint="eastAsia" w:ascii="宋体" w:hAnsi="宋体" w:cs="宋体"/>
                <w:sz w:val="24"/>
                <w:szCs w:val="24"/>
              </w:rPr>
              <w:t>EO5.3</w:t>
            </w:r>
          </w:p>
          <w:p>
            <w:pPr>
              <w:rPr>
                <w:rFonts w:ascii="宋体" w:hAnsi="宋体" w:cs="宋体"/>
                <w:sz w:val="24"/>
                <w:szCs w:val="24"/>
              </w:rPr>
            </w:pPr>
          </w:p>
          <w:p>
            <w:pPr>
              <w:rPr>
                <w:rFonts w:ascii="宋体" w:hAnsi="宋体" w:cs="宋体"/>
                <w:sz w:val="24"/>
                <w:szCs w:val="24"/>
              </w:rPr>
            </w:pP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与部门负责人徐部长及其他人员交流，均清楚部门职责，沟通顺畅。</w:t>
            </w:r>
          </w:p>
          <w:p>
            <w:pPr>
              <w:ind w:firstLine="480" w:firstLineChars="200"/>
              <w:rPr>
                <w:rFonts w:ascii="宋体" w:hAnsi="宋体" w:cs="宋体"/>
                <w:sz w:val="24"/>
                <w:szCs w:val="24"/>
              </w:rPr>
            </w:pPr>
            <w:r>
              <w:rPr>
                <w:rFonts w:hint="eastAsia" w:ascii="宋体" w:hAnsi="宋体" w:cs="宋体"/>
                <w:sz w:val="24"/>
                <w:szCs w:val="24"/>
              </w:rPr>
              <w:t>负责与生产有关的环境保护工作及固体废弃物分类控制管理的监督和检查；主要职责环境和职业健康安全运行控制。</w:t>
            </w:r>
          </w:p>
          <w:p>
            <w:pPr>
              <w:ind w:firstLine="480" w:firstLineChars="200"/>
              <w:rPr>
                <w:rFonts w:ascii="宋体" w:hAnsi="宋体" w:cs="宋体"/>
                <w:sz w:val="24"/>
                <w:szCs w:val="24"/>
              </w:rPr>
            </w:pPr>
            <w:r>
              <w:rPr>
                <w:rFonts w:hint="eastAsia" w:ascii="宋体" w:hAnsi="宋体" w:cs="宋体"/>
                <w:sz w:val="24"/>
                <w:szCs w:val="24"/>
              </w:rPr>
              <w:t>包括以上职责在内在管理手册中规定。无变化</w:t>
            </w:r>
          </w:p>
        </w:tc>
        <w:tc>
          <w:tcPr>
            <w:tcW w:w="1585"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sz w:val="24"/>
                <w:szCs w:val="24"/>
              </w:rPr>
            </w:pPr>
            <w:r>
              <w:rPr>
                <w:rFonts w:hint="eastAsia" w:ascii="宋体" w:hAnsi="宋体" w:cs="宋体"/>
                <w:sz w:val="24"/>
                <w:szCs w:val="24"/>
              </w:rPr>
              <w:t>目标及其实现的策划</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目标和方案</w:t>
            </w:r>
          </w:p>
        </w:tc>
        <w:tc>
          <w:tcPr>
            <w:tcW w:w="960" w:type="dxa"/>
            <w:vAlign w:val="center"/>
          </w:tcPr>
          <w:p>
            <w:pPr>
              <w:rPr>
                <w:rFonts w:ascii="宋体" w:hAnsi="宋体" w:cs="宋体"/>
                <w:sz w:val="24"/>
                <w:szCs w:val="24"/>
              </w:rPr>
            </w:pPr>
            <w:r>
              <w:rPr>
                <w:rFonts w:hint="eastAsia" w:ascii="宋体" w:hAnsi="宋体" w:cs="宋体"/>
                <w:sz w:val="24"/>
                <w:szCs w:val="24"/>
              </w:rPr>
              <w:t>EO6.2</w:t>
            </w:r>
          </w:p>
          <w:p>
            <w:pPr>
              <w:rPr>
                <w:rFonts w:ascii="宋体" w:hAnsi="宋体" w:cs="宋体"/>
                <w:sz w:val="24"/>
                <w:szCs w:val="24"/>
              </w:rPr>
            </w:pP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部门目标：</w:t>
            </w:r>
          </w:p>
          <w:p>
            <w:pPr>
              <w:pStyle w:val="12"/>
              <w:numPr>
                <w:ilvl w:val="0"/>
                <w:numId w:val="2"/>
              </w:numPr>
              <w:ind w:firstLineChars="0"/>
              <w:rPr>
                <w:rFonts w:ascii="宋体" w:hAnsi="宋体" w:cs="宋体"/>
                <w:sz w:val="24"/>
                <w:szCs w:val="24"/>
              </w:rPr>
            </w:pPr>
            <w:r>
              <w:rPr>
                <w:rFonts w:hint="eastAsia" w:ascii="宋体" w:hAnsi="宋体" w:cs="宋体"/>
                <w:sz w:val="24"/>
                <w:szCs w:val="24"/>
              </w:rPr>
              <w:t>废气污染物等达标排放； 2.噪声达标排放；3.无火灾爆炸、触电、机械伤害、职业病危害等事故发生率为零。4.因交货期问题遭顾客投诉次数为0次。</w:t>
            </w:r>
          </w:p>
          <w:p>
            <w:pPr>
              <w:ind w:left="422"/>
              <w:rPr>
                <w:rFonts w:ascii="宋体" w:hAnsi="宋体" w:cs="宋体"/>
                <w:sz w:val="24"/>
                <w:szCs w:val="24"/>
              </w:rPr>
            </w:pPr>
            <w:r>
              <w:rPr>
                <w:rFonts w:hint="eastAsia" w:ascii="宋体" w:hAnsi="宋体" w:cs="宋体"/>
                <w:sz w:val="24"/>
                <w:szCs w:val="24"/>
              </w:rPr>
              <w:t>提供《目标指标和管理方案》制定实现目标指标的方法、责任人、时间表及资金，管理方案适宜，有效实施。</w:t>
            </w:r>
          </w:p>
          <w:p>
            <w:pPr>
              <w:ind w:firstLine="480" w:firstLineChars="200"/>
              <w:rPr>
                <w:rFonts w:ascii="宋体" w:hAnsi="宋体" w:cs="宋体"/>
                <w:sz w:val="24"/>
                <w:szCs w:val="24"/>
              </w:rPr>
            </w:pPr>
            <w:r>
              <w:rPr>
                <w:rFonts w:hint="eastAsia" w:ascii="宋体" w:hAnsi="宋体" w:cs="宋体"/>
                <w:sz w:val="24"/>
                <w:szCs w:val="24"/>
              </w:rPr>
              <w:t>提供生产部（车间）目标指标实施情况报告，各项目标均已完成。2021年6月12日</w:t>
            </w:r>
          </w:p>
        </w:tc>
        <w:tc>
          <w:tcPr>
            <w:tcW w:w="1585"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 w:val="24"/>
                <w:szCs w:val="24"/>
              </w:rPr>
            </w:pPr>
            <w:r>
              <w:rPr>
                <w:rFonts w:hint="eastAsia" w:ascii="宋体" w:hAnsi="宋体" w:cs="宋体"/>
                <w:sz w:val="24"/>
                <w:szCs w:val="24"/>
              </w:rPr>
              <w:t>危险源辨识、风险评价和控制措施的确定</w:t>
            </w:r>
          </w:p>
        </w:tc>
        <w:tc>
          <w:tcPr>
            <w:tcW w:w="960" w:type="dxa"/>
            <w:vAlign w:val="center"/>
          </w:tcPr>
          <w:p>
            <w:pPr>
              <w:rPr>
                <w:rFonts w:ascii="宋体" w:hAnsi="宋体" w:cs="宋体"/>
                <w:sz w:val="24"/>
                <w:szCs w:val="24"/>
              </w:rPr>
            </w:pPr>
            <w:r>
              <w:rPr>
                <w:rFonts w:hint="eastAsia" w:ascii="宋体" w:hAnsi="宋体" w:cs="宋体"/>
                <w:sz w:val="24"/>
                <w:szCs w:val="24"/>
              </w:rPr>
              <w:t>O6.1.2</w:t>
            </w: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提供了“危险源辨识与风险评价记录”，包括作业活动、危险因素、可能导致事故、风险评价方法及风险等级等。</w:t>
            </w:r>
          </w:p>
          <w:p>
            <w:pPr>
              <w:ind w:firstLine="480" w:firstLineChars="200"/>
              <w:rPr>
                <w:rFonts w:ascii="宋体" w:hAnsi="宋体" w:cs="宋体"/>
                <w:sz w:val="24"/>
                <w:szCs w:val="24"/>
              </w:rPr>
            </w:pPr>
            <w:r>
              <w:rPr>
                <w:rFonts w:hint="eastAsia" w:ascii="宋体" w:hAnsi="宋体" w:cs="宋体"/>
                <w:sz w:val="24"/>
                <w:szCs w:val="24"/>
              </w:rPr>
              <w:t>查阅记录内容包括，共辨识出包括生产中过程作业活动中产生的危险源（火灾/爆炸、机械伤害、职业病伤害、触电、物体打击）及班前检查、巡查、检修作业等（指挥不明确、使用的工具存在缺陷等）产生的危险源（磕碰等）。</w:t>
            </w:r>
          </w:p>
          <w:p>
            <w:pPr>
              <w:ind w:firstLine="480" w:firstLineChars="200"/>
              <w:rPr>
                <w:rFonts w:ascii="宋体" w:hAnsi="宋体" w:cs="宋体"/>
                <w:sz w:val="24"/>
                <w:szCs w:val="24"/>
              </w:rPr>
            </w:pPr>
            <w:r>
              <w:rPr>
                <w:rFonts w:hint="eastAsia" w:ascii="宋体" w:hAnsi="宋体" w:cs="宋体"/>
                <w:sz w:val="24"/>
                <w:szCs w:val="24"/>
              </w:rPr>
              <w:t>查阅“不可接受风险”，共评价出包括</w:t>
            </w:r>
          </w:p>
          <w:p>
            <w:pPr>
              <w:ind w:firstLine="480" w:firstLineChars="200"/>
              <w:rPr>
                <w:rFonts w:ascii="宋体" w:hAnsi="宋体" w:cs="宋体"/>
                <w:sz w:val="24"/>
                <w:szCs w:val="24"/>
              </w:rPr>
            </w:pPr>
            <w:r>
              <w:rPr>
                <w:rFonts w:hint="eastAsia" w:ascii="宋体" w:hAnsi="宋体" w:cs="宋体"/>
                <w:sz w:val="24"/>
                <w:szCs w:val="24"/>
              </w:rPr>
              <w:t>1.机械伤害（维修作业、设备运转碰伤、挂伤等）</w:t>
            </w:r>
          </w:p>
          <w:p>
            <w:pPr>
              <w:ind w:firstLine="480" w:firstLineChars="200"/>
              <w:rPr>
                <w:rFonts w:ascii="宋体" w:hAnsi="宋体" w:cs="宋体"/>
                <w:sz w:val="24"/>
                <w:szCs w:val="24"/>
              </w:rPr>
            </w:pPr>
            <w:r>
              <w:rPr>
                <w:rFonts w:hint="eastAsia" w:ascii="宋体" w:hAnsi="宋体" w:cs="宋体"/>
                <w:sz w:val="24"/>
                <w:szCs w:val="24"/>
              </w:rPr>
              <w:t xml:space="preserve">2.触电伤害 （检修、设备运行等）    </w:t>
            </w:r>
          </w:p>
          <w:p>
            <w:pPr>
              <w:ind w:firstLine="480" w:firstLineChars="200"/>
              <w:rPr>
                <w:rFonts w:ascii="宋体" w:hAnsi="宋体" w:cs="宋体"/>
                <w:sz w:val="24"/>
                <w:szCs w:val="24"/>
              </w:rPr>
            </w:pPr>
            <w:r>
              <w:rPr>
                <w:rFonts w:hint="eastAsia" w:ascii="宋体" w:hAnsi="宋体" w:cs="宋体"/>
                <w:sz w:val="24"/>
                <w:szCs w:val="24"/>
              </w:rPr>
              <w:t xml:space="preserve">3. </w:t>
            </w:r>
            <w:r>
              <w:rPr>
                <w:rFonts w:hint="eastAsia" w:ascii="宋体" w:hAnsi="宋体" w:cs="宋体"/>
                <w:sz w:val="24"/>
                <w:szCs w:val="24"/>
                <w:lang w:val="en-US" w:eastAsia="zh-CN"/>
              </w:rPr>
              <w:t>废气伤害</w:t>
            </w:r>
            <w:r>
              <w:rPr>
                <w:rFonts w:hint="eastAsia" w:ascii="宋体" w:hAnsi="宋体" w:cs="宋体"/>
                <w:sz w:val="24"/>
                <w:szCs w:val="24"/>
              </w:rPr>
              <w:t>、噪声伤害</w:t>
            </w:r>
          </w:p>
          <w:p>
            <w:pPr>
              <w:ind w:firstLine="480" w:firstLineChars="200"/>
              <w:rPr>
                <w:rFonts w:ascii="宋体" w:hAnsi="宋体" w:cs="宋体"/>
                <w:sz w:val="24"/>
                <w:szCs w:val="24"/>
              </w:rPr>
            </w:pPr>
            <w:r>
              <w:rPr>
                <w:rFonts w:hint="eastAsia" w:ascii="宋体" w:hAnsi="宋体" w:cs="宋体"/>
                <w:sz w:val="24"/>
                <w:szCs w:val="24"/>
              </w:rPr>
              <w:t>4. 火灾（电气运行等）</w:t>
            </w:r>
          </w:p>
          <w:p>
            <w:pPr>
              <w:ind w:firstLine="480" w:firstLineChars="200"/>
              <w:rPr>
                <w:rFonts w:ascii="宋体" w:hAnsi="宋体" w:cs="宋体"/>
                <w:sz w:val="24"/>
                <w:szCs w:val="24"/>
              </w:rPr>
            </w:pPr>
            <w:r>
              <w:rPr>
                <w:rFonts w:hint="eastAsia" w:ascii="宋体" w:hAnsi="宋体" w:cs="宋体"/>
                <w:sz w:val="24"/>
                <w:szCs w:val="24"/>
              </w:rPr>
              <w:t>5. 物体打击（生产作业区）</w:t>
            </w:r>
          </w:p>
          <w:p>
            <w:pPr>
              <w:ind w:firstLine="480" w:firstLineChars="200"/>
              <w:rPr>
                <w:rFonts w:ascii="宋体" w:hAnsi="宋体" w:cs="宋体"/>
                <w:sz w:val="24"/>
                <w:szCs w:val="24"/>
              </w:rPr>
            </w:pPr>
            <w:r>
              <w:rPr>
                <w:rFonts w:hint="eastAsia" w:ascii="宋体" w:hAnsi="宋体" w:cs="宋体"/>
                <w:sz w:val="24"/>
                <w:szCs w:val="24"/>
              </w:rPr>
              <w:t>不可接受风险控制方式采取管理方案、安全操作规程、运行控制、应急预案及个体防护等控制措施</w:t>
            </w:r>
          </w:p>
          <w:p>
            <w:pPr>
              <w:ind w:firstLine="480" w:firstLineChars="200"/>
              <w:rPr>
                <w:rFonts w:ascii="宋体" w:hAnsi="宋体" w:cs="宋体"/>
                <w:sz w:val="24"/>
                <w:szCs w:val="24"/>
              </w:rPr>
            </w:pPr>
            <w:r>
              <w:rPr>
                <w:rFonts w:hint="eastAsia" w:ascii="宋体" w:hAnsi="宋体" w:cs="宋体"/>
                <w:sz w:val="24"/>
                <w:szCs w:val="24"/>
              </w:rPr>
              <w:t>编制：安金兰 审核：陆谊，批准：夏天  日期：2021.1.12</w:t>
            </w:r>
          </w:p>
        </w:tc>
        <w:tc>
          <w:tcPr>
            <w:tcW w:w="1585"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2160" w:type="dxa"/>
            <w:vAlign w:val="center"/>
          </w:tcPr>
          <w:p>
            <w:pPr>
              <w:rPr>
                <w:rFonts w:ascii="宋体" w:hAnsi="宋体" w:cs="宋体"/>
                <w:sz w:val="24"/>
                <w:szCs w:val="24"/>
              </w:rPr>
            </w:pPr>
            <w:r>
              <w:rPr>
                <w:rFonts w:hint="eastAsia" w:ascii="宋体" w:hAnsi="宋体" w:cs="宋体"/>
                <w:sz w:val="24"/>
                <w:szCs w:val="24"/>
              </w:rPr>
              <w:t>职业健康安全运行控制</w:t>
            </w:r>
          </w:p>
        </w:tc>
        <w:tc>
          <w:tcPr>
            <w:tcW w:w="960" w:type="dxa"/>
            <w:vAlign w:val="center"/>
          </w:tcPr>
          <w:p>
            <w:pPr>
              <w:rPr>
                <w:rFonts w:ascii="宋体" w:hAnsi="宋体" w:cs="宋体"/>
                <w:sz w:val="24"/>
                <w:szCs w:val="24"/>
              </w:rPr>
            </w:pPr>
            <w:r>
              <w:rPr>
                <w:rFonts w:hint="eastAsia" w:ascii="宋体" w:hAnsi="宋体" w:cs="宋体"/>
                <w:sz w:val="24"/>
                <w:szCs w:val="24"/>
              </w:rPr>
              <w:t>O8.1</w:t>
            </w:r>
          </w:p>
          <w:p>
            <w:pPr>
              <w:rPr>
                <w:rFonts w:ascii="宋体" w:hAnsi="宋体" w:cs="宋体"/>
                <w:sz w:val="24"/>
                <w:szCs w:val="24"/>
              </w:rPr>
            </w:pP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编制了《环境和职业健康安全运行控制程序》</w:t>
            </w:r>
          </w:p>
          <w:p>
            <w:pPr>
              <w:ind w:firstLine="480" w:firstLineChars="200"/>
              <w:rPr>
                <w:rFonts w:ascii="宋体" w:hAnsi="宋体" w:cs="宋体"/>
                <w:sz w:val="24"/>
                <w:szCs w:val="24"/>
              </w:rPr>
            </w:pPr>
            <w:r>
              <w:rPr>
                <w:rFonts w:hint="eastAsia" w:ascii="宋体" w:hAnsi="宋体" w:cs="宋体"/>
                <w:sz w:val="24"/>
                <w:szCs w:val="24"/>
              </w:rPr>
              <w:t>对与本部门的重大环境因素、不可容许风险有关的运行与活动进行有效控制，确保环境、职业健康安全符合方针、目标、指标的完成，实现体系的持续改进。</w:t>
            </w:r>
          </w:p>
          <w:p>
            <w:pPr>
              <w:ind w:firstLine="480" w:firstLineChars="200"/>
              <w:rPr>
                <w:rFonts w:ascii="宋体" w:hAnsi="宋体" w:cs="宋体"/>
                <w:sz w:val="24"/>
                <w:szCs w:val="24"/>
              </w:rPr>
            </w:pPr>
            <w:r>
              <w:rPr>
                <w:rFonts w:hint="eastAsia" w:ascii="宋体" w:hAnsi="宋体" w:cs="宋体"/>
                <w:sz w:val="24"/>
                <w:szCs w:val="24"/>
              </w:rPr>
              <w:t>生产部对可能造成重大安全事故的设备、设施、场所应采取相应措施并进行维护维修管理，应编制相关的设备安全管理规定，对所有可能造成危险源的设备、设施提出管理、操作要求。</w:t>
            </w:r>
          </w:p>
          <w:p>
            <w:pPr>
              <w:ind w:firstLine="480" w:firstLineChars="200"/>
              <w:rPr>
                <w:rFonts w:ascii="宋体" w:hAnsi="宋体" w:cs="宋体"/>
                <w:sz w:val="24"/>
                <w:szCs w:val="24"/>
              </w:rPr>
            </w:pPr>
            <w:r>
              <w:rPr>
                <w:rFonts w:hint="eastAsia" w:ascii="宋体" w:hAnsi="宋体" w:cs="宋体"/>
                <w:sz w:val="24"/>
                <w:szCs w:val="24"/>
              </w:rPr>
              <w:t>提供《生产设备安全操作规程》《安全生产管理制度》《安全管理和职工劳动保护管理控制程序》《固体废弃物管理程序》《消防安全管理制度》《绩效监视和测量程序》《纠正措施和预防措施管理程序》等，基本符合公司生产环境所需的控制要求。</w:t>
            </w:r>
          </w:p>
          <w:p>
            <w:pPr>
              <w:rPr>
                <w:rFonts w:ascii="宋体" w:hAnsi="宋体" w:cs="宋体"/>
                <w:sz w:val="24"/>
                <w:szCs w:val="24"/>
              </w:rPr>
            </w:pPr>
            <w:r>
              <w:rPr>
                <w:rFonts w:hint="eastAsia" w:ascii="宋体" w:hAnsi="宋体" w:cs="宋体"/>
                <w:sz w:val="24"/>
                <w:szCs w:val="24"/>
              </w:rPr>
              <w:t>1、废弃物控制：识别废沾油手套、棉丝为分类处理，检查日常有无泄漏，设备点检重点关注，集中收集，废沾油手套、棉丝分类存放，环卫部门进行集中处理，符合要求。</w:t>
            </w:r>
          </w:p>
          <w:p>
            <w:pPr>
              <w:rPr>
                <w:rFonts w:ascii="宋体" w:hAnsi="宋体" w:cs="宋体"/>
                <w:sz w:val="24"/>
                <w:szCs w:val="24"/>
              </w:rPr>
            </w:pPr>
            <w:r>
              <w:rPr>
                <w:rFonts w:hint="eastAsia" w:ascii="宋体" w:hAnsi="宋体" w:cs="宋体"/>
                <w:sz w:val="24"/>
                <w:szCs w:val="24"/>
              </w:rPr>
              <w:t>2、废气排放：焊接工序（移动式焊接烟尘净化器并加强车间通风）；切割机打磨粉尘（为工人配备口罩，粉尘及时清理） ，提供废气检测报告，具体见附件。</w:t>
            </w:r>
          </w:p>
          <w:p>
            <w:pPr>
              <w:rPr>
                <w:rFonts w:ascii="宋体" w:hAnsi="宋体" w:cs="宋体"/>
                <w:sz w:val="24"/>
                <w:szCs w:val="24"/>
              </w:rPr>
            </w:pPr>
            <w:r>
              <w:rPr>
                <w:rFonts w:hint="eastAsia" w:ascii="宋体" w:hAnsi="宋体" w:cs="宋体"/>
                <w:sz w:val="24"/>
                <w:szCs w:val="24"/>
              </w:rPr>
              <w:t>3、生产设备为及时维修保养，正常运转，减少噪声排放，噪声监测达标排放。见附件。</w:t>
            </w:r>
          </w:p>
          <w:p>
            <w:pPr>
              <w:rPr>
                <w:rFonts w:ascii="宋体" w:hAnsi="宋体" w:cs="宋体"/>
                <w:sz w:val="24"/>
                <w:szCs w:val="24"/>
              </w:rPr>
            </w:pPr>
            <w:r>
              <w:rPr>
                <w:rFonts w:hint="eastAsia" w:ascii="宋体" w:hAnsi="宋体" w:cs="宋体"/>
                <w:sz w:val="24"/>
                <w:szCs w:val="24"/>
              </w:rPr>
              <w:t xml:space="preserve">4、变电箱平时为锁状态。  </w:t>
            </w:r>
          </w:p>
          <w:p>
            <w:pPr>
              <w:rPr>
                <w:rFonts w:ascii="宋体" w:hAnsi="宋体" w:cs="宋体"/>
                <w:sz w:val="24"/>
                <w:szCs w:val="24"/>
              </w:rPr>
            </w:pPr>
            <w:r>
              <w:rPr>
                <w:rFonts w:hint="eastAsia" w:ascii="宋体" w:hAnsi="宋体" w:cs="宋体"/>
                <w:sz w:val="24"/>
                <w:szCs w:val="24"/>
              </w:rPr>
              <w:t>5、通过现场查看生产、办公场所消防通道畅通，消防设施完好。</w:t>
            </w:r>
          </w:p>
          <w:p>
            <w:pPr>
              <w:rPr>
                <w:rFonts w:ascii="宋体" w:hAnsi="宋体" w:cs="宋体"/>
                <w:sz w:val="24"/>
                <w:szCs w:val="24"/>
              </w:rPr>
            </w:pPr>
            <w:r>
              <w:rPr>
                <w:rFonts w:hint="eastAsia" w:ascii="宋体" w:hAnsi="宋体" w:cs="宋体"/>
                <w:sz w:val="24"/>
                <w:szCs w:val="24"/>
              </w:rPr>
              <w:t>6、公司与2020-2021年进行了安全操作规程、文明生产培训。</w:t>
            </w:r>
          </w:p>
          <w:p>
            <w:pPr>
              <w:rPr>
                <w:rFonts w:ascii="宋体" w:hAnsi="宋体" w:cs="宋体"/>
                <w:sz w:val="24"/>
                <w:szCs w:val="24"/>
              </w:rPr>
            </w:pPr>
            <w:r>
              <w:rPr>
                <w:rFonts w:hint="eastAsia" w:ascii="宋体" w:hAnsi="宋体" w:cs="宋体"/>
                <w:sz w:val="24"/>
                <w:szCs w:val="24"/>
              </w:rPr>
              <w:t>7、现场观察劳保用品配备齐全，工人统一着装（工作服、手套、眼镜等），穿着符合要求的防护用品。</w:t>
            </w:r>
          </w:p>
          <w:p>
            <w:pPr>
              <w:ind w:firstLine="480" w:firstLineChars="200"/>
              <w:rPr>
                <w:rFonts w:ascii="宋体" w:hAnsi="宋体" w:cs="宋体"/>
                <w:sz w:val="24"/>
                <w:szCs w:val="24"/>
              </w:rPr>
            </w:pPr>
            <w:r>
              <w:rPr>
                <w:rFonts w:hint="eastAsia" w:ascii="宋体" w:hAnsi="宋体" w:cs="宋体"/>
                <w:sz w:val="24"/>
                <w:szCs w:val="24"/>
              </w:rPr>
              <w:t>提供：劳保用品发放表，2021.4.10，领用人：</w:t>
            </w:r>
            <w:r>
              <w:rPr>
                <w:rFonts w:hint="eastAsia"/>
                <w:sz w:val="24"/>
                <w:szCs w:val="24"/>
              </w:rPr>
              <w:t>安金兰</w:t>
            </w:r>
            <w:r>
              <w:rPr>
                <w:rFonts w:hint="eastAsia" w:ascii="宋体" w:hAnsi="宋体" w:cs="宋体"/>
                <w:sz w:val="24"/>
                <w:szCs w:val="24"/>
              </w:rPr>
              <w:t>、陆诚、徐秀英等。</w:t>
            </w:r>
          </w:p>
          <w:p>
            <w:pPr>
              <w:rPr>
                <w:rFonts w:ascii="宋体" w:hAnsi="宋体" w:cs="宋体"/>
                <w:sz w:val="24"/>
                <w:szCs w:val="24"/>
              </w:rPr>
            </w:pPr>
            <w:r>
              <w:rPr>
                <w:rFonts w:hint="eastAsia" w:ascii="宋体" w:hAnsi="宋体" w:cs="宋体"/>
                <w:sz w:val="24"/>
                <w:szCs w:val="24"/>
              </w:rPr>
              <w:t>8、加工设备均有安全防护设施（防护罩、网等），且状态有效，切削液均封闭收集无泄漏。抽数控车床增加防护罩等。</w:t>
            </w:r>
          </w:p>
          <w:p>
            <w:pPr>
              <w:rPr>
                <w:rFonts w:ascii="宋体" w:hAnsi="宋体" w:cs="宋体"/>
                <w:color w:val="FF0000"/>
                <w:sz w:val="24"/>
                <w:szCs w:val="24"/>
              </w:rPr>
            </w:pPr>
            <w:r>
              <w:rPr>
                <w:rFonts w:hint="eastAsia" w:ascii="宋体" w:hAnsi="宋体" w:cs="宋体"/>
                <w:sz w:val="24"/>
                <w:szCs w:val="24"/>
              </w:rPr>
              <w:t>9. 对有害工种进行了职业病体检，现场提供体检报告，符合要求。</w:t>
            </w:r>
          </w:p>
          <w:p>
            <w:pPr>
              <w:rPr>
                <w:rFonts w:ascii="宋体" w:hAnsi="宋体" w:cs="宋体"/>
                <w:sz w:val="24"/>
                <w:szCs w:val="24"/>
              </w:rPr>
            </w:pPr>
            <w:r>
              <w:rPr>
                <w:rFonts w:hint="eastAsia" w:ascii="宋体" w:hAnsi="宋体" w:cs="宋体"/>
                <w:sz w:val="24"/>
                <w:szCs w:val="24"/>
              </w:rPr>
              <w:t>10、查见外来人员、车辆入场须知，外来人员入场时对其告知。</w:t>
            </w:r>
          </w:p>
          <w:p>
            <w:pPr>
              <w:rPr>
                <w:rFonts w:ascii="宋体" w:hAnsi="宋体" w:cs="宋体"/>
                <w:sz w:val="24"/>
                <w:szCs w:val="24"/>
              </w:rPr>
            </w:pPr>
            <w:r>
              <w:rPr>
                <w:rFonts w:hint="eastAsia" w:ascii="宋体" w:hAnsi="宋体" w:cs="宋体"/>
                <w:sz w:val="24"/>
                <w:szCs w:val="24"/>
              </w:rPr>
              <w:t>11、现场观察生产车间，主要有安全生产、预防为主、严禁吸烟等警示标识。</w:t>
            </w:r>
          </w:p>
          <w:p>
            <w:pPr>
              <w:ind w:firstLine="480" w:firstLineChars="200"/>
              <w:rPr>
                <w:rFonts w:ascii="宋体" w:hAnsi="宋体" w:cs="宋体"/>
                <w:sz w:val="24"/>
                <w:szCs w:val="24"/>
              </w:rPr>
            </w:pPr>
            <w:r>
              <w:rPr>
                <w:rFonts w:hint="eastAsia" w:ascii="宋体" w:hAnsi="宋体" w:cs="宋体"/>
                <w:sz w:val="24"/>
                <w:szCs w:val="24"/>
              </w:rPr>
              <w:t>运行控制基本符合要求。</w:t>
            </w:r>
          </w:p>
        </w:tc>
        <w:tc>
          <w:tcPr>
            <w:tcW w:w="1585" w:type="dxa"/>
          </w:tcPr>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rPr>
                <w:rFonts w:ascii="宋体" w:hAnsi="宋体" w:cs="宋体"/>
                <w:sz w:val="24"/>
                <w:szCs w:val="24"/>
              </w:rPr>
            </w:pPr>
            <w:r>
              <w:rPr>
                <w:rFonts w:hint="eastAsia" w:ascii="宋体" w:hAnsi="宋体" w:cs="宋体"/>
                <w:sz w:val="24"/>
                <w:szCs w:val="24"/>
              </w:rPr>
              <w:t>应急准备和响应</w:t>
            </w:r>
          </w:p>
        </w:tc>
        <w:tc>
          <w:tcPr>
            <w:tcW w:w="960" w:type="dxa"/>
            <w:vAlign w:val="center"/>
          </w:tcPr>
          <w:p>
            <w:pPr>
              <w:rPr>
                <w:rFonts w:ascii="宋体" w:hAnsi="宋体" w:cs="宋体"/>
                <w:sz w:val="24"/>
                <w:szCs w:val="24"/>
              </w:rPr>
            </w:pPr>
            <w:r>
              <w:rPr>
                <w:rFonts w:hint="eastAsia" w:ascii="宋体" w:hAnsi="宋体" w:cs="宋体"/>
                <w:sz w:val="24"/>
                <w:szCs w:val="24"/>
              </w:rPr>
              <w:t>EO8.2</w:t>
            </w:r>
          </w:p>
          <w:p>
            <w:pPr>
              <w:rPr>
                <w:rFonts w:ascii="宋体" w:hAnsi="宋体" w:cs="宋体"/>
                <w:sz w:val="24"/>
                <w:szCs w:val="24"/>
              </w:rPr>
            </w:pP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提供了火灾爆炸事故、触电事故、机械伤害、物体打击救援应急预案等，包括应急组织体系、应急响应、保障措施、培训与演练等内容，符合要求。</w:t>
            </w:r>
          </w:p>
        </w:tc>
        <w:tc>
          <w:tcPr>
            <w:tcW w:w="1585"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rPr>
                <w:rFonts w:ascii="宋体" w:hAnsi="宋体" w:cs="宋体"/>
                <w:bCs/>
                <w:szCs w:val="21"/>
              </w:rPr>
            </w:pPr>
            <w:r>
              <w:rPr>
                <w:rFonts w:hint="eastAsia" w:ascii="宋体" w:hAnsi="宋体" w:cs="宋体"/>
                <w:bCs/>
                <w:szCs w:val="21"/>
              </w:rPr>
              <w:t>合规义务</w:t>
            </w:r>
          </w:p>
          <w:p>
            <w:pPr>
              <w:rPr>
                <w:rFonts w:ascii="宋体" w:hAnsi="宋体" w:cs="宋体"/>
                <w:bCs/>
                <w:szCs w:val="21"/>
              </w:rPr>
            </w:pPr>
            <w:r>
              <w:rPr>
                <w:rFonts w:hint="eastAsia" w:ascii="宋体" w:hAnsi="宋体" w:cs="宋体"/>
                <w:bCs/>
                <w:szCs w:val="21"/>
              </w:rPr>
              <w:t>法律法规和其他要求及合规性评价</w:t>
            </w:r>
          </w:p>
        </w:tc>
        <w:tc>
          <w:tcPr>
            <w:tcW w:w="960" w:type="dxa"/>
            <w:vAlign w:val="center"/>
          </w:tcPr>
          <w:p>
            <w:pPr>
              <w:rPr>
                <w:rFonts w:ascii="宋体" w:hAnsi="宋体" w:cs="宋体"/>
                <w:bCs/>
                <w:szCs w:val="21"/>
              </w:rPr>
            </w:pPr>
            <w:r>
              <w:rPr>
                <w:rFonts w:hint="eastAsia" w:ascii="宋体" w:hAnsi="宋体" w:cs="宋体"/>
                <w:bCs/>
                <w:szCs w:val="21"/>
              </w:rPr>
              <w:t>E6.1.3</w:t>
            </w:r>
          </w:p>
          <w:p>
            <w:pPr>
              <w:rPr>
                <w:rFonts w:ascii="宋体" w:hAnsi="宋体" w:cs="宋体"/>
                <w:bCs/>
                <w:szCs w:val="21"/>
              </w:rPr>
            </w:pPr>
            <w:r>
              <w:rPr>
                <w:rFonts w:hint="eastAsia" w:ascii="宋体" w:hAnsi="宋体" w:cs="宋体"/>
                <w:bCs/>
                <w:szCs w:val="21"/>
              </w:rPr>
              <w:t>EO9.1.2</w:t>
            </w:r>
          </w:p>
        </w:tc>
        <w:tc>
          <w:tcPr>
            <w:tcW w:w="10004" w:type="dxa"/>
            <w:vAlign w:val="center"/>
          </w:tcPr>
          <w:p>
            <w:pPr>
              <w:ind w:firstLine="420" w:firstLineChars="200"/>
              <w:rPr>
                <w:rFonts w:ascii="宋体" w:hAnsi="宋体" w:cs="宋体"/>
                <w:bCs/>
                <w:szCs w:val="21"/>
              </w:rPr>
            </w:pPr>
            <w:r>
              <w:rPr>
                <w:rFonts w:hint="eastAsia" w:ascii="宋体" w:hAnsi="宋体" w:cs="宋体"/>
                <w:bCs/>
                <w:szCs w:val="21"/>
              </w:rPr>
              <w:t>公司建立并保持《法律法规和其他要求控制程序》、《合规性评价控制程序》以获取并评价相关环境及职业健康安全法律法规和其他要求，确认其适用性并跟踪其变化，以便及时更新。提供了“环境法律法规清单”，登记《中华人民共和国环境保护法》、《中华人民共和国节约能源法》、《工业企业厂界环境噪声排放标准》、《大气污染防治条例》等环境相关法律法规及标准。</w:t>
            </w:r>
          </w:p>
          <w:p>
            <w:pPr>
              <w:ind w:firstLine="420" w:firstLineChars="200"/>
              <w:rPr>
                <w:rFonts w:ascii="宋体" w:hAnsi="宋体" w:cs="宋体"/>
                <w:bCs/>
                <w:szCs w:val="21"/>
              </w:rPr>
            </w:pPr>
            <w:r>
              <w:rPr>
                <w:rFonts w:hint="eastAsia" w:ascii="宋体" w:hAnsi="宋体" w:cs="宋体"/>
                <w:bCs/>
                <w:szCs w:val="21"/>
              </w:rPr>
              <w:t>提供了“法律法规和相关要求清单”，登记中有《中华人民共和国安全生产法》、《中华人民共和国劳动法》、《化学危险物品安全管理条例》、《工伤保险条例》等职业健康安全相关法律法规。</w:t>
            </w:r>
          </w:p>
          <w:p>
            <w:pPr>
              <w:ind w:firstLine="420" w:firstLineChars="200"/>
              <w:rPr>
                <w:rFonts w:ascii="宋体" w:hAnsi="宋体" w:cs="宋体"/>
                <w:bCs/>
                <w:szCs w:val="21"/>
              </w:rPr>
            </w:pPr>
            <w:r>
              <w:rPr>
                <w:rFonts w:hint="eastAsia" w:ascii="宋体" w:hAnsi="宋体" w:cs="宋体"/>
                <w:bCs/>
                <w:szCs w:val="21"/>
              </w:rPr>
              <w:t>《法律法规和其它要求评审/识别记录》，经识别和确认后应确定这些要求如何应用于公司的环境因素/危险源。</w:t>
            </w:r>
          </w:p>
          <w:p>
            <w:pPr>
              <w:ind w:firstLine="420" w:firstLineChars="200"/>
              <w:rPr>
                <w:rFonts w:ascii="宋体" w:hAnsi="宋体" w:cs="宋体"/>
                <w:bCs/>
                <w:szCs w:val="21"/>
              </w:rPr>
            </w:pPr>
            <w:r>
              <w:rPr>
                <w:rFonts w:hint="eastAsia" w:ascii="宋体" w:hAnsi="宋体" w:cs="宋体"/>
                <w:bCs/>
                <w:szCs w:val="21"/>
              </w:rPr>
              <w:t xml:space="preserve">抽查《中华人民共和国职业病防治法》、《中华人民共和国消防法》、均为有效版本。  </w:t>
            </w:r>
          </w:p>
          <w:p>
            <w:pPr>
              <w:ind w:firstLine="420" w:firstLineChars="200"/>
              <w:rPr>
                <w:rFonts w:ascii="宋体" w:hAnsi="宋体" w:cs="宋体"/>
                <w:bCs/>
                <w:szCs w:val="21"/>
              </w:rPr>
            </w:pPr>
            <w:r>
              <w:rPr>
                <w:rFonts w:hint="eastAsia" w:ascii="宋体" w:hAnsi="宋体" w:cs="宋体"/>
                <w:bCs/>
                <w:szCs w:val="21"/>
              </w:rPr>
              <w:t>查：评价记录</w:t>
            </w:r>
          </w:p>
          <w:p>
            <w:pPr>
              <w:ind w:firstLine="420" w:firstLineChars="200"/>
              <w:rPr>
                <w:rFonts w:ascii="宋体" w:hAnsi="宋体" w:cs="宋体"/>
                <w:bCs/>
                <w:szCs w:val="21"/>
              </w:rPr>
            </w:pPr>
            <w:r>
              <w:rPr>
                <w:rFonts w:hint="eastAsia" w:ascii="宋体" w:hAnsi="宋体" w:cs="宋体"/>
                <w:bCs/>
                <w:szCs w:val="21"/>
              </w:rPr>
              <w:t>2020.12.5针对法律法规及其它要求的适用条款，对应活动进行合规性评价，编制：安金兰，审核：陆谊，批准人：夏天  结论：符合。</w:t>
            </w:r>
          </w:p>
          <w:p>
            <w:pPr>
              <w:ind w:firstLine="420" w:firstLineChars="200"/>
              <w:rPr>
                <w:rFonts w:ascii="宋体" w:hAnsi="宋体" w:cs="宋体"/>
                <w:bCs/>
                <w:szCs w:val="21"/>
              </w:rPr>
            </w:pPr>
            <w:r>
              <w:rPr>
                <w:rFonts w:hint="eastAsia" w:ascii="宋体" w:hAnsi="宋体" w:cs="宋体"/>
                <w:bCs/>
                <w:szCs w:val="21"/>
              </w:rPr>
              <w:t>阅见合规性报告  结论是：公司严格按照各项法律法规要求开展经营活动，严格控制各项污染排放，无超标排放现象，无安全事故发生，也无其他违反法律法规事件发生，遵守环境和职业健康安全相关法律法规的。</w:t>
            </w:r>
          </w:p>
        </w:tc>
        <w:tc>
          <w:tcPr>
            <w:tcW w:w="1585" w:type="dxa"/>
          </w:tcPr>
          <w:p>
            <w:pPr>
              <w:rPr>
                <w:rFonts w:ascii="宋体" w:hAnsi="宋体" w:cs="宋体"/>
                <w:sz w:val="24"/>
                <w:szCs w:val="24"/>
              </w:rPr>
            </w:pPr>
          </w:p>
        </w:tc>
      </w:tr>
    </w:tbl>
    <w:p/>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受审核部门：供销部</w:t>
            </w:r>
            <w:r>
              <w:rPr>
                <w:sz w:val="24"/>
                <w:szCs w:val="24"/>
              </w:rPr>
              <w:t xml:space="preserve">         </w:t>
            </w:r>
            <w:r>
              <w:rPr>
                <w:rFonts w:hint="eastAsia"/>
                <w:sz w:val="24"/>
                <w:szCs w:val="24"/>
              </w:rPr>
              <w:t>主管领导：李军</w:t>
            </w:r>
            <w:r>
              <w:rPr>
                <w:sz w:val="24"/>
                <w:szCs w:val="24"/>
              </w:rPr>
              <w:t xml:space="preserve">          </w:t>
            </w:r>
            <w:r>
              <w:rPr>
                <w:rFonts w:hint="eastAsia"/>
                <w:sz w:val="24"/>
                <w:szCs w:val="24"/>
              </w:rPr>
              <w:t>陪同人员：安金兰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 朱晓丽</w:t>
            </w:r>
            <w:r>
              <w:rPr>
                <w:sz w:val="24"/>
                <w:szCs w:val="24"/>
              </w:rPr>
              <w:t xml:space="preserve">             </w:t>
            </w:r>
            <w:r>
              <w:rPr>
                <w:rFonts w:hint="eastAsia"/>
                <w:sz w:val="24"/>
                <w:szCs w:val="24"/>
              </w:rPr>
              <w:t>审核时间： 2021.6.30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E: 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160" w:type="dxa"/>
          </w:tcPr>
          <w:p>
            <w:r>
              <w:rPr>
                <w:rFonts w:hint="eastAsia"/>
              </w:rPr>
              <w:t>环境因素识别及风险评价</w:t>
            </w:r>
          </w:p>
        </w:tc>
        <w:tc>
          <w:tcPr>
            <w:tcW w:w="960" w:type="dxa"/>
          </w:tcPr>
          <w:p>
            <w:r>
              <w:rPr>
                <w:rFonts w:hint="eastAsia"/>
              </w:rPr>
              <w:t>E</w:t>
            </w:r>
            <w:r>
              <w:t>6.1.2</w:t>
            </w:r>
          </w:p>
        </w:tc>
        <w:tc>
          <w:tcPr>
            <w:tcW w:w="10004" w:type="dxa"/>
          </w:tcPr>
          <w:p>
            <w:pPr>
              <w:ind w:firstLine="420" w:firstLineChars="200"/>
            </w:pPr>
            <w:r>
              <w:rPr>
                <w:rFonts w:hint="eastAsia"/>
              </w:rPr>
              <w:t>公司制定《环境因素识别、评价和管理程序》，用以指导进行环境因素的识别、登记评价，以确定重要环境因素，以及对环境因素的定期更新，环境因素的识别和确定考虑生命周期观点。</w:t>
            </w:r>
          </w:p>
          <w:p>
            <w:pPr>
              <w:ind w:firstLine="420" w:firstLineChars="200"/>
            </w:pPr>
            <w:r>
              <w:rPr>
                <w:rFonts w:hint="eastAsia"/>
              </w:rPr>
              <w:t>本条款的主控部门为办公室，有制造部对公司各经营活动过程中涉及的环境因素进行识别和评价，并形成重要环境因素清单下发到各部门</w:t>
            </w:r>
          </w:p>
          <w:p>
            <w:pPr>
              <w:ind w:firstLine="420" w:firstLineChars="200"/>
            </w:pPr>
            <w:r>
              <w:rPr>
                <w:rFonts w:hint="eastAsia"/>
              </w:rPr>
              <w:t>提供了“环境因素识别与评价一览表”，识别的环境因素标明时态、状态和对环境的影响；</w:t>
            </w:r>
          </w:p>
          <w:p>
            <w:pPr>
              <w:ind w:firstLine="420" w:firstLineChars="200"/>
            </w:pPr>
            <w:r>
              <w:rPr>
                <w:rFonts w:hint="eastAsia"/>
              </w:rPr>
              <w:t>经查阅识别出对在办公活动中产生的纸张消耗、固废排放、生活废水排放等环境因素；</w:t>
            </w:r>
          </w:p>
          <w:p>
            <w:pPr>
              <w:ind w:firstLine="420" w:firstLineChars="200"/>
            </w:pPr>
            <w:r>
              <w:rPr>
                <w:rFonts w:hint="eastAsia"/>
              </w:rPr>
              <w:t>提供了“重要环境因素清单”</w:t>
            </w:r>
          </w:p>
          <w:p>
            <w:pPr>
              <w:ind w:firstLine="420" w:firstLineChars="200"/>
            </w:pPr>
            <w:r>
              <w:rPr>
                <w:rFonts w:hint="eastAsia"/>
              </w:rPr>
              <w:t>涉及本部门的重要环境因素：火灾、办公固废；</w:t>
            </w:r>
          </w:p>
          <w:p>
            <w:pPr>
              <w:ind w:firstLine="420" w:firstLineChars="200"/>
            </w:pPr>
            <w:r>
              <w:rPr>
                <w:rFonts w:hint="eastAsia"/>
              </w:rPr>
              <w:t>编制：李军   审批：夏天      日期：2021.1.12</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r>
              <w:rPr>
                <w:rFonts w:hint="eastAsia"/>
              </w:rPr>
              <w:t>职业健康安全运行控制</w:t>
            </w:r>
          </w:p>
        </w:tc>
        <w:tc>
          <w:tcPr>
            <w:tcW w:w="960" w:type="dxa"/>
          </w:tcPr>
          <w:p>
            <w:r>
              <w:rPr>
                <w:rFonts w:hint="eastAsia"/>
              </w:rPr>
              <w:t>E</w:t>
            </w:r>
            <w:r>
              <w:t>8.1</w:t>
            </w:r>
          </w:p>
          <w:p/>
        </w:tc>
        <w:tc>
          <w:tcPr>
            <w:tcW w:w="10004" w:type="dxa"/>
          </w:tcPr>
          <w:p>
            <w:pPr>
              <w:ind w:firstLine="420" w:firstLineChars="200"/>
            </w:pPr>
            <w:r>
              <w:rPr>
                <w:rFonts w:hint="eastAsia"/>
              </w:rPr>
              <w:t>公司建立《环境和职业健康安全运行控制程序》和及各类管理文件如：固废处理、安全生产、应急预案、节约用水用电等，查相关的制度内容充分可行。</w:t>
            </w:r>
          </w:p>
          <w:p>
            <w:pPr>
              <w:ind w:firstLine="420" w:firstLineChars="200"/>
            </w:pPr>
            <w:r>
              <w:rPr>
                <w:rFonts w:hint="eastAsia"/>
              </w:rPr>
              <w:t>公司确定对办公区域及管理活动中的环境因素和危险源进行有效控制，消除、减少或控制环境影响和避免危险发生，确保满足环境法规、国家标准及相关方的要求。</w:t>
            </w:r>
          </w:p>
          <w:p>
            <w:pPr>
              <w:ind w:firstLine="420" w:firstLineChars="200"/>
            </w:pPr>
            <w:r>
              <w:rPr>
                <w:rFonts w:hint="eastAsia"/>
              </w:rPr>
              <w:t>公司各部门集中在厂区内的办公区域集中进行办公，办公区域内的环境及职业健康安全运行控制管理由办公室负责，具体见此部门的审核记录。</w:t>
            </w:r>
          </w:p>
          <w:p>
            <w:pPr>
              <w:ind w:firstLine="420" w:firstLineChars="200"/>
            </w:pPr>
            <w:r>
              <w:t>1</w:t>
            </w:r>
            <w:r>
              <w:rPr>
                <w:rFonts w:hint="eastAsia"/>
              </w:rPr>
              <w:t>、本部门对本部门出差人员不定期进行口头的环境和安全进行培训，要求人员节约用水、用电，绿色出行，在外注意各种人身伤害，相关方告知见办公室该条款记录。</w:t>
            </w:r>
          </w:p>
          <w:p>
            <w:pPr>
              <w:ind w:firstLine="420" w:firstLineChars="200"/>
            </w:pPr>
            <w:r>
              <w:t>2</w:t>
            </w:r>
            <w:r>
              <w:rPr>
                <w:rFonts w:hint="eastAsia"/>
              </w:rPr>
              <w:t>、抽：办公区共有灭火器3个，放置在走廊，在有效期内。楼内内贴有“办公场所请勿吸烟”标识。配置有电脑、打印机、空调，办公区域各电器电源、走线布局合理，闸盒都有漏电保护器,电源插头无松动，线路无老化。办公环境良好，比较适应办公。</w:t>
            </w:r>
          </w:p>
          <w:p>
            <w:pPr>
              <w:ind w:firstLine="420" w:firstLineChars="200"/>
            </w:pPr>
            <w:r>
              <w:rPr>
                <w:rFonts w:hint="eastAsia"/>
              </w:rPr>
              <w:t>3、固废处置：办公室设有固废收集箱收集废旧电池、硒鼓，有废弃物处理记录，目前无办公危废处理记录。</w:t>
            </w:r>
          </w:p>
          <w:p>
            <w:pPr>
              <w:ind w:firstLine="420" w:firstLineChars="200"/>
            </w:pPr>
            <w:r>
              <w:rPr>
                <w:rFonts w:hint="eastAsia"/>
              </w:rPr>
              <w:t>4、提供了每季度办公用电线路、用电设施等工作环境安全检查，</w:t>
            </w:r>
          </w:p>
          <w:p>
            <w:pPr>
              <w:ind w:firstLine="420" w:firstLineChars="200"/>
            </w:pPr>
            <w:r>
              <w:rPr>
                <w:rFonts w:hint="eastAsia"/>
              </w:rPr>
              <w:t>抽查：2021.4月的检查表，对办公环境、安全等情况进行了检查，检查人：陆谊，无问题。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应急准备和响应</w:t>
            </w:r>
          </w:p>
        </w:tc>
        <w:tc>
          <w:tcPr>
            <w:tcW w:w="960" w:type="dxa"/>
            <w:vAlign w:val="center"/>
          </w:tcPr>
          <w:p>
            <w:r>
              <w:rPr>
                <w:rFonts w:hint="eastAsia"/>
              </w:rPr>
              <w:t>E：8.2</w:t>
            </w:r>
          </w:p>
          <w:p/>
        </w:tc>
        <w:tc>
          <w:tcPr>
            <w:tcW w:w="10004" w:type="dxa"/>
          </w:tcPr>
          <w:p>
            <w:pPr>
              <w:ind w:firstLine="420" w:firstLineChars="200"/>
            </w:pPr>
            <w:r>
              <w:rPr>
                <w:rFonts w:hint="eastAsia"/>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pPr>
            <w:r>
              <w:rPr>
                <w:rFonts w:hint="eastAsia"/>
              </w:rPr>
              <w:t>提供了《火灾应急预案》，包括发生火灾等紧急情况的处置和应急抢救方案等内容。</w:t>
            </w:r>
          </w:p>
          <w:p>
            <w:pPr>
              <w:ind w:firstLine="420" w:firstLineChars="200"/>
            </w:pPr>
            <w:r>
              <w:rPr>
                <w:rFonts w:hint="eastAsia"/>
              </w:rPr>
              <w:t>提供了火灾“应急预案演练记录”</w:t>
            </w:r>
          </w:p>
          <w:p>
            <w:pPr>
              <w:ind w:firstLine="420" w:firstLineChars="200"/>
            </w:pPr>
            <w:r>
              <w:rPr>
                <w:rFonts w:hint="eastAsia"/>
              </w:rPr>
              <w:t xml:space="preserve">组织部门：办公室    演练主持人：夏天。    </w:t>
            </w:r>
          </w:p>
          <w:p>
            <w:pPr>
              <w:ind w:firstLine="420" w:firstLineChars="200"/>
            </w:pPr>
            <w:r>
              <w:rPr>
                <w:rFonts w:hint="eastAsia"/>
              </w:rPr>
              <w:t>1.火灾急救演练，时间：2020.10.21，</w:t>
            </w:r>
          </w:p>
          <w:p>
            <w:pPr>
              <w:ind w:firstLine="420" w:firstLineChars="200"/>
            </w:pPr>
            <w:r>
              <w:rPr>
                <w:rFonts w:hint="eastAsia"/>
              </w:rPr>
              <w:t>供销部参与由办公室组织的火灾应急演练，详见办公室该条款记录。</w:t>
            </w:r>
          </w:p>
        </w:tc>
        <w:tc>
          <w:tcPr>
            <w:tcW w:w="1585" w:type="dxa"/>
          </w:tcPr>
          <w:p/>
        </w:tc>
      </w:tr>
    </w:tbl>
    <w:p/>
    <w:p/>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受审核部门：供销部</w:t>
            </w:r>
            <w:r>
              <w:rPr>
                <w:sz w:val="24"/>
                <w:szCs w:val="24"/>
              </w:rPr>
              <w:t xml:space="preserve">         </w:t>
            </w:r>
            <w:r>
              <w:rPr>
                <w:rFonts w:hint="eastAsia"/>
                <w:sz w:val="24"/>
                <w:szCs w:val="24"/>
              </w:rPr>
              <w:t>主管领导：李军</w:t>
            </w:r>
            <w:r>
              <w:rPr>
                <w:sz w:val="24"/>
                <w:szCs w:val="24"/>
              </w:rPr>
              <w:t xml:space="preserve">          </w:t>
            </w:r>
            <w:r>
              <w:rPr>
                <w:rFonts w:hint="eastAsia"/>
                <w:sz w:val="24"/>
                <w:szCs w:val="24"/>
              </w:rPr>
              <w:t>陪同人员：安金兰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  </w:t>
            </w:r>
            <w:r>
              <w:rPr>
                <w:rFonts w:hint="eastAsia"/>
                <w:sz w:val="24"/>
                <w:szCs w:val="24"/>
                <w:lang w:eastAsia="zh-CN"/>
              </w:rPr>
              <w:t>吉洁</w:t>
            </w:r>
            <w:r>
              <w:rPr>
                <w:rFonts w:hint="eastAsia"/>
                <w:sz w:val="24"/>
                <w:szCs w:val="24"/>
              </w:rPr>
              <w:t xml:space="preserve">     </w:t>
            </w:r>
            <w:r>
              <w:rPr>
                <w:sz w:val="24"/>
                <w:szCs w:val="24"/>
              </w:rPr>
              <w:t xml:space="preserve">             </w:t>
            </w:r>
            <w:r>
              <w:rPr>
                <w:rFonts w:hint="eastAsia"/>
                <w:sz w:val="24"/>
                <w:szCs w:val="24"/>
              </w:rPr>
              <w:t>审核时间： 2021.6.30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EO:5.3/6.1.2/6.2/8.1/8.2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60" w:type="dxa"/>
          </w:tcPr>
          <w:p>
            <w:r>
              <w:rPr>
                <w:rFonts w:hint="eastAsia"/>
              </w:rPr>
              <w:t>职责和权限</w:t>
            </w:r>
          </w:p>
        </w:tc>
        <w:tc>
          <w:tcPr>
            <w:tcW w:w="960" w:type="dxa"/>
          </w:tcPr>
          <w:p>
            <w:r>
              <w:t>EO5.3</w:t>
            </w:r>
          </w:p>
          <w:p/>
        </w:tc>
        <w:tc>
          <w:tcPr>
            <w:tcW w:w="10004" w:type="dxa"/>
          </w:tcPr>
          <w:p>
            <w:pPr>
              <w:ind w:firstLine="420" w:firstLineChars="200"/>
            </w:pPr>
            <w:r>
              <w:rPr>
                <w:rFonts w:hint="eastAsia"/>
              </w:rPr>
              <w:t>部门负责主要采购和销售过程的环境和职业健康安全管理运行控制，叙述较清楚，沟通顺畅。</w:t>
            </w:r>
          </w:p>
          <w:p>
            <w:pPr>
              <w:ind w:firstLine="420" w:firstLineChars="200"/>
            </w:pPr>
            <w:r>
              <w:rPr>
                <w:rFonts w:hint="eastAsia"/>
              </w:rPr>
              <w:t>与上年度比无变化。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目标、指标和管理方案</w:t>
            </w:r>
          </w:p>
        </w:tc>
        <w:tc>
          <w:tcPr>
            <w:tcW w:w="960" w:type="dxa"/>
          </w:tcPr>
          <w:p>
            <w:r>
              <w:t>EO6.2</w:t>
            </w:r>
          </w:p>
          <w:p/>
        </w:tc>
        <w:tc>
          <w:tcPr>
            <w:tcW w:w="10004" w:type="dxa"/>
          </w:tcPr>
          <w:p>
            <w:pPr>
              <w:ind w:firstLine="420" w:firstLineChars="200"/>
            </w:pPr>
            <w:r>
              <w:rPr>
                <w:rFonts w:hint="eastAsia"/>
              </w:rPr>
              <w:t>本部门的管理目标</w:t>
            </w:r>
          </w:p>
          <w:p>
            <w:pPr>
              <w:ind w:firstLine="420" w:firstLineChars="200"/>
            </w:pPr>
            <w:r>
              <w:rPr>
                <w:rFonts w:hint="eastAsia"/>
              </w:rPr>
              <w:t>环境目标： a.固体废弃物100%分类处理；b.火灾事故为0；</w:t>
            </w:r>
          </w:p>
          <w:p>
            <w:pPr>
              <w:ind w:firstLine="420" w:firstLineChars="200"/>
            </w:pPr>
            <w:r>
              <w:rPr>
                <w:rFonts w:hint="eastAsia"/>
              </w:rPr>
              <w:t>职业健康安全目标： a.火灾事故为0；</w:t>
            </w:r>
          </w:p>
          <w:p>
            <w:pPr>
              <w:ind w:firstLine="420" w:firstLineChars="200"/>
            </w:pPr>
            <w:r>
              <w:rPr>
                <w:rFonts w:hint="eastAsia"/>
              </w:rPr>
              <w:t>提供了“环境、职业健康安全目标分解表”“职业健康安全目标和管理方案一览表”规定了完成管理目标的措施和方案、计划完成时间表、责任部门、资金投入等；</w:t>
            </w:r>
          </w:p>
          <w:p>
            <w:pPr>
              <w:ind w:firstLine="420" w:firstLineChars="200"/>
            </w:pPr>
            <w:r>
              <w:rPr>
                <w:rFonts w:hint="eastAsia"/>
              </w:rPr>
              <w:t>固废控制：设置分类垃圾收集箱，明确标识分类，集中收集，集中处理；</w:t>
            </w:r>
          </w:p>
          <w:p>
            <w:pPr>
              <w:ind w:firstLine="420" w:firstLineChars="200"/>
            </w:pPr>
            <w:r>
              <w:rPr>
                <w:rFonts w:hint="eastAsia"/>
              </w:rPr>
              <w:t>安全控制：做好安全检查，过程安全监控，做好设备维护和人员培训等；</w:t>
            </w:r>
          </w:p>
          <w:p>
            <w:pPr>
              <w:ind w:firstLine="420" w:firstLineChars="200"/>
            </w:pPr>
            <w:r>
              <w:rPr>
                <w:rFonts w:hint="eastAsia"/>
              </w:rPr>
              <w:t>火灾控制：做好人员培训和火灾演练，消防宣传，定期检查所有消防设施情况；</w:t>
            </w:r>
          </w:p>
          <w:p>
            <w:pPr>
              <w:ind w:left="420" w:leftChars="200"/>
            </w:pPr>
            <w:r>
              <w:rPr>
                <w:rFonts w:hint="eastAsia"/>
              </w:rPr>
              <w:t>提供了“环境、职业健康安全目标考核表”、“职业健康安全目标和管理方案检查表”目标按季度统计，提供了目标指标完成情况报告，目标指标均能完成，管理方案可行。</w:t>
            </w:r>
          </w:p>
          <w:p>
            <w:pPr>
              <w:ind w:firstLine="420" w:firstLineChars="200"/>
            </w:pPr>
            <w:r>
              <w:rPr>
                <w:rFonts w:hint="eastAsia"/>
              </w:rPr>
              <w:t>编制：李军，审批：夏天     日期：2021.5.13</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危险源标识和风险评价</w:t>
            </w:r>
          </w:p>
        </w:tc>
        <w:tc>
          <w:tcPr>
            <w:tcW w:w="960" w:type="dxa"/>
          </w:tcPr>
          <w:p>
            <w:r>
              <w:rPr>
                <w:rFonts w:hint="eastAsia"/>
              </w:rPr>
              <w:t>O</w:t>
            </w:r>
            <w:r>
              <w:t>6.1.2</w:t>
            </w:r>
          </w:p>
        </w:tc>
        <w:tc>
          <w:tcPr>
            <w:tcW w:w="10004" w:type="dxa"/>
          </w:tcPr>
          <w:p>
            <w:pPr>
              <w:ind w:firstLine="420" w:firstLineChars="200"/>
            </w:pPr>
            <w:r>
              <w:rPr>
                <w:rFonts w:hint="eastAsia"/>
              </w:rPr>
              <w:t>依据公司制定《危险源辨识风和险评价控制的策划程序》，识别部门管理活动中危险源辨识与风险性评价，确定不可接受风险并及时更新，实现对危险源与不可接受风险的有效控制。</w:t>
            </w:r>
          </w:p>
          <w:p>
            <w:pPr>
              <w:ind w:firstLine="420" w:firstLineChars="200"/>
            </w:pPr>
            <w:r>
              <w:rPr>
                <w:rFonts w:hint="eastAsia"/>
              </w:rPr>
              <w:t>办公室为此条款的主控部门，供销部参与对公司经营活动过程中涉及的危险源进行识别和评价，评价出不可接受风险。</w:t>
            </w:r>
          </w:p>
          <w:p>
            <w:pPr>
              <w:ind w:firstLine="420" w:firstLineChars="200"/>
            </w:pPr>
            <w:r>
              <w:rPr>
                <w:rFonts w:hint="eastAsia"/>
              </w:rPr>
              <w:t>提供“危险源辨识风险评价表”，涉及本部门的的危险源已辨识出操作不当、短路隐患、电线漏电等情况产生的火灾、触电等危险因素。</w:t>
            </w:r>
          </w:p>
          <w:p>
            <w:pPr>
              <w:ind w:firstLine="420" w:firstLineChars="200"/>
            </w:pPr>
            <w:r>
              <w:rPr>
                <w:rFonts w:hint="eastAsia"/>
              </w:rPr>
              <w:t>提供了“不可接受风险清单”</w:t>
            </w:r>
          </w:p>
          <w:p>
            <w:pPr>
              <w:ind w:firstLine="420" w:firstLineChars="200"/>
            </w:pPr>
            <w:r>
              <w:rPr>
                <w:rFonts w:hint="eastAsia"/>
              </w:rPr>
              <w:t>涉及本部门的重要环境因素：火灾；</w:t>
            </w:r>
          </w:p>
          <w:p>
            <w:pPr>
              <w:ind w:firstLine="420" w:firstLineChars="200"/>
            </w:pPr>
            <w:r>
              <w:rPr>
                <w:rFonts w:hint="eastAsia"/>
              </w:rPr>
              <w:t>编制：李军     审批：夏天     日期：2021.1.12</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职业健康安全运行控制</w:t>
            </w:r>
          </w:p>
        </w:tc>
        <w:tc>
          <w:tcPr>
            <w:tcW w:w="960" w:type="dxa"/>
          </w:tcPr>
          <w:p>
            <w:r>
              <w:t>O8.1</w:t>
            </w:r>
          </w:p>
          <w:p/>
        </w:tc>
        <w:tc>
          <w:tcPr>
            <w:tcW w:w="10004" w:type="dxa"/>
          </w:tcPr>
          <w:p>
            <w:pPr>
              <w:ind w:firstLine="420" w:firstLineChars="200"/>
            </w:pPr>
            <w:r>
              <w:rPr>
                <w:rFonts w:hint="eastAsia"/>
              </w:rPr>
              <w:t>公司建立《环境和职业健康安全运行控制程序》和及各类管理文件如：固废处理、安全生产、应急预案、节约用水用电等，查相关的制度内容充分可行。</w:t>
            </w:r>
          </w:p>
          <w:p>
            <w:pPr>
              <w:ind w:firstLine="420" w:firstLineChars="200"/>
            </w:pPr>
            <w:r>
              <w:rPr>
                <w:rFonts w:hint="eastAsia"/>
              </w:rPr>
              <w:t>公司确定对办公区域及管理活动中的环境因素和危险源进行有效控制，消除、减少或控制环境影响和避免危险发生，确保满足环境法规、国家标准及相关方的要求。</w:t>
            </w:r>
          </w:p>
          <w:p>
            <w:pPr>
              <w:ind w:firstLine="420" w:firstLineChars="200"/>
            </w:pPr>
            <w:r>
              <w:rPr>
                <w:rFonts w:hint="eastAsia"/>
              </w:rPr>
              <w:t>公司各部门集中在厂区内的办公区域集中进行办公，办公区域内的环境及职业健康安全运行控制管理由办公室负责，具体见此部门的审核记录。</w:t>
            </w:r>
          </w:p>
          <w:p>
            <w:pPr>
              <w:ind w:firstLine="420" w:firstLineChars="200"/>
            </w:pPr>
            <w:r>
              <w:t>1</w:t>
            </w:r>
            <w:r>
              <w:rPr>
                <w:rFonts w:hint="eastAsia"/>
              </w:rPr>
              <w:t>、本部门对本部门出差人员不定期进行口头的环境和安全进行培训，要求人员节约用水、用电，绿色出行，在外注意各种人身伤害，相关方告知见办公室该条款记录。</w:t>
            </w:r>
          </w:p>
          <w:p>
            <w:pPr>
              <w:ind w:firstLine="420" w:firstLineChars="200"/>
            </w:pPr>
            <w:r>
              <w:t>2</w:t>
            </w:r>
            <w:r>
              <w:rPr>
                <w:rFonts w:hint="eastAsia"/>
              </w:rPr>
              <w:t>、抽：办公区共有灭火器3个，放置在走廊，在有效期内。楼内内贴有“办公场所请勿吸烟”标识。配置有电脑、打印机、空调，办公区域各电器电源、走线布局合理，闸盒都有漏电保护器,电源插头无松动，线路无老化。办公环境良好，比较适应办公。</w:t>
            </w:r>
          </w:p>
          <w:p>
            <w:pPr>
              <w:ind w:firstLine="420" w:firstLineChars="200"/>
            </w:pPr>
            <w:r>
              <w:rPr>
                <w:rFonts w:hint="eastAsia"/>
              </w:rPr>
              <w:t>3、固废处置：办公室设有固废收集箱收集废旧电池、硒鼓，有废弃物处理记录，目前无办公危废处理记录。</w:t>
            </w:r>
          </w:p>
          <w:p>
            <w:pPr>
              <w:ind w:firstLine="420" w:firstLineChars="200"/>
            </w:pPr>
            <w:r>
              <w:rPr>
                <w:rFonts w:hint="eastAsia"/>
              </w:rPr>
              <w:t>4、提供了每季度办公用电线路、用电设施等工作环境安全检查，</w:t>
            </w:r>
          </w:p>
          <w:p>
            <w:pPr>
              <w:ind w:firstLine="420" w:firstLineChars="200"/>
            </w:pPr>
            <w:r>
              <w:rPr>
                <w:rFonts w:hint="eastAsia"/>
              </w:rPr>
              <w:t>抽查：2020.12月的检查表，对办公环境、安全等情况进行了检查，检查人：陆谊，无问题。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应急准备和响应</w:t>
            </w:r>
          </w:p>
        </w:tc>
        <w:tc>
          <w:tcPr>
            <w:tcW w:w="960" w:type="dxa"/>
            <w:vAlign w:val="center"/>
          </w:tcPr>
          <w:p>
            <w:r>
              <w:t>O</w:t>
            </w:r>
            <w:r>
              <w:rPr>
                <w:rFonts w:hint="eastAsia"/>
              </w:rPr>
              <w:t>：8.2</w:t>
            </w:r>
          </w:p>
          <w:p/>
        </w:tc>
        <w:tc>
          <w:tcPr>
            <w:tcW w:w="10004" w:type="dxa"/>
          </w:tcPr>
          <w:p>
            <w:pPr>
              <w:ind w:firstLine="420" w:firstLineChars="200"/>
            </w:pPr>
            <w:r>
              <w:rPr>
                <w:rFonts w:hint="eastAsia"/>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pPr>
            <w:r>
              <w:rPr>
                <w:rFonts w:hint="eastAsia"/>
              </w:rPr>
              <w:t>提供了《火灾应急预案》，包括发生火灾等紧急情况的处置和应急抢救方案等内容。</w:t>
            </w:r>
          </w:p>
          <w:p>
            <w:pPr>
              <w:ind w:firstLine="420" w:firstLineChars="200"/>
            </w:pPr>
            <w:r>
              <w:rPr>
                <w:rFonts w:hint="eastAsia"/>
              </w:rPr>
              <w:t>提供了火灾“应急预案演练记录”</w:t>
            </w:r>
          </w:p>
          <w:p>
            <w:pPr>
              <w:ind w:firstLine="420" w:firstLineChars="200"/>
            </w:pPr>
            <w:r>
              <w:rPr>
                <w:rFonts w:hint="eastAsia"/>
              </w:rPr>
              <w:t xml:space="preserve">组织部门：办公室    演练主持人：夏天。    </w:t>
            </w:r>
          </w:p>
          <w:p>
            <w:pPr>
              <w:ind w:firstLine="420" w:firstLineChars="200"/>
            </w:pPr>
            <w:r>
              <w:rPr>
                <w:rFonts w:hint="eastAsia"/>
              </w:rPr>
              <w:t>1.火灾急救演练，时间：2020.10.21，</w:t>
            </w:r>
          </w:p>
          <w:p>
            <w:pPr>
              <w:ind w:firstLine="420" w:firstLineChars="200"/>
            </w:pPr>
            <w:r>
              <w:rPr>
                <w:rFonts w:hint="eastAsia"/>
              </w:rPr>
              <w:t>供销部参与由办公室组织的火灾应急演练，详见办公室该条款记录。</w:t>
            </w:r>
          </w:p>
        </w:tc>
        <w:tc>
          <w:tcPr>
            <w:tcW w:w="1585" w:type="dxa"/>
          </w:tc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84589"/>
    <w:multiLevelType w:val="multilevel"/>
    <w:tmpl w:val="4D784589"/>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53AA6065"/>
    <w:multiLevelType w:val="multilevel"/>
    <w:tmpl w:val="53AA60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2908"/>
    <w:rsid w:val="000237F6"/>
    <w:rsid w:val="0003373A"/>
    <w:rsid w:val="00044195"/>
    <w:rsid w:val="00062E46"/>
    <w:rsid w:val="000B2787"/>
    <w:rsid w:val="001A2D7F"/>
    <w:rsid w:val="00240A04"/>
    <w:rsid w:val="00254F1B"/>
    <w:rsid w:val="0026461B"/>
    <w:rsid w:val="002B7BD9"/>
    <w:rsid w:val="00314786"/>
    <w:rsid w:val="0033760D"/>
    <w:rsid w:val="00337922"/>
    <w:rsid w:val="00340867"/>
    <w:rsid w:val="00380837"/>
    <w:rsid w:val="003A198A"/>
    <w:rsid w:val="003D03F0"/>
    <w:rsid w:val="0040116B"/>
    <w:rsid w:val="00410914"/>
    <w:rsid w:val="004665B7"/>
    <w:rsid w:val="004A760C"/>
    <w:rsid w:val="00536930"/>
    <w:rsid w:val="00564E53"/>
    <w:rsid w:val="00584B48"/>
    <w:rsid w:val="005A2962"/>
    <w:rsid w:val="005D6FA7"/>
    <w:rsid w:val="00600C20"/>
    <w:rsid w:val="00644FE2"/>
    <w:rsid w:val="006666F5"/>
    <w:rsid w:val="0067640C"/>
    <w:rsid w:val="006B2EF1"/>
    <w:rsid w:val="006C0D00"/>
    <w:rsid w:val="006E678B"/>
    <w:rsid w:val="007000E5"/>
    <w:rsid w:val="00715D1C"/>
    <w:rsid w:val="007757F3"/>
    <w:rsid w:val="0078233C"/>
    <w:rsid w:val="007C70F5"/>
    <w:rsid w:val="007E6AEB"/>
    <w:rsid w:val="00862D8A"/>
    <w:rsid w:val="008973EE"/>
    <w:rsid w:val="008F6150"/>
    <w:rsid w:val="00971600"/>
    <w:rsid w:val="009973B4"/>
    <w:rsid w:val="009C28C1"/>
    <w:rsid w:val="009F0E9F"/>
    <w:rsid w:val="009F7EED"/>
    <w:rsid w:val="00A07A32"/>
    <w:rsid w:val="00A416FE"/>
    <w:rsid w:val="00A80636"/>
    <w:rsid w:val="00AA2144"/>
    <w:rsid w:val="00AA2A44"/>
    <w:rsid w:val="00AF0AAB"/>
    <w:rsid w:val="00B40653"/>
    <w:rsid w:val="00B9176A"/>
    <w:rsid w:val="00B97E7F"/>
    <w:rsid w:val="00BA7E5E"/>
    <w:rsid w:val="00BF4425"/>
    <w:rsid w:val="00BF597E"/>
    <w:rsid w:val="00C13887"/>
    <w:rsid w:val="00C15326"/>
    <w:rsid w:val="00C51A36"/>
    <w:rsid w:val="00C55228"/>
    <w:rsid w:val="00C67C9D"/>
    <w:rsid w:val="00CE315A"/>
    <w:rsid w:val="00D06F59"/>
    <w:rsid w:val="00D61C30"/>
    <w:rsid w:val="00D8388C"/>
    <w:rsid w:val="00DA7298"/>
    <w:rsid w:val="00DE4E4C"/>
    <w:rsid w:val="00DF66FD"/>
    <w:rsid w:val="00E6224C"/>
    <w:rsid w:val="00EB0164"/>
    <w:rsid w:val="00ED0F62"/>
    <w:rsid w:val="00EF0253"/>
    <w:rsid w:val="00EF19BD"/>
    <w:rsid w:val="00F20055"/>
    <w:rsid w:val="00F20BC8"/>
    <w:rsid w:val="012D7F6D"/>
    <w:rsid w:val="0D464074"/>
    <w:rsid w:val="0FEB4E92"/>
    <w:rsid w:val="108219C2"/>
    <w:rsid w:val="185A490C"/>
    <w:rsid w:val="19125334"/>
    <w:rsid w:val="19B80529"/>
    <w:rsid w:val="1A88682A"/>
    <w:rsid w:val="22E60D2E"/>
    <w:rsid w:val="3419272A"/>
    <w:rsid w:val="357931F4"/>
    <w:rsid w:val="3BD83164"/>
    <w:rsid w:val="3E8A3CB0"/>
    <w:rsid w:val="3FEA3A7A"/>
    <w:rsid w:val="427F5666"/>
    <w:rsid w:val="49A434EE"/>
    <w:rsid w:val="4BAF0BD5"/>
    <w:rsid w:val="4CA37FFB"/>
    <w:rsid w:val="543D1BBF"/>
    <w:rsid w:val="55043124"/>
    <w:rsid w:val="59485936"/>
    <w:rsid w:val="5AA17550"/>
    <w:rsid w:val="5EA12B9A"/>
    <w:rsid w:val="5FC93167"/>
    <w:rsid w:val="61D42EED"/>
    <w:rsid w:val="6658082B"/>
    <w:rsid w:val="713E680A"/>
    <w:rsid w:val="73DC0CA1"/>
    <w:rsid w:val="74AC5BE0"/>
    <w:rsid w:val="77A57C06"/>
    <w:rsid w:val="788729A4"/>
    <w:rsid w:val="7D285924"/>
    <w:rsid w:val="7D941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b/>
      <w:bCs/>
      <w:sz w:val="3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27307-99E2-461B-8F38-5DD88696F1C7}">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22</Pages>
  <Words>2834</Words>
  <Characters>16159</Characters>
  <Lines>134</Lines>
  <Paragraphs>37</Paragraphs>
  <TotalTime>0</TotalTime>
  <ScaleCrop>false</ScaleCrop>
  <LinksUpToDate>false</LinksUpToDate>
  <CharactersWithSpaces>18956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2021-06-30T03:50:00Z</dcterms:created>
  <dc:creator>微软用户</dc:creator>
  <cp:lastModifiedBy>jijie</cp:lastModifiedBy>
  <dcterms:modified xsi:type="dcterms:W3CDTF">2021-06-30T10:22:33Z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27EF9BE6D560479CB96752FA1ADC34D3</vt:lpwstr>
  </property>
</Properties>
</file>