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浙江泰福泵业股份有限公司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IS050001:2018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0654-2021-EnMs</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能源管理体系：初次认证第（二）阶段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2018-N1EnMS-1072033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马佳</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2020-N1EnMS-2061499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林宏伟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ISC-JSZJ-336</w:t>
            </w:r>
          </w:p>
          <w:p>
            <w:pPr>
              <w:snapToGrid w:val="0"/>
              <w:spacing w:line="320" w:lineRule="exact"/>
              <w:ind w:left="1309"/>
              <w:rPr>
                <w:sz w:val="22"/>
                <w:szCs w:val="22"/>
                <w:highlight w:val="yellow"/>
              </w:rPr>
            </w:pPr>
            <w:r>
              <w:rPr>
                <w:sz w:val="22"/>
                <w:szCs w:val="22"/>
                <w:highlight w:val="yellow"/>
              </w:rPr>
              <w:t>上海凯仕泵业集团有限公司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2021.7.2   13:00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2021.7.4   15:00</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4E6DAE"/>
    <w:rsid w:val="3CC564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2021-07-06T02:28:04Z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9FF7B902793A4BBEB7E9541F809057AC</vt:lpwstr>
  </property>
</Properties>
</file>