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浙江鼎强电气科技有限公司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Q：19.11.02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E：19.11.02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O：19.11.02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方小娥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石帆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铜丝-拉丝-检测-漆包-检测-包装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关键和特殊过程：拉丝工序和漆包工序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噪声：加强设备维护保养； 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漆包过程产生的废气：由三次催化燃烧外加异味吸附装置，并安装环保局废气在线监测； 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拉丝用废油、聚氨酯漆、催化剂、溶剂油、废乳化液、废毛毡等危险固废：统一收集，并存放危险固废仓库； 委托第三方机构处理；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噪声：加强设备维护保养； 车间人员配戴耳塞； 并安排人员健康体检（现状核查报告）； 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包漆车间化学因素危险：安装三次催化燃烧外加异味吸附装置，加强日常检测和安排人员健康体检（现状核查报告）；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产品类标准：GB/T 6109-2008《漆包圆绕组》系列标准；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法律法规：《中华人民共和国环境保护法》、GB16297-1996《大气污染物综合排放标准》、《中华人民共和国固体废物污染环境防治法》、《危险废物转移联单管理办法》、GB12348－2008《工业企业厂界噪声标准》；《中华人民共和国安全生产法》、《浙江省安全生产条例》；《浙江省劳动保护条例》、GBZ 158-2003《工作场所职业病危害警示标识》、GBZ 2.1-2019《工作场所有害因素职业接触限值第1部分：化学有害因素》、GBZ 2.2-2007《工作场所有害因素职业接触限值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第2部分：物理因素》等；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按行业标准要求每两</w:t>
            </w:r>
            <w:bookmarkStart w:id="6" w:name="_GoBack"/>
            <w:bookmarkEnd w:id="6"/>
            <w:r>
              <w:rPr>
                <w:rFonts w:hint="eastAsia"/>
                <w:b/>
                <w:sz w:val="20"/>
                <w:lang w:val="en-US" w:eastAsia="zh-CN"/>
              </w:rPr>
              <w:t>年次型式检验报告；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>方小娥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2021-6-23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林兵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2021-6-23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9FD3751"/>
    <w:rsid w:val="26A82F0E"/>
    <w:rsid w:val="4FEF49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2021-06-24T05:41:59Z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7B0BAD9871FB4F63A99EA07508689170</vt:lpwstr>
  </property>
</Properties>
</file>