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807BCD" w:rsidRDefault="00971600">
      <w:pPr>
        <w:spacing w:line="480" w:lineRule="exact"/>
        <w:jc w:val="center"/>
        <w:rPr>
          <w:rFonts w:asciiTheme="minorEastAsia" w:eastAsiaTheme="minorEastAsia" w:hAnsiTheme="minorEastAsia"/>
          <w:bCs/>
          <w:color w:val="000000"/>
          <w:sz w:val="36"/>
          <w:szCs w:val="36"/>
        </w:rPr>
      </w:pPr>
      <w:r w:rsidRPr="00807BCD">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807BCD" w:rsidTr="0026568F">
        <w:trPr>
          <w:trHeight w:val="515"/>
        </w:trPr>
        <w:tc>
          <w:tcPr>
            <w:tcW w:w="1672" w:type="dxa"/>
            <w:vMerge w:val="restart"/>
            <w:vAlign w:val="center"/>
          </w:tcPr>
          <w:p w:rsidR="008973EE" w:rsidRPr="00807BCD" w:rsidRDefault="00971600" w:rsidP="007757F3">
            <w:pPr>
              <w:spacing w:before="120"/>
              <w:jc w:val="center"/>
              <w:rPr>
                <w:rFonts w:asciiTheme="minorEastAsia" w:eastAsiaTheme="minorEastAsia" w:hAnsiTheme="minorEastAsia"/>
                <w:sz w:val="24"/>
                <w:szCs w:val="24"/>
              </w:rPr>
            </w:pPr>
            <w:r w:rsidRPr="00807BCD">
              <w:rPr>
                <w:rFonts w:asciiTheme="minorEastAsia" w:eastAsiaTheme="minorEastAsia" w:hAnsiTheme="minorEastAsia" w:hint="eastAsia"/>
                <w:sz w:val="24"/>
                <w:szCs w:val="24"/>
              </w:rPr>
              <w:t>过程与活动、</w:t>
            </w:r>
          </w:p>
          <w:p w:rsidR="008973EE" w:rsidRPr="00807BCD" w:rsidRDefault="00971600" w:rsidP="007757F3">
            <w:pPr>
              <w:jc w:val="center"/>
              <w:rPr>
                <w:rFonts w:asciiTheme="minorEastAsia" w:eastAsiaTheme="minorEastAsia" w:hAnsiTheme="minorEastAsia"/>
                <w:sz w:val="24"/>
                <w:szCs w:val="24"/>
              </w:rPr>
            </w:pPr>
            <w:r w:rsidRPr="00807BCD">
              <w:rPr>
                <w:rFonts w:asciiTheme="minorEastAsia" w:eastAsiaTheme="minorEastAsia" w:hAnsiTheme="minorEastAsia" w:hint="eastAsia"/>
                <w:sz w:val="24"/>
                <w:szCs w:val="24"/>
              </w:rPr>
              <w:t>抽样计划</w:t>
            </w:r>
          </w:p>
        </w:tc>
        <w:tc>
          <w:tcPr>
            <w:tcW w:w="1452" w:type="dxa"/>
            <w:vMerge w:val="restart"/>
            <w:vAlign w:val="center"/>
          </w:tcPr>
          <w:p w:rsidR="008973EE" w:rsidRPr="00807BCD" w:rsidRDefault="00971600" w:rsidP="00A37EF3">
            <w:pPr>
              <w:rPr>
                <w:rFonts w:asciiTheme="minorEastAsia" w:eastAsiaTheme="minorEastAsia" w:hAnsiTheme="minorEastAsia"/>
                <w:sz w:val="24"/>
                <w:szCs w:val="24"/>
              </w:rPr>
            </w:pPr>
            <w:r w:rsidRPr="00807BCD">
              <w:rPr>
                <w:rFonts w:asciiTheme="minorEastAsia" w:eastAsiaTheme="minorEastAsia" w:hAnsiTheme="minorEastAsia" w:hint="eastAsia"/>
                <w:sz w:val="24"/>
                <w:szCs w:val="24"/>
              </w:rPr>
              <w:t>涉及条款</w:t>
            </w:r>
          </w:p>
        </w:tc>
        <w:tc>
          <w:tcPr>
            <w:tcW w:w="10734" w:type="dxa"/>
            <w:vAlign w:val="center"/>
          </w:tcPr>
          <w:p w:rsidR="008973EE" w:rsidRPr="00807BCD" w:rsidRDefault="00971600" w:rsidP="00DF015D">
            <w:pPr>
              <w:rPr>
                <w:rFonts w:asciiTheme="minorEastAsia" w:eastAsiaTheme="minorEastAsia" w:hAnsiTheme="minorEastAsia"/>
                <w:sz w:val="24"/>
                <w:szCs w:val="24"/>
              </w:rPr>
            </w:pPr>
            <w:r w:rsidRPr="00807BCD">
              <w:rPr>
                <w:rFonts w:asciiTheme="minorEastAsia" w:eastAsiaTheme="minorEastAsia" w:hAnsiTheme="minorEastAsia" w:hint="eastAsia"/>
                <w:sz w:val="24"/>
                <w:szCs w:val="24"/>
              </w:rPr>
              <w:t>受审核部门：</w:t>
            </w:r>
            <w:r w:rsidR="00A341DD" w:rsidRPr="00807BCD">
              <w:rPr>
                <w:rFonts w:asciiTheme="minorEastAsia" w:eastAsiaTheme="minorEastAsia" w:hAnsiTheme="minorEastAsia" w:hint="eastAsia"/>
                <w:sz w:val="24"/>
                <w:szCs w:val="24"/>
              </w:rPr>
              <w:t xml:space="preserve">管理层         </w:t>
            </w:r>
            <w:r w:rsidRPr="00807BCD">
              <w:rPr>
                <w:rFonts w:asciiTheme="minorEastAsia" w:eastAsiaTheme="minorEastAsia" w:hAnsiTheme="minorEastAsia" w:hint="eastAsia"/>
                <w:sz w:val="24"/>
                <w:szCs w:val="24"/>
              </w:rPr>
              <w:t>主管领导</w:t>
            </w:r>
            <w:r w:rsidR="00A341DD" w:rsidRPr="00807BCD">
              <w:rPr>
                <w:rFonts w:asciiTheme="minorEastAsia" w:eastAsiaTheme="minorEastAsia" w:hAnsiTheme="minorEastAsia" w:hint="eastAsia"/>
                <w:sz w:val="24"/>
                <w:szCs w:val="24"/>
              </w:rPr>
              <w:t>：</w:t>
            </w:r>
            <w:r w:rsidR="009D7B32" w:rsidRPr="00807BCD">
              <w:rPr>
                <w:rFonts w:asciiTheme="minorEastAsia" w:eastAsiaTheme="minorEastAsia" w:hAnsiTheme="minorEastAsia" w:hint="eastAsia"/>
                <w:sz w:val="24"/>
                <w:szCs w:val="24"/>
              </w:rPr>
              <w:t>袁磊</w:t>
            </w:r>
            <w:r w:rsidR="00A341DD" w:rsidRPr="00807BCD">
              <w:rPr>
                <w:rFonts w:asciiTheme="minorEastAsia" w:eastAsiaTheme="minorEastAsia" w:hAnsiTheme="minorEastAsia" w:hint="eastAsia"/>
                <w:sz w:val="24"/>
                <w:szCs w:val="24"/>
              </w:rPr>
              <w:t xml:space="preserve">   </w:t>
            </w:r>
            <w:r w:rsidR="00DF015D" w:rsidRPr="00807BCD">
              <w:rPr>
                <w:rFonts w:asciiTheme="minorEastAsia" w:eastAsiaTheme="minorEastAsia" w:hAnsiTheme="minorEastAsia" w:hint="eastAsia"/>
                <w:sz w:val="24"/>
                <w:szCs w:val="24"/>
              </w:rPr>
              <w:t xml:space="preserve">  </w:t>
            </w:r>
            <w:r w:rsidRPr="00807BCD">
              <w:rPr>
                <w:rFonts w:asciiTheme="minorEastAsia" w:eastAsiaTheme="minorEastAsia" w:hAnsiTheme="minorEastAsia" w:hint="eastAsia"/>
                <w:sz w:val="24"/>
                <w:szCs w:val="24"/>
              </w:rPr>
              <w:t>陪同人员</w:t>
            </w:r>
            <w:r w:rsidR="00A341DD" w:rsidRPr="00807BCD">
              <w:rPr>
                <w:rFonts w:asciiTheme="minorEastAsia" w:eastAsiaTheme="minorEastAsia" w:hAnsiTheme="minorEastAsia" w:hint="eastAsia"/>
                <w:sz w:val="24"/>
                <w:szCs w:val="24"/>
              </w:rPr>
              <w:t>：</w:t>
            </w:r>
            <w:r w:rsidR="00DF015D" w:rsidRPr="00807BCD">
              <w:rPr>
                <w:rFonts w:asciiTheme="minorEastAsia" w:eastAsiaTheme="minorEastAsia" w:hAnsiTheme="minorEastAsia" w:hint="eastAsia"/>
                <w:sz w:val="24"/>
                <w:szCs w:val="24"/>
              </w:rPr>
              <w:t>李凤娟</w:t>
            </w:r>
          </w:p>
        </w:tc>
        <w:tc>
          <w:tcPr>
            <w:tcW w:w="851" w:type="dxa"/>
            <w:vMerge w:val="restart"/>
            <w:vAlign w:val="center"/>
          </w:tcPr>
          <w:p w:rsidR="008973EE" w:rsidRPr="00807BCD" w:rsidRDefault="00971600" w:rsidP="007757F3">
            <w:pPr>
              <w:rPr>
                <w:rFonts w:asciiTheme="minorEastAsia" w:eastAsiaTheme="minorEastAsia" w:hAnsiTheme="minorEastAsia"/>
                <w:sz w:val="24"/>
                <w:szCs w:val="24"/>
              </w:rPr>
            </w:pPr>
            <w:r w:rsidRPr="00807BCD">
              <w:rPr>
                <w:rFonts w:asciiTheme="minorEastAsia" w:eastAsiaTheme="minorEastAsia" w:hAnsiTheme="minorEastAsia" w:hint="eastAsia"/>
                <w:sz w:val="24"/>
                <w:szCs w:val="24"/>
              </w:rPr>
              <w:t>判定</w:t>
            </w:r>
          </w:p>
        </w:tc>
      </w:tr>
      <w:tr w:rsidR="008973EE" w:rsidRPr="00807BCD" w:rsidTr="0026568F">
        <w:trPr>
          <w:trHeight w:val="403"/>
        </w:trPr>
        <w:tc>
          <w:tcPr>
            <w:tcW w:w="1672" w:type="dxa"/>
            <w:vMerge/>
            <w:vAlign w:val="center"/>
          </w:tcPr>
          <w:p w:rsidR="008973EE" w:rsidRPr="00807BCD" w:rsidRDefault="008973EE" w:rsidP="007757F3">
            <w:pPr>
              <w:rPr>
                <w:rFonts w:asciiTheme="minorEastAsia" w:eastAsiaTheme="minorEastAsia" w:hAnsiTheme="minorEastAsia"/>
                <w:sz w:val="24"/>
                <w:szCs w:val="24"/>
              </w:rPr>
            </w:pPr>
          </w:p>
        </w:tc>
        <w:tc>
          <w:tcPr>
            <w:tcW w:w="1452" w:type="dxa"/>
            <w:vMerge/>
            <w:vAlign w:val="center"/>
          </w:tcPr>
          <w:p w:rsidR="008973EE" w:rsidRPr="00807BCD" w:rsidRDefault="008973EE" w:rsidP="007757F3">
            <w:pPr>
              <w:rPr>
                <w:rFonts w:asciiTheme="minorEastAsia" w:eastAsiaTheme="minorEastAsia" w:hAnsiTheme="minorEastAsia"/>
                <w:sz w:val="24"/>
                <w:szCs w:val="24"/>
              </w:rPr>
            </w:pPr>
          </w:p>
        </w:tc>
        <w:tc>
          <w:tcPr>
            <w:tcW w:w="10734" w:type="dxa"/>
            <w:vAlign w:val="center"/>
          </w:tcPr>
          <w:p w:rsidR="008973EE" w:rsidRPr="00807BCD" w:rsidRDefault="00971600" w:rsidP="005655C9">
            <w:pPr>
              <w:spacing w:before="120"/>
              <w:rPr>
                <w:rFonts w:asciiTheme="minorEastAsia" w:eastAsiaTheme="minorEastAsia" w:hAnsiTheme="minorEastAsia"/>
                <w:sz w:val="24"/>
                <w:szCs w:val="24"/>
              </w:rPr>
            </w:pPr>
            <w:r w:rsidRPr="00807BCD">
              <w:rPr>
                <w:rFonts w:asciiTheme="minorEastAsia" w:eastAsiaTheme="minorEastAsia" w:hAnsiTheme="minorEastAsia" w:hint="eastAsia"/>
                <w:sz w:val="24"/>
                <w:szCs w:val="24"/>
              </w:rPr>
              <w:t>审核员：</w:t>
            </w:r>
            <w:r w:rsidR="00AC6BA8" w:rsidRPr="00807BCD">
              <w:rPr>
                <w:rFonts w:asciiTheme="minorEastAsia" w:eastAsiaTheme="minorEastAsia" w:hAnsiTheme="minorEastAsia" w:hint="eastAsia"/>
                <w:sz w:val="24"/>
                <w:szCs w:val="24"/>
              </w:rPr>
              <w:t>冷春宇</w:t>
            </w:r>
            <w:r w:rsidR="00A341DD" w:rsidRPr="00807BCD">
              <w:rPr>
                <w:rFonts w:asciiTheme="minorEastAsia" w:eastAsiaTheme="minorEastAsia" w:hAnsiTheme="minorEastAsia" w:hint="eastAsia"/>
                <w:sz w:val="24"/>
                <w:szCs w:val="24"/>
              </w:rPr>
              <w:t xml:space="preserve">               </w:t>
            </w:r>
            <w:r w:rsidRPr="00807BCD">
              <w:rPr>
                <w:rFonts w:asciiTheme="minorEastAsia" w:eastAsiaTheme="minorEastAsia" w:hAnsiTheme="minorEastAsia" w:hint="eastAsia"/>
                <w:sz w:val="24"/>
                <w:szCs w:val="24"/>
              </w:rPr>
              <w:t>审核时间：</w:t>
            </w:r>
            <w:r w:rsidR="007317EB" w:rsidRPr="00807BCD">
              <w:rPr>
                <w:rFonts w:asciiTheme="minorEastAsia" w:eastAsiaTheme="minorEastAsia" w:hAnsiTheme="minorEastAsia" w:hint="eastAsia"/>
                <w:sz w:val="24"/>
                <w:szCs w:val="24"/>
              </w:rPr>
              <w:t>202</w:t>
            </w:r>
            <w:r w:rsidR="005655C9" w:rsidRPr="00807BCD">
              <w:rPr>
                <w:rFonts w:asciiTheme="minorEastAsia" w:eastAsiaTheme="minorEastAsia" w:hAnsiTheme="minorEastAsia" w:hint="eastAsia"/>
                <w:sz w:val="24"/>
                <w:szCs w:val="24"/>
              </w:rPr>
              <w:t>1</w:t>
            </w:r>
            <w:r w:rsidR="00A341DD" w:rsidRPr="00807BCD">
              <w:rPr>
                <w:rFonts w:asciiTheme="minorEastAsia" w:eastAsiaTheme="minorEastAsia" w:hAnsiTheme="minorEastAsia" w:hint="eastAsia"/>
                <w:sz w:val="24"/>
                <w:szCs w:val="24"/>
              </w:rPr>
              <w:t>.</w:t>
            </w:r>
            <w:r w:rsidR="00BF537F" w:rsidRPr="00807BCD">
              <w:rPr>
                <w:rFonts w:asciiTheme="minorEastAsia" w:eastAsiaTheme="minorEastAsia" w:hAnsiTheme="minorEastAsia" w:hint="eastAsia"/>
                <w:sz w:val="24"/>
                <w:szCs w:val="24"/>
              </w:rPr>
              <w:t>6</w:t>
            </w:r>
            <w:r w:rsidR="00A341DD" w:rsidRPr="00807BCD">
              <w:rPr>
                <w:rFonts w:asciiTheme="minorEastAsia" w:eastAsiaTheme="minorEastAsia" w:hAnsiTheme="minorEastAsia" w:hint="eastAsia"/>
                <w:sz w:val="24"/>
                <w:szCs w:val="24"/>
              </w:rPr>
              <w:t>.</w:t>
            </w:r>
            <w:r w:rsidR="000551F9" w:rsidRPr="00807BCD">
              <w:rPr>
                <w:rFonts w:asciiTheme="minorEastAsia" w:eastAsiaTheme="minorEastAsia" w:hAnsiTheme="minorEastAsia" w:hint="eastAsia"/>
                <w:sz w:val="24"/>
                <w:szCs w:val="24"/>
              </w:rPr>
              <w:t>2</w:t>
            </w:r>
            <w:r w:rsidR="005655C9" w:rsidRPr="00807BCD">
              <w:rPr>
                <w:rFonts w:asciiTheme="minorEastAsia" w:eastAsiaTheme="minorEastAsia" w:hAnsiTheme="minorEastAsia" w:hint="eastAsia"/>
                <w:sz w:val="24"/>
                <w:szCs w:val="24"/>
              </w:rPr>
              <w:t>6</w:t>
            </w:r>
          </w:p>
        </w:tc>
        <w:tc>
          <w:tcPr>
            <w:tcW w:w="851" w:type="dxa"/>
            <w:vMerge/>
          </w:tcPr>
          <w:p w:rsidR="008973EE" w:rsidRPr="00807BCD" w:rsidRDefault="008973EE" w:rsidP="007757F3">
            <w:pPr>
              <w:rPr>
                <w:rFonts w:asciiTheme="minorEastAsia" w:eastAsiaTheme="minorEastAsia" w:hAnsiTheme="minorEastAsia"/>
                <w:sz w:val="24"/>
                <w:szCs w:val="24"/>
              </w:rPr>
            </w:pPr>
          </w:p>
        </w:tc>
      </w:tr>
      <w:tr w:rsidR="008973EE" w:rsidRPr="00807BCD" w:rsidTr="0026568F">
        <w:trPr>
          <w:trHeight w:val="516"/>
        </w:trPr>
        <w:tc>
          <w:tcPr>
            <w:tcW w:w="1672" w:type="dxa"/>
            <w:vMerge/>
            <w:vAlign w:val="center"/>
          </w:tcPr>
          <w:p w:rsidR="008973EE" w:rsidRPr="00807BCD" w:rsidRDefault="008973EE" w:rsidP="007757F3">
            <w:pPr>
              <w:rPr>
                <w:rFonts w:asciiTheme="minorEastAsia" w:eastAsiaTheme="minorEastAsia" w:hAnsiTheme="minorEastAsia"/>
                <w:sz w:val="24"/>
                <w:szCs w:val="24"/>
              </w:rPr>
            </w:pPr>
          </w:p>
        </w:tc>
        <w:tc>
          <w:tcPr>
            <w:tcW w:w="1452" w:type="dxa"/>
            <w:vMerge/>
            <w:vAlign w:val="center"/>
          </w:tcPr>
          <w:p w:rsidR="008973EE" w:rsidRPr="00807BCD" w:rsidRDefault="008973EE" w:rsidP="007757F3">
            <w:pPr>
              <w:rPr>
                <w:rFonts w:asciiTheme="minorEastAsia" w:eastAsiaTheme="minorEastAsia" w:hAnsiTheme="minorEastAsia"/>
                <w:sz w:val="24"/>
                <w:szCs w:val="24"/>
              </w:rPr>
            </w:pPr>
          </w:p>
        </w:tc>
        <w:tc>
          <w:tcPr>
            <w:tcW w:w="10734" w:type="dxa"/>
            <w:vAlign w:val="center"/>
          </w:tcPr>
          <w:p w:rsidR="009D550E" w:rsidRPr="00807BCD" w:rsidRDefault="00971600" w:rsidP="007317EB">
            <w:pPr>
              <w:adjustRightInd w:val="0"/>
              <w:snapToGrid w:val="0"/>
              <w:spacing w:line="300" w:lineRule="exact"/>
              <w:ind w:rightChars="50" w:right="105" w:firstLineChars="100" w:firstLine="210"/>
              <w:jc w:val="left"/>
              <w:textAlignment w:val="baseline"/>
              <w:rPr>
                <w:rFonts w:asciiTheme="minorEastAsia" w:eastAsiaTheme="minorEastAsia" w:hAnsiTheme="minorEastAsia" w:cs="Arial"/>
                <w:spacing w:val="-6"/>
                <w:szCs w:val="21"/>
              </w:rPr>
            </w:pPr>
            <w:r w:rsidRPr="00807BCD">
              <w:rPr>
                <w:rFonts w:asciiTheme="minorEastAsia" w:eastAsiaTheme="minorEastAsia" w:hAnsiTheme="minorEastAsia" w:hint="eastAsia"/>
                <w:szCs w:val="21"/>
              </w:rPr>
              <w:t>审核条款：</w:t>
            </w:r>
            <w:r w:rsidR="000551F9" w:rsidRPr="00807BCD">
              <w:rPr>
                <w:rFonts w:asciiTheme="minorEastAsia" w:eastAsiaTheme="minorEastAsia" w:hAnsiTheme="minorEastAsia" w:cs="Arial" w:hint="eastAsia"/>
                <w:spacing w:val="-6"/>
                <w:szCs w:val="21"/>
              </w:rPr>
              <w:t>E</w:t>
            </w:r>
            <w:r w:rsidR="006B767B" w:rsidRPr="00807BCD">
              <w:rPr>
                <w:rFonts w:asciiTheme="minorEastAsia" w:eastAsiaTheme="minorEastAsia" w:hAnsiTheme="minorEastAsia" w:cs="Arial" w:hint="eastAsia"/>
                <w:spacing w:val="-6"/>
                <w:szCs w:val="21"/>
              </w:rPr>
              <w:t>/O</w:t>
            </w:r>
            <w:r w:rsidR="000551F9" w:rsidRPr="00807BCD">
              <w:rPr>
                <w:rFonts w:asciiTheme="minorEastAsia" w:eastAsiaTheme="minorEastAsia" w:hAnsiTheme="minorEastAsia" w:cs="Arial" w:hint="eastAsia"/>
                <w:spacing w:val="-6"/>
                <w:szCs w:val="21"/>
              </w:rPr>
              <w:t>MS:4.1理解组织及其环境、4.2理解相关方的需求和期望、4.3 确定管理体系的范围、4.4环境管理体系及其过程、5.1领导作用和承诺、5.2环境方针、5.3组织的岗位、职责和权限、</w:t>
            </w:r>
            <w:r w:rsidR="006B767B" w:rsidRPr="00807BCD">
              <w:rPr>
                <w:rFonts w:asciiTheme="minorEastAsia" w:eastAsiaTheme="minorEastAsia" w:hAnsiTheme="minorEastAsia" w:cs="Arial" w:hint="eastAsia"/>
                <w:spacing w:val="-6"/>
                <w:szCs w:val="21"/>
              </w:rPr>
              <w:t>O5.4协商与参与、</w:t>
            </w:r>
            <w:r w:rsidR="000551F9" w:rsidRPr="00807BCD">
              <w:rPr>
                <w:rFonts w:asciiTheme="minorEastAsia" w:eastAsiaTheme="minorEastAsia" w:hAnsiTheme="minorEastAsia" w:cs="Arial" w:hint="eastAsia"/>
                <w:spacing w:val="-6"/>
                <w:szCs w:val="21"/>
              </w:rPr>
              <w:t>6.1应对风险和机遇的措施、6.2环境目标及其实现的策划、7.1资源总则、7.4信息交流（7.4.1总则、7.4.2内部信息、7.4.3外部信息交流）、9.3管理评审、10.1改进、10.3持续改进，国家/地方监督抽查情况；顾客满意、相关</w:t>
            </w:r>
            <w:proofErr w:type="gramStart"/>
            <w:r w:rsidR="000551F9" w:rsidRPr="00807BCD">
              <w:rPr>
                <w:rFonts w:asciiTheme="minorEastAsia" w:eastAsiaTheme="minorEastAsia" w:hAnsiTheme="minorEastAsia" w:cs="Arial" w:hint="eastAsia"/>
                <w:spacing w:val="-6"/>
                <w:szCs w:val="21"/>
              </w:rPr>
              <w:t>方投诉</w:t>
            </w:r>
            <w:proofErr w:type="gramEnd"/>
            <w:r w:rsidR="000551F9" w:rsidRPr="00807BCD">
              <w:rPr>
                <w:rFonts w:asciiTheme="minorEastAsia" w:eastAsiaTheme="minorEastAsia" w:hAnsiTheme="minorEastAsia" w:cs="Arial" w:hint="eastAsia"/>
                <w:spacing w:val="-6"/>
                <w:szCs w:val="21"/>
              </w:rPr>
              <w:t>及处理情况；</w:t>
            </w:r>
          </w:p>
          <w:p w:rsidR="008973EE" w:rsidRPr="00807BCD" w:rsidRDefault="000551F9" w:rsidP="007317EB">
            <w:pPr>
              <w:widowControl/>
              <w:spacing w:line="300" w:lineRule="exact"/>
              <w:ind w:rightChars="-717" w:right="-1506" w:firstLineChars="100" w:firstLine="198"/>
              <w:jc w:val="left"/>
              <w:rPr>
                <w:rFonts w:asciiTheme="minorEastAsia" w:eastAsiaTheme="minorEastAsia" w:hAnsiTheme="minorEastAsia"/>
                <w:sz w:val="24"/>
                <w:szCs w:val="24"/>
              </w:rPr>
            </w:pPr>
            <w:r w:rsidRPr="00807BCD">
              <w:rPr>
                <w:rFonts w:asciiTheme="minorEastAsia" w:eastAsiaTheme="minorEastAsia" w:hAnsiTheme="minorEastAsia" w:cs="Arial" w:hint="eastAsia"/>
                <w:spacing w:val="-6"/>
                <w:szCs w:val="21"/>
              </w:rPr>
              <w:t>验证企业相关资质证明的有效性</w:t>
            </w:r>
            <w:r w:rsidRPr="00807BCD">
              <w:rPr>
                <w:rFonts w:asciiTheme="minorEastAsia" w:eastAsiaTheme="minorEastAsia" w:hAnsiTheme="minorEastAsia" w:cs="Arial" w:hint="eastAsia"/>
                <w:szCs w:val="21"/>
              </w:rPr>
              <w:t>，</w:t>
            </w:r>
            <w:r w:rsidR="007317EB" w:rsidRPr="00807BCD">
              <w:rPr>
                <w:rFonts w:asciiTheme="minorEastAsia" w:eastAsiaTheme="minorEastAsia" w:hAnsiTheme="minorEastAsia" w:cs="Arial" w:hint="eastAsia"/>
                <w:szCs w:val="21"/>
              </w:rPr>
              <w:t>上次审核不符合验证，变更，证书及标志使用</w:t>
            </w:r>
            <w:r w:rsidRPr="00807BCD">
              <w:rPr>
                <w:rFonts w:asciiTheme="minorEastAsia" w:eastAsiaTheme="minorEastAsia" w:hAnsiTheme="minorEastAsia" w:cs="Arial" w:hint="eastAsia"/>
                <w:spacing w:val="-6"/>
                <w:szCs w:val="21"/>
              </w:rPr>
              <w:t>；</w:t>
            </w:r>
          </w:p>
        </w:tc>
        <w:tc>
          <w:tcPr>
            <w:tcW w:w="851" w:type="dxa"/>
            <w:vMerge/>
          </w:tcPr>
          <w:p w:rsidR="008973EE" w:rsidRPr="00807BCD" w:rsidRDefault="008973EE" w:rsidP="007757F3">
            <w:pPr>
              <w:rPr>
                <w:rFonts w:asciiTheme="minorEastAsia" w:eastAsiaTheme="minorEastAsia" w:hAnsiTheme="minorEastAsia"/>
                <w:sz w:val="24"/>
                <w:szCs w:val="24"/>
              </w:rPr>
            </w:pPr>
          </w:p>
        </w:tc>
      </w:tr>
      <w:tr w:rsidR="00FA3F96" w:rsidRPr="00807BCD" w:rsidTr="0026568F">
        <w:trPr>
          <w:trHeight w:val="1255"/>
        </w:trPr>
        <w:tc>
          <w:tcPr>
            <w:tcW w:w="1672" w:type="dxa"/>
            <w:vAlign w:val="center"/>
          </w:tcPr>
          <w:p w:rsidR="00FA3F96" w:rsidRPr="00807BCD" w:rsidRDefault="00FA3F96" w:rsidP="00DE7AC8">
            <w:pPr>
              <w:rPr>
                <w:rFonts w:asciiTheme="minorEastAsia" w:eastAsiaTheme="minorEastAsia" w:hAnsiTheme="minorEastAsia"/>
                <w:b/>
                <w:szCs w:val="24"/>
              </w:rPr>
            </w:pPr>
            <w:r w:rsidRPr="00807BCD">
              <w:rPr>
                <w:rFonts w:asciiTheme="minorEastAsia" w:eastAsiaTheme="minorEastAsia" w:hAnsiTheme="minorEastAsia" w:hint="eastAsia"/>
                <w:szCs w:val="24"/>
              </w:rPr>
              <w:t>企业基本信息</w:t>
            </w:r>
          </w:p>
        </w:tc>
        <w:tc>
          <w:tcPr>
            <w:tcW w:w="1452" w:type="dxa"/>
            <w:vAlign w:val="center"/>
          </w:tcPr>
          <w:p w:rsidR="00FA3F96" w:rsidRPr="00807BCD" w:rsidRDefault="00FA3F96" w:rsidP="00DE7AC8">
            <w:pPr>
              <w:rPr>
                <w:rFonts w:asciiTheme="minorEastAsia" w:eastAsiaTheme="minorEastAsia" w:hAnsiTheme="minorEastAsia"/>
                <w:b/>
                <w:szCs w:val="24"/>
              </w:rPr>
            </w:pPr>
          </w:p>
        </w:tc>
        <w:tc>
          <w:tcPr>
            <w:tcW w:w="10734" w:type="dxa"/>
            <w:vAlign w:val="center"/>
          </w:tcPr>
          <w:p w:rsidR="00FA3F96" w:rsidRPr="00807BCD" w:rsidRDefault="00EA6079" w:rsidP="00EA6079">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查企业</w:t>
            </w:r>
            <w:r w:rsidR="00FA3F96" w:rsidRPr="00807BCD">
              <w:rPr>
                <w:rFonts w:asciiTheme="minorEastAsia" w:eastAsiaTheme="minorEastAsia" w:hAnsiTheme="minorEastAsia" w:hint="eastAsia"/>
                <w:szCs w:val="24"/>
              </w:rPr>
              <w:t>最</w:t>
            </w:r>
            <w:r w:rsidR="00E37357" w:rsidRPr="00807BCD">
              <w:rPr>
                <w:rFonts w:asciiTheme="minorEastAsia" w:eastAsiaTheme="minorEastAsia" w:hAnsiTheme="minorEastAsia" w:hint="eastAsia"/>
                <w:szCs w:val="24"/>
              </w:rPr>
              <w:t>高</w:t>
            </w:r>
            <w:r w:rsidR="00FA3F96" w:rsidRPr="00807BCD">
              <w:rPr>
                <w:rFonts w:asciiTheme="minorEastAsia" w:eastAsiaTheme="minorEastAsia" w:hAnsiTheme="minorEastAsia" w:hint="eastAsia"/>
                <w:szCs w:val="24"/>
              </w:rPr>
              <w:t>管理者</w:t>
            </w:r>
            <w:r w:rsidR="009D7B32" w:rsidRPr="00807BCD">
              <w:rPr>
                <w:rFonts w:asciiTheme="minorEastAsia" w:eastAsiaTheme="minorEastAsia" w:hAnsiTheme="minorEastAsia" w:hint="eastAsia"/>
                <w:szCs w:val="24"/>
              </w:rPr>
              <w:t>袁磊</w:t>
            </w:r>
            <w:r w:rsidR="00FA3F96" w:rsidRPr="00807BCD">
              <w:rPr>
                <w:rFonts w:asciiTheme="minorEastAsia" w:eastAsiaTheme="minorEastAsia" w:hAnsiTheme="minorEastAsia" w:hint="eastAsia"/>
                <w:szCs w:val="24"/>
              </w:rPr>
              <w:t>、管代</w:t>
            </w:r>
            <w:r w:rsidR="009D7B32" w:rsidRPr="00807BCD">
              <w:rPr>
                <w:rFonts w:asciiTheme="minorEastAsia" w:eastAsiaTheme="minorEastAsia" w:hAnsiTheme="minorEastAsia" w:hint="eastAsia"/>
                <w:szCs w:val="24"/>
              </w:rPr>
              <w:t>冯文超</w:t>
            </w:r>
            <w:r w:rsidR="00FA3F96" w:rsidRPr="00807BCD">
              <w:rPr>
                <w:rFonts w:asciiTheme="minorEastAsia" w:eastAsiaTheme="minorEastAsia" w:hAnsiTheme="minorEastAsia" w:hint="eastAsia"/>
                <w:szCs w:val="24"/>
              </w:rPr>
              <w:t>，</w:t>
            </w:r>
            <w:r w:rsidRPr="00807BCD">
              <w:rPr>
                <w:rFonts w:asciiTheme="minorEastAsia" w:eastAsiaTheme="minorEastAsia" w:hAnsiTheme="minorEastAsia" w:hint="eastAsia"/>
                <w:szCs w:val="24"/>
              </w:rPr>
              <w:t>没有变化。</w:t>
            </w:r>
            <w:r w:rsidR="00FA3F96" w:rsidRPr="00807BCD">
              <w:rPr>
                <w:rFonts w:asciiTheme="minorEastAsia" w:eastAsiaTheme="minorEastAsia" w:hAnsiTheme="minorEastAsia" w:hint="eastAsia"/>
                <w:szCs w:val="24"/>
              </w:rPr>
              <w:t xml:space="preserve"> </w:t>
            </w:r>
          </w:p>
          <w:p w:rsidR="00FA3F96" w:rsidRPr="00807BCD" w:rsidRDefault="009D7B32" w:rsidP="009D7B32">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山东华展教学仪器</w:t>
            </w:r>
            <w:r w:rsidR="00FA3F96" w:rsidRPr="00807BCD">
              <w:rPr>
                <w:rFonts w:asciiTheme="minorEastAsia" w:eastAsiaTheme="minorEastAsia" w:hAnsiTheme="minorEastAsia" w:hint="eastAsia"/>
                <w:szCs w:val="24"/>
              </w:rPr>
              <w:t>有限公司，成立于201</w:t>
            </w:r>
            <w:r w:rsidRPr="00807BCD">
              <w:rPr>
                <w:rFonts w:asciiTheme="minorEastAsia" w:eastAsiaTheme="minorEastAsia" w:hAnsiTheme="minorEastAsia" w:hint="eastAsia"/>
                <w:szCs w:val="24"/>
              </w:rPr>
              <w:t>9</w:t>
            </w:r>
            <w:r w:rsidR="00FA3F96" w:rsidRPr="00807BCD">
              <w:rPr>
                <w:rFonts w:asciiTheme="minorEastAsia" w:eastAsiaTheme="minorEastAsia" w:hAnsiTheme="minorEastAsia" w:hint="eastAsia"/>
                <w:szCs w:val="24"/>
              </w:rPr>
              <w:t>年</w:t>
            </w:r>
            <w:r w:rsidR="00EA6079" w:rsidRPr="00807BCD">
              <w:rPr>
                <w:rFonts w:asciiTheme="minorEastAsia" w:eastAsiaTheme="minorEastAsia" w:hAnsiTheme="minorEastAsia" w:hint="eastAsia"/>
                <w:szCs w:val="24"/>
              </w:rPr>
              <w:t>2月22日</w:t>
            </w:r>
            <w:r w:rsidR="00FA3F96" w:rsidRPr="00807BCD">
              <w:rPr>
                <w:rFonts w:asciiTheme="minorEastAsia" w:eastAsiaTheme="minorEastAsia" w:hAnsiTheme="minorEastAsia" w:hint="eastAsia"/>
                <w:szCs w:val="24"/>
              </w:rPr>
              <w:t>，</w:t>
            </w:r>
            <w:r w:rsidR="00EA6079" w:rsidRPr="00807BCD">
              <w:rPr>
                <w:rFonts w:asciiTheme="minorEastAsia" w:eastAsiaTheme="minorEastAsia" w:hAnsiTheme="minorEastAsia" w:hint="eastAsia"/>
                <w:szCs w:val="24"/>
              </w:rPr>
              <w:t>注册资金1008万元，</w:t>
            </w:r>
            <w:r w:rsidR="00FA3F96" w:rsidRPr="00807BCD">
              <w:rPr>
                <w:rFonts w:asciiTheme="minorEastAsia" w:eastAsiaTheme="minorEastAsia" w:hAnsiTheme="minorEastAsia" w:hint="eastAsia"/>
                <w:szCs w:val="24"/>
              </w:rPr>
              <w:t>法人代表</w:t>
            </w:r>
            <w:r w:rsidRPr="00807BCD">
              <w:rPr>
                <w:rFonts w:asciiTheme="minorEastAsia" w:eastAsiaTheme="minorEastAsia" w:hAnsiTheme="minorEastAsia" w:hint="eastAsia"/>
                <w:szCs w:val="24"/>
              </w:rPr>
              <w:t>袁磊</w:t>
            </w:r>
            <w:r w:rsidR="00FA3F96" w:rsidRPr="00807BCD">
              <w:rPr>
                <w:rFonts w:asciiTheme="minorEastAsia" w:eastAsiaTheme="minorEastAsia" w:hAnsiTheme="minorEastAsia" w:hint="eastAsia"/>
                <w:szCs w:val="24"/>
              </w:rPr>
              <w:t>，注册地址：</w:t>
            </w:r>
            <w:r w:rsidRPr="00807BCD">
              <w:rPr>
                <w:rFonts w:asciiTheme="minorEastAsia" w:eastAsiaTheme="minorEastAsia" w:hAnsiTheme="minorEastAsia" w:hint="eastAsia"/>
                <w:szCs w:val="24"/>
              </w:rPr>
              <w:t>山东省菏泽市鄄城</w:t>
            </w:r>
            <w:proofErr w:type="gramStart"/>
            <w:r w:rsidRPr="00807BCD">
              <w:rPr>
                <w:rFonts w:asciiTheme="minorEastAsia" w:eastAsiaTheme="minorEastAsia" w:hAnsiTheme="minorEastAsia" w:hint="eastAsia"/>
                <w:szCs w:val="24"/>
              </w:rPr>
              <w:t>县舜王</w:t>
            </w:r>
            <w:proofErr w:type="gramEnd"/>
            <w:r w:rsidRPr="00807BCD">
              <w:rPr>
                <w:rFonts w:asciiTheme="minorEastAsia" w:eastAsiaTheme="minorEastAsia" w:hAnsiTheme="minorEastAsia" w:hint="eastAsia"/>
                <w:szCs w:val="24"/>
              </w:rPr>
              <w:t>城中药产业园</w:t>
            </w:r>
            <w:r w:rsidRPr="00807BCD">
              <w:rPr>
                <w:rFonts w:asciiTheme="minorEastAsia" w:eastAsiaTheme="minorEastAsia" w:hAnsiTheme="minorEastAsia"/>
                <w:szCs w:val="24"/>
              </w:rPr>
              <w:t>88</w:t>
            </w:r>
            <w:r w:rsidRPr="00807BCD">
              <w:rPr>
                <w:rFonts w:asciiTheme="minorEastAsia" w:eastAsiaTheme="minorEastAsia" w:hAnsiTheme="minorEastAsia" w:hint="eastAsia"/>
                <w:szCs w:val="24"/>
              </w:rPr>
              <w:t>号</w:t>
            </w:r>
            <w:r w:rsidR="00FA3F96" w:rsidRPr="00807BCD">
              <w:rPr>
                <w:rFonts w:asciiTheme="minorEastAsia" w:eastAsiaTheme="minorEastAsia" w:hAnsiTheme="minorEastAsia" w:hint="eastAsia"/>
                <w:szCs w:val="24"/>
              </w:rPr>
              <w:t>；经营地址：</w:t>
            </w:r>
            <w:r w:rsidRPr="00807BCD">
              <w:rPr>
                <w:rFonts w:asciiTheme="minorEastAsia" w:eastAsiaTheme="minorEastAsia" w:hAnsiTheme="minorEastAsia" w:hint="eastAsia"/>
                <w:szCs w:val="24"/>
              </w:rPr>
              <w:t>山东省菏泽市鄄城县中药产业园内</w:t>
            </w:r>
            <w:r w:rsidR="00EA6079" w:rsidRPr="00807BCD">
              <w:rPr>
                <w:rFonts w:asciiTheme="minorEastAsia" w:eastAsiaTheme="minorEastAsia" w:hAnsiTheme="minorEastAsia" w:hint="eastAsia"/>
                <w:szCs w:val="24"/>
              </w:rPr>
              <w:t>，没有变化</w:t>
            </w:r>
            <w:r w:rsidR="00FA3F96" w:rsidRPr="00807BCD">
              <w:rPr>
                <w:rFonts w:asciiTheme="minorEastAsia" w:eastAsiaTheme="minorEastAsia" w:hAnsiTheme="minorEastAsia" w:hint="eastAsia"/>
                <w:szCs w:val="24"/>
              </w:rPr>
              <w:t>。</w:t>
            </w:r>
            <w:r w:rsidR="00163A96" w:rsidRPr="00807BCD">
              <w:rPr>
                <w:rFonts w:asciiTheme="minorEastAsia" w:eastAsiaTheme="minorEastAsia" w:hAnsiTheme="minorEastAsia" w:hint="eastAsia"/>
                <w:szCs w:val="24"/>
              </w:rPr>
              <w:t>目前有员工30人。</w:t>
            </w:r>
          </w:p>
          <w:p w:rsidR="00807BCD" w:rsidRDefault="00807BCD" w:rsidP="00807BC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组织从2019年2月开始运行三体系，识别了管理体系的过程及其相互关系，企业提供编号：SDHZ-SC-2019 《管理手册》，依据GB/T19001-2016/ISO9001:2015、GB/T24001-2016/IS014001:2015、ISO45001:2018标准。2019.2.25发布，2019.2.25实施；总经理袁磊批准。</w:t>
            </w:r>
          </w:p>
          <w:p w:rsidR="00807BCD" w:rsidRPr="00807BCD" w:rsidRDefault="00807BCD" w:rsidP="00807BCD">
            <w:pPr>
              <w:spacing w:line="360" w:lineRule="auto"/>
              <w:ind w:firstLineChars="200" w:firstLine="420"/>
              <w:rPr>
                <w:rFonts w:asciiTheme="minorEastAsia" w:eastAsiaTheme="minorEastAsia" w:hAnsiTheme="minorEastAsia"/>
                <w:b/>
                <w:szCs w:val="24"/>
              </w:rPr>
            </w:pPr>
            <w:r w:rsidRPr="00807BCD">
              <w:rPr>
                <w:rFonts w:asciiTheme="minorEastAsia" w:eastAsiaTheme="minorEastAsia" w:hAnsiTheme="minorEastAsia" w:hint="eastAsia"/>
                <w:szCs w:val="24"/>
              </w:rPr>
              <w:t>目前还是主要经销教学仪器、幼儿玩具、厨房设备、餐具、音体美卫劳器材、探究仪器、多媒体教学设备、心里咨询室设备、学生课桌椅、床、学生校服、玻璃仪器、办公用品、科普仪器、环保仪器、仪器橱柜及实验室成套设备</w:t>
            </w:r>
            <w:r>
              <w:rPr>
                <w:rFonts w:asciiTheme="minorEastAsia" w:eastAsiaTheme="minorEastAsia" w:hAnsiTheme="minorEastAsia" w:hint="eastAsia"/>
                <w:szCs w:val="24"/>
              </w:rPr>
              <w:t>，查认证范围在营业执照范围内</w:t>
            </w:r>
            <w:r w:rsidRPr="00807BCD">
              <w:rPr>
                <w:rFonts w:asciiTheme="minorEastAsia" w:eastAsiaTheme="minorEastAsia" w:hAnsiTheme="minorEastAsia" w:hint="eastAsia"/>
                <w:szCs w:val="24"/>
              </w:rPr>
              <w:t>。</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1968"/>
        </w:trPr>
        <w:tc>
          <w:tcPr>
            <w:tcW w:w="1672" w:type="dxa"/>
            <w:vAlign w:val="center"/>
          </w:tcPr>
          <w:p w:rsidR="00FA3F96" w:rsidRPr="00807BCD" w:rsidRDefault="00FA3F96" w:rsidP="00DE7AC8">
            <w:pPr>
              <w:rPr>
                <w:rFonts w:asciiTheme="minorEastAsia" w:eastAsiaTheme="minorEastAsia" w:hAnsiTheme="minorEastAsia"/>
                <w:b/>
                <w:szCs w:val="24"/>
              </w:rPr>
            </w:pPr>
            <w:r w:rsidRPr="00807BCD">
              <w:rPr>
                <w:rFonts w:asciiTheme="minorEastAsia" w:eastAsiaTheme="minorEastAsia" w:hAnsiTheme="minorEastAsia" w:hint="eastAsia"/>
                <w:szCs w:val="24"/>
              </w:rPr>
              <w:lastRenderedPageBreak/>
              <w:t>领导作用和承诺、组织的岗位职责和权限</w:t>
            </w:r>
          </w:p>
        </w:tc>
        <w:tc>
          <w:tcPr>
            <w:tcW w:w="1452" w:type="dxa"/>
            <w:vAlign w:val="center"/>
          </w:tcPr>
          <w:p w:rsidR="00FA3F96" w:rsidRPr="00807BCD" w:rsidRDefault="00C91943" w:rsidP="00DE7AC8">
            <w:pPr>
              <w:rPr>
                <w:rFonts w:asciiTheme="minorEastAsia" w:eastAsiaTheme="minorEastAsia" w:hAnsiTheme="minorEastAsia"/>
                <w:b/>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：5.1，5.3  </w:t>
            </w:r>
          </w:p>
        </w:tc>
        <w:tc>
          <w:tcPr>
            <w:tcW w:w="10734" w:type="dxa"/>
            <w:vAlign w:val="center"/>
          </w:tcPr>
          <w:p w:rsidR="00FA3F96" w:rsidRPr="00807BCD" w:rsidRDefault="00525C59"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企业</w:t>
            </w:r>
            <w:r w:rsidR="00FA3F96" w:rsidRPr="00807BCD">
              <w:rPr>
                <w:rFonts w:asciiTheme="minorEastAsia" w:eastAsiaTheme="minorEastAsia" w:hAnsiTheme="minorEastAsia" w:hint="eastAsia"/>
                <w:szCs w:val="24"/>
              </w:rPr>
              <w:t>对部门及其职责进行了规定，</w:t>
            </w:r>
            <w:r w:rsidR="00A05264" w:rsidRPr="00807BCD">
              <w:rPr>
                <w:rFonts w:asciiTheme="minorEastAsia" w:eastAsiaTheme="minorEastAsia" w:hAnsiTheme="minorEastAsia" w:hint="eastAsia"/>
                <w:szCs w:val="24"/>
              </w:rPr>
              <w:t>环境和职业健康安全管理体系</w:t>
            </w:r>
            <w:r w:rsidR="00FA3F96" w:rsidRPr="00807BCD">
              <w:rPr>
                <w:rFonts w:asciiTheme="minorEastAsia" w:eastAsiaTheme="minorEastAsia" w:hAnsiTheme="minorEastAsia" w:hint="eastAsia"/>
                <w:szCs w:val="24"/>
              </w:rPr>
              <w:t>设有办公室、供销部、质检部，编制了岗位职责汇编，以文件上发的形式沟通各部门的职责及各部门之间工作的联系。</w:t>
            </w:r>
          </w:p>
          <w:p w:rsidR="00FA3F96" w:rsidRPr="00807BCD" w:rsidRDefault="00FA3F96" w:rsidP="00FA3F96">
            <w:pPr>
              <w:spacing w:line="360" w:lineRule="auto"/>
              <w:ind w:firstLineChars="200" w:firstLine="420"/>
              <w:rPr>
                <w:rFonts w:asciiTheme="minorEastAsia" w:eastAsiaTheme="minorEastAsia" w:hAnsiTheme="minorEastAsia"/>
                <w:color w:val="000000"/>
                <w:szCs w:val="24"/>
              </w:rPr>
            </w:pPr>
            <w:r w:rsidRPr="00807BCD">
              <w:rPr>
                <w:rFonts w:asciiTheme="minorEastAsia" w:eastAsiaTheme="minorEastAsia" w:hAnsiTheme="minorEastAsia" w:hint="eastAsia"/>
                <w:szCs w:val="24"/>
              </w:rPr>
              <w:t>总经理</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，主要负责公司全面工作，</w:t>
            </w:r>
            <w:r w:rsidRPr="00807BCD">
              <w:rPr>
                <w:rFonts w:asciiTheme="minorEastAsia" w:eastAsiaTheme="minorEastAsia" w:hAnsiTheme="minorEastAsia" w:hint="eastAsia"/>
                <w:color w:val="000000"/>
                <w:szCs w:val="24"/>
              </w:rPr>
              <w:t>日常主要侧重于公司财务及市场工作，根据体系的要求，负责组织制定方针、目标，管理评审等工作；</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管代</w:t>
            </w:r>
            <w:r w:rsidR="009D7B32" w:rsidRPr="00807BCD">
              <w:rPr>
                <w:rFonts w:asciiTheme="minorEastAsia" w:eastAsiaTheme="minorEastAsia" w:hAnsiTheme="minorEastAsia" w:hint="eastAsia"/>
                <w:szCs w:val="24"/>
              </w:rPr>
              <w:t>冯文超</w:t>
            </w:r>
            <w:r w:rsidRPr="00807BCD">
              <w:rPr>
                <w:rFonts w:asciiTheme="minorEastAsia" w:eastAsiaTheme="minorEastAsia" w:hAnsiTheme="minorEastAsia" w:hint="eastAsia"/>
                <w:szCs w:val="24"/>
              </w:rPr>
              <w:t>，主要负责公司行政及体系工作。</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1、确保本公司三体系所需的过程得到建立、实施和保持；</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2、向总经理报告体系运行的业绩，包括改进的需求；</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3、在全公司范围内促进满足顾客要求意识、环境保护意识、职业健康安全意识的形成和提高；就体系有关事宜对外联系。</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总经理主持建立了环境、职业健康安全管理体系，对管理体系的运行和保持进行了适当的授权，提供了必需的资源，能履行其管理承诺。</w:t>
            </w:r>
          </w:p>
          <w:p w:rsidR="00FA3F96" w:rsidRPr="00807BCD" w:rsidRDefault="00FA3F96" w:rsidP="00807BCD">
            <w:pPr>
              <w:spacing w:line="360" w:lineRule="auto"/>
              <w:ind w:firstLineChars="200" w:firstLine="420"/>
              <w:rPr>
                <w:rFonts w:asciiTheme="minorEastAsia" w:eastAsiaTheme="minorEastAsia" w:hAnsiTheme="minorEastAsia"/>
                <w:szCs w:val="24"/>
              </w:rPr>
            </w:pPr>
            <w:proofErr w:type="gramStart"/>
            <w:r w:rsidRPr="00807BCD">
              <w:rPr>
                <w:rFonts w:asciiTheme="minorEastAsia" w:eastAsiaTheme="minorEastAsia" w:hAnsiTheme="minorEastAsia" w:hint="eastAsia"/>
                <w:szCs w:val="24"/>
              </w:rPr>
              <w:t>经交流</w:t>
            </w:r>
            <w:proofErr w:type="gramEnd"/>
            <w:r w:rsidRPr="00807BCD">
              <w:rPr>
                <w:rFonts w:asciiTheme="minorEastAsia" w:eastAsiaTheme="minorEastAsia" w:hAnsiTheme="minorEastAsia" w:hint="eastAsia"/>
                <w:szCs w:val="24"/>
              </w:rPr>
              <w:t>总经理和管代熟悉管理体系的基本运行情况，比较重视体系建设。</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DE7AC8">
            <w:pPr>
              <w:rPr>
                <w:rFonts w:asciiTheme="minorEastAsia" w:eastAsiaTheme="minorEastAsia" w:hAnsiTheme="minorEastAsia"/>
                <w:b/>
                <w:szCs w:val="24"/>
              </w:rPr>
            </w:pPr>
            <w:r w:rsidRPr="00807BCD">
              <w:rPr>
                <w:rFonts w:asciiTheme="minorEastAsia" w:eastAsiaTheme="minorEastAsia" w:hAnsiTheme="minorEastAsia" w:hint="eastAsia"/>
                <w:szCs w:val="24"/>
              </w:rPr>
              <w:t>理解组织及其环境</w:t>
            </w:r>
          </w:p>
        </w:tc>
        <w:tc>
          <w:tcPr>
            <w:tcW w:w="1452" w:type="dxa"/>
            <w:vAlign w:val="center"/>
          </w:tcPr>
          <w:p w:rsidR="00FA3F96" w:rsidRPr="00807BCD" w:rsidRDefault="00C91943" w:rsidP="00DE7AC8">
            <w:pPr>
              <w:rPr>
                <w:rFonts w:asciiTheme="minorEastAsia" w:eastAsiaTheme="minorEastAsia" w:hAnsiTheme="minorEastAsia"/>
                <w:b/>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：4.1</w:t>
            </w:r>
          </w:p>
        </w:tc>
        <w:tc>
          <w:tcPr>
            <w:tcW w:w="10734" w:type="dxa"/>
            <w:vAlign w:val="center"/>
          </w:tcPr>
          <w:p w:rsidR="00FA3F96" w:rsidRPr="00807BCD" w:rsidRDefault="00FA3F96" w:rsidP="00FA3F96">
            <w:pPr>
              <w:spacing w:line="360" w:lineRule="auto"/>
              <w:ind w:firstLineChars="200" w:firstLine="420"/>
              <w:rPr>
                <w:rFonts w:asciiTheme="minorEastAsia" w:eastAsiaTheme="minorEastAsia" w:hAnsiTheme="minorEastAsia"/>
                <w:color w:val="000000"/>
                <w:szCs w:val="24"/>
              </w:rPr>
            </w:pPr>
            <w:r w:rsidRPr="00807BCD">
              <w:rPr>
                <w:rFonts w:asciiTheme="minorEastAsia" w:eastAsiaTheme="minorEastAsia" w:hAnsiTheme="minorEastAsia" w:hint="eastAsia"/>
                <w:color w:val="000000"/>
                <w:szCs w:val="24"/>
              </w:rPr>
              <w:t>提供《管理手册</w:t>
            </w:r>
            <w:r w:rsidR="00CE5737" w:rsidRPr="00807BCD">
              <w:rPr>
                <w:rFonts w:asciiTheme="minorEastAsia" w:eastAsiaTheme="minorEastAsia" w:hAnsiTheme="minorEastAsia" w:hint="eastAsia"/>
                <w:color w:val="000000"/>
                <w:szCs w:val="24"/>
              </w:rPr>
              <w:t>SDHZ</w:t>
            </w:r>
            <w:r w:rsidRPr="00807BCD">
              <w:rPr>
                <w:rFonts w:asciiTheme="minorEastAsia" w:eastAsiaTheme="minorEastAsia" w:hAnsiTheme="minorEastAsia" w:hint="eastAsia"/>
                <w:color w:val="000000"/>
                <w:szCs w:val="24"/>
              </w:rPr>
              <w:t>-SC</w:t>
            </w:r>
            <w:r w:rsidR="00CE5737" w:rsidRPr="00807BCD">
              <w:rPr>
                <w:rFonts w:asciiTheme="minorEastAsia" w:eastAsiaTheme="minorEastAsia" w:hAnsiTheme="minorEastAsia" w:hint="eastAsia"/>
                <w:color w:val="000000"/>
                <w:szCs w:val="24"/>
              </w:rPr>
              <w:t>-2019</w:t>
            </w:r>
            <w:r w:rsidRPr="00807BCD">
              <w:rPr>
                <w:rFonts w:asciiTheme="minorEastAsia" w:eastAsiaTheme="minorEastAsia" w:hAnsiTheme="minorEastAsia" w:hint="eastAsia"/>
                <w:color w:val="000000"/>
                <w:szCs w:val="24"/>
              </w:rPr>
              <w:t>》，对公司地理位置、国内市场地位、法律法规要求、公司内部文化观价值观、内外部环境变化等均</w:t>
            </w:r>
            <w:proofErr w:type="gramStart"/>
            <w:r w:rsidRPr="00807BCD">
              <w:rPr>
                <w:rFonts w:asciiTheme="minorEastAsia" w:eastAsiaTheme="minorEastAsia" w:hAnsiTheme="minorEastAsia" w:hint="eastAsia"/>
                <w:color w:val="000000"/>
                <w:szCs w:val="24"/>
              </w:rPr>
              <w:t>作出</w:t>
            </w:r>
            <w:proofErr w:type="gramEnd"/>
            <w:r w:rsidRPr="00807BCD">
              <w:rPr>
                <w:rFonts w:asciiTheme="minorEastAsia" w:eastAsiaTheme="minorEastAsia" w:hAnsiTheme="minorEastAsia" w:hint="eastAsia"/>
                <w:color w:val="000000"/>
                <w:szCs w:val="24"/>
              </w:rPr>
              <w:t xml:space="preserve">描述。 </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w:t>
            </w:r>
            <w:r w:rsidR="00807BCD">
              <w:rPr>
                <w:rFonts w:asciiTheme="minorEastAsia" w:eastAsiaTheme="minorEastAsia" w:hAnsiTheme="minorEastAsia" w:hint="eastAsia"/>
                <w:color w:val="000000"/>
                <w:szCs w:val="24"/>
              </w:rPr>
              <w:t>没有变化</w:t>
            </w:r>
            <w:r w:rsidRPr="00807BCD">
              <w:rPr>
                <w:rFonts w:asciiTheme="minorEastAsia" w:eastAsiaTheme="minorEastAsia" w:hAnsiTheme="minorEastAsia" w:hint="eastAsia"/>
                <w:color w:val="000000"/>
                <w:szCs w:val="24"/>
              </w:rPr>
              <w:t>。</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807BCD">
        <w:trPr>
          <w:trHeight w:val="1384"/>
        </w:trPr>
        <w:tc>
          <w:tcPr>
            <w:tcW w:w="1672" w:type="dxa"/>
            <w:vAlign w:val="center"/>
          </w:tcPr>
          <w:p w:rsidR="00FA3F96" w:rsidRPr="00807BCD" w:rsidRDefault="00FA3F96" w:rsidP="00DE7AC8">
            <w:pPr>
              <w:rPr>
                <w:rFonts w:asciiTheme="minorEastAsia" w:eastAsiaTheme="minorEastAsia" w:hAnsiTheme="minorEastAsia"/>
                <w:b/>
                <w:szCs w:val="24"/>
              </w:rPr>
            </w:pPr>
            <w:r w:rsidRPr="00807BCD">
              <w:rPr>
                <w:rFonts w:asciiTheme="minorEastAsia" w:eastAsiaTheme="minorEastAsia" w:hAnsiTheme="minorEastAsia" w:hint="eastAsia"/>
                <w:szCs w:val="24"/>
              </w:rPr>
              <w:lastRenderedPageBreak/>
              <w:t>理解相关方的需求和期望</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：4.2</w:t>
            </w:r>
          </w:p>
        </w:tc>
        <w:tc>
          <w:tcPr>
            <w:tcW w:w="10734" w:type="dxa"/>
            <w:vAlign w:val="center"/>
          </w:tcPr>
          <w:p w:rsidR="00FA3F96" w:rsidRPr="00807BCD" w:rsidRDefault="00FA3F96" w:rsidP="00807BCD">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color w:val="000000"/>
                <w:szCs w:val="24"/>
              </w:rPr>
              <w:t>提供了《组织的相关方需求和期望调查表》，相关方包括顾</w:t>
            </w:r>
            <w:r w:rsidR="00807BCD">
              <w:rPr>
                <w:rFonts w:asciiTheme="minorEastAsia" w:eastAsiaTheme="minorEastAsia" w:hAnsiTheme="minorEastAsia" w:hint="eastAsia"/>
                <w:color w:val="000000"/>
                <w:szCs w:val="24"/>
              </w:rPr>
              <w:t>客、股东、员工、供应商、竞争对手、社会团体等。相关方期望和要求</w:t>
            </w:r>
            <w:r w:rsidR="00C833F6">
              <w:rPr>
                <w:rFonts w:asciiTheme="minorEastAsia" w:eastAsiaTheme="minorEastAsia" w:hAnsiTheme="minorEastAsia" w:hint="eastAsia"/>
                <w:color w:val="000000"/>
                <w:szCs w:val="24"/>
              </w:rPr>
              <w:t>，</w:t>
            </w:r>
            <w:r w:rsidR="00807BCD">
              <w:rPr>
                <w:rFonts w:asciiTheme="minorEastAsia" w:eastAsiaTheme="minorEastAsia" w:hAnsiTheme="minorEastAsia" w:hint="eastAsia"/>
                <w:color w:val="000000"/>
                <w:szCs w:val="24"/>
              </w:rPr>
              <w:t>没有变化</w:t>
            </w:r>
            <w:r w:rsidRPr="00807BCD">
              <w:rPr>
                <w:rFonts w:asciiTheme="minorEastAsia" w:eastAsiaTheme="minorEastAsia" w:hAnsiTheme="minorEastAsia" w:hint="eastAsia"/>
                <w:szCs w:val="24"/>
                <w:lang w:val="zh-CN"/>
              </w:rPr>
              <w:t>。</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1385"/>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环境/职业健康安全/职业健康安全管理体系的范围</w:t>
            </w:r>
          </w:p>
        </w:tc>
        <w:tc>
          <w:tcPr>
            <w:tcW w:w="1452" w:type="dxa"/>
            <w:vAlign w:val="center"/>
          </w:tcPr>
          <w:p w:rsidR="00FA3F96" w:rsidRPr="00807BCD" w:rsidRDefault="00C91943"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：4.3 </w:t>
            </w:r>
          </w:p>
        </w:tc>
        <w:tc>
          <w:tcPr>
            <w:tcW w:w="10734" w:type="dxa"/>
            <w:vAlign w:val="center"/>
          </w:tcPr>
          <w:p w:rsidR="00FA3F96" w:rsidRPr="00807BCD" w:rsidRDefault="00FA3F96" w:rsidP="00DE7AC8">
            <w:pPr>
              <w:spacing w:line="360" w:lineRule="auto"/>
              <w:jc w:val="left"/>
              <w:rPr>
                <w:rFonts w:asciiTheme="minorEastAsia" w:eastAsiaTheme="minorEastAsia" w:hAnsiTheme="minorEastAsia"/>
                <w:szCs w:val="24"/>
              </w:rPr>
            </w:pPr>
            <w:r w:rsidRPr="00807BCD">
              <w:rPr>
                <w:rFonts w:asciiTheme="minorEastAsia" w:eastAsiaTheme="minorEastAsia" w:hAnsiTheme="minorEastAsia"/>
                <w:szCs w:val="24"/>
              </w:rPr>
              <w:t>经确认企业的</w:t>
            </w:r>
            <w:r w:rsidR="00807BCD">
              <w:rPr>
                <w:rFonts w:asciiTheme="minorEastAsia" w:eastAsiaTheme="minorEastAsia" w:hAnsiTheme="minorEastAsia"/>
                <w:szCs w:val="24"/>
              </w:rPr>
              <w:t>环境和职业健康安全</w:t>
            </w:r>
            <w:r w:rsidRPr="00807BCD">
              <w:rPr>
                <w:rFonts w:asciiTheme="minorEastAsia" w:eastAsiaTheme="minorEastAsia" w:hAnsiTheme="minorEastAsia"/>
                <w:szCs w:val="24"/>
              </w:rPr>
              <w:t>管理体系</w:t>
            </w:r>
            <w:r w:rsidRPr="00807BCD">
              <w:rPr>
                <w:rFonts w:asciiTheme="minorEastAsia" w:eastAsiaTheme="minorEastAsia" w:hAnsiTheme="minorEastAsia" w:hint="eastAsia"/>
                <w:szCs w:val="24"/>
              </w:rPr>
              <w:t>范围</w:t>
            </w:r>
            <w:r w:rsidR="002E2676" w:rsidRPr="00807BCD">
              <w:rPr>
                <w:rFonts w:asciiTheme="minorEastAsia" w:eastAsiaTheme="minorEastAsia" w:hAnsiTheme="minorEastAsia" w:hint="eastAsia"/>
                <w:szCs w:val="24"/>
              </w:rPr>
              <w:t>没有变化</w:t>
            </w:r>
            <w:r w:rsidRPr="00807BCD">
              <w:rPr>
                <w:rFonts w:asciiTheme="minorEastAsia" w:eastAsiaTheme="minorEastAsia" w:hAnsiTheme="minorEastAsia" w:hint="eastAsia"/>
                <w:szCs w:val="24"/>
              </w:rPr>
              <w:t>：</w:t>
            </w:r>
          </w:p>
          <w:p w:rsidR="00FA3F96" w:rsidRPr="00807BCD" w:rsidRDefault="00FA3F96" w:rsidP="00DE7AC8">
            <w:pPr>
              <w:spacing w:line="360" w:lineRule="auto"/>
              <w:jc w:val="left"/>
              <w:rPr>
                <w:rFonts w:asciiTheme="minorEastAsia" w:eastAsiaTheme="minorEastAsia" w:hAnsiTheme="minorEastAsia"/>
                <w:szCs w:val="24"/>
              </w:rPr>
            </w:pPr>
            <w:r w:rsidRPr="00807BCD">
              <w:rPr>
                <w:rFonts w:asciiTheme="minorEastAsia" w:eastAsiaTheme="minorEastAsia" w:hAnsiTheme="minorEastAsia" w:hint="eastAsia"/>
                <w:szCs w:val="24"/>
              </w:rPr>
              <w:t xml:space="preserve"> EMS: </w:t>
            </w:r>
            <w:r w:rsidR="00CE5737" w:rsidRPr="00807BCD">
              <w:rPr>
                <w:rFonts w:asciiTheme="minorEastAsia" w:eastAsiaTheme="minorEastAsia" w:hAnsiTheme="minorEastAsia" w:hint="eastAsia"/>
                <w:szCs w:val="24"/>
              </w:rPr>
              <w:t>教学仪器、幼儿玩具、厨房设备、餐具、音体美卫劳器材、探究仪器、多媒体教学设备、心里咨询室设备、学生课桌椅、床、学生校服、玻璃仪器、办公用品、科普仪器、环保仪器、仪器橱柜及实验室成套设备的销售</w:t>
            </w:r>
            <w:r w:rsidRPr="00807BCD">
              <w:rPr>
                <w:rFonts w:asciiTheme="minorEastAsia" w:eastAsiaTheme="minorEastAsia" w:hAnsiTheme="minorEastAsia" w:hint="eastAsia"/>
                <w:szCs w:val="24"/>
              </w:rPr>
              <w:t>及所涉及场所的相关环境管理活动；</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szCs w:val="24"/>
              </w:rPr>
              <w:t>OHSMS:</w:t>
            </w:r>
            <w:r w:rsidRPr="00807BCD">
              <w:rPr>
                <w:rFonts w:asciiTheme="minorEastAsia" w:eastAsiaTheme="minorEastAsia" w:hAnsiTheme="minorEastAsia" w:hint="eastAsia"/>
                <w:szCs w:val="24"/>
              </w:rPr>
              <w:t xml:space="preserve"> </w:t>
            </w:r>
            <w:r w:rsidR="00CE5737" w:rsidRPr="00807BCD">
              <w:rPr>
                <w:rFonts w:asciiTheme="minorEastAsia" w:eastAsiaTheme="minorEastAsia" w:hAnsiTheme="minorEastAsia" w:hint="eastAsia"/>
                <w:szCs w:val="24"/>
              </w:rPr>
              <w:t>教学仪器、幼儿玩具、厨房设备、餐具、音体美卫劳器材、探究仪器、多媒体教学设备、心里咨询室设备、学生课桌椅、床、学生校服、玻璃仪器、办公用品、科普仪器、环保仪器、仪器橱柜及实验室成套设备的销售</w:t>
            </w:r>
            <w:r w:rsidRPr="00807BCD">
              <w:rPr>
                <w:rFonts w:asciiTheme="minorEastAsia" w:eastAsiaTheme="minorEastAsia" w:hAnsiTheme="minorEastAsia" w:hint="eastAsia"/>
                <w:szCs w:val="24"/>
              </w:rPr>
              <w:t>及所涉及场所的相关职业健康安全管理活动。</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FA3F96">
            <w:pPr>
              <w:ind w:firstLineChars="100" w:firstLine="210"/>
              <w:rPr>
                <w:rFonts w:asciiTheme="minorEastAsia" w:eastAsiaTheme="minorEastAsia" w:hAnsiTheme="minorEastAsia"/>
                <w:szCs w:val="24"/>
              </w:rPr>
            </w:pPr>
            <w:r w:rsidRPr="00807BCD">
              <w:rPr>
                <w:rFonts w:asciiTheme="minorEastAsia" w:eastAsiaTheme="minorEastAsia" w:hAnsiTheme="minorEastAsia" w:hint="eastAsia"/>
                <w:szCs w:val="24"/>
              </w:rPr>
              <w:t>环境/职业健康安全管理体系及其过程</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：4.4  </w:t>
            </w:r>
          </w:p>
        </w:tc>
        <w:tc>
          <w:tcPr>
            <w:tcW w:w="10734" w:type="dxa"/>
            <w:vAlign w:val="center"/>
          </w:tcPr>
          <w:p w:rsidR="00FA3F96" w:rsidRPr="00807BCD" w:rsidRDefault="00FA3F96" w:rsidP="006E3B1C">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公司按照 GB/T24001-2016 、ISO45001:2018 标准的要求识别了环境/职业健康安全管理所需的过程及相互作用，识别了环境、职业健康安全管理体系涉及的各个过程：</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 xml:space="preserve">　　a) 确定这些过程所需的输入和期望的输出；</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 xml:space="preserve">　　b) 确定这些过程的顺序和相互作用；</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 xml:space="preserve">　　c) 建立了程序文件、管理制度、作业指导书、检验规程等明确了各个过程所需的准则和方法，并明确了目标。</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 xml:space="preserve">　　d) 规定了每个过程所需的资源；</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 xml:space="preserve">　　e) 规定与这些过程相关的责任和权限；</w:t>
            </w:r>
          </w:p>
          <w:p w:rsidR="00FA3F96" w:rsidRPr="00807BCD" w:rsidRDefault="00FA3F96" w:rsidP="00DE7AC8">
            <w:pPr>
              <w:spacing w:line="360" w:lineRule="auto"/>
              <w:rPr>
                <w:rFonts w:asciiTheme="minorEastAsia" w:eastAsiaTheme="minorEastAsia" w:hAnsiTheme="minorEastAsia"/>
                <w:szCs w:val="24"/>
              </w:rPr>
            </w:pPr>
            <w:r w:rsidRPr="00807BCD">
              <w:rPr>
                <w:rFonts w:asciiTheme="minorEastAsia" w:eastAsiaTheme="minorEastAsia" w:hAnsiTheme="minorEastAsia" w:hint="eastAsia"/>
                <w:szCs w:val="24"/>
              </w:rPr>
              <w:t xml:space="preserve">　  f) 针对这些过程识别和确定了管理活动的风险、机会以及所需的措施；</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g) 对这些过程进行了评价，暂无所需的变更；</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h) 公司通过绩效评价、内部审核、管理评审等以期对环境/职业健康安全管理管理体系得到改进。</w:t>
            </w:r>
          </w:p>
          <w:p w:rsidR="00FA3F96" w:rsidRPr="00807BCD" w:rsidRDefault="00FA3F96" w:rsidP="0009414A">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公司按照标准建立了文件化的环境/职业健康安全管理体系，编制了环境/职业健康安全手册，流程性文件、管理制度等；并对各个过程的监控进行了记录，形成了相关文件化信息，为过程运行提供了支持，以证实过程按照策划执行。</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方针</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：5.2 </w:t>
            </w:r>
          </w:p>
        </w:tc>
        <w:tc>
          <w:tcPr>
            <w:tcW w:w="10734" w:type="dxa"/>
            <w:vAlign w:val="center"/>
          </w:tcPr>
          <w:p w:rsidR="00FA3F96" w:rsidRPr="00807BCD" w:rsidRDefault="00FA3F96" w:rsidP="006E3B1C">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企业已经制定环境、安全方针，具体包含在《管理手册》，</w:t>
            </w:r>
          </w:p>
          <w:p w:rsidR="00FA3F96" w:rsidRPr="00807BCD" w:rsidRDefault="00FA3F96" w:rsidP="00EB1E90">
            <w:pPr>
              <w:tabs>
                <w:tab w:val="right" w:pos="8306"/>
              </w:tabs>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公司的环境、职业健康安全方针</w:t>
            </w:r>
            <w:r w:rsidR="006E3B1C">
              <w:rPr>
                <w:rFonts w:asciiTheme="minorEastAsia" w:eastAsiaTheme="minorEastAsia" w:hAnsiTheme="minorEastAsia" w:hint="eastAsia"/>
                <w:szCs w:val="24"/>
              </w:rPr>
              <w:t>没有变化</w:t>
            </w:r>
            <w:r w:rsidRPr="00807BCD">
              <w:rPr>
                <w:rFonts w:asciiTheme="minorEastAsia" w:eastAsiaTheme="minorEastAsia" w:hAnsiTheme="minorEastAsia" w:hint="eastAsia"/>
                <w:szCs w:val="24"/>
              </w:rPr>
              <w:t>：</w:t>
            </w:r>
          </w:p>
          <w:p w:rsidR="00FA3F96" w:rsidRPr="00807BCD" w:rsidRDefault="00FA3F96" w:rsidP="00DE7AC8">
            <w:pPr>
              <w:spacing w:line="360" w:lineRule="auto"/>
              <w:rPr>
                <w:rFonts w:asciiTheme="minorEastAsia" w:eastAsiaTheme="minorEastAsia" w:hAnsiTheme="minorEastAsia"/>
                <w:szCs w:val="24"/>
                <w:u w:val="single"/>
              </w:rPr>
            </w:pPr>
            <w:r w:rsidRPr="00807BCD">
              <w:rPr>
                <w:rFonts w:asciiTheme="minorEastAsia" w:eastAsiaTheme="minorEastAsia" w:hAnsiTheme="minorEastAsia" w:hint="eastAsia"/>
                <w:szCs w:val="24"/>
              </w:rPr>
              <w:t xml:space="preserve">        </w:t>
            </w:r>
            <w:r w:rsidRPr="00807BCD">
              <w:rPr>
                <w:rFonts w:asciiTheme="minorEastAsia" w:eastAsiaTheme="minorEastAsia" w:hAnsiTheme="minorEastAsia" w:hint="eastAsia"/>
                <w:szCs w:val="24"/>
                <w:u w:val="single"/>
              </w:rPr>
              <w:t>做一流产品、创一流企业,</w:t>
            </w:r>
          </w:p>
          <w:p w:rsidR="00FA3F96" w:rsidRPr="00807BCD" w:rsidRDefault="00FA3F96" w:rsidP="00FA3F96">
            <w:pPr>
              <w:ind w:firstLineChars="400" w:firstLine="84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以优质的产品，不断满足顾客需求；</w:t>
            </w:r>
          </w:p>
          <w:p w:rsidR="00FA3F96" w:rsidRPr="00807BCD" w:rsidRDefault="00FA3F96" w:rsidP="00FA3F96">
            <w:pPr>
              <w:ind w:firstLineChars="400" w:firstLine="84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遵守环境法律法规，实现污染控制；</w:t>
            </w:r>
          </w:p>
          <w:p w:rsidR="00FA3F96" w:rsidRPr="00807BCD" w:rsidRDefault="00FA3F96" w:rsidP="00FA3F96">
            <w:pPr>
              <w:ind w:firstLineChars="400" w:firstLine="84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持续改进环境业绩，创建绿色企业；</w:t>
            </w:r>
          </w:p>
          <w:p w:rsidR="00FA3F96" w:rsidRPr="00807BCD" w:rsidRDefault="00FA3F96" w:rsidP="00EB1E90">
            <w:pPr>
              <w:tabs>
                <w:tab w:val="right" w:pos="8306"/>
              </w:tabs>
              <w:spacing w:line="360" w:lineRule="auto"/>
              <w:ind w:firstLineChars="300" w:firstLine="630"/>
              <w:rPr>
                <w:rFonts w:asciiTheme="minorEastAsia" w:eastAsiaTheme="minorEastAsia" w:hAnsiTheme="minorEastAsia"/>
                <w:szCs w:val="24"/>
              </w:rPr>
            </w:pPr>
            <w:r w:rsidRPr="00807BCD">
              <w:rPr>
                <w:rFonts w:asciiTheme="minorEastAsia" w:eastAsiaTheme="minorEastAsia" w:hAnsiTheme="minorEastAsia" w:hint="eastAsia"/>
                <w:szCs w:val="24"/>
                <w:u w:val="single"/>
              </w:rPr>
              <w:t xml:space="preserve"> 以人为本、科学管理、控制风险、关爱健康</w:t>
            </w:r>
            <w:r w:rsidRPr="00807BCD">
              <w:rPr>
                <w:rFonts w:asciiTheme="minorEastAsia" w:eastAsiaTheme="minorEastAsia" w:hAnsiTheme="minorEastAsia" w:hint="eastAsia"/>
                <w:szCs w:val="24"/>
              </w:rPr>
              <w:t>。</w:t>
            </w:r>
          </w:p>
          <w:p w:rsidR="00FA3F96" w:rsidRPr="00807BCD" w:rsidRDefault="00FA3F96" w:rsidP="006E3B1C">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查领导</w:t>
            </w:r>
            <w:proofErr w:type="gramStart"/>
            <w:r w:rsidRPr="00807BCD">
              <w:rPr>
                <w:rFonts w:asciiTheme="minorEastAsia" w:eastAsiaTheme="minorEastAsia" w:hAnsiTheme="minorEastAsia" w:hint="eastAsia"/>
                <w:szCs w:val="24"/>
              </w:rPr>
              <w:t>层参与</w:t>
            </w:r>
            <w:proofErr w:type="gramEnd"/>
            <w:r w:rsidRPr="00807BCD">
              <w:rPr>
                <w:rFonts w:asciiTheme="minorEastAsia" w:eastAsiaTheme="minorEastAsia" w:hAnsiTheme="minorEastAsia" w:hint="eastAsia"/>
                <w:szCs w:val="24"/>
              </w:rPr>
              <w:t>制定管理体系方针的情况，是否熟悉组织的管理体系方针内容、含义：</w:t>
            </w:r>
          </w:p>
          <w:p w:rsidR="006E3B1C" w:rsidRDefault="00FA3F96" w:rsidP="006E3B1C">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总经理:</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；管代：</w:t>
            </w:r>
            <w:r w:rsidR="009D7B32" w:rsidRPr="00807BCD">
              <w:rPr>
                <w:rFonts w:asciiTheme="minorEastAsia" w:eastAsiaTheme="minorEastAsia" w:hAnsiTheme="minorEastAsia" w:hint="eastAsia"/>
                <w:szCs w:val="24"/>
              </w:rPr>
              <w:t>冯文超</w:t>
            </w:r>
            <w:r w:rsidRPr="00807BCD">
              <w:rPr>
                <w:rFonts w:asciiTheme="minorEastAsia" w:eastAsiaTheme="minorEastAsia" w:hAnsiTheme="minorEastAsia" w:hint="eastAsia"/>
                <w:szCs w:val="24"/>
              </w:rPr>
              <w:t>，按照标准要求制订</w:t>
            </w:r>
            <w:r w:rsidR="006E3B1C">
              <w:rPr>
                <w:rFonts w:asciiTheme="minorEastAsia" w:eastAsiaTheme="minorEastAsia" w:hAnsiTheme="minorEastAsia" w:hint="eastAsia"/>
                <w:szCs w:val="24"/>
              </w:rPr>
              <w:t>了管理方针，明白</w:t>
            </w:r>
            <w:r w:rsidRPr="00807BCD">
              <w:rPr>
                <w:rFonts w:asciiTheme="minorEastAsia" w:eastAsiaTheme="minorEastAsia" w:hAnsiTheme="minorEastAsia" w:hint="eastAsia"/>
                <w:szCs w:val="24"/>
              </w:rPr>
              <w:t>方针的含义，对体系知识的学习还需加强。管理评审对环境、职业健康安全方针的适宜性作了评审，判定适宜，适合公司的发展需求。</w:t>
            </w:r>
          </w:p>
          <w:p w:rsidR="00FA3F96" w:rsidRPr="00807BCD" w:rsidRDefault="00FA3F96" w:rsidP="006E3B1C">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环境和职业健康安全方针符合标准要求。</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组织的角色、职责和权限</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：5.3  </w:t>
            </w:r>
          </w:p>
        </w:tc>
        <w:tc>
          <w:tcPr>
            <w:tcW w:w="10734" w:type="dxa"/>
            <w:vAlign w:val="center"/>
          </w:tcPr>
          <w:p w:rsidR="006E3B1C" w:rsidRDefault="00FA3F96" w:rsidP="006E3B1C">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最高管理者明确了各部门和各岗位的职责和权限，以确保管理体系符合各项标准的要求，并确保各个过程获得其预期输出，</w:t>
            </w:r>
            <w:r w:rsidR="006E3B1C">
              <w:rPr>
                <w:rFonts w:asciiTheme="minorEastAsia" w:eastAsiaTheme="minorEastAsia" w:hAnsiTheme="minorEastAsia" w:hint="eastAsia"/>
                <w:szCs w:val="24"/>
              </w:rPr>
              <w:t>管理者代表</w:t>
            </w:r>
            <w:r w:rsidRPr="00807BCD">
              <w:rPr>
                <w:rFonts w:asciiTheme="minorEastAsia" w:eastAsiaTheme="minorEastAsia" w:hAnsiTheme="minorEastAsia" w:hint="eastAsia"/>
                <w:szCs w:val="24"/>
              </w:rPr>
              <w:t>向最高管理者报告环境、职业健康安全管理体系的绩效及改进机会，确保整个组织推动以顾客为关注焦点，确保在策划和实施管理体系变更时保持其完整性。</w:t>
            </w:r>
          </w:p>
          <w:p w:rsidR="00FA3F96" w:rsidRPr="00807BCD" w:rsidRDefault="006E3B1C" w:rsidP="006E3B1C">
            <w:pPr>
              <w:spacing w:line="360" w:lineRule="auto"/>
              <w:ind w:leftChars="200" w:left="420"/>
              <w:rPr>
                <w:rFonts w:asciiTheme="minorEastAsia" w:eastAsiaTheme="minorEastAsia" w:hAnsiTheme="minorEastAsia"/>
                <w:szCs w:val="24"/>
              </w:rPr>
            </w:pPr>
            <w:r>
              <w:rPr>
                <w:rFonts w:asciiTheme="minorEastAsia" w:eastAsiaTheme="minorEastAsia" w:hAnsiTheme="minorEastAsia" w:hint="eastAsia"/>
                <w:szCs w:val="24"/>
              </w:rPr>
              <w:t>在管理手册内明确了</w:t>
            </w:r>
            <w:r w:rsidR="00FA3F96" w:rsidRPr="00807BCD">
              <w:rPr>
                <w:rFonts w:asciiTheme="minorEastAsia" w:eastAsiaTheme="minorEastAsia" w:hAnsiTheme="minorEastAsia" w:hint="eastAsia"/>
                <w:szCs w:val="24"/>
              </w:rPr>
              <w:t>每个部门</w:t>
            </w:r>
            <w:r>
              <w:rPr>
                <w:rFonts w:asciiTheme="minorEastAsia" w:eastAsiaTheme="minorEastAsia" w:hAnsiTheme="minorEastAsia" w:hint="eastAsia"/>
                <w:szCs w:val="24"/>
              </w:rPr>
              <w:t>的</w:t>
            </w:r>
            <w:r w:rsidR="00FA3F96" w:rsidRPr="00807BCD">
              <w:rPr>
                <w:rFonts w:asciiTheme="minorEastAsia" w:eastAsiaTheme="minorEastAsia" w:hAnsiTheme="minorEastAsia" w:hint="eastAsia"/>
                <w:szCs w:val="24"/>
              </w:rPr>
              <w:t>职责和权限，各岗位的职责和权限、任职要求在《岗位任职要求》中得到规定。经查问组织内的职责和权限基本得到沟通，通过文件发布、传达、会议、培训等了解有关职责和权限。</w:t>
            </w:r>
            <w:r>
              <w:rPr>
                <w:rFonts w:asciiTheme="minorEastAsia" w:eastAsiaTheme="minorEastAsia" w:hAnsiTheme="minorEastAsia" w:hint="eastAsia"/>
                <w:szCs w:val="24"/>
              </w:rPr>
              <w:t xml:space="preserve"> </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1628"/>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应对风险和机会的措施</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6.1.1</w:t>
            </w:r>
          </w:p>
        </w:tc>
        <w:tc>
          <w:tcPr>
            <w:tcW w:w="10734" w:type="dxa"/>
            <w:vAlign w:val="center"/>
          </w:tcPr>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编制有《风险和机遇的应对控制程序</w:t>
            </w:r>
            <w:r w:rsidR="00CE5737" w:rsidRPr="00807BCD">
              <w:rPr>
                <w:rFonts w:asciiTheme="minorEastAsia" w:eastAsiaTheme="minorEastAsia" w:hAnsiTheme="minorEastAsia" w:hint="eastAsia"/>
                <w:szCs w:val="24"/>
              </w:rPr>
              <w:t>SDHZ</w:t>
            </w:r>
            <w:r w:rsidRPr="00807BCD">
              <w:rPr>
                <w:rFonts w:asciiTheme="minorEastAsia" w:eastAsiaTheme="minorEastAsia" w:hAnsiTheme="minorEastAsia" w:hint="eastAsia"/>
                <w:szCs w:val="24"/>
              </w:rPr>
              <w:t>.CX13</w:t>
            </w:r>
            <w:r w:rsidR="00CE5737" w:rsidRPr="00807BCD">
              <w:rPr>
                <w:rFonts w:asciiTheme="minorEastAsia" w:eastAsiaTheme="minorEastAsia" w:hAnsiTheme="minorEastAsia" w:hint="eastAsia"/>
                <w:szCs w:val="24"/>
              </w:rPr>
              <w:t>-2019</w:t>
            </w:r>
            <w:r w:rsidRPr="00807BCD">
              <w:rPr>
                <w:rFonts w:asciiTheme="minorEastAsia" w:eastAsiaTheme="minorEastAsia" w:hAnsiTheme="minorEastAsia" w:hint="eastAsia"/>
                <w:szCs w:val="24"/>
              </w:rPr>
              <w:t>》，对组织内外的风险和机遇进行了策划。提供《风险和机遇评估分析表》，识别了风险和机遇来源、风险和机遇内容、管理措施、责任部门、实时时间、评价措施等</w:t>
            </w:r>
            <w:r w:rsidR="006E3B1C">
              <w:rPr>
                <w:rFonts w:asciiTheme="minorEastAsia" w:eastAsiaTheme="minorEastAsia" w:hAnsiTheme="minorEastAsia" w:hint="eastAsia"/>
                <w:szCs w:val="24"/>
              </w:rPr>
              <w:t>，没有变化</w:t>
            </w:r>
            <w:r w:rsidRPr="00807BCD">
              <w:rPr>
                <w:rFonts w:asciiTheme="minorEastAsia" w:eastAsiaTheme="minorEastAsia" w:hAnsiTheme="minorEastAsia" w:hint="eastAsia"/>
                <w:szCs w:val="24"/>
              </w:rPr>
              <w:t>。</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目标和措施计划（管理方案）</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：6.2  </w:t>
            </w:r>
          </w:p>
        </w:tc>
        <w:tc>
          <w:tcPr>
            <w:tcW w:w="10734" w:type="dxa"/>
            <w:vAlign w:val="center"/>
          </w:tcPr>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环境目标：</w:t>
            </w:r>
          </w:p>
          <w:p w:rsidR="00FA3F96" w:rsidRPr="00807BCD" w:rsidRDefault="00FA3F96" w:rsidP="00FA3F96">
            <w:pPr>
              <w:ind w:firstLineChars="200" w:firstLine="42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1、固体废弃物有效处置率</w:t>
            </w:r>
            <w:r w:rsidRPr="00807BCD">
              <w:rPr>
                <w:rFonts w:asciiTheme="minorEastAsia" w:eastAsiaTheme="minorEastAsia" w:hAnsiTheme="minorEastAsia"/>
                <w:szCs w:val="24"/>
                <w:u w:val="single"/>
              </w:rPr>
              <w:t>100%</w:t>
            </w:r>
            <w:r w:rsidRPr="00807BCD">
              <w:rPr>
                <w:rFonts w:asciiTheme="minorEastAsia" w:eastAsiaTheme="minorEastAsia" w:hAnsiTheme="minorEastAsia" w:hint="eastAsia"/>
                <w:szCs w:val="24"/>
                <w:u w:val="single"/>
              </w:rPr>
              <w:t>；</w:t>
            </w:r>
          </w:p>
          <w:p w:rsidR="00FA3F96" w:rsidRPr="00807BCD" w:rsidRDefault="00FA3F96" w:rsidP="00FA3F96">
            <w:pPr>
              <w:ind w:firstLineChars="200" w:firstLine="42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2、火灾事故发生率为0。</w:t>
            </w:r>
          </w:p>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职业健康安全</w:t>
            </w:r>
            <w:r w:rsidRPr="00807BCD">
              <w:rPr>
                <w:rFonts w:asciiTheme="minorEastAsia" w:eastAsiaTheme="minorEastAsia" w:hAnsiTheme="minorEastAsia"/>
                <w:szCs w:val="24"/>
              </w:rPr>
              <w:t>目标</w:t>
            </w:r>
          </w:p>
          <w:p w:rsidR="00FA3F96" w:rsidRPr="00807BCD" w:rsidRDefault="00FA3F96" w:rsidP="00FA3F96">
            <w:pPr>
              <w:ind w:firstLineChars="200" w:firstLine="42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1、触电事故为零；</w:t>
            </w:r>
          </w:p>
          <w:p w:rsidR="00FA3F96" w:rsidRPr="00807BCD" w:rsidRDefault="00FA3F96" w:rsidP="00FA3F96">
            <w:pPr>
              <w:ind w:firstLineChars="200" w:firstLine="42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2、火灾发生率为0；</w:t>
            </w:r>
          </w:p>
          <w:p w:rsidR="00FA3F96" w:rsidRPr="00807BCD" w:rsidRDefault="00FA3F96" w:rsidP="00FA3F96">
            <w:pPr>
              <w:ind w:firstLineChars="200" w:firstLine="420"/>
              <w:rPr>
                <w:rFonts w:asciiTheme="minorEastAsia" w:eastAsiaTheme="minorEastAsia" w:hAnsiTheme="minorEastAsia"/>
                <w:szCs w:val="24"/>
                <w:u w:val="single"/>
              </w:rPr>
            </w:pPr>
            <w:r w:rsidRPr="00807BCD">
              <w:rPr>
                <w:rFonts w:asciiTheme="minorEastAsia" w:eastAsiaTheme="minorEastAsia" w:hAnsiTheme="minorEastAsia" w:hint="eastAsia"/>
                <w:szCs w:val="24"/>
                <w:u w:val="single"/>
              </w:rPr>
              <w:t>3、无人身伤害。</w:t>
            </w:r>
          </w:p>
          <w:p w:rsidR="00FA3F96" w:rsidRPr="00807BCD" w:rsidRDefault="00FA3F96" w:rsidP="00FA3F96">
            <w:pPr>
              <w:spacing w:line="360" w:lineRule="auto"/>
              <w:ind w:firstLineChars="200" w:firstLine="420"/>
              <w:rPr>
                <w:rFonts w:asciiTheme="minorEastAsia" w:eastAsiaTheme="minorEastAsia" w:hAnsiTheme="minorEastAsia"/>
                <w:color w:val="000000"/>
                <w:szCs w:val="24"/>
              </w:rPr>
            </w:pPr>
            <w:r w:rsidRPr="00807BCD">
              <w:rPr>
                <w:rFonts w:asciiTheme="minorEastAsia" w:eastAsiaTheme="minorEastAsia" w:hAnsiTheme="minorEastAsia" w:hint="eastAsia"/>
                <w:szCs w:val="24"/>
              </w:rPr>
              <w:t>组织对公司环境、职业健康安全目标、指标予以分解，并在相关职能层次部门建立分目标，查见《目标指标分解及措施表》</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999"/>
              <w:gridCol w:w="1311"/>
              <w:gridCol w:w="687"/>
              <w:gridCol w:w="1415"/>
              <w:gridCol w:w="681"/>
            </w:tblGrid>
            <w:tr w:rsidR="00FA3F96" w:rsidRPr="00807BCD" w:rsidTr="00DE7AC8">
              <w:trPr>
                <w:cantSplit/>
                <w:trHeight w:val="9"/>
                <w:jc w:val="center"/>
              </w:trPr>
              <w:tc>
                <w:tcPr>
                  <w:tcW w:w="577" w:type="dxa"/>
                  <w:tcBorders>
                    <w:top w:val="single" w:sz="4" w:space="0" w:color="auto"/>
                    <w:left w:val="single" w:sz="4" w:space="0" w:color="auto"/>
                    <w:bottom w:val="single" w:sz="4" w:space="0" w:color="auto"/>
                    <w:right w:val="single" w:sz="4" w:space="0" w:color="auto"/>
                  </w:tcBorders>
                  <w:vAlign w:val="center"/>
                </w:tcPr>
                <w:p w:rsidR="00FA3F96" w:rsidRPr="00807BCD" w:rsidRDefault="00FA3F96" w:rsidP="00DE7AC8">
                  <w:pPr>
                    <w:spacing w:line="200" w:lineRule="exact"/>
                    <w:jc w:val="center"/>
                    <w:rPr>
                      <w:rFonts w:asciiTheme="minorEastAsia" w:eastAsiaTheme="minorEastAsia" w:hAnsiTheme="minorEastAsia"/>
                      <w:szCs w:val="21"/>
                    </w:rPr>
                  </w:pPr>
                  <w:r w:rsidRPr="00807BCD">
                    <w:rPr>
                      <w:rFonts w:asciiTheme="minorEastAsia" w:eastAsiaTheme="minorEastAsia" w:hAnsiTheme="minorEastAsia" w:hint="eastAsia"/>
                      <w:szCs w:val="21"/>
                    </w:rPr>
                    <w:lastRenderedPageBreak/>
                    <w:t>部门</w:t>
                  </w:r>
                </w:p>
              </w:tc>
              <w:tc>
                <w:tcPr>
                  <w:tcW w:w="999" w:type="dxa"/>
                  <w:tcBorders>
                    <w:top w:val="single" w:sz="4" w:space="0" w:color="auto"/>
                    <w:left w:val="single" w:sz="4" w:space="0" w:color="auto"/>
                    <w:bottom w:val="single" w:sz="4" w:space="0" w:color="auto"/>
                    <w:right w:val="single" w:sz="4" w:space="0" w:color="auto"/>
                  </w:tcBorders>
                  <w:vAlign w:val="center"/>
                </w:tcPr>
                <w:p w:rsidR="00FA3F96" w:rsidRPr="00807BCD" w:rsidRDefault="00FA3F96" w:rsidP="00DE7AC8">
                  <w:pPr>
                    <w:spacing w:line="200" w:lineRule="exact"/>
                    <w:jc w:val="center"/>
                    <w:rPr>
                      <w:rFonts w:asciiTheme="minorEastAsia" w:eastAsiaTheme="minorEastAsia" w:hAnsiTheme="minorEastAsia"/>
                      <w:szCs w:val="21"/>
                    </w:rPr>
                  </w:pPr>
                  <w:r w:rsidRPr="00807BCD">
                    <w:rPr>
                      <w:rFonts w:asciiTheme="minorEastAsia" w:eastAsiaTheme="minorEastAsia" w:hAnsiTheme="minorEastAsia" w:hint="eastAsia"/>
                      <w:szCs w:val="21"/>
                    </w:rPr>
                    <w:t>目标指标</w:t>
                  </w:r>
                </w:p>
              </w:tc>
              <w:tc>
                <w:tcPr>
                  <w:tcW w:w="1311" w:type="dxa"/>
                  <w:tcBorders>
                    <w:top w:val="single" w:sz="4" w:space="0" w:color="auto"/>
                    <w:left w:val="single" w:sz="4" w:space="0" w:color="auto"/>
                    <w:bottom w:val="single" w:sz="4" w:space="0" w:color="auto"/>
                    <w:right w:val="single" w:sz="4" w:space="0" w:color="auto"/>
                  </w:tcBorders>
                  <w:vAlign w:val="center"/>
                </w:tcPr>
                <w:p w:rsidR="00FA3F96" w:rsidRPr="00807BCD" w:rsidRDefault="00FA3F96" w:rsidP="00DE7AC8">
                  <w:pPr>
                    <w:tabs>
                      <w:tab w:val="left" w:pos="360"/>
                    </w:tabs>
                    <w:spacing w:line="200" w:lineRule="exact"/>
                    <w:ind w:left="360" w:hanging="360"/>
                    <w:jc w:val="center"/>
                    <w:rPr>
                      <w:rFonts w:asciiTheme="minorEastAsia" w:eastAsiaTheme="minorEastAsia" w:hAnsiTheme="minorEastAsia"/>
                      <w:szCs w:val="21"/>
                    </w:rPr>
                  </w:pPr>
                  <w:r w:rsidRPr="00807BCD">
                    <w:rPr>
                      <w:rFonts w:asciiTheme="minorEastAsia" w:eastAsiaTheme="minorEastAsia" w:hAnsiTheme="minorEastAsia" w:hint="eastAsia"/>
                      <w:szCs w:val="21"/>
                    </w:rPr>
                    <w:t>目标实现的资源和措施</w:t>
                  </w:r>
                </w:p>
              </w:tc>
              <w:tc>
                <w:tcPr>
                  <w:tcW w:w="687" w:type="dxa"/>
                  <w:tcBorders>
                    <w:top w:val="single" w:sz="4" w:space="0" w:color="auto"/>
                    <w:left w:val="single" w:sz="4" w:space="0" w:color="auto"/>
                    <w:bottom w:val="single" w:sz="4" w:space="0" w:color="auto"/>
                    <w:right w:val="single" w:sz="4" w:space="0" w:color="auto"/>
                  </w:tcBorders>
                  <w:vAlign w:val="center"/>
                </w:tcPr>
                <w:p w:rsidR="00FA3F96" w:rsidRPr="00807BCD" w:rsidRDefault="00FA3F96" w:rsidP="00DE7AC8">
                  <w:pPr>
                    <w:spacing w:line="200" w:lineRule="exact"/>
                    <w:jc w:val="center"/>
                    <w:rPr>
                      <w:rFonts w:asciiTheme="minorEastAsia" w:eastAsiaTheme="minorEastAsia" w:hAnsiTheme="minorEastAsia"/>
                      <w:szCs w:val="21"/>
                    </w:rPr>
                  </w:pPr>
                  <w:r w:rsidRPr="00807BCD">
                    <w:rPr>
                      <w:rFonts w:asciiTheme="minorEastAsia" w:eastAsiaTheme="minorEastAsia" w:hAnsiTheme="minorEastAsia" w:hint="eastAsia"/>
                      <w:szCs w:val="21"/>
                    </w:rPr>
                    <w:t>完成时间</w:t>
                  </w:r>
                </w:p>
              </w:tc>
              <w:tc>
                <w:tcPr>
                  <w:tcW w:w="1415" w:type="dxa"/>
                  <w:tcBorders>
                    <w:top w:val="single" w:sz="4" w:space="0" w:color="auto"/>
                    <w:left w:val="single" w:sz="4" w:space="0" w:color="auto"/>
                    <w:bottom w:val="single" w:sz="4" w:space="0" w:color="auto"/>
                    <w:right w:val="single" w:sz="4" w:space="0" w:color="auto"/>
                  </w:tcBorders>
                  <w:vAlign w:val="center"/>
                </w:tcPr>
                <w:p w:rsidR="00FA3F96" w:rsidRPr="00807BCD" w:rsidRDefault="00FA3F96" w:rsidP="00DE7AC8">
                  <w:pPr>
                    <w:tabs>
                      <w:tab w:val="left" w:pos="360"/>
                    </w:tabs>
                    <w:spacing w:line="200" w:lineRule="exact"/>
                    <w:ind w:left="360" w:hanging="360"/>
                    <w:jc w:val="center"/>
                    <w:rPr>
                      <w:rFonts w:asciiTheme="minorEastAsia" w:eastAsiaTheme="minorEastAsia" w:hAnsiTheme="minorEastAsia"/>
                      <w:szCs w:val="21"/>
                    </w:rPr>
                  </w:pPr>
                  <w:r w:rsidRPr="00807BCD">
                    <w:rPr>
                      <w:rFonts w:asciiTheme="minorEastAsia" w:eastAsiaTheme="minorEastAsia" w:hAnsiTheme="minorEastAsia" w:hint="eastAsia"/>
                      <w:szCs w:val="21"/>
                    </w:rPr>
                    <w:t>测量方法</w:t>
                  </w:r>
                </w:p>
              </w:tc>
              <w:tc>
                <w:tcPr>
                  <w:tcW w:w="681" w:type="dxa"/>
                  <w:tcBorders>
                    <w:top w:val="single" w:sz="4" w:space="0" w:color="auto"/>
                    <w:left w:val="single" w:sz="4" w:space="0" w:color="auto"/>
                    <w:bottom w:val="single" w:sz="4" w:space="0" w:color="auto"/>
                    <w:right w:val="single" w:sz="4" w:space="0" w:color="auto"/>
                  </w:tcBorders>
                  <w:vAlign w:val="center"/>
                </w:tcPr>
                <w:p w:rsidR="00FA3F96" w:rsidRPr="00807BCD" w:rsidRDefault="00FA3F96" w:rsidP="00DE7AC8">
                  <w:pPr>
                    <w:spacing w:line="200" w:lineRule="exact"/>
                    <w:jc w:val="center"/>
                    <w:rPr>
                      <w:rFonts w:asciiTheme="minorEastAsia" w:eastAsiaTheme="minorEastAsia" w:hAnsiTheme="minorEastAsia"/>
                      <w:szCs w:val="21"/>
                    </w:rPr>
                  </w:pPr>
                  <w:r w:rsidRPr="00807BCD">
                    <w:rPr>
                      <w:rFonts w:asciiTheme="minorEastAsia" w:eastAsiaTheme="minorEastAsia" w:hAnsiTheme="minorEastAsia" w:hint="eastAsia"/>
                      <w:szCs w:val="21"/>
                    </w:rPr>
                    <w:t>考核频次</w:t>
                  </w:r>
                </w:p>
              </w:tc>
            </w:tr>
            <w:tr w:rsidR="00FA3F96" w:rsidRPr="00807BCD" w:rsidTr="00DE7AC8">
              <w:trPr>
                <w:cantSplit/>
                <w:trHeight w:val="24"/>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公司</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固体废弃物有效处置率100%</w:t>
                  </w:r>
                </w:p>
              </w:tc>
              <w:tc>
                <w:tcPr>
                  <w:tcW w:w="131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固体废弃物有效处置率=固体废弃物有效处置数÷固体废物总数×100%。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309"/>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公司</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火灾发生率0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查看火灾触电</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285"/>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公司</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触电事故发生率0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查看人伤害</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277"/>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公司</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人身伤害发生率0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查看人伤害</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407"/>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办公室</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培训计划完成率100%</w:t>
                  </w:r>
                </w:p>
              </w:tc>
              <w:tc>
                <w:tcPr>
                  <w:tcW w:w="131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制定并实施《人力资源控制程序》</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培训计划完成率=实际培训次数÷计划培训次数×100%。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483"/>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办公室</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培训合格率100%</w:t>
                  </w:r>
                </w:p>
              </w:tc>
              <w:tc>
                <w:tcPr>
                  <w:tcW w:w="131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制定并实施《人力资源控制程序》</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培训合格率=培训合格人数÷参加培训人数×100%。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12"/>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办公室</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文件化信息受控率100%</w:t>
                  </w:r>
                </w:p>
              </w:tc>
              <w:tc>
                <w:tcPr>
                  <w:tcW w:w="131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制定并实施《文件控制程序》、《记录控制程序》</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受控率=受控个数÷所有个数×100%。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12"/>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办公室</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固体废弃物有效处置率100%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固体废弃物有效处置率=固体废弃物有效处置数÷固体废物总数×100%。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12"/>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办公室</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火灾发生率0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查看火灾触电</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12"/>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lastRenderedPageBreak/>
                    <w:t>质检部</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固体废弃物有效处置率100%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固体废弃物有效处置率=固体废弃物有效处置数÷固体废物总数×100%。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317"/>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质检部</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火灾发生率0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查看火灾触电</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12"/>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供销部</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固体废弃物有效处置率100%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固体废弃物有效处置率=固体废弃物有效处置数÷固体废物总数×100%。</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391"/>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供销部</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火灾发生率0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查看火灾触电</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351"/>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供销部</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触电事故发生率0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查看火灾触电</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r w:rsidR="00FA3F96" w:rsidRPr="00807BCD" w:rsidTr="00DE7AC8">
              <w:trPr>
                <w:cantSplit/>
                <w:trHeight w:val="326"/>
                <w:jc w:val="center"/>
              </w:trPr>
              <w:tc>
                <w:tcPr>
                  <w:tcW w:w="57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供销部</w:t>
                  </w:r>
                </w:p>
              </w:tc>
              <w:tc>
                <w:tcPr>
                  <w:tcW w:w="999"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人身伤害发生率0</w:t>
                  </w:r>
                </w:p>
              </w:tc>
              <w:tc>
                <w:tcPr>
                  <w:tcW w:w="1311" w:type="dxa"/>
                </w:tcPr>
                <w:p w:rsidR="00FA3F96" w:rsidRPr="00807BCD" w:rsidRDefault="00FA3F96" w:rsidP="00DE7AC8">
                  <w:pPr>
                    <w:spacing w:line="200" w:lineRule="exact"/>
                    <w:rPr>
                      <w:rFonts w:asciiTheme="minorEastAsia" w:eastAsiaTheme="minorEastAsia" w:hAnsiTheme="minorEastAsia"/>
                      <w:szCs w:val="21"/>
                    </w:rPr>
                  </w:pPr>
                  <w:r w:rsidRPr="00807BCD">
                    <w:rPr>
                      <w:rFonts w:asciiTheme="minorEastAsia" w:eastAsiaTheme="minorEastAsia" w:hAnsiTheme="minorEastAsia" w:hint="eastAsia"/>
                      <w:bCs/>
                      <w:color w:val="000000"/>
                      <w:szCs w:val="21"/>
                    </w:rPr>
                    <w:t>制定并实施专项管理方案</w:t>
                  </w:r>
                </w:p>
              </w:tc>
              <w:tc>
                <w:tcPr>
                  <w:tcW w:w="687"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年底</w:t>
                  </w:r>
                </w:p>
              </w:tc>
              <w:tc>
                <w:tcPr>
                  <w:tcW w:w="1415"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查看人伤害</w:t>
                  </w:r>
                  <w:proofErr w:type="gramStart"/>
                  <w:r w:rsidRPr="00807BCD">
                    <w:rPr>
                      <w:rFonts w:asciiTheme="minorEastAsia" w:eastAsiaTheme="minorEastAsia" w:hAnsiTheme="minorEastAsia" w:hint="eastAsia"/>
                      <w:bCs/>
                      <w:color w:val="000000"/>
                      <w:szCs w:val="21"/>
                    </w:rPr>
                    <w:t>事故台</w:t>
                  </w:r>
                  <w:proofErr w:type="gramEnd"/>
                  <w:r w:rsidRPr="00807BCD">
                    <w:rPr>
                      <w:rFonts w:asciiTheme="minorEastAsia" w:eastAsiaTheme="minorEastAsia" w:hAnsiTheme="minorEastAsia" w:hint="eastAsia"/>
                      <w:bCs/>
                      <w:color w:val="000000"/>
                      <w:szCs w:val="21"/>
                    </w:rPr>
                    <w:t>账</w:t>
                  </w:r>
                </w:p>
              </w:tc>
              <w:tc>
                <w:tcPr>
                  <w:tcW w:w="681" w:type="dxa"/>
                  <w:vAlign w:val="center"/>
                </w:tcPr>
                <w:p w:rsidR="00FA3F96" w:rsidRPr="00807BCD" w:rsidRDefault="00FA3F96" w:rsidP="00DE7AC8">
                  <w:pPr>
                    <w:spacing w:line="200" w:lineRule="exact"/>
                    <w:rPr>
                      <w:rFonts w:asciiTheme="minorEastAsia" w:eastAsiaTheme="minorEastAsia" w:hAnsiTheme="minorEastAsia"/>
                      <w:bCs/>
                      <w:color w:val="000000"/>
                      <w:szCs w:val="21"/>
                    </w:rPr>
                  </w:pPr>
                  <w:r w:rsidRPr="00807BCD">
                    <w:rPr>
                      <w:rFonts w:asciiTheme="minorEastAsia" w:eastAsiaTheme="minorEastAsia" w:hAnsiTheme="minorEastAsia" w:hint="eastAsia"/>
                      <w:bCs/>
                      <w:color w:val="000000"/>
                      <w:szCs w:val="21"/>
                    </w:rPr>
                    <w:t>半年</w:t>
                  </w:r>
                </w:p>
              </w:tc>
            </w:tr>
          </w:tbl>
          <w:p w:rsidR="00FA3F96" w:rsidRPr="00807BCD" w:rsidRDefault="00FA3F96" w:rsidP="00DE7AC8">
            <w:pPr>
              <w:spacing w:line="360" w:lineRule="auto"/>
              <w:rPr>
                <w:rFonts w:asciiTheme="minorEastAsia" w:eastAsiaTheme="minorEastAsia" w:hAnsiTheme="minorEastAsia"/>
                <w:b/>
                <w:szCs w:val="24"/>
              </w:rPr>
            </w:pPr>
          </w:p>
          <w:p w:rsidR="00FA3F96" w:rsidRPr="00783C34" w:rsidRDefault="00783C34" w:rsidP="00783C34">
            <w:pPr>
              <w:spacing w:line="360" w:lineRule="auto"/>
              <w:ind w:firstLineChars="200" w:firstLine="420"/>
              <w:rPr>
                <w:rFonts w:asciiTheme="minorEastAsia" w:eastAsiaTheme="minorEastAsia" w:hAnsiTheme="minorEastAsia"/>
                <w:szCs w:val="24"/>
              </w:rPr>
            </w:pPr>
            <w:r w:rsidRPr="00783C34">
              <w:rPr>
                <w:rFonts w:asciiTheme="minorEastAsia" w:eastAsiaTheme="minorEastAsia" w:hAnsiTheme="minorEastAsia" w:hint="eastAsia"/>
                <w:bCs/>
                <w:color w:val="000000"/>
                <w:szCs w:val="21"/>
              </w:rPr>
              <w:t>查到2021.5.30日的“质量、环境和职业健康安全目标指标考核表”，经李欣、冯文超考核，公司及部门目标能完成。</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资源</w:t>
            </w:r>
          </w:p>
          <w:p w:rsidR="006C7001" w:rsidRPr="00807BCD" w:rsidRDefault="006C7001" w:rsidP="00DE7AC8">
            <w:pPr>
              <w:rPr>
                <w:rFonts w:asciiTheme="minorEastAsia" w:eastAsiaTheme="minorEastAsia" w:hAnsiTheme="minorEastAsia"/>
                <w:szCs w:val="24"/>
              </w:rPr>
            </w:pPr>
          </w:p>
          <w:p w:rsidR="006C7001" w:rsidRPr="00807BCD" w:rsidRDefault="006C7001"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财务支出</w:t>
            </w:r>
          </w:p>
        </w:tc>
        <w:tc>
          <w:tcPr>
            <w:tcW w:w="145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 xml:space="preserve">  </w:t>
            </w:r>
          </w:p>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：7.1</w:t>
            </w:r>
          </w:p>
        </w:tc>
        <w:tc>
          <w:tcPr>
            <w:tcW w:w="10734" w:type="dxa"/>
            <w:vAlign w:val="center"/>
          </w:tcPr>
          <w:p w:rsidR="00FA3F96" w:rsidRPr="00807BCD" w:rsidRDefault="00FA3F96" w:rsidP="00FA3F96">
            <w:pPr>
              <w:snapToGri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FA3F96" w:rsidRPr="00807BCD" w:rsidRDefault="00FA3F96" w:rsidP="00FA3F96">
            <w:pPr>
              <w:snapToGri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总经理</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主持了今年的管理评审，对方针、目标的适宜性进行了评审，协助管代进行了内审，确保所需资源得到满足。</w:t>
            </w:r>
          </w:p>
          <w:p w:rsidR="00FA3F96" w:rsidRPr="00807BCD" w:rsidRDefault="00FA3F96" w:rsidP="00FA3F96">
            <w:pPr>
              <w:snapToGri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为确保公司环保、安全资金得得以保障，公司每年制定专门预算，及时提供有关资金，确保本公司各项资金及时到位，保证环保、安全活动得到实施，达到预防污染、</w:t>
            </w:r>
            <w:proofErr w:type="gramStart"/>
            <w:r w:rsidRPr="00807BCD">
              <w:rPr>
                <w:rFonts w:asciiTheme="minorEastAsia" w:eastAsiaTheme="minorEastAsia" w:hAnsiTheme="minorEastAsia" w:hint="eastAsia"/>
                <w:szCs w:val="24"/>
              </w:rPr>
              <w:t>安全第一</w:t>
            </w:r>
            <w:proofErr w:type="gramEnd"/>
            <w:r w:rsidRPr="00807BCD">
              <w:rPr>
                <w:rFonts w:asciiTheme="minorEastAsia" w:eastAsiaTheme="minorEastAsia" w:hAnsiTheme="minorEastAsia" w:hint="eastAsia"/>
                <w:szCs w:val="24"/>
              </w:rPr>
              <w:t>的活动目的。经了解组织环保、安全主要投入到固废分类处置、劳保、体检、消防、（高温补助、取暖费）福利费用等投入方面。</w:t>
            </w:r>
          </w:p>
          <w:p w:rsidR="00FA3F96" w:rsidRPr="00807BCD" w:rsidRDefault="00FA3F96" w:rsidP="00FA3F96">
            <w:pPr>
              <w:snapToGri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查见环保安全财务支出明细，20</w:t>
            </w:r>
            <w:r w:rsidR="006C7001" w:rsidRPr="00807BCD">
              <w:rPr>
                <w:rFonts w:asciiTheme="minorEastAsia" w:eastAsiaTheme="minorEastAsia" w:hAnsiTheme="minorEastAsia" w:hint="eastAsia"/>
                <w:szCs w:val="24"/>
              </w:rPr>
              <w:t>2</w:t>
            </w:r>
            <w:r w:rsidR="00243133">
              <w:rPr>
                <w:rFonts w:asciiTheme="minorEastAsia" w:eastAsiaTheme="minorEastAsia" w:hAnsiTheme="minorEastAsia" w:hint="eastAsia"/>
                <w:szCs w:val="24"/>
              </w:rPr>
              <w:t>1</w:t>
            </w:r>
            <w:r w:rsidRPr="00807BCD">
              <w:rPr>
                <w:rFonts w:asciiTheme="minorEastAsia" w:eastAsiaTheme="minorEastAsia" w:hAnsiTheme="minorEastAsia" w:hint="eastAsia"/>
                <w:szCs w:val="24"/>
              </w:rPr>
              <w:t>年</w:t>
            </w:r>
            <w:r w:rsidR="00AD5458" w:rsidRPr="00807BCD">
              <w:rPr>
                <w:rFonts w:asciiTheme="minorEastAsia" w:eastAsiaTheme="minorEastAsia" w:hAnsiTheme="minorEastAsia" w:hint="eastAsia"/>
                <w:szCs w:val="24"/>
              </w:rPr>
              <w:t>5</w:t>
            </w:r>
            <w:r w:rsidRPr="00807BCD">
              <w:rPr>
                <w:rFonts w:asciiTheme="minorEastAsia" w:eastAsiaTheme="minorEastAsia" w:hAnsiTheme="minorEastAsia" w:hint="eastAsia"/>
                <w:szCs w:val="24"/>
              </w:rPr>
              <w:t>月</w:t>
            </w:r>
            <w:r w:rsidR="00AD5458" w:rsidRPr="00807BCD">
              <w:rPr>
                <w:rFonts w:asciiTheme="minorEastAsia" w:eastAsiaTheme="minorEastAsia" w:hAnsiTheme="minorEastAsia" w:hint="eastAsia"/>
                <w:szCs w:val="24"/>
              </w:rPr>
              <w:t>2</w:t>
            </w:r>
            <w:r w:rsidR="00243133">
              <w:rPr>
                <w:rFonts w:asciiTheme="minorEastAsia" w:eastAsiaTheme="minorEastAsia" w:hAnsiTheme="minorEastAsia" w:hint="eastAsia"/>
                <w:szCs w:val="24"/>
              </w:rPr>
              <w:t>0</w:t>
            </w:r>
            <w:r w:rsidRPr="00807BCD">
              <w:rPr>
                <w:rFonts w:asciiTheme="minorEastAsia" w:eastAsiaTheme="minorEastAsia" w:hAnsiTheme="minorEastAsia" w:hint="eastAsia"/>
                <w:szCs w:val="24"/>
              </w:rPr>
              <w:t>日统计，至今支出约</w:t>
            </w:r>
            <w:r w:rsidR="00243133">
              <w:rPr>
                <w:rFonts w:asciiTheme="minorEastAsia" w:eastAsiaTheme="minorEastAsia" w:hAnsiTheme="minorEastAsia" w:hint="eastAsia"/>
                <w:szCs w:val="24"/>
              </w:rPr>
              <w:t>6.5</w:t>
            </w:r>
            <w:r w:rsidRPr="00807BCD">
              <w:rPr>
                <w:rFonts w:asciiTheme="minorEastAsia" w:eastAsiaTheme="minorEastAsia" w:hAnsiTheme="minorEastAsia" w:hint="eastAsia"/>
                <w:szCs w:val="24"/>
              </w:rPr>
              <w:t>万元。</w:t>
            </w:r>
          </w:p>
          <w:p w:rsidR="00FA3F96" w:rsidRPr="00807BCD" w:rsidRDefault="00FA3F96" w:rsidP="00FA3F96">
            <w:pPr>
              <w:autoSpaceDE w:val="0"/>
              <w:autoSpaceDN w:val="0"/>
              <w:adjustRightIn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仓库和办公室等资源配备基本能满足要求，机构设置合理。经过管理体系运行证明，现有资源可满足体系和产品的要求。</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公司目前的基础设施，能够满足当前管理体系运行的要求。公司将依据经营发展的需要，会不断补充与增加。</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1668"/>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信息交流、沟通、</w:t>
            </w:r>
          </w:p>
          <w:p w:rsidR="00243133"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协商与参与、</w:t>
            </w:r>
          </w:p>
          <w:p w:rsidR="00243133" w:rsidRDefault="00243133" w:rsidP="00DE7AC8">
            <w:pPr>
              <w:rPr>
                <w:rFonts w:asciiTheme="minorEastAsia" w:eastAsiaTheme="minorEastAsia" w:hAnsiTheme="minorEastAsia"/>
                <w:szCs w:val="24"/>
              </w:rPr>
            </w:pPr>
          </w:p>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安全事务代表</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：7.4  </w:t>
            </w:r>
          </w:p>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 xml:space="preserve">S：5.4 </w:t>
            </w:r>
          </w:p>
        </w:tc>
        <w:tc>
          <w:tcPr>
            <w:tcW w:w="10734" w:type="dxa"/>
            <w:vAlign w:val="center"/>
          </w:tcPr>
          <w:p w:rsidR="00FA3F96" w:rsidRPr="00807BCD" w:rsidRDefault="00FA3F96" w:rsidP="00DE7AC8">
            <w:pPr>
              <w:spacing w:line="360" w:lineRule="auto"/>
              <w:ind w:firstLine="468"/>
              <w:rPr>
                <w:rFonts w:asciiTheme="minorEastAsia" w:eastAsiaTheme="minorEastAsia" w:hAnsiTheme="minorEastAsia"/>
                <w:szCs w:val="24"/>
              </w:rPr>
            </w:pPr>
            <w:r w:rsidRPr="00807BCD">
              <w:rPr>
                <w:rFonts w:asciiTheme="minorEastAsia" w:eastAsiaTheme="minorEastAsia" w:hAnsiTheme="minorEastAsia" w:hint="eastAsia"/>
                <w:szCs w:val="24"/>
              </w:rPr>
              <w:t>编制有《信息交流、沟通、参与和协商控制程序</w:t>
            </w:r>
            <w:r w:rsidR="00CE5737" w:rsidRPr="00807BCD">
              <w:rPr>
                <w:rFonts w:asciiTheme="minorEastAsia" w:eastAsiaTheme="minorEastAsia" w:hAnsiTheme="minorEastAsia" w:hint="eastAsia"/>
                <w:szCs w:val="24"/>
              </w:rPr>
              <w:t>SDHZ</w:t>
            </w:r>
            <w:r w:rsidRPr="00807BCD">
              <w:rPr>
                <w:rFonts w:asciiTheme="minorEastAsia" w:eastAsiaTheme="minorEastAsia" w:hAnsiTheme="minorEastAsia" w:hint="eastAsia"/>
                <w:szCs w:val="24"/>
              </w:rPr>
              <w:t>.CX04</w:t>
            </w:r>
            <w:r w:rsidR="00CE5737" w:rsidRPr="00807BCD">
              <w:rPr>
                <w:rFonts w:asciiTheme="minorEastAsia" w:eastAsiaTheme="minorEastAsia" w:hAnsiTheme="minorEastAsia" w:hint="eastAsia"/>
                <w:szCs w:val="24"/>
              </w:rPr>
              <w:t>-2019</w:t>
            </w:r>
            <w:r w:rsidRPr="00807BCD">
              <w:rPr>
                <w:rFonts w:asciiTheme="minorEastAsia" w:eastAsiaTheme="minorEastAsia" w:hAnsiTheme="minorEastAsia" w:hint="eastAsia"/>
                <w:szCs w:val="24"/>
              </w:rPr>
              <w:t xml:space="preserve">》。 </w:t>
            </w:r>
          </w:p>
          <w:p w:rsidR="00FA3F96" w:rsidRPr="00807BCD" w:rsidRDefault="00FA3F96" w:rsidP="00DE7AC8">
            <w:pPr>
              <w:spacing w:line="360" w:lineRule="auto"/>
              <w:ind w:firstLine="468"/>
              <w:rPr>
                <w:rFonts w:asciiTheme="minorEastAsia" w:eastAsiaTheme="minorEastAsia" w:hAnsiTheme="minorEastAsia"/>
                <w:szCs w:val="24"/>
              </w:rPr>
            </w:pPr>
            <w:r w:rsidRPr="00807BCD">
              <w:rPr>
                <w:rFonts w:asciiTheme="minorEastAsia" w:eastAsiaTheme="minorEastAsia" w:hAnsiTheme="minorEastAsia" w:hint="eastAsia"/>
                <w:szCs w:val="24"/>
              </w:rPr>
              <w:t>组织在各部门之间建立了与体系有关的信息通渠沟道，借助于会议、电话、口头交流等方式使全体员工达到沟通和理解。目前各部门协调一致，工作上的借口基本理顺。</w:t>
            </w:r>
          </w:p>
          <w:p w:rsidR="00FA3F96" w:rsidRPr="00807BCD" w:rsidRDefault="00FA3F96" w:rsidP="00FA3F96">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总经理</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 xml:space="preserve">定期主持经营办公例会，分析公司的发展、市场情况和体系运行是否有效，管理目标完成情况，满足顾客要求和法规程度，改进建议等内部管理存在问题等。  </w:t>
            </w:r>
          </w:p>
          <w:p w:rsidR="00FA3F96" w:rsidRPr="00807BCD" w:rsidRDefault="00FA3F96" w:rsidP="00FA3F96">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总经理</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 xml:space="preserve">为协商、参与提供了时间、机会、培训、资源等保障，明确了沟通、协商、参与渠道，消除了障碍和壁垒。 </w:t>
            </w:r>
          </w:p>
          <w:p w:rsidR="00FA3F96" w:rsidRPr="00807BCD" w:rsidRDefault="00FA3F96" w:rsidP="00FA3F96">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管代</w:t>
            </w:r>
            <w:r w:rsidR="009D7B32" w:rsidRPr="00807BCD">
              <w:rPr>
                <w:rFonts w:asciiTheme="minorEastAsia" w:eastAsiaTheme="minorEastAsia" w:hAnsiTheme="minorEastAsia" w:hint="eastAsia"/>
                <w:szCs w:val="24"/>
              </w:rPr>
              <w:t>冯文超</w:t>
            </w:r>
            <w:r w:rsidRPr="00807BCD">
              <w:rPr>
                <w:rFonts w:asciiTheme="minorEastAsia" w:eastAsiaTheme="minorEastAsia" w:hAnsiTheme="minorEastAsia"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w:t>
            </w:r>
            <w:r w:rsidRPr="00807BCD">
              <w:rPr>
                <w:rFonts w:asciiTheme="minorEastAsia" w:eastAsiaTheme="minorEastAsia" w:hAnsiTheme="minorEastAsia"/>
                <w:szCs w:val="24"/>
              </w:rPr>
              <w:t>确定相关方的需求和期望时进行了适当的协商</w:t>
            </w:r>
            <w:r w:rsidRPr="00807BCD">
              <w:rPr>
                <w:rFonts w:asciiTheme="minorEastAsia" w:eastAsiaTheme="minorEastAsia" w:hAnsiTheme="minorEastAsia" w:hint="eastAsia"/>
                <w:szCs w:val="24"/>
              </w:rPr>
              <w:t>，共同参与了环境、职业健康安全方针和目标的制定和评审，共同协商</w:t>
            </w:r>
            <w:r w:rsidRPr="00807BCD">
              <w:rPr>
                <w:rFonts w:asciiTheme="minorEastAsia" w:eastAsiaTheme="minorEastAsia" w:hAnsiTheme="minorEastAsia"/>
                <w:szCs w:val="24"/>
              </w:rPr>
              <w:t>如何履</w:t>
            </w:r>
            <w:r w:rsidRPr="00807BCD">
              <w:rPr>
                <w:rFonts w:asciiTheme="minorEastAsia" w:eastAsiaTheme="minorEastAsia" w:hAnsiTheme="minorEastAsia"/>
                <w:szCs w:val="24"/>
              </w:rPr>
              <w:lastRenderedPageBreak/>
              <w:t>行法律法规要求和其他要求</w:t>
            </w:r>
            <w:r w:rsidRPr="00807BCD">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环保、安全方面的信息主要利用会议、培训、座谈、电话、网络、收文等方式进行内外部沟通和协商。</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现场查见会议记录、通知通报、培训记录、文件签收等组织内部培训方式相关记录。</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相关人员能够适当参与并协商办理公司经营管理及安全事务等工作。</w:t>
            </w:r>
          </w:p>
          <w:p w:rsidR="00FA3F96" w:rsidRPr="00807BCD" w:rsidRDefault="00FA3F96" w:rsidP="000F4F21">
            <w:pPr>
              <w:tabs>
                <w:tab w:val="left" w:pos="9720"/>
                <w:tab w:val="left" w:pos="9900"/>
              </w:tabs>
              <w:spacing w:line="360" w:lineRule="auto"/>
              <w:ind w:firstLine="420"/>
              <w:rPr>
                <w:rFonts w:asciiTheme="minorEastAsia" w:eastAsiaTheme="minorEastAsia" w:hAnsiTheme="minorEastAsia"/>
                <w:szCs w:val="24"/>
              </w:rPr>
            </w:pPr>
            <w:r w:rsidRPr="00807BCD">
              <w:rPr>
                <w:rFonts w:asciiTheme="minorEastAsia" w:eastAsiaTheme="minorEastAsia" w:hAnsiTheme="minorEastAsia" w:hint="eastAsia"/>
                <w:szCs w:val="24"/>
              </w:rPr>
              <w:t>公司经选举确定职业健康安全事务代表是</w:t>
            </w:r>
            <w:r w:rsidR="00AD5458" w:rsidRPr="00807BCD">
              <w:rPr>
                <w:rFonts w:asciiTheme="minorEastAsia" w:eastAsiaTheme="minorEastAsia" w:hAnsiTheme="minorEastAsia" w:hint="eastAsia"/>
                <w:szCs w:val="24"/>
              </w:rPr>
              <w:t>侯玉亮</w:t>
            </w:r>
            <w:r w:rsidRPr="00807BCD">
              <w:rPr>
                <w:rFonts w:asciiTheme="minorEastAsia" w:eastAsiaTheme="minorEastAsia" w:hAnsiTheme="minorEastAsia" w:hint="eastAsia"/>
                <w:szCs w:val="24"/>
              </w:rPr>
              <w:t>，</w:t>
            </w:r>
            <w:r w:rsidR="000F4F21">
              <w:rPr>
                <w:rFonts w:asciiTheme="minorEastAsia" w:eastAsiaTheme="minorEastAsia" w:hAnsiTheme="minorEastAsia" w:hint="eastAsia"/>
                <w:szCs w:val="24"/>
              </w:rPr>
              <w:t>没有变化，能了解自身职责。</w:t>
            </w:r>
            <w:r w:rsidR="000F4F21" w:rsidRPr="00807BCD">
              <w:rPr>
                <w:rFonts w:asciiTheme="minorEastAsia" w:eastAsiaTheme="minorEastAsia" w:hAnsiTheme="minorEastAsia"/>
                <w:szCs w:val="24"/>
              </w:rPr>
              <w:t xml:space="preserve"> </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由于公司福利待遇正常发放，员工无抱怨，目前信息交流机制畅通。</w:t>
            </w:r>
          </w:p>
          <w:p w:rsidR="00FA3F96" w:rsidRPr="00807BCD" w:rsidRDefault="00FA3F96" w:rsidP="000F4F21">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现有的沟通渠道和方法能满足要求。</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2110"/>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管理评审</w:t>
            </w: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 xml:space="preserve">：9.3  </w:t>
            </w:r>
          </w:p>
        </w:tc>
        <w:tc>
          <w:tcPr>
            <w:tcW w:w="10734" w:type="dxa"/>
            <w:vAlign w:val="center"/>
          </w:tcPr>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查看《管理评审程序》，基本符合要求。20</w:t>
            </w:r>
            <w:r w:rsidR="00937000" w:rsidRPr="00807BCD">
              <w:rPr>
                <w:rFonts w:asciiTheme="minorEastAsia" w:eastAsiaTheme="minorEastAsia" w:hAnsiTheme="minorEastAsia" w:hint="eastAsia"/>
                <w:szCs w:val="24"/>
              </w:rPr>
              <w:t>2</w:t>
            </w:r>
            <w:r w:rsidR="005A3A3C">
              <w:rPr>
                <w:rFonts w:asciiTheme="minorEastAsia" w:eastAsiaTheme="minorEastAsia" w:hAnsiTheme="minorEastAsia" w:hint="eastAsia"/>
                <w:szCs w:val="24"/>
              </w:rPr>
              <w:t>1</w:t>
            </w:r>
            <w:r w:rsidRPr="00807BCD">
              <w:rPr>
                <w:rFonts w:asciiTheme="minorEastAsia" w:eastAsiaTheme="minorEastAsia" w:hAnsiTheme="minorEastAsia" w:hint="eastAsia"/>
                <w:szCs w:val="24"/>
              </w:rPr>
              <w:t>.</w:t>
            </w:r>
            <w:r w:rsidR="007B1A82" w:rsidRPr="00807BCD">
              <w:rPr>
                <w:rFonts w:asciiTheme="minorEastAsia" w:eastAsiaTheme="minorEastAsia" w:hAnsiTheme="minorEastAsia" w:hint="eastAsia"/>
                <w:szCs w:val="24"/>
              </w:rPr>
              <w:t>6</w:t>
            </w:r>
            <w:r w:rsidRPr="00807BCD">
              <w:rPr>
                <w:rFonts w:asciiTheme="minorEastAsia" w:eastAsiaTheme="minorEastAsia" w:hAnsiTheme="minorEastAsia" w:hint="eastAsia"/>
                <w:szCs w:val="24"/>
              </w:rPr>
              <w:t>.</w:t>
            </w:r>
            <w:r w:rsidR="005A3A3C">
              <w:rPr>
                <w:rFonts w:asciiTheme="minorEastAsia" w:eastAsiaTheme="minorEastAsia" w:hAnsiTheme="minorEastAsia" w:hint="eastAsia"/>
                <w:szCs w:val="24"/>
              </w:rPr>
              <w:t>1</w:t>
            </w:r>
            <w:r w:rsidRPr="00807BCD">
              <w:rPr>
                <w:rFonts w:asciiTheme="minorEastAsia" w:eastAsiaTheme="minorEastAsia" w:hAnsiTheme="minorEastAsia" w:hint="eastAsia"/>
                <w:szCs w:val="24"/>
              </w:rPr>
              <w:t>日进行了管理评审。</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查看 “管理评审计划”，由</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签发；内容包括；评审目的、评审时间、参加部门人员、评审输入内容等。</w:t>
            </w:r>
          </w:p>
          <w:p w:rsidR="00772863" w:rsidRDefault="00FA3F96" w:rsidP="00772863">
            <w:pPr>
              <w:spacing w:line="360" w:lineRule="auto"/>
              <w:ind w:firstLineChars="200" w:firstLine="420"/>
            </w:pPr>
            <w:r w:rsidRPr="00807BCD">
              <w:rPr>
                <w:rFonts w:asciiTheme="minorEastAsia" w:eastAsiaTheme="minorEastAsia" w:hAnsiTheme="minorEastAsia" w:hint="eastAsia"/>
                <w:szCs w:val="24"/>
              </w:rPr>
              <w:t>管理评审</w:t>
            </w:r>
            <w:r w:rsidR="00772863">
              <w:rPr>
                <w:rFonts w:asciiTheme="minorEastAsia" w:eastAsiaTheme="minorEastAsia" w:hAnsiTheme="minorEastAsia" w:hint="eastAsia"/>
                <w:szCs w:val="24"/>
              </w:rPr>
              <w:t>内容</w:t>
            </w:r>
            <w:r w:rsidRPr="00807BCD">
              <w:rPr>
                <w:rFonts w:asciiTheme="minorEastAsia" w:eastAsiaTheme="minorEastAsia" w:hAnsiTheme="minorEastAsia" w:hint="eastAsia"/>
                <w:szCs w:val="24"/>
              </w:rPr>
              <w:t>:</w:t>
            </w:r>
            <w:r w:rsidR="00772863">
              <w:rPr>
                <w:rFonts w:hint="eastAsia"/>
              </w:rPr>
              <w:t xml:space="preserve"> </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1) 质量、环境、职业健康安全管理体系内审审核和合</w:t>
            </w:r>
            <w:proofErr w:type="gramStart"/>
            <w:r w:rsidRPr="00772863">
              <w:rPr>
                <w:rFonts w:asciiTheme="minorEastAsia" w:eastAsiaTheme="minorEastAsia" w:hAnsiTheme="minorEastAsia" w:hint="eastAsia"/>
                <w:szCs w:val="24"/>
              </w:rPr>
              <w:t>规</w:t>
            </w:r>
            <w:proofErr w:type="gramEnd"/>
            <w:r w:rsidRPr="00772863">
              <w:rPr>
                <w:rFonts w:asciiTheme="minorEastAsia" w:eastAsiaTheme="minorEastAsia" w:hAnsiTheme="minorEastAsia" w:hint="eastAsia"/>
                <w:szCs w:val="24"/>
              </w:rPr>
              <w:t>性评价的结果。</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2) 顾客的反馈；（包括抱怨、满意程度的测量结果及与顾客沟通的结果和外部相关方的交流等）</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lastRenderedPageBreak/>
              <w:t>3) 质量、环境、职业健康安全管理体系运行情况；</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4) 过程的业绩和产品的合格情况；</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5) 组织的环境、职业健康安全绩效；</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6) 质量、环境、职业健康安全方针、目标的评审及目标、指标和管理方案的实现程度；</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7) 所采取纠正/预防措施的实施情况及其有效性；</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8) 可能导致质量、环境、职业健康安全管理体系发生变化的内外部因素；</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9）客观环境、职业健康安全的变化，包括与组织环境因素、危险源和法律法规和其他 要求有关的发展变化；</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 xml:space="preserve">10）以往管理评审的跟踪措施； </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11）各部门质量、环境、职业</w:t>
            </w:r>
            <w:proofErr w:type="gramStart"/>
            <w:r w:rsidRPr="00772863">
              <w:rPr>
                <w:rFonts w:asciiTheme="minorEastAsia" w:eastAsiaTheme="minorEastAsia" w:hAnsiTheme="minorEastAsia" w:hint="eastAsia"/>
                <w:szCs w:val="24"/>
              </w:rPr>
              <w:t>健康安</w:t>
            </w:r>
            <w:proofErr w:type="gramEnd"/>
            <w:r w:rsidRPr="00772863">
              <w:rPr>
                <w:rFonts w:asciiTheme="minorEastAsia" w:eastAsiaTheme="minorEastAsia" w:hAnsiTheme="minorEastAsia" w:hint="eastAsia"/>
                <w:szCs w:val="24"/>
              </w:rPr>
              <w:t>全境管理体系汇报；</w:t>
            </w:r>
          </w:p>
          <w:p w:rsidR="00772863" w:rsidRP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12）质量、环境、职业健康安全管理体系的文件是否适宜，是否需要修改。</w:t>
            </w:r>
          </w:p>
          <w:p w:rsidR="00772863" w:rsidRDefault="00772863" w:rsidP="00772863">
            <w:pPr>
              <w:spacing w:line="360" w:lineRule="auto"/>
              <w:ind w:firstLineChars="200" w:firstLine="420"/>
              <w:rPr>
                <w:rFonts w:asciiTheme="minorEastAsia" w:eastAsiaTheme="minorEastAsia" w:hAnsiTheme="minorEastAsia"/>
                <w:szCs w:val="24"/>
              </w:rPr>
            </w:pPr>
            <w:r w:rsidRPr="00772863">
              <w:rPr>
                <w:rFonts w:asciiTheme="minorEastAsia" w:eastAsiaTheme="minorEastAsia" w:hAnsiTheme="minorEastAsia" w:hint="eastAsia"/>
                <w:szCs w:val="24"/>
              </w:rPr>
              <w:t>13）改进的建议。</w:t>
            </w:r>
          </w:p>
          <w:p w:rsidR="00772863" w:rsidRDefault="00FA3F96" w:rsidP="00772863">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管理评审的输入基本充分。</w:t>
            </w:r>
          </w:p>
          <w:p w:rsidR="00FA3F96" w:rsidRPr="00807BCD" w:rsidRDefault="00FA3F96" w:rsidP="00772863">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查到各部门汇报材料，有参加人员签到表。</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管理评审输出：</w:t>
            </w:r>
          </w:p>
          <w:p w:rsidR="00FA3F96" w:rsidRPr="00807BCD" w:rsidRDefault="00FA3F96" w:rsidP="00772863">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查看了总经理</w:t>
            </w:r>
            <w:r w:rsidR="009D7B32" w:rsidRPr="00807BCD">
              <w:rPr>
                <w:rFonts w:asciiTheme="minorEastAsia" w:eastAsiaTheme="minorEastAsia" w:hAnsiTheme="minorEastAsia" w:hint="eastAsia"/>
                <w:szCs w:val="24"/>
              </w:rPr>
              <w:t>袁磊</w:t>
            </w:r>
            <w:r w:rsidRPr="00807BCD">
              <w:rPr>
                <w:rFonts w:asciiTheme="minorEastAsia" w:eastAsiaTheme="minorEastAsia" w:hAnsiTheme="minorEastAsia" w:hint="eastAsia"/>
                <w:szCs w:val="24"/>
              </w:rPr>
              <w:t>批准的“管理评审报告”，对公司体系文件的符合性，国家、地方及行业相关法规、标准的执行情况，风险和机遇的应对情况，产品质量情况，内</w:t>
            </w:r>
            <w:proofErr w:type="gramStart"/>
            <w:r w:rsidRPr="00807BCD">
              <w:rPr>
                <w:rFonts w:asciiTheme="minorEastAsia" w:eastAsiaTheme="minorEastAsia" w:hAnsiTheme="minorEastAsia" w:hint="eastAsia"/>
                <w:szCs w:val="24"/>
              </w:rPr>
              <w:t>审实施</w:t>
            </w:r>
            <w:proofErr w:type="gramEnd"/>
            <w:r w:rsidRPr="00807BCD">
              <w:rPr>
                <w:rFonts w:asciiTheme="minorEastAsia" w:eastAsiaTheme="minorEastAsia" w:hAnsiTheme="minorEastAsia" w:hint="eastAsia"/>
                <w:szCs w:val="24"/>
              </w:rPr>
              <w:t>情况、相关</w:t>
            </w:r>
            <w:proofErr w:type="gramStart"/>
            <w:r w:rsidRPr="00807BCD">
              <w:rPr>
                <w:rFonts w:asciiTheme="minorEastAsia" w:eastAsiaTheme="minorEastAsia" w:hAnsiTheme="minorEastAsia" w:hint="eastAsia"/>
                <w:szCs w:val="24"/>
              </w:rPr>
              <w:t>方投诉</w:t>
            </w:r>
            <w:proofErr w:type="gramEnd"/>
            <w:r w:rsidRPr="00807BCD">
              <w:rPr>
                <w:rFonts w:asciiTheme="minorEastAsia" w:eastAsiaTheme="minorEastAsia" w:hAnsiTheme="minorEastAsia" w:hint="eastAsia"/>
                <w:szCs w:val="24"/>
              </w:rPr>
              <w:t>情况、管理目标完成情况、管理体系的适宜性、有效性、充分性做出了评价。</w:t>
            </w:r>
            <w:bookmarkStart w:id="0" w:name="_GoBack"/>
            <w:r w:rsidRPr="00807BCD">
              <w:rPr>
                <w:rFonts w:asciiTheme="minorEastAsia" w:eastAsiaTheme="minorEastAsia" w:hAnsiTheme="minorEastAsia" w:hint="eastAsia"/>
                <w:szCs w:val="24"/>
              </w:rPr>
              <w:t>评审结论：</w:t>
            </w:r>
            <w:r w:rsidR="00772863" w:rsidRPr="00772863">
              <w:rPr>
                <w:rFonts w:asciiTheme="minorEastAsia" w:eastAsiaTheme="minorEastAsia" w:hAnsiTheme="minorEastAsia" w:hint="eastAsia"/>
                <w:szCs w:val="24"/>
              </w:rPr>
              <w:t>经过综合讨论分析就公司的管理方针和目标的贯彻、运行现状及适用性、符合性和有效性</w:t>
            </w:r>
            <w:proofErr w:type="gramStart"/>
            <w:r w:rsidR="00772863" w:rsidRPr="00772863">
              <w:rPr>
                <w:rFonts w:asciiTheme="minorEastAsia" w:eastAsiaTheme="minorEastAsia" w:hAnsiTheme="minorEastAsia" w:hint="eastAsia"/>
                <w:szCs w:val="24"/>
              </w:rPr>
              <w:t>作出</w:t>
            </w:r>
            <w:proofErr w:type="gramEnd"/>
            <w:r w:rsidR="00772863" w:rsidRPr="00772863">
              <w:rPr>
                <w:rFonts w:asciiTheme="minorEastAsia" w:eastAsiaTheme="minorEastAsia" w:hAnsiTheme="minorEastAsia" w:hint="eastAsia"/>
                <w:szCs w:val="24"/>
              </w:rPr>
              <w:t>如下结论：管理体系运行是有效的，方针和目标的贯彻是有效的。没有发生质量、</w:t>
            </w:r>
            <w:r w:rsidR="00772863" w:rsidRPr="00772863">
              <w:rPr>
                <w:rFonts w:asciiTheme="minorEastAsia" w:eastAsiaTheme="minorEastAsia" w:hAnsiTheme="minorEastAsia" w:hint="eastAsia"/>
                <w:szCs w:val="24"/>
              </w:rPr>
              <w:lastRenderedPageBreak/>
              <w:t>环境和职业健康安全投诉，运行符合法律法规的要求。领导的重视为体系的运行创造了有利条件。为保证三体系的持续正常有效运行，对运行中存在的问题根据实际情况及时纠正</w:t>
            </w:r>
            <w:r w:rsidRPr="00807BCD">
              <w:rPr>
                <w:rFonts w:asciiTheme="minorEastAsia" w:eastAsiaTheme="minorEastAsia" w:hAnsiTheme="minorEastAsia" w:hint="eastAsia"/>
                <w:szCs w:val="24"/>
              </w:rPr>
              <w:t>。</w:t>
            </w:r>
          </w:p>
          <w:p w:rsidR="00772863"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 xml:space="preserve">提出了改进措施: </w:t>
            </w:r>
            <w:r w:rsidR="00772863" w:rsidRPr="00772863">
              <w:rPr>
                <w:rFonts w:asciiTheme="minorEastAsia" w:eastAsiaTheme="minorEastAsia" w:hAnsiTheme="minorEastAsia" w:hint="eastAsia"/>
                <w:szCs w:val="24"/>
              </w:rPr>
              <w:t>员工对标准和程序文件理解不透，需要进一步学习</w:t>
            </w:r>
            <w:r w:rsidRPr="00807BCD">
              <w:rPr>
                <w:rFonts w:asciiTheme="minorEastAsia" w:eastAsiaTheme="minorEastAsia" w:hAnsiTheme="minorEastAsia" w:hint="eastAsia"/>
                <w:szCs w:val="24"/>
              </w:rPr>
              <w:t>。</w:t>
            </w:r>
            <w:r w:rsidR="009540D1" w:rsidRPr="00807BCD">
              <w:rPr>
                <w:rFonts w:asciiTheme="minorEastAsia" w:eastAsiaTheme="minorEastAsia" w:hAnsiTheme="minorEastAsia" w:hint="eastAsia"/>
                <w:szCs w:val="24"/>
              </w:rPr>
              <w:t>实施中</w:t>
            </w:r>
            <w:bookmarkEnd w:id="0"/>
            <w:r w:rsidR="009540D1" w:rsidRPr="00807BCD">
              <w:rPr>
                <w:rFonts w:asciiTheme="minorEastAsia" w:eastAsiaTheme="minorEastAsia" w:hAnsiTheme="minorEastAsia" w:hint="eastAsia"/>
                <w:szCs w:val="24"/>
              </w:rPr>
              <w:t>。</w:t>
            </w:r>
          </w:p>
          <w:p w:rsidR="00FA3F96" w:rsidRPr="00807BCD" w:rsidRDefault="000F4F21"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noProof/>
                <w:szCs w:val="24"/>
              </w:rPr>
              <w:drawing>
                <wp:anchor distT="0" distB="0" distL="114300" distR="114300" simplePos="0" relativeHeight="251659264" behindDoc="0" locked="0" layoutInCell="1" allowOverlap="1" wp14:anchorId="46FD66AD" wp14:editId="0258D4E1">
                  <wp:simplePos x="0" y="0"/>
                  <wp:positionH relativeFrom="column">
                    <wp:posOffset>2581910</wp:posOffset>
                  </wp:positionH>
                  <wp:positionV relativeFrom="paragraph">
                    <wp:posOffset>110490</wp:posOffset>
                  </wp:positionV>
                  <wp:extent cx="3089910" cy="4226560"/>
                  <wp:effectExtent l="0" t="0" r="0" b="0"/>
                  <wp:wrapNone/>
                  <wp:docPr id="2" name="图片 2" descr="E:\360安全云盘同步版\国标联合审核\202106\山东华展教学仪器有限公司EO监督\新建文件夹\扫描全能王 2021-07-09 17.2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华展教学仪器有限公司EO监督\新建文件夹\扫描全能王 2021-07-09 17.23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9910" cy="422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0D1" w:rsidRPr="00807BCD">
              <w:rPr>
                <w:rFonts w:asciiTheme="minorEastAsia" w:eastAsiaTheme="minorEastAsia" w:hAnsiTheme="minorEastAsia" w:hint="eastAsia"/>
                <w:szCs w:val="24"/>
              </w:rPr>
              <w:t>上次管理评审提出的改进措施已完成。</w:t>
            </w:r>
          </w:p>
          <w:p w:rsidR="00FA3F96" w:rsidRPr="00807BCD" w:rsidRDefault="00FA3F96" w:rsidP="007B1A82">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管理评审的策划及实施符合要求。</w:t>
            </w: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p w:rsidR="00C91943" w:rsidRPr="00807BCD" w:rsidRDefault="00C91943" w:rsidP="007B1A82">
            <w:pPr>
              <w:spacing w:line="360" w:lineRule="auto"/>
              <w:ind w:firstLineChars="200" w:firstLine="420"/>
              <w:rPr>
                <w:rFonts w:asciiTheme="minorEastAsia" w:eastAsiaTheme="minorEastAsia" w:hAnsiTheme="minorEastAsia"/>
                <w:szCs w:val="24"/>
              </w:rPr>
            </w:pP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7B1A82">
        <w:trPr>
          <w:trHeight w:val="3066"/>
        </w:trPr>
        <w:tc>
          <w:tcPr>
            <w:tcW w:w="1672" w:type="dxa"/>
            <w:vAlign w:val="center"/>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lastRenderedPageBreak/>
              <w:t>改进</w:t>
            </w:r>
          </w:p>
          <w:p w:rsidR="00FA3F96" w:rsidRPr="00807BCD" w:rsidRDefault="00FA3F96" w:rsidP="00DE7AC8">
            <w:pPr>
              <w:rPr>
                <w:rFonts w:asciiTheme="minorEastAsia" w:eastAsiaTheme="minorEastAsia" w:hAnsiTheme="minorEastAsia"/>
                <w:szCs w:val="24"/>
              </w:rPr>
            </w:pPr>
          </w:p>
        </w:tc>
        <w:tc>
          <w:tcPr>
            <w:tcW w:w="1452" w:type="dxa"/>
            <w:vAlign w:val="center"/>
          </w:tcPr>
          <w:p w:rsidR="00FA3F96" w:rsidRPr="00807BCD" w:rsidRDefault="00C91943"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EO</w:t>
            </w:r>
            <w:r w:rsidR="00FA3F96" w:rsidRPr="00807BCD">
              <w:rPr>
                <w:rFonts w:asciiTheme="minorEastAsia" w:eastAsiaTheme="minorEastAsia" w:hAnsiTheme="minorEastAsia" w:hint="eastAsia"/>
                <w:szCs w:val="24"/>
              </w:rPr>
              <w:t>：10.1、10.3</w:t>
            </w:r>
          </w:p>
          <w:p w:rsidR="00FA3F96" w:rsidRPr="00807BCD" w:rsidRDefault="00FA3F96" w:rsidP="00DE7AC8">
            <w:pPr>
              <w:rPr>
                <w:rFonts w:asciiTheme="minorEastAsia" w:eastAsiaTheme="minorEastAsia" w:hAnsiTheme="minorEastAsia"/>
                <w:szCs w:val="24"/>
              </w:rPr>
            </w:pPr>
          </w:p>
        </w:tc>
        <w:tc>
          <w:tcPr>
            <w:tcW w:w="10734" w:type="dxa"/>
            <w:vAlign w:val="center"/>
          </w:tcPr>
          <w:p w:rsidR="00FA3F96" w:rsidRPr="00807BCD" w:rsidRDefault="00FA3F96" w:rsidP="00FA3F96">
            <w:pPr>
              <w:snapToGri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color w:val="000000"/>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自体系运行以来，全员的质量意识、服务意识、环保意识有较大的提高，市场经营规模有了较大发展，持续改进了质量管理体系的有效性。</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832"/>
        </w:trPr>
        <w:tc>
          <w:tcPr>
            <w:tcW w:w="1672" w:type="dxa"/>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国家/地方抽查、顾客满意、相关</w:t>
            </w:r>
            <w:proofErr w:type="gramStart"/>
            <w:r w:rsidRPr="00807BCD">
              <w:rPr>
                <w:rFonts w:asciiTheme="minorEastAsia" w:eastAsiaTheme="minorEastAsia" w:hAnsiTheme="minorEastAsia" w:hint="eastAsia"/>
                <w:szCs w:val="24"/>
              </w:rPr>
              <w:t>方投诉</w:t>
            </w:r>
            <w:proofErr w:type="gramEnd"/>
            <w:r w:rsidRPr="00807BCD">
              <w:rPr>
                <w:rFonts w:asciiTheme="minorEastAsia" w:eastAsiaTheme="minorEastAsia" w:hAnsiTheme="minorEastAsia" w:hint="eastAsia"/>
                <w:szCs w:val="24"/>
              </w:rPr>
              <w:t>处理</w:t>
            </w:r>
          </w:p>
        </w:tc>
        <w:tc>
          <w:tcPr>
            <w:tcW w:w="1452" w:type="dxa"/>
          </w:tcPr>
          <w:p w:rsidR="00FA3F96" w:rsidRPr="00807BCD" w:rsidRDefault="00FA3F96" w:rsidP="00DE7AC8">
            <w:pPr>
              <w:rPr>
                <w:rFonts w:asciiTheme="minorEastAsia" w:eastAsiaTheme="minorEastAsia" w:hAnsiTheme="minorEastAsia"/>
                <w:szCs w:val="24"/>
              </w:rPr>
            </w:pPr>
          </w:p>
        </w:tc>
        <w:tc>
          <w:tcPr>
            <w:tcW w:w="10734" w:type="dxa"/>
          </w:tcPr>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自公司成立以来，未受到上级主管部门有关环境问题、职业健康安全的行政处罚。未发生相关方的投诉。</w:t>
            </w:r>
          </w:p>
          <w:p w:rsidR="00FA3F96" w:rsidRPr="00807BCD" w:rsidRDefault="00FA3F96" w:rsidP="00FA3F96">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暂时没有国家/地方抽查情况。</w:t>
            </w:r>
          </w:p>
          <w:p w:rsidR="00FA3F96" w:rsidRPr="00807BCD" w:rsidRDefault="00FA3F96" w:rsidP="00FA3F96">
            <w:pPr>
              <w:snapToGrid w:val="0"/>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目前没有相关行政主管部门的检查处罚，在审核现场也未发现抽查、相关</w:t>
            </w:r>
            <w:proofErr w:type="gramStart"/>
            <w:r w:rsidRPr="00807BCD">
              <w:rPr>
                <w:rFonts w:asciiTheme="minorEastAsia" w:eastAsiaTheme="minorEastAsia" w:hAnsiTheme="minorEastAsia" w:hint="eastAsia"/>
                <w:szCs w:val="24"/>
              </w:rPr>
              <w:t>方投诉</w:t>
            </w:r>
            <w:proofErr w:type="gramEnd"/>
            <w:r w:rsidRPr="00807BCD">
              <w:rPr>
                <w:rFonts w:asciiTheme="minorEastAsia" w:eastAsiaTheme="minorEastAsia" w:hAnsiTheme="minorEastAsia" w:hint="eastAsia"/>
                <w:szCs w:val="24"/>
              </w:rPr>
              <w:t>等情况。</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832"/>
        </w:trPr>
        <w:tc>
          <w:tcPr>
            <w:tcW w:w="1672" w:type="dxa"/>
          </w:tcPr>
          <w:p w:rsidR="00FA3F96" w:rsidRPr="00807BCD" w:rsidRDefault="00FA3F96"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验证资质</w:t>
            </w:r>
          </w:p>
        </w:tc>
        <w:tc>
          <w:tcPr>
            <w:tcW w:w="1452" w:type="dxa"/>
          </w:tcPr>
          <w:p w:rsidR="00FA3F96" w:rsidRPr="00807BCD" w:rsidRDefault="00FA3F96" w:rsidP="00DE7AC8">
            <w:pPr>
              <w:rPr>
                <w:rFonts w:asciiTheme="minorEastAsia" w:eastAsiaTheme="minorEastAsia" w:hAnsiTheme="minorEastAsia"/>
                <w:szCs w:val="24"/>
              </w:rPr>
            </w:pPr>
          </w:p>
        </w:tc>
        <w:tc>
          <w:tcPr>
            <w:tcW w:w="10734" w:type="dxa"/>
          </w:tcPr>
          <w:p w:rsidR="00FA3F96" w:rsidRPr="00807BCD" w:rsidRDefault="00FA3F96" w:rsidP="009540D1">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提供了组织营业执照均为有效。</w:t>
            </w:r>
            <w:r w:rsidR="009540D1" w:rsidRPr="00807BCD">
              <w:rPr>
                <w:rFonts w:asciiTheme="minorEastAsia" w:eastAsiaTheme="minorEastAsia" w:hAnsiTheme="minorEastAsia" w:hint="eastAsia"/>
                <w:szCs w:val="24"/>
              </w:rPr>
              <w:t xml:space="preserve"> </w:t>
            </w:r>
          </w:p>
        </w:tc>
        <w:tc>
          <w:tcPr>
            <w:tcW w:w="851" w:type="dxa"/>
          </w:tcPr>
          <w:p w:rsidR="00FA3F96" w:rsidRPr="00807BCD" w:rsidRDefault="00FA3F96" w:rsidP="007757F3">
            <w:pPr>
              <w:rPr>
                <w:rFonts w:asciiTheme="minorEastAsia" w:eastAsiaTheme="minorEastAsia" w:hAnsiTheme="minorEastAsia"/>
                <w:sz w:val="24"/>
                <w:szCs w:val="24"/>
              </w:rPr>
            </w:pPr>
          </w:p>
        </w:tc>
      </w:tr>
      <w:tr w:rsidR="00FA3F96" w:rsidRPr="00807BCD" w:rsidTr="0026568F">
        <w:trPr>
          <w:trHeight w:val="832"/>
        </w:trPr>
        <w:tc>
          <w:tcPr>
            <w:tcW w:w="1672" w:type="dxa"/>
          </w:tcPr>
          <w:p w:rsidR="00FA3F96" w:rsidRPr="00807BCD" w:rsidRDefault="009540D1"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上次审核不符合</w:t>
            </w:r>
            <w:r w:rsidR="00FA3F96" w:rsidRPr="00807BCD">
              <w:rPr>
                <w:rFonts w:asciiTheme="minorEastAsia" w:eastAsiaTheme="minorEastAsia" w:hAnsiTheme="minorEastAsia" w:hint="eastAsia"/>
                <w:szCs w:val="24"/>
              </w:rPr>
              <w:t>验证</w:t>
            </w:r>
          </w:p>
        </w:tc>
        <w:tc>
          <w:tcPr>
            <w:tcW w:w="1452" w:type="dxa"/>
          </w:tcPr>
          <w:p w:rsidR="00FA3F96" w:rsidRPr="00807BCD" w:rsidRDefault="00FA3F96" w:rsidP="00DE7AC8">
            <w:pPr>
              <w:rPr>
                <w:rFonts w:asciiTheme="minorEastAsia" w:eastAsiaTheme="minorEastAsia" w:hAnsiTheme="minorEastAsia"/>
                <w:szCs w:val="24"/>
              </w:rPr>
            </w:pPr>
          </w:p>
        </w:tc>
        <w:tc>
          <w:tcPr>
            <w:tcW w:w="10734" w:type="dxa"/>
          </w:tcPr>
          <w:p w:rsidR="00FA3F96" w:rsidRPr="00807BCD" w:rsidRDefault="009540D1" w:rsidP="00BF6212">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上次</w:t>
            </w:r>
            <w:r w:rsidR="00FA3F96" w:rsidRPr="00807BCD">
              <w:rPr>
                <w:rFonts w:asciiTheme="minorEastAsia" w:eastAsiaTheme="minorEastAsia" w:hAnsiTheme="minorEastAsia" w:hint="eastAsia"/>
                <w:szCs w:val="24"/>
              </w:rPr>
              <w:t>审核时发现</w:t>
            </w:r>
            <w:r w:rsidRPr="00807BCD">
              <w:rPr>
                <w:rFonts w:asciiTheme="minorEastAsia" w:eastAsiaTheme="minorEastAsia" w:hAnsiTheme="minorEastAsia" w:hint="eastAsia"/>
                <w:szCs w:val="24"/>
              </w:rPr>
              <w:t>的不符合（供销部</w:t>
            </w:r>
            <w:r w:rsidR="000F4F21">
              <w:rPr>
                <w:rFonts w:asciiTheme="minorEastAsia" w:eastAsiaTheme="minorEastAsia" w:hAnsiTheme="minorEastAsia" w:hint="eastAsia"/>
                <w:szCs w:val="24"/>
              </w:rPr>
              <w:t>EO</w:t>
            </w:r>
            <w:r w:rsidRPr="00807BCD">
              <w:rPr>
                <w:rFonts w:asciiTheme="minorEastAsia" w:eastAsiaTheme="minorEastAsia" w:hAnsiTheme="minorEastAsia" w:hint="eastAsia"/>
                <w:szCs w:val="24"/>
              </w:rPr>
              <w:t>8.</w:t>
            </w:r>
            <w:r w:rsidR="00BF6212">
              <w:rPr>
                <w:rFonts w:asciiTheme="minorEastAsia" w:eastAsiaTheme="minorEastAsia" w:hAnsiTheme="minorEastAsia" w:hint="eastAsia"/>
                <w:szCs w:val="24"/>
              </w:rPr>
              <w:t>2</w:t>
            </w:r>
            <w:r w:rsidR="000F4F21">
              <w:rPr>
                <w:rFonts w:asciiTheme="minorEastAsia" w:eastAsiaTheme="minorEastAsia" w:hAnsiTheme="minorEastAsia" w:hint="eastAsia"/>
                <w:szCs w:val="24"/>
              </w:rPr>
              <w:t>条款</w:t>
            </w:r>
            <w:r w:rsidRPr="00807BCD">
              <w:rPr>
                <w:rFonts w:asciiTheme="minorEastAsia" w:eastAsiaTheme="minorEastAsia" w:hAnsiTheme="minorEastAsia" w:hint="eastAsia"/>
                <w:szCs w:val="24"/>
              </w:rPr>
              <w:t>），经验证已</w:t>
            </w:r>
            <w:r w:rsidR="00CA568D" w:rsidRPr="00807BCD">
              <w:rPr>
                <w:rFonts w:asciiTheme="minorEastAsia" w:eastAsiaTheme="minorEastAsia" w:hAnsiTheme="minorEastAsia" w:hint="eastAsia"/>
                <w:szCs w:val="24"/>
              </w:rPr>
              <w:t>整改完成，措施有效</w:t>
            </w:r>
            <w:r w:rsidR="00FA3F96" w:rsidRPr="00807BCD">
              <w:rPr>
                <w:rFonts w:asciiTheme="minorEastAsia" w:eastAsiaTheme="minorEastAsia" w:hAnsiTheme="minorEastAsia" w:hint="eastAsia"/>
                <w:szCs w:val="24"/>
              </w:rPr>
              <w:t>。</w:t>
            </w:r>
          </w:p>
        </w:tc>
        <w:tc>
          <w:tcPr>
            <w:tcW w:w="851" w:type="dxa"/>
          </w:tcPr>
          <w:p w:rsidR="00FA3F96" w:rsidRPr="00807BCD" w:rsidRDefault="00FA3F96" w:rsidP="007757F3">
            <w:pPr>
              <w:rPr>
                <w:rFonts w:asciiTheme="minorEastAsia" w:eastAsiaTheme="minorEastAsia" w:hAnsiTheme="minorEastAsia"/>
                <w:sz w:val="24"/>
                <w:szCs w:val="24"/>
              </w:rPr>
            </w:pPr>
          </w:p>
        </w:tc>
      </w:tr>
      <w:tr w:rsidR="00CA568D" w:rsidRPr="00807BCD" w:rsidTr="0026568F">
        <w:trPr>
          <w:trHeight w:val="832"/>
        </w:trPr>
        <w:tc>
          <w:tcPr>
            <w:tcW w:w="1672" w:type="dxa"/>
          </w:tcPr>
          <w:p w:rsidR="00CA568D" w:rsidRPr="00807BCD" w:rsidRDefault="00CA568D"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变更</w:t>
            </w:r>
          </w:p>
        </w:tc>
        <w:tc>
          <w:tcPr>
            <w:tcW w:w="1452" w:type="dxa"/>
          </w:tcPr>
          <w:p w:rsidR="00CA568D" w:rsidRPr="00807BCD" w:rsidRDefault="00CA568D" w:rsidP="00DE7AC8">
            <w:pPr>
              <w:rPr>
                <w:rFonts w:asciiTheme="minorEastAsia" w:eastAsiaTheme="minorEastAsia" w:hAnsiTheme="minorEastAsia"/>
                <w:szCs w:val="24"/>
              </w:rPr>
            </w:pPr>
          </w:p>
        </w:tc>
        <w:tc>
          <w:tcPr>
            <w:tcW w:w="10734" w:type="dxa"/>
          </w:tcPr>
          <w:p w:rsidR="00CA568D" w:rsidRPr="00807BCD" w:rsidRDefault="00CA568D" w:rsidP="009540D1">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无</w:t>
            </w:r>
          </w:p>
        </w:tc>
        <w:tc>
          <w:tcPr>
            <w:tcW w:w="851" w:type="dxa"/>
          </w:tcPr>
          <w:p w:rsidR="00CA568D" w:rsidRPr="00807BCD" w:rsidRDefault="00CA568D" w:rsidP="007757F3">
            <w:pPr>
              <w:rPr>
                <w:rFonts w:asciiTheme="minorEastAsia" w:eastAsiaTheme="minorEastAsia" w:hAnsiTheme="minorEastAsia"/>
                <w:sz w:val="24"/>
                <w:szCs w:val="24"/>
              </w:rPr>
            </w:pPr>
          </w:p>
        </w:tc>
      </w:tr>
      <w:tr w:rsidR="00CA568D" w:rsidRPr="00807BCD" w:rsidTr="0026568F">
        <w:trPr>
          <w:trHeight w:val="832"/>
        </w:trPr>
        <w:tc>
          <w:tcPr>
            <w:tcW w:w="1672" w:type="dxa"/>
          </w:tcPr>
          <w:p w:rsidR="00CA568D" w:rsidRPr="00807BCD" w:rsidRDefault="00CA568D" w:rsidP="00DE7AC8">
            <w:pPr>
              <w:rPr>
                <w:rFonts w:asciiTheme="minorEastAsia" w:eastAsiaTheme="minorEastAsia" w:hAnsiTheme="minorEastAsia"/>
                <w:szCs w:val="24"/>
              </w:rPr>
            </w:pPr>
            <w:r w:rsidRPr="00807BCD">
              <w:rPr>
                <w:rFonts w:asciiTheme="minorEastAsia" w:eastAsiaTheme="minorEastAsia" w:hAnsiTheme="minorEastAsia" w:hint="eastAsia"/>
                <w:szCs w:val="24"/>
              </w:rPr>
              <w:t>证书及标志的使用</w:t>
            </w:r>
          </w:p>
        </w:tc>
        <w:tc>
          <w:tcPr>
            <w:tcW w:w="1452" w:type="dxa"/>
          </w:tcPr>
          <w:p w:rsidR="00CA568D" w:rsidRPr="00807BCD" w:rsidRDefault="00CA568D" w:rsidP="00DE7AC8">
            <w:pPr>
              <w:rPr>
                <w:rFonts w:asciiTheme="minorEastAsia" w:eastAsiaTheme="minorEastAsia" w:hAnsiTheme="minorEastAsia"/>
                <w:szCs w:val="24"/>
              </w:rPr>
            </w:pPr>
          </w:p>
        </w:tc>
        <w:tc>
          <w:tcPr>
            <w:tcW w:w="10734" w:type="dxa"/>
          </w:tcPr>
          <w:p w:rsidR="00CA568D" w:rsidRPr="00807BCD" w:rsidRDefault="00CA568D" w:rsidP="009540D1">
            <w:pPr>
              <w:spacing w:line="360" w:lineRule="auto"/>
              <w:ind w:firstLineChars="200" w:firstLine="420"/>
              <w:rPr>
                <w:rFonts w:asciiTheme="minorEastAsia" w:eastAsiaTheme="minorEastAsia" w:hAnsiTheme="minorEastAsia"/>
                <w:szCs w:val="24"/>
              </w:rPr>
            </w:pPr>
            <w:r w:rsidRPr="00807BCD">
              <w:rPr>
                <w:rFonts w:asciiTheme="minorEastAsia" w:eastAsiaTheme="minorEastAsia" w:hAnsiTheme="minorEastAsia" w:hint="eastAsia"/>
                <w:szCs w:val="24"/>
              </w:rPr>
              <w:t>招投标和业务洽谈时出具</w:t>
            </w:r>
            <w:r w:rsidR="000F4F21">
              <w:rPr>
                <w:rFonts w:asciiTheme="minorEastAsia" w:eastAsiaTheme="minorEastAsia" w:hAnsiTheme="minorEastAsia" w:hint="eastAsia"/>
                <w:szCs w:val="24"/>
              </w:rPr>
              <w:t>证书原件</w:t>
            </w:r>
            <w:r w:rsidRPr="00807BCD">
              <w:rPr>
                <w:rFonts w:asciiTheme="minorEastAsia" w:eastAsiaTheme="minorEastAsia" w:hAnsiTheme="minorEastAsia" w:hint="eastAsia"/>
                <w:szCs w:val="24"/>
              </w:rPr>
              <w:t>，</w:t>
            </w:r>
            <w:r w:rsidR="000F4F21">
              <w:rPr>
                <w:rFonts w:asciiTheme="minorEastAsia" w:eastAsiaTheme="minorEastAsia" w:hAnsiTheme="minorEastAsia" w:hint="eastAsia"/>
                <w:szCs w:val="24"/>
              </w:rPr>
              <w:t>标志</w:t>
            </w:r>
            <w:r w:rsidRPr="00807BCD">
              <w:rPr>
                <w:rFonts w:asciiTheme="minorEastAsia" w:eastAsiaTheme="minorEastAsia" w:hAnsiTheme="minorEastAsia" w:hint="eastAsia"/>
                <w:szCs w:val="24"/>
              </w:rPr>
              <w:t>未使用在产品和包装上。</w:t>
            </w:r>
          </w:p>
        </w:tc>
        <w:tc>
          <w:tcPr>
            <w:tcW w:w="851" w:type="dxa"/>
          </w:tcPr>
          <w:p w:rsidR="00CA568D" w:rsidRPr="00807BCD" w:rsidRDefault="00CA568D" w:rsidP="007757F3">
            <w:pPr>
              <w:rPr>
                <w:rFonts w:asciiTheme="minorEastAsia" w:eastAsiaTheme="minorEastAsia" w:hAnsiTheme="minorEastAsia"/>
                <w:sz w:val="24"/>
                <w:szCs w:val="24"/>
              </w:rPr>
            </w:pPr>
          </w:p>
        </w:tc>
      </w:tr>
    </w:tbl>
    <w:p w:rsidR="008973EE" w:rsidRPr="00807BCD" w:rsidRDefault="00971600">
      <w:pPr>
        <w:rPr>
          <w:rFonts w:asciiTheme="minorEastAsia" w:eastAsiaTheme="minorEastAsia" w:hAnsiTheme="minorEastAsia"/>
        </w:rPr>
      </w:pPr>
      <w:r w:rsidRPr="00807BCD">
        <w:rPr>
          <w:rFonts w:asciiTheme="minorEastAsia" w:eastAsiaTheme="minorEastAsia" w:hAnsiTheme="minorEastAsia"/>
        </w:rPr>
        <w:ptab w:relativeTo="margin" w:alignment="center" w:leader="none"/>
      </w:r>
    </w:p>
    <w:p w:rsidR="007757F3" w:rsidRPr="00807BCD" w:rsidRDefault="007757F3" w:rsidP="0003373A">
      <w:pPr>
        <w:pStyle w:val="a4"/>
        <w:rPr>
          <w:rFonts w:asciiTheme="minorEastAsia" w:eastAsiaTheme="minorEastAsia" w:hAnsiTheme="minorEastAsia"/>
        </w:rPr>
      </w:pPr>
      <w:r w:rsidRPr="00807BCD">
        <w:rPr>
          <w:rFonts w:asciiTheme="minorEastAsia" w:eastAsiaTheme="minorEastAsia" w:hAnsiTheme="minorEastAsia" w:hint="eastAsia"/>
        </w:rPr>
        <w:t>说明：不符合标注N</w:t>
      </w:r>
    </w:p>
    <w:sectPr w:rsidR="007757F3" w:rsidRPr="00807BCD"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AC" w:rsidRDefault="008758AC" w:rsidP="008973EE">
      <w:r>
        <w:separator/>
      </w:r>
    </w:p>
  </w:endnote>
  <w:endnote w:type="continuationSeparator" w:id="0">
    <w:p w:rsidR="008758AC" w:rsidRDefault="008758AC"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C833F6">
              <w:rPr>
                <w:b/>
                <w:noProof/>
              </w:rPr>
              <w:t>11</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C833F6">
              <w:rPr>
                <w:b/>
                <w:noProof/>
              </w:rPr>
              <w:t>12</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AC" w:rsidRDefault="008758AC" w:rsidP="008973EE">
      <w:r>
        <w:separator/>
      </w:r>
    </w:p>
  </w:footnote>
  <w:footnote w:type="continuationSeparator" w:id="0">
    <w:p w:rsidR="008758AC" w:rsidRDefault="008758AC"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758AC"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25C59" w:rsidP="007757F3">
                <w:r w:rsidRPr="00525C59">
                  <w:rPr>
                    <w:sz w:val="18"/>
                    <w:szCs w:val="18"/>
                  </w:rPr>
                  <w:t>D ISC-B-II-12</w:t>
                </w:r>
                <w:r w:rsidR="007757F3" w:rsidRPr="007757F3">
                  <w:rPr>
                    <w:rFonts w:hint="eastAsia"/>
                    <w:sz w:val="18"/>
                    <w:szCs w:val="18"/>
                  </w:rPr>
                  <w:t xml:space="preserve"> </w:t>
                </w:r>
                <w:r w:rsidR="007757F3" w:rsidRPr="007757F3">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BB5"/>
    <w:rsid w:val="0003373A"/>
    <w:rsid w:val="000551F9"/>
    <w:rsid w:val="00065FED"/>
    <w:rsid w:val="0009414A"/>
    <w:rsid w:val="000B7259"/>
    <w:rsid w:val="000C3F7F"/>
    <w:rsid w:val="000F4F21"/>
    <w:rsid w:val="00103BA4"/>
    <w:rsid w:val="001576A6"/>
    <w:rsid w:val="0016351D"/>
    <w:rsid w:val="0016364A"/>
    <w:rsid w:val="00163A96"/>
    <w:rsid w:val="00177E80"/>
    <w:rsid w:val="00190F79"/>
    <w:rsid w:val="001A2D7F"/>
    <w:rsid w:val="001C0444"/>
    <w:rsid w:val="001F6142"/>
    <w:rsid w:val="00200E78"/>
    <w:rsid w:val="00212B9B"/>
    <w:rsid w:val="002141CE"/>
    <w:rsid w:val="0021771E"/>
    <w:rsid w:val="002215F5"/>
    <w:rsid w:val="00243133"/>
    <w:rsid w:val="00243B76"/>
    <w:rsid w:val="002450D2"/>
    <w:rsid w:val="00256A37"/>
    <w:rsid w:val="00257C98"/>
    <w:rsid w:val="0026568F"/>
    <w:rsid w:val="0027212F"/>
    <w:rsid w:val="002A595D"/>
    <w:rsid w:val="002C5BC6"/>
    <w:rsid w:val="002D53A7"/>
    <w:rsid w:val="002D6D27"/>
    <w:rsid w:val="002E2676"/>
    <w:rsid w:val="002F16F5"/>
    <w:rsid w:val="00313E79"/>
    <w:rsid w:val="00321AB5"/>
    <w:rsid w:val="003321F9"/>
    <w:rsid w:val="00337922"/>
    <w:rsid w:val="00340867"/>
    <w:rsid w:val="00342B37"/>
    <w:rsid w:val="00343C99"/>
    <w:rsid w:val="00352517"/>
    <w:rsid w:val="00375F69"/>
    <w:rsid w:val="00380837"/>
    <w:rsid w:val="003B1F4F"/>
    <w:rsid w:val="003B6AB9"/>
    <w:rsid w:val="003B72F2"/>
    <w:rsid w:val="003B7FE8"/>
    <w:rsid w:val="003F28AE"/>
    <w:rsid w:val="00410914"/>
    <w:rsid w:val="00415B73"/>
    <w:rsid w:val="00427431"/>
    <w:rsid w:val="0043084B"/>
    <w:rsid w:val="004551E1"/>
    <w:rsid w:val="0047207E"/>
    <w:rsid w:val="004A24E9"/>
    <w:rsid w:val="004B745A"/>
    <w:rsid w:val="004E3044"/>
    <w:rsid w:val="004E3440"/>
    <w:rsid w:val="00525C59"/>
    <w:rsid w:val="00536930"/>
    <w:rsid w:val="0053787B"/>
    <w:rsid w:val="00551B00"/>
    <w:rsid w:val="00564E53"/>
    <w:rsid w:val="005655C9"/>
    <w:rsid w:val="005716C6"/>
    <w:rsid w:val="005826FF"/>
    <w:rsid w:val="00582C51"/>
    <w:rsid w:val="00583277"/>
    <w:rsid w:val="00584FE9"/>
    <w:rsid w:val="00592CA3"/>
    <w:rsid w:val="005A3A3C"/>
    <w:rsid w:val="005A7E13"/>
    <w:rsid w:val="005D58FE"/>
    <w:rsid w:val="005D648C"/>
    <w:rsid w:val="005E343B"/>
    <w:rsid w:val="005E467C"/>
    <w:rsid w:val="005F5AE4"/>
    <w:rsid w:val="00617A50"/>
    <w:rsid w:val="00627913"/>
    <w:rsid w:val="00643EFB"/>
    <w:rsid w:val="00644FE2"/>
    <w:rsid w:val="00670883"/>
    <w:rsid w:val="00674F07"/>
    <w:rsid w:val="0067640C"/>
    <w:rsid w:val="00681027"/>
    <w:rsid w:val="00681C57"/>
    <w:rsid w:val="00686067"/>
    <w:rsid w:val="00695256"/>
    <w:rsid w:val="006A6CBA"/>
    <w:rsid w:val="006B767B"/>
    <w:rsid w:val="006C4EBB"/>
    <w:rsid w:val="006C7001"/>
    <w:rsid w:val="006E3B1C"/>
    <w:rsid w:val="006E678B"/>
    <w:rsid w:val="00706C01"/>
    <w:rsid w:val="007317EB"/>
    <w:rsid w:val="00740466"/>
    <w:rsid w:val="00741C8F"/>
    <w:rsid w:val="007462B9"/>
    <w:rsid w:val="00752F78"/>
    <w:rsid w:val="00772863"/>
    <w:rsid w:val="007731A3"/>
    <w:rsid w:val="007757F3"/>
    <w:rsid w:val="00776A23"/>
    <w:rsid w:val="00783C34"/>
    <w:rsid w:val="007B1A82"/>
    <w:rsid w:val="007D2485"/>
    <w:rsid w:val="007E6AEB"/>
    <w:rsid w:val="00802F11"/>
    <w:rsid w:val="00807BCD"/>
    <w:rsid w:val="008303DC"/>
    <w:rsid w:val="008758AC"/>
    <w:rsid w:val="00883B90"/>
    <w:rsid w:val="008973EE"/>
    <w:rsid w:val="009150FD"/>
    <w:rsid w:val="00937000"/>
    <w:rsid w:val="009540D1"/>
    <w:rsid w:val="00971600"/>
    <w:rsid w:val="009973B4"/>
    <w:rsid w:val="009A1A96"/>
    <w:rsid w:val="009A50D5"/>
    <w:rsid w:val="009D550E"/>
    <w:rsid w:val="009D7B32"/>
    <w:rsid w:val="009E29D9"/>
    <w:rsid w:val="009F7EED"/>
    <w:rsid w:val="00A037F5"/>
    <w:rsid w:val="00A05264"/>
    <w:rsid w:val="00A341DD"/>
    <w:rsid w:val="00A37EF3"/>
    <w:rsid w:val="00A7012F"/>
    <w:rsid w:val="00A754E5"/>
    <w:rsid w:val="00A841C5"/>
    <w:rsid w:val="00A84C72"/>
    <w:rsid w:val="00A91799"/>
    <w:rsid w:val="00AA2A51"/>
    <w:rsid w:val="00AA5FE2"/>
    <w:rsid w:val="00AC080B"/>
    <w:rsid w:val="00AC6BA8"/>
    <w:rsid w:val="00AC75D3"/>
    <w:rsid w:val="00AD5458"/>
    <w:rsid w:val="00AF0AAB"/>
    <w:rsid w:val="00B0264F"/>
    <w:rsid w:val="00B41576"/>
    <w:rsid w:val="00B64499"/>
    <w:rsid w:val="00B94394"/>
    <w:rsid w:val="00B952A0"/>
    <w:rsid w:val="00BD69AB"/>
    <w:rsid w:val="00BD6D13"/>
    <w:rsid w:val="00BD7068"/>
    <w:rsid w:val="00BE053C"/>
    <w:rsid w:val="00BF4A9F"/>
    <w:rsid w:val="00BF537F"/>
    <w:rsid w:val="00BF597E"/>
    <w:rsid w:val="00BF6212"/>
    <w:rsid w:val="00C106BE"/>
    <w:rsid w:val="00C12228"/>
    <w:rsid w:val="00C250FE"/>
    <w:rsid w:val="00C35A60"/>
    <w:rsid w:val="00C51A36"/>
    <w:rsid w:val="00C55228"/>
    <w:rsid w:val="00C833F6"/>
    <w:rsid w:val="00C87F35"/>
    <w:rsid w:val="00C91943"/>
    <w:rsid w:val="00CA5624"/>
    <w:rsid w:val="00CA568D"/>
    <w:rsid w:val="00CC25DE"/>
    <w:rsid w:val="00CD2F73"/>
    <w:rsid w:val="00CE315A"/>
    <w:rsid w:val="00CE5669"/>
    <w:rsid w:val="00CE5737"/>
    <w:rsid w:val="00CF1F8E"/>
    <w:rsid w:val="00D03C4D"/>
    <w:rsid w:val="00D06F59"/>
    <w:rsid w:val="00D072FA"/>
    <w:rsid w:val="00D8095E"/>
    <w:rsid w:val="00D8388C"/>
    <w:rsid w:val="00DA593E"/>
    <w:rsid w:val="00DC68D9"/>
    <w:rsid w:val="00DE0D69"/>
    <w:rsid w:val="00DF015D"/>
    <w:rsid w:val="00DF0A80"/>
    <w:rsid w:val="00E027E3"/>
    <w:rsid w:val="00E147EA"/>
    <w:rsid w:val="00E26830"/>
    <w:rsid w:val="00E37357"/>
    <w:rsid w:val="00E5298B"/>
    <w:rsid w:val="00E6211B"/>
    <w:rsid w:val="00E869BC"/>
    <w:rsid w:val="00E9368A"/>
    <w:rsid w:val="00EA6079"/>
    <w:rsid w:val="00EB0164"/>
    <w:rsid w:val="00EB1E90"/>
    <w:rsid w:val="00ED0799"/>
    <w:rsid w:val="00ED0F62"/>
    <w:rsid w:val="00ED6575"/>
    <w:rsid w:val="00EE2145"/>
    <w:rsid w:val="00EE5DF5"/>
    <w:rsid w:val="00F26FC9"/>
    <w:rsid w:val="00F64739"/>
    <w:rsid w:val="00F76150"/>
    <w:rsid w:val="00F840A7"/>
    <w:rsid w:val="00FA0833"/>
    <w:rsid w:val="00FA287B"/>
    <w:rsid w:val="00FA3F96"/>
    <w:rsid w:val="00FA4AB8"/>
    <w:rsid w:val="00FB6394"/>
    <w:rsid w:val="00FE1DCD"/>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12</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208</cp:revision>
  <dcterms:created xsi:type="dcterms:W3CDTF">2015-06-17T12:51:00Z</dcterms:created>
  <dcterms:modified xsi:type="dcterms:W3CDTF">2021-07-17T10:05:00Z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