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资材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赵春荣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刘定生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张磊    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21.7.6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420" w:lineRule="exact"/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现场审核过程了解到部门主要负责：</w:t>
            </w:r>
          </w:p>
          <w:p>
            <w:pPr>
              <w:autoSpaceDE w:val="0"/>
              <w:autoSpaceDN w:val="0"/>
              <w:spacing w:line="420" w:lineRule="exact"/>
              <w:ind w:firstLine="48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a)</w:t>
            </w:r>
            <w:r>
              <w:rPr>
                <w:rFonts w:ascii="宋体" w:eastAsia="Times New Roman"/>
                <w:sz w:val="21"/>
                <w:szCs w:val="21"/>
              </w:rPr>
              <w:t>负责原材料采购；</w:t>
            </w:r>
          </w:p>
          <w:p>
            <w:pPr>
              <w:autoSpaceDE w:val="0"/>
              <w:autoSpaceDN w:val="0"/>
              <w:spacing w:line="420" w:lineRule="exact"/>
              <w:ind w:firstLine="480"/>
              <w:rPr>
                <w:rFonts w:ascii="宋体" w:eastAsia="Times New Roman"/>
                <w:sz w:val="21"/>
                <w:szCs w:val="21"/>
              </w:rPr>
            </w:pPr>
            <w:r>
              <w:rPr>
                <w:rFonts w:ascii="宋体" w:eastAsia="Times New Roman" w:cs="宋体"/>
                <w:sz w:val="21"/>
                <w:szCs w:val="21"/>
              </w:rPr>
              <w:t>b)</w:t>
            </w:r>
            <w:r>
              <w:rPr>
                <w:rFonts w:ascii="宋体" w:eastAsia="Times New Roman"/>
                <w:sz w:val="21"/>
                <w:szCs w:val="21"/>
              </w:rPr>
              <w:t>负责与供方沟通，告知公司的环境和要求。</w:t>
            </w:r>
          </w:p>
          <w:p>
            <w:pPr>
              <w:tabs>
                <w:tab w:val="left" w:pos="1050"/>
              </w:tabs>
              <w:autoSpaceDE w:val="0"/>
              <w:autoSpaceDN w:val="0"/>
              <w:spacing w:line="420" w:lineRule="exact"/>
              <w:ind w:firstLine="480"/>
              <w:rPr>
                <w:rFonts w:ascii="宋体" w:eastAsia="Times New Roman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c)</w:t>
            </w:r>
            <w:r>
              <w:rPr>
                <w:rFonts w:ascii="宋体" w:eastAsia="Times New Roman"/>
                <w:sz w:val="21"/>
                <w:szCs w:val="21"/>
              </w:rPr>
              <w:t>负责制订采购计划，并督导具体的采购作业。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4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办公垃圾分类排放，检查合格率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pStyle w:val="14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20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21.1-5月</w:t>
            </w:r>
            <w:r>
              <w:rPr>
                <w:rFonts w:hint="eastAsia" w:ascii="宋体" w:hAnsi="宋体" w:cs="Arial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 w:cs="楷体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cs="楷体"/>
                <w:szCs w:val="21"/>
              </w:rPr>
              <w:t>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编制并实施了环境控制程序和管理制度。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公司目前的主要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rFonts w:hint="eastAsia"/>
                <w:sz w:val="20"/>
              </w:rPr>
              <w:t>陶瓷共烧基板的生产</w:t>
            </w:r>
            <w:r>
              <w:rPr>
                <w:rFonts w:hint="eastAsia" w:ascii="宋体" w:hAnsi="宋体" w:cs="楷体"/>
                <w:bCs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cs="楷体"/>
                <w:szCs w:val="21"/>
              </w:rPr>
              <w:t>统一处理，部门不单独处理。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21.1-5</w:t>
            </w:r>
            <w:r>
              <w:rPr>
                <w:rFonts w:hint="eastAsia" w:ascii="宋体" w:hAnsi="宋体" w:cs="楷体"/>
                <w:szCs w:val="21"/>
              </w:rPr>
              <w:t>月份检查结果正常，检查人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郭海琴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楷体"/>
                <w:szCs w:val="21"/>
              </w:rPr>
              <w:t>公司通过各部门申报采购计划批准后进行采购，流程是申报计划→评审→总经理批准→签订合同→采购。</w:t>
            </w:r>
          </w:p>
          <w:p>
            <w:pPr>
              <w:spacing w:line="360" w:lineRule="auto"/>
              <w:rPr>
                <w:rFonts w:hint="default" w:ascii="宋体" w:hAnsi="宋体" w:eastAsia="宋体" w:cs="楷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6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公司目前采购的主要原材料有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各种基板、料浆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楷体"/>
                <w:bCs/>
                <w:szCs w:val="21"/>
              </w:rPr>
              <w:t>产品全部由厂家提供，均有合格证和使用说明以及检验报告。</w:t>
            </w:r>
          </w:p>
          <w:p>
            <w:pPr>
              <w:spacing w:line="360" w:lineRule="auto"/>
              <w:rPr>
                <w:rFonts w:hint="default" w:ascii="宋体" w:hAnsi="宋体" w:eastAsia="宋体" w:cs="楷体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7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未提供</w:t>
            </w:r>
            <w:r>
              <w:rPr>
                <w:rFonts w:hint="eastAsia" w:ascii="宋体" w:hAnsi="宋体" w:cs="楷体"/>
                <w:szCs w:val="21"/>
              </w:rPr>
              <w:t>向供应商发放《相关方告之书》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的相关证据</w:t>
            </w:r>
            <w:r>
              <w:rPr>
                <w:rFonts w:hint="eastAsia" w:ascii="宋体" w:hAnsi="宋体" w:cs="楷体"/>
                <w:szCs w:val="21"/>
              </w:rPr>
              <w:t>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开具了不符合。</w:t>
            </w:r>
          </w:p>
          <w:p>
            <w:pPr>
              <w:spacing w:line="360" w:lineRule="auto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8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对供应商施加影响还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楷体"/>
                <w:szCs w:val="21"/>
              </w:rPr>
              <w:t>包括在评定供应商时，获取质量、环境、职业健康安全管理体系证书则优先，产品必须用环保无毒无害材料、无尖角毛刺等措施。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eastAsia="宋体" w:cs="楷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E8.2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提供了紧急事故预防应急办法，制定了预防措施和应急措施。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制定了《应急准备和响应控制程序》，包含有事件级别及不同级别事件的处理程序、事件处理组织机构及职责分工、通用及特殊处理程序、各岗位要求等。具有可操作性。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1日</w:t>
            </w:r>
            <w:r>
              <w:rPr>
                <w:rFonts w:hint="eastAsia" w:ascii="宋体" w:hAnsi="宋体" w:cs="宋体"/>
                <w:szCs w:val="21"/>
                <w:lang w:val="en-GB"/>
              </w:rPr>
              <w:t>编制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应急演练评审表</w:t>
            </w:r>
            <w:r>
              <w:rPr>
                <w:rFonts w:hint="eastAsia" w:ascii="宋体" w:hAnsi="宋体" w:cs="宋体"/>
                <w:szCs w:val="21"/>
                <w:lang w:val="en-GB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评审结论：按照计划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日进行《消防应急预案》</w:t>
            </w:r>
            <w:r>
              <w:rPr>
                <w:rFonts w:hint="eastAsia" w:ascii="宋体" w:hAnsi="宋体" w:cs="宋体"/>
                <w:szCs w:val="21"/>
                <w:lang w:val="en-GB"/>
              </w:rPr>
              <w:t>演习，演练内容，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  <w:lang w:val="en-GB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  <w:lang w:val="en-GB"/>
              </w:rPr>
              <w:t>日员工正在上班，突然车间火警铃响起，公司第一时间报火警，并组织员工疏散自救，全体员工在规定时间内通过各个安全出口逃生。从各个安全出口通道逃生至指定位置后，各区域负责人及时清点人数，并向现场指挥报告；仓库需安排专职一人在确认人员全部疏散后，降下防火卷帘。生产部各车间楼层需要安排专职一人在确认人员全部疏散后，关闭防火门。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物资准备和人员培训情况，演练物品：</w:t>
            </w:r>
            <w:r>
              <w:rPr>
                <w:rFonts w:hint="eastAsia" w:ascii="宋体" w:hAnsi="宋体" w:cs="宋体"/>
                <w:szCs w:val="21"/>
              </w:rPr>
              <w:t>火盆、柴油、点火棒、灭火器、秒表</w:t>
            </w:r>
            <w:r>
              <w:rPr>
                <w:rFonts w:hint="eastAsia" w:ascii="宋体" w:hAnsi="宋体" w:cs="宋体"/>
                <w:szCs w:val="21"/>
                <w:lang w:val="en-GB"/>
              </w:rPr>
              <w:t>，进入现场前由安全员讲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cs="宋体"/>
                <w:szCs w:val="21"/>
                <w:lang w:val="en-GB"/>
              </w:rPr>
              <w:t>发生处理事项要领和个人安全防护要求。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提供了应急设备器具台账，出示消防演习方案，明确了活动时间、地点、演习科目、参加人数、现场布置示意图、紧急疏散示意图、义务消防队成员及职责分工、联系方式等内容，内容具体清楚。</w:t>
            </w:r>
          </w:p>
          <w:p>
            <w:pPr>
              <w:pStyle w:val="2"/>
              <w:ind w:firstLine="460" w:firstLineChars="200"/>
              <w:rPr>
                <w:rFonts w:ascii="楷体_GB2312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应急演练后对应急预案进行了评审，</w:t>
            </w:r>
            <w:r>
              <w:rPr>
                <w:rFonts w:hint="eastAsia" w:ascii="楷体_GB2312"/>
                <w:szCs w:val="21"/>
              </w:rPr>
              <w:t>效果评价：本次演习组织有序，计划灭火演练</w:t>
            </w:r>
            <w:r>
              <w:rPr>
                <w:rFonts w:hint="eastAsia" w:ascii="楷体_GB2312"/>
                <w:szCs w:val="21"/>
                <w:lang w:val="en-US" w:eastAsia="zh-CN"/>
              </w:rPr>
              <w:t>45</w:t>
            </w:r>
            <w:r>
              <w:rPr>
                <w:rFonts w:hint="eastAsia" w:ascii="楷体_GB2312"/>
                <w:szCs w:val="21"/>
              </w:rPr>
              <w:t>分钟，每人实操使用灭火器灭火，效果良好。</w:t>
            </w:r>
          </w:p>
          <w:p>
            <w:pPr>
              <w:pStyle w:val="2"/>
              <w:ind w:firstLine="460" w:firstLineChars="200"/>
              <w:rPr>
                <w:rFonts w:ascii="楷体_GB2312"/>
                <w:szCs w:val="21"/>
              </w:rPr>
            </w:pPr>
            <w:r>
              <w:rPr>
                <w:rFonts w:hint="eastAsia" w:ascii="楷体_GB2312"/>
                <w:szCs w:val="21"/>
              </w:rPr>
              <w:t>逃生演练：员工熟悉了逃生路线及集合地点，初步达到预定目标。</w:t>
            </w:r>
          </w:p>
          <w:p>
            <w:pPr>
              <w:pStyle w:val="2"/>
              <w:ind w:firstLine="46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应急预案不重要修订。</w:t>
            </w:r>
            <w:r>
              <w:rPr>
                <w:rFonts w:hint="eastAsia" w:cs="楷体" w:asciiTheme="minorEastAsia" w:hAnsiTheme="minorEastAsia" w:eastAsiaTheme="minorEastAsia"/>
                <w:szCs w:val="24"/>
              </w:rPr>
              <w:t>自体系运行以来尚未发生紧急情况。</w:t>
            </w:r>
            <w:bookmarkStart w:id="0" w:name="_GoBack"/>
            <w:bookmarkEnd w:id="0"/>
          </w:p>
        </w:tc>
        <w:tc>
          <w:tcPr>
            <w:tcW w:w="1585" w:type="dxa"/>
            <w:vAlign w:val="top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eastAsia"/>
      </w:rPr>
      <w:t>北京国标联合认证有限公司</w:t>
    </w:r>
    <w:r>
      <w:rPr>
        <w:rStyle w:val="11"/>
      </w:rPr>
      <w:tab/>
    </w:r>
    <w:r>
      <w:rPr>
        <w:rStyle w:val="11"/>
      </w:rPr>
      <w:tab/>
    </w:r>
    <w:r>
      <w:rPr>
        <w:rStyle w:val="11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1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108219C2"/>
    <w:rsid w:val="11BE19F8"/>
    <w:rsid w:val="12E53D92"/>
    <w:rsid w:val="133A0111"/>
    <w:rsid w:val="143A0727"/>
    <w:rsid w:val="1DD01442"/>
    <w:rsid w:val="20A56492"/>
    <w:rsid w:val="21495416"/>
    <w:rsid w:val="22175A47"/>
    <w:rsid w:val="2F022F43"/>
    <w:rsid w:val="39F52ADD"/>
    <w:rsid w:val="43582F9D"/>
    <w:rsid w:val="4C5163BD"/>
    <w:rsid w:val="4EC17F0A"/>
    <w:rsid w:val="50F574B7"/>
    <w:rsid w:val="573033D2"/>
    <w:rsid w:val="5EA12B9A"/>
    <w:rsid w:val="65DB374D"/>
    <w:rsid w:val="686569EF"/>
    <w:rsid w:val="6A920F4D"/>
    <w:rsid w:val="74C731A3"/>
    <w:rsid w:val="75E51A49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3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0</TotalTime>
  <ScaleCrop>false</ScaleCrop>
  <LinksUpToDate>false</LinksUpToDate>
  <CharactersWithSpaces>3628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lenovo</cp:lastModifiedBy>
  <dcterms:modified xsi:type="dcterms:W3CDTF">2021-07-08T03:47:28Z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500D6B5CD3494C4CB5F99DA36E571909</vt:lpwstr>
  </property>
</Properties>
</file>