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eastAsiaTheme="minorEastAsia"/>
          <w:bCs/>
          <w:sz w:val="36"/>
          <w:szCs w:val="36"/>
        </w:rPr>
      </w:pPr>
      <w:r>
        <w:rPr>
          <w:rFonts w:hAnsiTheme="minorEastAsia" w:eastAsiaTheme="minorEastAsia"/>
          <w:bCs/>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jc w:val="center"/>
              <w:rPr>
                <w:rFonts w:eastAsiaTheme="minorEastAsia"/>
                <w:sz w:val="24"/>
                <w:szCs w:val="24"/>
              </w:rPr>
            </w:pPr>
            <w:r>
              <w:rPr>
                <w:rFonts w:hAnsiTheme="minorEastAsia" w:eastAsiaTheme="minorEastAsia"/>
                <w:sz w:val="24"/>
                <w:szCs w:val="24"/>
              </w:rPr>
              <w:t>过程与活动、</w:t>
            </w:r>
          </w:p>
          <w:p>
            <w:pPr>
              <w:jc w:val="center"/>
              <w:rPr>
                <w:rFonts w:eastAsiaTheme="minorEastAsia"/>
                <w:sz w:val="24"/>
                <w:szCs w:val="24"/>
              </w:rPr>
            </w:pPr>
            <w:r>
              <w:rPr>
                <w:rFonts w:hAnsiTheme="minorEastAsia" w:eastAsiaTheme="minorEastAsia"/>
                <w:sz w:val="24"/>
                <w:szCs w:val="24"/>
              </w:rPr>
              <w:t>抽样计划</w:t>
            </w:r>
          </w:p>
        </w:tc>
        <w:tc>
          <w:tcPr>
            <w:tcW w:w="1311" w:type="dxa"/>
            <w:vMerge w:val="restart"/>
            <w:vAlign w:val="center"/>
          </w:tcPr>
          <w:p>
            <w:pPr>
              <w:rPr>
                <w:rFonts w:eastAsiaTheme="minorEastAsia"/>
                <w:sz w:val="24"/>
                <w:szCs w:val="24"/>
              </w:rPr>
            </w:pPr>
            <w:r>
              <w:rPr>
                <w:rFonts w:hAnsiTheme="minorEastAsia" w:eastAsiaTheme="minorEastAsia"/>
                <w:sz w:val="24"/>
                <w:szCs w:val="24"/>
              </w:rPr>
              <w:t>涉及条款</w:t>
            </w:r>
          </w:p>
        </w:tc>
        <w:tc>
          <w:tcPr>
            <w:tcW w:w="10004" w:type="dxa"/>
            <w:vAlign w:val="center"/>
          </w:tcPr>
          <w:p>
            <w:pPr>
              <w:rPr>
                <w:rFonts w:hint="eastAsia" w:eastAsiaTheme="minorEastAsia"/>
                <w:sz w:val="24"/>
                <w:szCs w:val="24"/>
                <w:lang w:val="en-US" w:eastAsia="zh-CN"/>
              </w:rPr>
            </w:pPr>
            <w:r>
              <w:rPr>
                <w:rFonts w:hAnsiTheme="minorEastAsia" w:eastAsiaTheme="minorEastAsia"/>
                <w:sz w:val="24"/>
                <w:szCs w:val="24"/>
              </w:rPr>
              <w:t>受审核部门：研发部</w:t>
            </w:r>
            <w:r>
              <w:rPr>
                <w:rFonts w:eastAsiaTheme="minorEastAsia"/>
                <w:sz w:val="24"/>
                <w:szCs w:val="24"/>
              </w:rPr>
              <w:t xml:space="preserve">      </w:t>
            </w:r>
            <w:r>
              <w:rPr>
                <w:rFonts w:hAnsiTheme="minorEastAsia" w:eastAsiaTheme="minorEastAsia"/>
                <w:sz w:val="24"/>
                <w:szCs w:val="24"/>
              </w:rPr>
              <w:t>主管领导：</w:t>
            </w:r>
            <w:r>
              <w:rPr>
                <w:rFonts w:hint="eastAsia" w:hAnsiTheme="minorEastAsia" w:eastAsiaTheme="minorEastAsia"/>
                <w:sz w:val="24"/>
                <w:szCs w:val="24"/>
                <w:lang w:eastAsia="zh-CN"/>
              </w:rPr>
              <w:t>杨谷林</w:t>
            </w:r>
            <w:r>
              <w:rPr>
                <w:rFonts w:eastAsiaTheme="minorEastAsia"/>
                <w:sz w:val="24"/>
                <w:szCs w:val="24"/>
              </w:rPr>
              <w:t xml:space="preserve">      </w:t>
            </w:r>
            <w:r>
              <w:rPr>
                <w:rFonts w:hAnsiTheme="minorEastAsia" w:eastAsiaTheme="minorEastAsia"/>
                <w:sz w:val="24"/>
                <w:szCs w:val="24"/>
              </w:rPr>
              <w:t>陪同人员：刘</w:t>
            </w:r>
            <w:r>
              <w:rPr>
                <w:rFonts w:hint="eastAsia" w:hAnsiTheme="minorEastAsia" w:eastAsiaTheme="minorEastAsia"/>
                <w:sz w:val="24"/>
                <w:szCs w:val="24"/>
                <w:lang w:val="en-US" w:eastAsia="zh-CN"/>
              </w:rPr>
              <w:t>定生</w:t>
            </w:r>
          </w:p>
        </w:tc>
        <w:tc>
          <w:tcPr>
            <w:tcW w:w="1585" w:type="dxa"/>
            <w:vMerge w:val="restart"/>
            <w:vAlign w:val="center"/>
          </w:tcPr>
          <w:p>
            <w:pPr>
              <w:rPr>
                <w:rFonts w:eastAsiaTheme="minorEastAsia"/>
                <w:sz w:val="24"/>
                <w:szCs w:val="24"/>
              </w:rPr>
            </w:pPr>
            <w:r>
              <w:rPr>
                <w:rFonts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rPr>
                <w:rFonts w:eastAsiaTheme="minorEastAsia"/>
                <w:sz w:val="24"/>
                <w:szCs w:val="24"/>
              </w:rPr>
            </w:pPr>
          </w:p>
        </w:tc>
        <w:tc>
          <w:tcPr>
            <w:tcW w:w="1311" w:type="dxa"/>
            <w:vMerge w:val="continue"/>
            <w:vAlign w:val="center"/>
          </w:tcPr>
          <w:p>
            <w:pPr>
              <w:rPr>
                <w:rFonts w:eastAsiaTheme="minorEastAsia"/>
                <w:sz w:val="24"/>
                <w:szCs w:val="24"/>
              </w:rPr>
            </w:pPr>
          </w:p>
        </w:tc>
        <w:tc>
          <w:tcPr>
            <w:tcW w:w="10004" w:type="dxa"/>
            <w:vAlign w:val="center"/>
          </w:tcPr>
          <w:p>
            <w:pPr>
              <w:spacing w:before="120"/>
              <w:rPr>
                <w:rFonts w:hint="default" w:eastAsiaTheme="minorEastAsia"/>
                <w:sz w:val="24"/>
                <w:szCs w:val="24"/>
                <w:lang w:val="en-US" w:eastAsia="zh-CN"/>
              </w:rPr>
            </w:pPr>
            <w:r>
              <w:rPr>
                <w:rFonts w:hAnsiTheme="minorEastAsia" w:eastAsiaTheme="minorEastAsia"/>
                <w:sz w:val="24"/>
                <w:szCs w:val="24"/>
              </w:rPr>
              <w:t>审核员：</w:t>
            </w:r>
            <w:r>
              <w:rPr>
                <w:rFonts w:hint="eastAsia" w:hAnsiTheme="minorEastAsia" w:eastAsiaTheme="minorEastAsia"/>
                <w:sz w:val="24"/>
                <w:szCs w:val="24"/>
                <w:lang w:eastAsia="zh-CN"/>
              </w:rPr>
              <w:t>强兴</w:t>
            </w:r>
            <w:r>
              <w:rPr>
                <w:rFonts w:eastAsiaTheme="minorEastAsia"/>
                <w:sz w:val="24"/>
                <w:szCs w:val="24"/>
              </w:rPr>
              <w:t xml:space="preserve">          </w:t>
            </w:r>
            <w:r>
              <w:rPr>
                <w:rFonts w:hAnsiTheme="minorEastAsia" w:eastAsiaTheme="minorEastAsia"/>
                <w:sz w:val="24"/>
                <w:szCs w:val="24"/>
              </w:rPr>
              <w:t>审核时间：</w:t>
            </w:r>
            <w:r>
              <w:rPr>
                <w:rFonts w:eastAsiaTheme="minorEastAsia"/>
                <w:sz w:val="24"/>
                <w:szCs w:val="24"/>
              </w:rPr>
              <w:t>202</w:t>
            </w:r>
            <w:r>
              <w:rPr>
                <w:rFonts w:hint="eastAsia" w:eastAsiaTheme="minorEastAsia"/>
                <w:sz w:val="24"/>
                <w:szCs w:val="24"/>
                <w:lang w:val="en-US" w:eastAsia="zh-CN"/>
              </w:rPr>
              <w:t>1.7.8</w:t>
            </w:r>
          </w:p>
        </w:tc>
        <w:tc>
          <w:tcPr>
            <w:tcW w:w="1585" w:type="dxa"/>
            <w:vMerge w:val="continue"/>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rPr>
                <w:rFonts w:eastAsiaTheme="minorEastAsia"/>
                <w:sz w:val="24"/>
                <w:szCs w:val="24"/>
              </w:rPr>
            </w:pPr>
          </w:p>
        </w:tc>
        <w:tc>
          <w:tcPr>
            <w:tcW w:w="1311" w:type="dxa"/>
            <w:vMerge w:val="continue"/>
            <w:vAlign w:val="center"/>
          </w:tcPr>
          <w:p>
            <w:pPr>
              <w:rPr>
                <w:rFonts w:eastAsiaTheme="minorEastAsia"/>
                <w:sz w:val="24"/>
                <w:szCs w:val="24"/>
              </w:rPr>
            </w:pPr>
          </w:p>
        </w:tc>
        <w:tc>
          <w:tcPr>
            <w:tcW w:w="10004" w:type="dxa"/>
            <w:vAlign w:val="center"/>
          </w:tcPr>
          <w:p>
            <w:pPr>
              <w:rPr>
                <w:rFonts w:eastAsiaTheme="minorEastAsia"/>
                <w:bCs/>
                <w:szCs w:val="21"/>
              </w:rPr>
            </w:pPr>
            <w:r>
              <w:rPr>
                <w:rFonts w:hAnsiTheme="minorEastAsia" w:eastAsiaTheme="minorEastAsia"/>
                <w:sz w:val="24"/>
                <w:szCs w:val="24"/>
              </w:rPr>
              <w:t>审核</w:t>
            </w:r>
            <w:r>
              <w:rPr>
                <w:rFonts w:hAnsiTheme="minorEastAsia" w:eastAsiaTheme="minorEastAsia"/>
                <w:bCs/>
                <w:szCs w:val="21"/>
              </w:rPr>
              <w:t>条款：</w:t>
            </w:r>
            <w:r>
              <w:rPr>
                <w:rFonts w:eastAsiaTheme="minorEastAsia"/>
                <w:bCs/>
                <w:szCs w:val="21"/>
              </w:rPr>
              <w:t>QMS:5.3</w:t>
            </w:r>
            <w:r>
              <w:rPr>
                <w:rFonts w:hAnsiTheme="minorEastAsia" w:eastAsiaTheme="minorEastAsia"/>
                <w:bCs/>
                <w:szCs w:val="21"/>
              </w:rPr>
              <w:t>组织的岗位、职责和权限、</w:t>
            </w:r>
            <w:r>
              <w:rPr>
                <w:rFonts w:eastAsiaTheme="minorEastAsia"/>
                <w:bCs/>
                <w:szCs w:val="21"/>
              </w:rPr>
              <w:t>6.2</w:t>
            </w:r>
            <w:r>
              <w:rPr>
                <w:rFonts w:hAnsiTheme="minorEastAsia" w:eastAsiaTheme="minorEastAsia"/>
                <w:bCs/>
                <w:szCs w:val="21"/>
              </w:rPr>
              <w:t>质量目标、</w:t>
            </w:r>
            <w:r>
              <w:rPr>
                <w:rFonts w:eastAsiaTheme="minorEastAsia"/>
                <w:bCs/>
                <w:szCs w:val="21"/>
              </w:rPr>
              <w:t>8.1</w:t>
            </w:r>
            <w:r>
              <w:rPr>
                <w:rFonts w:hAnsiTheme="minorEastAsia" w:eastAsiaTheme="minorEastAsia"/>
                <w:bCs/>
                <w:szCs w:val="21"/>
              </w:rPr>
              <w:t>运行策划和控制、</w:t>
            </w:r>
            <w:r>
              <w:rPr>
                <w:rFonts w:eastAsiaTheme="minorEastAsia"/>
                <w:bCs/>
                <w:szCs w:val="21"/>
              </w:rPr>
              <w:t>8.3</w:t>
            </w:r>
            <w:r>
              <w:rPr>
                <w:rFonts w:hAnsiTheme="minorEastAsia" w:eastAsiaTheme="minorEastAsia"/>
                <w:bCs/>
                <w:szCs w:val="21"/>
              </w:rPr>
              <w:t>产品和服务的设计和开发、</w:t>
            </w:r>
            <w:r>
              <w:rPr>
                <w:rFonts w:eastAsiaTheme="minorEastAsia"/>
                <w:bCs/>
                <w:szCs w:val="21"/>
              </w:rPr>
              <w:t>8.5.1</w:t>
            </w:r>
            <w:r>
              <w:rPr>
                <w:rFonts w:hAnsiTheme="minorEastAsia" w:eastAsiaTheme="minorEastAsia"/>
                <w:bCs/>
                <w:szCs w:val="21"/>
              </w:rPr>
              <w:t>生产和服务提供的控制</w:t>
            </w:r>
          </w:p>
        </w:tc>
        <w:tc>
          <w:tcPr>
            <w:tcW w:w="1585" w:type="dxa"/>
            <w:vMerge w:val="continue"/>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1809" w:type="dxa"/>
            <w:vAlign w:val="center"/>
          </w:tcPr>
          <w:p>
            <w:pPr>
              <w:spacing w:line="360" w:lineRule="auto"/>
              <w:rPr>
                <w:rFonts w:eastAsiaTheme="minorEastAsia"/>
                <w:sz w:val="24"/>
                <w:szCs w:val="24"/>
              </w:rPr>
            </w:pPr>
            <w:r>
              <w:rPr>
                <w:rFonts w:hAnsiTheme="minorEastAsia" w:eastAsiaTheme="minorEastAsia"/>
                <w:sz w:val="24"/>
                <w:szCs w:val="24"/>
              </w:rPr>
              <w:t>职责权限</w:t>
            </w:r>
          </w:p>
        </w:tc>
        <w:tc>
          <w:tcPr>
            <w:tcW w:w="1311" w:type="dxa"/>
          </w:tcPr>
          <w:p>
            <w:pPr>
              <w:spacing w:line="360" w:lineRule="auto"/>
              <w:rPr>
                <w:rFonts w:eastAsiaTheme="minorEastAsia"/>
                <w:sz w:val="24"/>
                <w:szCs w:val="24"/>
              </w:rPr>
            </w:pPr>
            <w:r>
              <w:rPr>
                <w:rFonts w:eastAsiaTheme="minorEastAsia"/>
                <w:sz w:val="24"/>
                <w:szCs w:val="24"/>
              </w:rPr>
              <w:t>Q5.3</w:t>
            </w:r>
          </w:p>
          <w:p>
            <w:pPr>
              <w:spacing w:line="360" w:lineRule="auto"/>
              <w:rPr>
                <w:rFonts w:eastAsiaTheme="minorEastAsia"/>
                <w:sz w:val="24"/>
                <w:szCs w:val="24"/>
              </w:rPr>
            </w:pPr>
          </w:p>
        </w:tc>
        <w:tc>
          <w:tcPr>
            <w:tcW w:w="10004" w:type="dxa"/>
          </w:tcPr>
          <w:p>
            <w:pPr>
              <w:spacing w:line="360" w:lineRule="auto"/>
              <w:rPr>
                <w:rFonts w:eastAsiaTheme="minorEastAsia"/>
                <w:sz w:val="24"/>
                <w:szCs w:val="24"/>
              </w:rPr>
            </w:pPr>
            <w:r>
              <w:rPr>
                <w:rFonts w:hAnsiTheme="minorEastAsia" w:eastAsiaTheme="minorEastAsia"/>
                <w:sz w:val="24"/>
                <w:szCs w:val="24"/>
              </w:rPr>
              <w:t>询问研发部负责人洪国志，能明确本部门的职责：负责运行策划和控制、产品设计开发过程的控制。</w:t>
            </w:r>
          </w:p>
          <w:p>
            <w:pPr>
              <w:spacing w:line="360" w:lineRule="auto"/>
              <w:ind w:firstLine="480" w:firstLineChars="200"/>
              <w:rPr>
                <w:rFonts w:eastAsiaTheme="minorEastAsia"/>
                <w:sz w:val="24"/>
                <w:szCs w:val="24"/>
              </w:rPr>
            </w:pPr>
            <w:r>
              <w:rPr>
                <w:rFonts w:hAnsiTheme="minorEastAsia" w:eastAsiaTheme="minorEastAsia"/>
                <w:sz w:val="24"/>
                <w:szCs w:val="24"/>
              </w:rPr>
              <w:t>研发部上述作用和职责、权限基本得到有效沟通和实施。</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eastAsiaTheme="minorEastAsia"/>
                <w:sz w:val="24"/>
                <w:szCs w:val="24"/>
              </w:rPr>
            </w:pPr>
            <w:r>
              <w:rPr>
                <w:rFonts w:hAnsiTheme="minorEastAsia" w:eastAsiaTheme="minorEastAsia"/>
                <w:sz w:val="24"/>
                <w:szCs w:val="24"/>
              </w:rPr>
              <w:t>目标</w:t>
            </w:r>
          </w:p>
        </w:tc>
        <w:tc>
          <w:tcPr>
            <w:tcW w:w="1311" w:type="dxa"/>
            <w:vAlign w:val="center"/>
          </w:tcPr>
          <w:p>
            <w:pPr>
              <w:spacing w:line="360" w:lineRule="auto"/>
              <w:rPr>
                <w:rFonts w:eastAsiaTheme="minorEastAsia"/>
                <w:sz w:val="24"/>
                <w:szCs w:val="24"/>
              </w:rPr>
            </w:pPr>
            <w:r>
              <w:rPr>
                <w:rFonts w:eastAsiaTheme="minorEastAsia"/>
                <w:sz w:val="24"/>
                <w:szCs w:val="24"/>
              </w:rPr>
              <w:t>Q6.2</w:t>
            </w:r>
          </w:p>
        </w:tc>
        <w:tc>
          <w:tcPr>
            <w:tcW w:w="10004" w:type="dxa"/>
            <w:vAlign w:val="center"/>
          </w:tcPr>
          <w:p>
            <w:pPr>
              <w:spacing w:line="360" w:lineRule="auto"/>
              <w:rPr>
                <w:rFonts w:eastAsiaTheme="minorEastAsia"/>
                <w:sz w:val="24"/>
                <w:szCs w:val="24"/>
              </w:rPr>
            </w:pPr>
            <w:r>
              <w:rPr>
                <w:rFonts w:hAnsiTheme="minorEastAsia" w:eastAsiaTheme="minorEastAsia"/>
                <w:sz w:val="24"/>
                <w:szCs w:val="24"/>
              </w:rPr>
              <w:t>部门目标：</w:t>
            </w:r>
            <w:r>
              <w:rPr>
                <w:rFonts w:eastAsiaTheme="minorEastAsia"/>
                <w:sz w:val="24"/>
                <w:szCs w:val="24"/>
              </w:rPr>
              <w:t xml:space="preserve">                   </w:t>
            </w:r>
          </w:p>
          <w:p>
            <w:pPr>
              <w:spacing w:line="360" w:lineRule="auto"/>
              <w:rPr>
                <w:rFonts w:eastAsiaTheme="minorEastAsia"/>
                <w:sz w:val="24"/>
                <w:szCs w:val="24"/>
              </w:rPr>
            </w:pPr>
            <w:r>
              <w:rPr>
                <w:rFonts w:hint="eastAsia" w:eastAsiaTheme="minorEastAsia"/>
                <w:sz w:val="24"/>
                <w:szCs w:val="24"/>
              </w:rPr>
              <w:t>每年研发量≥1个</w:t>
            </w:r>
          </w:p>
          <w:p>
            <w:pPr>
              <w:spacing w:line="360" w:lineRule="auto"/>
              <w:rPr>
                <w:rFonts w:eastAsiaTheme="minorEastAsia"/>
                <w:sz w:val="24"/>
                <w:szCs w:val="24"/>
              </w:rPr>
            </w:pPr>
            <w:r>
              <w:rPr>
                <w:rFonts w:hAnsiTheme="minorEastAsia" w:eastAsiaTheme="minorEastAsia"/>
                <w:sz w:val="24"/>
                <w:szCs w:val="24"/>
              </w:rPr>
              <w:t>考核情况，经查</w:t>
            </w:r>
            <w:r>
              <w:rPr>
                <w:rFonts w:eastAsiaTheme="minorEastAsia"/>
                <w:sz w:val="24"/>
                <w:szCs w:val="24"/>
              </w:rPr>
              <w:t>202</w:t>
            </w:r>
            <w:r>
              <w:rPr>
                <w:rFonts w:hint="eastAsia" w:eastAsiaTheme="minorEastAsia"/>
                <w:sz w:val="24"/>
                <w:szCs w:val="24"/>
                <w:lang w:val="en-US" w:eastAsia="zh-CN"/>
              </w:rPr>
              <w:t>0</w:t>
            </w:r>
            <w:r>
              <w:rPr>
                <w:rFonts w:eastAsiaTheme="minorEastAsia"/>
                <w:sz w:val="24"/>
                <w:szCs w:val="24"/>
              </w:rPr>
              <w:t>.</w:t>
            </w:r>
            <w:r>
              <w:rPr>
                <w:rFonts w:hint="eastAsia" w:eastAsiaTheme="minorEastAsia"/>
                <w:sz w:val="24"/>
                <w:szCs w:val="24"/>
                <w:lang w:val="en-US" w:eastAsia="zh-CN"/>
              </w:rPr>
              <w:t>1</w:t>
            </w:r>
            <w:r>
              <w:rPr>
                <w:rFonts w:eastAsiaTheme="minorEastAsia"/>
                <w:sz w:val="24"/>
                <w:szCs w:val="24"/>
              </w:rPr>
              <w:t>.</w:t>
            </w:r>
            <w:r>
              <w:rPr>
                <w:rFonts w:hint="eastAsia" w:eastAsiaTheme="minorEastAsia"/>
                <w:sz w:val="24"/>
                <w:szCs w:val="24"/>
                <w:lang w:val="en-US" w:eastAsia="zh-CN"/>
              </w:rPr>
              <w:t>10</w:t>
            </w:r>
            <w:r>
              <w:rPr>
                <w:rFonts w:hAnsiTheme="minorEastAsia" w:eastAsiaTheme="minorEastAsia"/>
                <w:sz w:val="24"/>
                <w:szCs w:val="24"/>
              </w:rPr>
              <w:t>已完成。</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09" w:type="dxa"/>
            <w:vMerge w:val="restart"/>
            <w:vAlign w:val="center"/>
          </w:tcPr>
          <w:p>
            <w:pPr>
              <w:spacing w:line="360" w:lineRule="auto"/>
              <w:rPr>
                <w:rFonts w:eastAsiaTheme="minorEastAsia"/>
                <w:b/>
                <w:sz w:val="24"/>
                <w:szCs w:val="24"/>
              </w:rPr>
            </w:pPr>
            <w:r>
              <w:rPr>
                <w:rFonts w:hAnsiTheme="minorEastAsia" w:eastAsiaTheme="minorEastAsia"/>
                <w:spacing w:val="-10"/>
                <w:sz w:val="24"/>
                <w:szCs w:val="24"/>
              </w:rPr>
              <w:t>产品和服务的设计和开发</w:t>
            </w:r>
          </w:p>
        </w:tc>
        <w:tc>
          <w:tcPr>
            <w:tcW w:w="1311" w:type="dxa"/>
          </w:tcPr>
          <w:p>
            <w:pPr>
              <w:spacing w:line="360" w:lineRule="auto"/>
              <w:rPr>
                <w:rFonts w:eastAsiaTheme="minorEastAsia"/>
                <w:bCs/>
                <w:sz w:val="24"/>
                <w:szCs w:val="24"/>
              </w:rPr>
            </w:pPr>
            <w:r>
              <w:rPr>
                <w:rFonts w:eastAsiaTheme="minorEastAsia"/>
                <w:bCs/>
                <w:sz w:val="24"/>
                <w:szCs w:val="24"/>
              </w:rPr>
              <w:t>Q8.3.1</w:t>
            </w:r>
            <w:r>
              <w:rPr>
                <w:rFonts w:hAnsiTheme="minorEastAsia" w:eastAsiaTheme="minorEastAsia"/>
                <w:bCs/>
                <w:sz w:val="24"/>
                <w:szCs w:val="24"/>
              </w:rPr>
              <w:t>总则</w:t>
            </w:r>
          </w:p>
          <w:p>
            <w:pPr>
              <w:spacing w:line="360" w:lineRule="auto"/>
              <w:rPr>
                <w:rFonts w:eastAsiaTheme="minorEastAsia"/>
                <w:bCs/>
                <w:sz w:val="24"/>
                <w:szCs w:val="24"/>
              </w:rPr>
            </w:pPr>
            <w:r>
              <w:rPr>
                <w:rFonts w:eastAsiaTheme="minorEastAsia"/>
                <w:bCs/>
                <w:sz w:val="24"/>
                <w:szCs w:val="24"/>
              </w:rPr>
              <w:t>Q8.3.2</w:t>
            </w:r>
            <w:r>
              <w:rPr>
                <w:rFonts w:hAnsiTheme="minorEastAsia" w:eastAsiaTheme="minorEastAsia"/>
                <w:bCs/>
                <w:sz w:val="24"/>
                <w:szCs w:val="24"/>
              </w:rPr>
              <w:t>设计和开发策划</w:t>
            </w:r>
          </w:p>
          <w:p>
            <w:pPr>
              <w:spacing w:line="360" w:lineRule="auto"/>
              <w:rPr>
                <w:rFonts w:eastAsiaTheme="minorEastAsia"/>
                <w:sz w:val="24"/>
                <w:szCs w:val="24"/>
              </w:rPr>
            </w:pPr>
          </w:p>
        </w:tc>
        <w:tc>
          <w:tcPr>
            <w:tcW w:w="10004" w:type="dxa"/>
          </w:tcPr>
          <w:p>
            <w:pPr>
              <w:spacing w:line="360" w:lineRule="auto"/>
              <w:ind w:firstLine="480" w:firstLineChars="200"/>
              <w:rPr>
                <w:rFonts w:eastAsiaTheme="minorEastAsia"/>
                <w:sz w:val="24"/>
                <w:szCs w:val="24"/>
              </w:rPr>
            </w:pPr>
            <w:r>
              <w:rPr>
                <w:rFonts w:hAnsiTheme="minorEastAsia" w:eastAsiaTheme="minorEastAsia"/>
                <w:sz w:val="24"/>
                <w:szCs w:val="24"/>
              </w:rPr>
              <w:t>公司目前主要从事</w:t>
            </w:r>
            <w:r>
              <w:rPr>
                <w:rFonts w:hint="eastAsia" w:hAnsiTheme="minorEastAsia" w:eastAsiaTheme="minorEastAsia"/>
                <w:sz w:val="24"/>
                <w:szCs w:val="24"/>
                <w:lang w:eastAsia="zh-CN"/>
              </w:rPr>
              <w:t>陶瓷模组</w:t>
            </w:r>
            <w:r>
              <w:rPr>
                <w:rFonts w:hAnsiTheme="minorEastAsia" w:eastAsiaTheme="minorEastAsia"/>
                <w:sz w:val="24"/>
                <w:szCs w:val="24"/>
              </w:rPr>
              <w:t>的研发。</w:t>
            </w:r>
          </w:p>
          <w:p>
            <w:pPr>
              <w:spacing w:line="360" w:lineRule="auto"/>
              <w:rPr>
                <w:rFonts w:hAnsiTheme="minorEastAsia" w:eastAsiaTheme="minorEastAsia"/>
                <w:sz w:val="24"/>
                <w:szCs w:val="24"/>
              </w:rPr>
            </w:pPr>
            <w:r>
              <w:rPr>
                <w:rFonts w:hAnsiTheme="minorEastAsia" w:eastAsiaTheme="minorEastAsia"/>
                <w:sz w:val="24"/>
                <w:szCs w:val="24"/>
              </w:rPr>
              <w:t>查编制有《</w:t>
            </w:r>
            <w:r>
              <w:rPr>
                <w:rFonts w:hint="eastAsia" w:hAnsiTheme="minorEastAsia" w:eastAsiaTheme="minorEastAsia"/>
                <w:sz w:val="24"/>
                <w:szCs w:val="24"/>
                <w:lang w:eastAsia="zh-CN"/>
              </w:rPr>
              <w:t>研发控制程序文件</w:t>
            </w:r>
            <w:r>
              <w:rPr>
                <w:rFonts w:hAnsiTheme="minorEastAsia" w:eastAsiaTheme="minorEastAsia"/>
                <w:sz w:val="24"/>
                <w:szCs w:val="24"/>
              </w:rPr>
              <w:t>》，</w:t>
            </w:r>
            <w:r>
              <w:rPr>
                <w:rFonts w:hint="eastAsia" w:hAnsiTheme="minorEastAsia" w:eastAsiaTheme="minorEastAsia"/>
                <w:sz w:val="24"/>
                <w:szCs w:val="24"/>
                <w:lang w:eastAsia="zh-CN"/>
              </w:rPr>
              <w:t>包括《设计开发控制程序》、《技术状态管理程序》、《变更控制程序》、《新产品试制过程控制程序》、《产品设计规则》、《法律法规标准要求清单》、《技术状态管理计划》、《来料检验标准》等</w:t>
            </w:r>
            <w:r>
              <w:rPr>
                <w:rFonts w:hAnsiTheme="minorEastAsia" w:eastAsiaTheme="minorEastAsia"/>
                <w:sz w:val="24"/>
                <w:szCs w:val="24"/>
              </w:rPr>
              <w:t>文件对设计开发的全过程进行了规范化管理，以确保所设计开发的产品能满足顾客需求或期望和有关法律法规要求。</w:t>
            </w:r>
          </w:p>
          <w:p>
            <w:pPr>
              <w:spacing w:line="360" w:lineRule="auto"/>
              <w:ind w:firstLine="480" w:firstLineChars="200"/>
              <w:rPr>
                <w:rFonts w:eastAsiaTheme="minorEastAsia"/>
                <w:sz w:val="24"/>
                <w:szCs w:val="24"/>
              </w:rPr>
            </w:pPr>
            <w:r>
              <w:rPr>
                <w:rFonts w:hAnsiTheme="minorEastAsia" w:eastAsiaTheme="minorEastAsia"/>
                <w:sz w:val="24"/>
                <w:szCs w:val="24"/>
              </w:rPr>
              <w:t>基本符合设计开发过程策划的控制要求。</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1809" w:type="dxa"/>
            <w:vMerge w:val="continue"/>
            <w:vAlign w:val="center"/>
          </w:tcPr>
          <w:p>
            <w:pPr>
              <w:spacing w:line="360" w:lineRule="auto"/>
              <w:rPr>
                <w:rFonts w:eastAsiaTheme="minorEastAsia"/>
                <w:spacing w:val="-10"/>
                <w:sz w:val="24"/>
                <w:szCs w:val="24"/>
              </w:rPr>
            </w:pPr>
          </w:p>
        </w:tc>
        <w:tc>
          <w:tcPr>
            <w:tcW w:w="1311" w:type="dxa"/>
          </w:tcPr>
          <w:p>
            <w:pPr>
              <w:spacing w:line="360" w:lineRule="auto"/>
              <w:jc w:val="left"/>
              <w:rPr>
                <w:rFonts w:eastAsiaTheme="minorEastAsia"/>
                <w:sz w:val="24"/>
                <w:szCs w:val="24"/>
              </w:rPr>
            </w:pPr>
            <w:r>
              <w:rPr>
                <w:rFonts w:eastAsiaTheme="minorEastAsia"/>
                <w:sz w:val="24"/>
                <w:szCs w:val="24"/>
              </w:rPr>
              <w:t>Q8.3.3</w:t>
            </w:r>
            <w:r>
              <w:rPr>
                <w:rFonts w:hAnsiTheme="minorEastAsia" w:eastAsiaTheme="minorEastAsia"/>
                <w:sz w:val="24"/>
                <w:szCs w:val="24"/>
              </w:rPr>
              <w:t>设计和开发输入</w:t>
            </w:r>
          </w:p>
          <w:p>
            <w:pPr>
              <w:spacing w:line="360" w:lineRule="auto"/>
              <w:ind w:firstLine="480" w:firstLineChars="200"/>
              <w:jc w:val="left"/>
              <w:rPr>
                <w:rFonts w:eastAsiaTheme="minorEastAsia"/>
                <w:sz w:val="24"/>
                <w:szCs w:val="24"/>
              </w:rPr>
            </w:pPr>
          </w:p>
        </w:tc>
        <w:tc>
          <w:tcPr>
            <w:tcW w:w="10004" w:type="dxa"/>
          </w:tcPr>
          <w:p>
            <w:pPr>
              <w:spacing w:line="360" w:lineRule="auto"/>
              <w:ind w:firstLine="480" w:firstLineChars="200"/>
              <w:rPr>
                <w:rFonts w:hAnsiTheme="minorEastAsia" w:eastAsiaTheme="minorEastAsia"/>
                <w:sz w:val="24"/>
                <w:szCs w:val="24"/>
              </w:rPr>
            </w:pPr>
            <w:r>
              <w:rPr>
                <w:rFonts w:hAnsiTheme="minorEastAsia" w:eastAsiaTheme="minorEastAsia"/>
                <w:sz w:val="24"/>
                <w:szCs w:val="24"/>
              </w:rPr>
              <w:t>组织提供了</w:t>
            </w:r>
            <w:r>
              <w:rPr>
                <w:rFonts w:hint="eastAsia" w:hAnsiTheme="minorEastAsia" w:eastAsiaTheme="minorEastAsia"/>
                <w:sz w:val="24"/>
                <w:szCs w:val="24"/>
              </w:rPr>
              <w:t>陶瓷模组</w:t>
            </w:r>
            <w:r>
              <w:rPr>
                <w:rFonts w:hAnsiTheme="minorEastAsia" w:eastAsiaTheme="minorEastAsia"/>
                <w:sz w:val="24"/>
                <w:szCs w:val="24"/>
              </w:rPr>
              <w:t>等产品的设计开发资料。</w:t>
            </w:r>
          </w:p>
          <w:p>
            <w:pPr>
              <w:spacing w:line="360" w:lineRule="auto"/>
              <w:ind w:firstLine="480" w:firstLineChars="200"/>
              <w:rPr>
                <w:rFonts w:hint="eastAsia" w:hAnsiTheme="minorEastAsia" w:eastAsiaTheme="minorEastAsia"/>
                <w:sz w:val="24"/>
                <w:szCs w:val="24"/>
                <w:lang w:eastAsia="zh-CN"/>
              </w:rPr>
            </w:pPr>
            <w:r>
              <w:rPr>
                <w:rFonts w:hAnsiTheme="minorEastAsia" w:eastAsiaTheme="minorEastAsia"/>
                <w:sz w:val="24"/>
                <w:szCs w:val="24"/>
              </w:rPr>
              <w:t>抽查</w:t>
            </w:r>
            <w:r>
              <w:rPr>
                <w:rFonts w:hint="eastAsia" w:hAnsiTheme="minorEastAsia" w:eastAsiaTheme="minorEastAsia"/>
                <w:sz w:val="24"/>
                <w:szCs w:val="24"/>
                <w:lang w:eastAsia="zh-CN"/>
              </w:rPr>
              <w:t>滤波器</w:t>
            </w:r>
            <w:r>
              <w:rPr>
                <w:rFonts w:hAnsiTheme="minorEastAsia" w:eastAsiaTheme="minorEastAsia"/>
                <w:sz w:val="24"/>
                <w:szCs w:val="24"/>
              </w:rPr>
              <w:t>产品的《</w:t>
            </w:r>
            <w:r>
              <w:rPr>
                <w:rFonts w:hint="eastAsia" w:hAnsiTheme="minorEastAsia" w:eastAsiaTheme="minorEastAsia"/>
                <w:sz w:val="24"/>
                <w:szCs w:val="24"/>
                <w:lang w:eastAsia="zh-CN"/>
              </w:rPr>
              <w:t>立项方案文件</w:t>
            </w:r>
            <w:r>
              <w:rPr>
                <w:rFonts w:hAnsiTheme="minorEastAsia" w:eastAsiaTheme="minorEastAsia"/>
                <w:sz w:val="24"/>
                <w:szCs w:val="24"/>
              </w:rPr>
              <w:t>》，</w:t>
            </w:r>
            <w:r>
              <w:rPr>
                <w:rFonts w:hint="eastAsia" w:hAnsiTheme="minorEastAsia" w:eastAsiaTheme="minorEastAsia"/>
                <w:sz w:val="24"/>
                <w:szCs w:val="24"/>
                <w:lang w:eastAsia="zh-CN"/>
              </w:rPr>
              <w:t>包括了滤波器</w:t>
            </w:r>
            <w:r>
              <w:rPr>
                <w:rFonts w:hint="eastAsia" w:hAnsiTheme="minorEastAsia" w:eastAsiaTheme="minorEastAsia"/>
                <w:sz w:val="24"/>
                <w:szCs w:val="24"/>
                <w:lang w:val="en-US" w:eastAsia="zh-CN"/>
              </w:rPr>
              <w:t>YC-WI-RD-023</w:t>
            </w:r>
            <w:r>
              <w:rPr>
                <w:rFonts w:hint="eastAsia" w:hAnsiTheme="minorEastAsia" w:eastAsiaTheme="minorEastAsia"/>
                <w:sz w:val="24"/>
                <w:szCs w:val="24"/>
                <w:lang w:eastAsia="zh-CN"/>
              </w:rPr>
              <w:t>《项目任务书》、</w:t>
            </w:r>
            <w:r>
              <w:rPr>
                <w:rFonts w:hint="eastAsia" w:hAnsiTheme="minorEastAsia" w:eastAsiaTheme="minorEastAsia"/>
                <w:sz w:val="24"/>
                <w:szCs w:val="24"/>
                <w:lang w:val="en-US" w:eastAsia="zh-CN"/>
              </w:rPr>
              <w:t>YC-WI-RD-037《新产品立项评审报告》、YC-WI-RD-031《研制计划书》等，</w:t>
            </w:r>
            <w:r>
              <w:rPr>
                <w:rFonts w:hint="eastAsia" w:hAnsiTheme="minorEastAsia" w:eastAsiaTheme="minorEastAsia"/>
                <w:sz w:val="24"/>
                <w:szCs w:val="24"/>
                <w:lang w:eastAsia="zh-CN"/>
              </w:rPr>
              <w:t>文</w:t>
            </w:r>
            <w:r>
              <w:rPr>
                <w:rFonts w:hint="default" w:eastAsiaTheme="minorEastAsia"/>
                <w:sz w:val="24"/>
                <w:szCs w:val="24"/>
                <w:lang w:val="en-US" w:eastAsia="zh-CN"/>
              </w:rPr>
              <w:drawing>
                <wp:inline distT="0" distB="0" distL="114300" distR="114300">
                  <wp:extent cx="2795270" cy="2950845"/>
                  <wp:effectExtent l="0" t="0" r="5080" b="1905"/>
                  <wp:docPr id="10" name="图片 10" descr="微信图片_202107081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708110457"/>
                          <pic:cNvPicPr>
                            <a:picLocks noChangeAspect="1"/>
                          </pic:cNvPicPr>
                        </pic:nvPicPr>
                        <pic:blipFill>
                          <a:blip r:embed="rId6"/>
                          <a:stretch>
                            <a:fillRect/>
                          </a:stretch>
                        </pic:blipFill>
                        <pic:spPr>
                          <a:xfrm>
                            <a:off x="0" y="0"/>
                            <a:ext cx="2795270" cy="2950845"/>
                          </a:xfrm>
                          <a:prstGeom prst="rect">
                            <a:avLst/>
                          </a:prstGeom>
                        </pic:spPr>
                      </pic:pic>
                    </a:graphicData>
                  </a:graphic>
                </wp:inline>
              </w:drawing>
            </w:r>
            <w:r>
              <w:rPr>
                <w:rFonts w:hint="eastAsia" w:hAnsiTheme="minorEastAsia" w:eastAsiaTheme="minorEastAsia"/>
                <w:sz w:val="24"/>
                <w:szCs w:val="24"/>
                <w:lang w:eastAsia="zh-CN"/>
              </w:rPr>
              <w:drawing>
                <wp:inline distT="0" distB="0" distL="114300" distR="114300">
                  <wp:extent cx="2651760" cy="2941320"/>
                  <wp:effectExtent l="0" t="0" r="15240" b="11430"/>
                  <wp:docPr id="15" name="图片 15" descr="微信图片_2021070812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708120656"/>
                          <pic:cNvPicPr>
                            <a:picLocks noChangeAspect="1"/>
                          </pic:cNvPicPr>
                        </pic:nvPicPr>
                        <pic:blipFill>
                          <a:blip r:embed="rId7"/>
                          <a:stretch>
                            <a:fillRect/>
                          </a:stretch>
                        </pic:blipFill>
                        <pic:spPr>
                          <a:xfrm>
                            <a:off x="0" y="0"/>
                            <a:ext cx="2651760" cy="2941320"/>
                          </a:xfrm>
                          <a:prstGeom prst="rect">
                            <a:avLst/>
                          </a:prstGeom>
                        </pic:spPr>
                      </pic:pic>
                    </a:graphicData>
                  </a:graphic>
                </wp:inline>
              </w:drawing>
            </w:r>
          </w:p>
          <w:p>
            <w:pPr>
              <w:spacing w:line="360" w:lineRule="auto"/>
              <w:ind w:firstLine="480" w:firstLineChars="200"/>
              <w:rPr>
                <w:rFonts w:eastAsiaTheme="minorEastAsia"/>
                <w:sz w:val="24"/>
                <w:szCs w:val="24"/>
              </w:rPr>
            </w:pPr>
            <w:r>
              <w:rPr>
                <w:rFonts w:hAnsiTheme="minorEastAsia" w:eastAsiaTheme="minorEastAsia"/>
                <w:sz w:val="24"/>
                <w:szCs w:val="24"/>
              </w:rPr>
              <w:t>查设计和开发的输入：提供了《项目计划书》、《设计开发任务书》《设计开发输入清单》。</w:t>
            </w:r>
          </w:p>
          <w:p>
            <w:pPr>
              <w:spacing w:line="360" w:lineRule="auto"/>
              <w:ind w:firstLine="480" w:firstLineChars="200"/>
              <w:rPr>
                <w:rFonts w:eastAsiaTheme="minorEastAsia"/>
                <w:sz w:val="24"/>
                <w:szCs w:val="24"/>
              </w:rPr>
            </w:pPr>
            <w:r>
              <w:rPr>
                <w:rFonts w:hAnsiTheme="minorEastAsia" w:eastAsiaTheme="minorEastAsia"/>
                <w:sz w:val="24"/>
                <w:szCs w:val="24"/>
              </w:rPr>
              <w:t>查项目名称：</w:t>
            </w:r>
            <w:r>
              <w:rPr>
                <w:rFonts w:hint="eastAsia" w:hAnsiTheme="minorEastAsia" w:eastAsiaTheme="minorEastAsia"/>
                <w:sz w:val="24"/>
                <w:szCs w:val="24"/>
                <w:lang w:eastAsia="zh-CN"/>
              </w:rPr>
              <w:t>滤波器</w:t>
            </w:r>
          </w:p>
          <w:p>
            <w:pPr>
              <w:spacing w:line="360" w:lineRule="auto"/>
              <w:ind w:firstLine="480" w:firstLineChars="200"/>
              <w:rPr>
                <w:rFonts w:hint="eastAsia" w:hAnsiTheme="minorEastAsia" w:eastAsiaTheme="minorEastAsia"/>
                <w:sz w:val="24"/>
                <w:szCs w:val="24"/>
                <w:lang w:val="en-US" w:eastAsia="zh-CN"/>
              </w:rPr>
            </w:pPr>
            <w:r>
              <w:rPr>
                <w:rFonts w:hAnsiTheme="minorEastAsia" w:eastAsiaTheme="minorEastAsia"/>
                <w:sz w:val="24"/>
                <w:szCs w:val="24"/>
              </w:rPr>
              <w:t>设计内容：</w:t>
            </w:r>
            <w:r>
              <w:rPr>
                <w:rFonts w:hint="eastAsia" w:hAnsiTheme="minorEastAsia" w:eastAsiaTheme="minorEastAsia"/>
                <w:sz w:val="24"/>
                <w:szCs w:val="24"/>
                <w:lang w:val="en-US" w:eastAsia="zh-CN"/>
              </w:rPr>
              <w:t xml:space="preserve"> 方案设计、设计评审、工艺评审、试验打样、产品定型</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主要功能：</w:t>
            </w:r>
            <w:r>
              <w:rPr>
                <w:rFonts w:hint="eastAsia" w:hAnsiTheme="minorEastAsia" w:eastAsiaTheme="minorEastAsia"/>
                <w:sz w:val="24"/>
                <w:szCs w:val="24"/>
                <w:lang w:eastAsia="zh-CN"/>
              </w:rPr>
              <w:t>波器是一种选频装置，可以使信号中特定的频率成分通过，而极大的衰减其他频率成分</w:t>
            </w:r>
            <w:r>
              <w:rPr>
                <w:rFonts w:hAnsiTheme="minorEastAsia" w:eastAsiaTheme="minorEastAsia"/>
                <w:sz w:val="24"/>
                <w:szCs w:val="24"/>
              </w:rPr>
              <w:t>。</w:t>
            </w:r>
          </w:p>
          <w:p>
            <w:pPr>
              <w:spacing w:line="360" w:lineRule="auto"/>
              <w:ind w:firstLine="480" w:firstLineChars="200"/>
              <w:rPr>
                <w:rFonts w:eastAsiaTheme="minorEastAsia"/>
                <w:sz w:val="24"/>
                <w:szCs w:val="24"/>
              </w:rPr>
            </w:pPr>
            <w:r>
              <w:rPr>
                <w:rFonts w:hAnsiTheme="minorEastAsia" w:eastAsiaTheme="minorEastAsia"/>
                <w:sz w:val="24"/>
                <w:szCs w:val="24"/>
              </w:rPr>
              <w:t>产品设计开发依据：客户技术协议要求、包括国家现行规范、标准、行等要求；</w:t>
            </w:r>
            <w:r>
              <w:rPr>
                <w:rFonts w:hint="eastAsia" w:hAnsiTheme="minorEastAsia" w:eastAsiaTheme="minorEastAsia"/>
                <w:sz w:val="24"/>
                <w:szCs w:val="24"/>
                <w:lang w:val="en-US" w:eastAsia="zh-CN"/>
              </w:rPr>
              <w:t>LTCC滤波器产品标准、GJB-9152-2017《低温共烧陶瓷器件通用规范》、GJB546B-2011《电子元器件质量保证大纲》、GJB360B-2009《电子及电气原件试验方法》、GB/T191《包装储运图示标志》。</w:t>
            </w:r>
          </w:p>
          <w:p>
            <w:pPr>
              <w:spacing w:line="360" w:lineRule="auto"/>
              <w:ind w:firstLine="480" w:firstLineChars="200"/>
              <w:rPr>
                <w:rFonts w:eastAsiaTheme="minorEastAsia"/>
                <w:sz w:val="24"/>
                <w:szCs w:val="24"/>
              </w:rPr>
            </w:pPr>
            <w:r>
              <w:rPr>
                <w:rFonts w:hAnsiTheme="minorEastAsia" w:eastAsiaTheme="minorEastAsia"/>
                <w:sz w:val="24"/>
                <w:szCs w:val="24"/>
              </w:rPr>
              <w:t>查到对</w:t>
            </w:r>
            <w:r>
              <w:rPr>
                <w:rFonts w:hint="eastAsia" w:hAnsiTheme="minorEastAsia" w:eastAsiaTheme="minorEastAsia"/>
                <w:sz w:val="24"/>
                <w:szCs w:val="24"/>
                <w:lang w:eastAsia="zh-CN"/>
              </w:rPr>
              <w:t>滤波器</w:t>
            </w:r>
            <w:r>
              <w:rPr>
                <w:rFonts w:hAnsiTheme="minorEastAsia" w:eastAsiaTheme="minorEastAsia"/>
                <w:sz w:val="24"/>
                <w:szCs w:val="24"/>
              </w:rPr>
              <w:t>产品设计开发输入进行了评审，经评审设计输入评审通过。</w:t>
            </w:r>
          </w:p>
          <w:p>
            <w:pPr>
              <w:spacing w:line="360" w:lineRule="auto"/>
              <w:ind w:firstLine="480" w:firstLineChars="200"/>
              <w:rPr>
                <w:rFonts w:eastAsiaTheme="minorEastAsia"/>
                <w:sz w:val="24"/>
                <w:szCs w:val="24"/>
              </w:rPr>
            </w:pPr>
            <w:r>
              <w:rPr>
                <w:rFonts w:hAnsiTheme="minorEastAsia" w:eastAsiaTheme="minorEastAsia"/>
                <w:sz w:val="24"/>
                <w:szCs w:val="24"/>
              </w:rPr>
              <w:t>评审人员：</w:t>
            </w:r>
            <w:r>
              <w:rPr>
                <w:rFonts w:hint="eastAsia" w:hAnsiTheme="minorEastAsia" w:eastAsiaTheme="minorEastAsia"/>
                <w:sz w:val="24"/>
                <w:szCs w:val="24"/>
                <w:lang w:eastAsia="zh-CN"/>
              </w:rPr>
              <w:t>杨谷林</w:t>
            </w:r>
            <w:r>
              <w:rPr>
                <w:rFonts w:hAnsiTheme="minorEastAsia" w:eastAsiaTheme="minorEastAsia"/>
                <w:sz w:val="24"/>
                <w:szCs w:val="24"/>
              </w:rPr>
              <w:t>、刘定生、</w:t>
            </w:r>
            <w:r>
              <w:rPr>
                <w:rFonts w:hint="eastAsia" w:hAnsiTheme="minorEastAsia" w:eastAsiaTheme="minorEastAsia"/>
                <w:sz w:val="24"/>
                <w:szCs w:val="24"/>
                <w:lang w:val="en-US" w:eastAsia="zh-CN"/>
              </w:rPr>
              <w:t>陈加旺</w:t>
            </w:r>
            <w:r>
              <w:rPr>
                <w:rFonts w:hAnsiTheme="minorEastAsia" w:eastAsiaTheme="minorEastAsia"/>
                <w:sz w:val="24"/>
                <w:szCs w:val="24"/>
              </w:rPr>
              <w:t>等，批准人陈家旺</w:t>
            </w:r>
            <w:r>
              <w:rPr>
                <w:rFonts w:eastAsiaTheme="minorEastAsia"/>
                <w:sz w:val="24"/>
                <w:szCs w:val="24"/>
              </w:rPr>
              <w:t>2020.</w:t>
            </w:r>
            <w:r>
              <w:rPr>
                <w:rFonts w:hint="eastAsia" w:eastAsiaTheme="minorEastAsia"/>
                <w:sz w:val="24"/>
                <w:szCs w:val="24"/>
                <w:lang w:val="en-US" w:eastAsia="zh-CN"/>
              </w:rPr>
              <w:t>6</w:t>
            </w:r>
            <w:r>
              <w:rPr>
                <w:rFonts w:eastAsiaTheme="minorEastAsia"/>
                <w:sz w:val="24"/>
                <w:szCs w:val="24"/>
              </w:rPr>
              <w:t>.</w:t>
            </w:r>
            <w:r>
              <w:rPr>
                <w:rFonts w:hint="eastAsia" w:eastAsiaTheme="minorEastAsia"/>
                <w:sz w:val="24"/>
                <w:szCs w:val="24"/>
                <w:lang w:val="en-US" w:eastAsia="zh-CN"/>
              </w:rPr>
              <w:t>19</w:t>
            </w:r>
            <w:r>
              <w:rPr>
                <w:rFonts w:hAnsiTheme="minorEastAsia" w:eastAsiaTheme="minorEastAsia"/>
                <w:sz w:val="24"/>
                <w:szCs w:val="24"/>
              </w:rPr>
              <w:t>日。</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1809" w:type="dxa"/>
            <w:vMerge w:val="continue"/>
            <w:vAlign w:val="center"/>
          </w:tcPr>
          <w:p>
            <w:pPr>
              <w:spacing w:line="360" w:lineRule="auto"/>
              <w:rPr>
                <w:rFonts w:eastAsiaTheme="minorEastAsia"/>
                <w:spacing w:val="-10"/>
                <w:sz w:val="24"/>
                <w:szCs w:val="24"/>
              </w:rPr>
            </w:pPr>
          </w:p>
        </w:tc>
        <w:tc>
          <w:tcPr>
            <w:tcW w:w="1311" w:type="dxa"/>
          </w:tcPr>
          <w:p>
            <w:pPr>
              <w:spacing w:line="360" w:lineRule="auto"/>
              <w:rPr>
                <w:rFonts w:eastAsiaTheme="minorEastAsia"/>
                <w:bCs/>
                <w:sz w:val="24"/>
                <w:szCs w:val="24"/>
              </w:rPr>
            </w:pPr>
            <w:r>
              <w:rPr>
                <w:rFonts w:eastAsiaTheme="minorEastAsia"/>
                <w:bCs/>
                <w:sz w:val="24"/>
                <w:szCs w:val="24"/>
              </w:rPr>
              <w:t>Q8.3.4</w:t>
            </w:r>
            <w:r>
              <w:rPr>
                <w:rFonts w:hAnsiTheme="minorEastAsia" w:eastAsiaTheme="minorEastAsia"/>
                <w:bCs/>
                <w:sz w:val="24"/>
                <w:szCs w:val="24"/>
              </w:rPr>
              <w:t>设计和开发控制</w:t>
            </w:r>
          </w:p>
          <w:p>
            <w:pPr>
              <w:spacing w:line="360" w:lineRule="auto"/>
              <w:rPr>
                <w:rFonts w:eastAsiaTheme="minorEastAsia"/>
                <w:sz w:val="24"/>
                <w:szCs w:val="24"/>
              </w:rPr>
            </w:pPr>
          </w:p>
        </w:tc>
        <w:tc>
          <w:tcPr>
            <w:tcW w:w="10004" w:type="dxa"/>
          </w:tcPr>
          <w:p>
            <w:pPr>
              <w:numPr>
                <w:numId w:val="0"/>
              </w:numPr>
              <w:spacing w:line="360" w:lineRule="auto"/>
              <w:rPr>
                <w:rFonts w:eastAsiaTheme="minorEastAsia"/>
                <w:sz w:val="24"/>
                <w:szCs w:val="24"/>
              </w:rPr>
            </w:pPr>
            <w:r>
              <w:rPr>
                <w:rFonts w:eastAsiaTheme="minorEastAsia"/>
                <w:sz w:val="24"/>
                <w:szCs w:val="24"/>
              </w:rPr>
              <w:t xml:space="preserve"> </w:t>
            </w:r>
            <w:r>
              <w:rPr>
                <w:rFonts w:hint="eastAsia" w:eastAsiaTheme="minorEastAsia"/>
                <w:sz w:val="24"/>
                <w:szCs w:val="24"/>
                <w:lang w:eastAsia="zh-CN"/>
              </w:rPr>
              <w:t>查</w:t>
            </w:r>
            <w:r>
              <w:rPr>
                <w:rFonts w:hAnsiTheme="minorEastAsia" w:eastAsiaTheme="minorEastAsia"/>
                <w:sz w:val="24"/>
                <w:szCs w:val="24"/>
              </w:rPr>
              <w:t>编号：</w:t>
            </w:r>
            <w:r>
              <w:rPr>
                <w:rFonts w:hint="eastAsia" w:eastAsiaTheme="minorEastAsia"/>
                <w:sz w:val="24"/>
                <w:szCs w:val="24"/>
                <w:lang w:val="en-US" w:eastAsia="zh-CN"/>
              </w:rPr>
              <w:t>YC-WI-RD-O22《</w:t>
            </w:r>
            <w:r>
              <w:rPr>
                <w:rFonts w:hAnsiTheme="minorEastAsia" w:eastAsiaTheme="minorEastAsia"/>
                <w:sz w:val="24"/>
                <w:szCs w:val="24"/>
              </w:rPr>
              <w:t>产品设计</w:t>
            </w:r>
            <w:r>
              <w:rPr>
                <w:rFonts w:hint="eastAsia" w:hAnsiTheme="minorEastAsia" w:eastAsiaTheme="minorEastAsia"/>
                <w:sz w:val="24"/>
                <w:szCs w:val="24"/>
                <w:lang w:eastAsia="zh-CN"/>
              </w:rPr>
              <w:t>开发设计方案》、《</w:t>
            </w:r>
            <w:r>
              <w:rPr>
                <w:rFonts w:hint="eastAsia" w:hAnsiTheme="minorEastAsia" w:eastAsiaTheme="minorEastAsia"/>
                <w:sz w:val="24"/>
                <w:szCs w:val="24"/>
                <w:lang w:val="en-US" w:eastAsia="zh-CN"/>
              </w:rPr>
              <w:t>LTCC设计规则》</w:t>
            </w:r>
            <w:r>
              <w:rPr>
                <w:rFonts w:hint="eastAsia" w:hAnsiTheme="minorEastAsia" w:eastAsiaTheme="minorEastAsia"/>
                <w:sz w:val="24"/>
                <w:szCs w:val="24"/>
                <w:lang w:eastAsia="zh-CN"/>
              </w:rPr>
              <w:t>等</w:t>
            </w:r>
          </w:p>
          <w:p>
            <w:pPr>
              <w:numPr>
                <w:ilvl w:val="0"/>
                <w:numId w:val="0"/>
              </w:numPr>
              <w:spacing w:line="360" w:lineRule="auto"/>
              <w:rPr>
                <w:rFonts w:hint="eastAsia" w:hAnsiTheme="minorEastAsia" w:eastAsiaTheme="minorEastAsia"/>
                <w:sz w:val="24"/>
                <w:szCs w:val="24"/>
                <w:lang w:val="en-US" w:eastAsia="zh-CN"/>
              </w:rPr>
            </w:pPr>
            <w:r>
              <w:rPr>
                <w:rFonts w:hint="eastAsia" w:hAnsiTheme="minorEastAsia" w:eastAsiaTheme="minorEastAsia"/>
                <w:sz w:val="24"/>
                <w:szCs w:val="24"/>
                <w:lang w:eastAsia="zh-CN"/>
              </w:rPr>
              <w:drawing>
                <wp:inline distT="0" distB="0" distL="114300" distR="114300">
                  <wp:extent cx="3022600" cy="2806065"/>
                  <wp:effectExtent l="0" t="0" r="6350" b="13335"/>
                  <wp:docPr id="12" name="图片 12" descr="微信图片_202107081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708112153"/>
                          <pic:cNvPicPr>
                            <a:picLocks noChangeAspect="1"/>
                          </pic:cNvPicPr>
                        </pic:nvPicPr>
                        <pic:blipFill>
                          <a:blip r:embed="rId8"/>
                          <a:stretch>
                            <a:fillRect/>
                          </a:stretch>
                        </pic:blipFill>
                        <pic:spPr>
                          <a:xfrm>
                            <a:off x="0" y="0"/>
                            <a:ext cx="3022600" cy="2806065"/>
                          </a:xfrm>
                          <a:prstGeom prst="rect">
                            <a:avLst/>
                          </a:prstGeom>
                        </pic:spPr>
                      </pic:pic>
                    </a:graphicData>
                  </a:graphic>
                </wp:inline>
              </w:drawing>
            </w:r>
            <w:r>
              <w:rPr>
                <w:rFonts w:hint="eastAsia" w:hAnsiTheme="minorEastAsia" w:eastAsiaTheme="minorEastAsia"/>
                <w:sz w:val="24"/>
                <w:szCs w:val="24"/>
                <w:lang w:eastAsia="zh-CN"/>
              </w:rPr>
              <w:drawing>
                <wp:inline distT="0" distB="0" distL="114300" distR="114300">
                  <wp:extent cx="2822575" cy="2836545"/>
                  <wp:effectExtent l="0" t="0" r="15875" b="1905"/>
                  <wp:docPr id="14" name="图片 14" descr="微信图片_2021070811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708113357"/>
                          <pic:cNvPicPr>
                            <a:picLocks noChangeAspect="1"/>
                          </pic:cNvPicPr>
                        </pic:nvPicPr>
                        <pic:blipFill>
                          <a:blip r:embed="rId9"/>
                          <a:stretch>
                            <a:fillRect/>
                          </a:stretch>
                        </pic:blipFill>
                        <pic:spPr>
                          <a:xfrm>
                            <a:off x="0" y="0"/>
                            <a:ext cx="2822575" cy="2836545"/>
                          </a:xfrm>
                          <a:prstGeom prst="rect">
                            <a:avLst/>
                          </a:prstGeom>
                        </pic:spPr>
                      </pic:pic>
                    </a:graphicData>
                  </a:graphic>
                </wp:inline>
              </w:drawing>
            </w:r>
          </w:p>
          <w:p>
            <w:pPr>
              <w:numPr>
                <w:ilvl w:val="0"/>
                <w:numId w:val="1"/>
              </w:numPr>
              <w:spacing w:line="360" w:lineRule="auto"/>
              <w:rPr>
                <w:rFonts w:eastAsiaTheme="minorEastAsia"/>
                <w:sz w:val="24"/>
                <w:szCs w:val="24"/>
              </w:rPr>
            </w:pPr>
            <w:r>
              <w:rPr>
                <w:rFonts w:hint="eastAsia" w:hAnsiTheme="minorEastAsia" w:eastAsiaTheme="minorEastAsia"/>
                <w:sz w:val="24"/>
                <w:szCs w:val="24"/>
                <w:lang w:eastAsia="zh-CN"/>
              </w:rPr>
              <w:drawing>
                <wp:inline distT="0" distB="0" distL="114300" distR="114300">
                  <wp:extent cx="1966595" cy="2797175"/>
                  <wp:effectExtent l="0" t="0" r="14605" b="3175"/>
                  <wp:docPr id="7" name="图片 7" descr="微信图片_202107081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708110500"/>
                          <pic:cNvPicPr>
                            <a:picLocks noChangeAspect="1"/>
                          </pic:cNvPicPr>
                        </pic:nvPicPr>
                        <pic:blipFill>
                          <a:blip r:embed="rId10"/>
                          <a:stretch>
                            <a:fillRect/>
                          </a:stretch>
                        </pic:blipFill>
                        <pic:spPr>
                          <a:xfrm>
                            <a:off x="0" y="0"/>
                            <a:ext cx="1966595" cy="2797175"/>
                          </a:xfrm>
                          <a:prstGeom prst="rect">
                            <a:avLst/>
                          </a:prstGeom>
                        </pic:spPr>
                      </pic:pic>
                    </a:graphicData>
                  </a:graphic>
                </wp:inline>
              </w:drawing>
            </w:r>
          </w:p>
          <w:p>
            <w:pPr>
              <w:spacing w:line="360" w:lineRule="auto"/>
              <w:ind w:firstLine="480" w:firstLineChars="200"/>
              <w:rPr>
                <w:rFonts w:hint="eastAsia" w:eastAsiaTheme="minorEastAsia"/>
                <w:sz w:val="24"/>
                <w:szCs w:val="24"/>
                <w:lang w:eastAsia="zh-CN"/>
              </w:rPr>
            </w:pPr>
            <w:r>
              <w:rPr>
                <w:rFonts w:hAnsiTheme="minorEastAsia" w:eastAsiaTheme="minorEastAsia"/>
                <w:sz w:val="24"/>
                <w:szCs w:val="24"/>
              </w:rPr>
              <w:t>查设计开发输入阶段进行了评审，见</w:t>
            </w:r>
            <w:r>
              <w:rPr>
                <w:rFonts w:hint="eastAsia" w:eastAsiaTheme="minorEastAsia"/>
                <w:sz w:val="24"/>
                <w:szCs w:val="24"/>
                <w:lang w:eastAsia="zh-CN"/>
              </w:rPr>
              <w:t>附件：</w:t>
            </w:r>
          </w:p>
          <w:p>
            <w:pPr>
              <w:spacing w:line="360" w:lineRule="auto"/>
              <w:ind w:firstLine="480" w:firstLineChars="2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644775" cy="1905000"/>
                  <wp:effectExtent l="0" t="0" r="3175" b="0"/>
                  <wp:docPr id="9" name="图片 9" descr="微信图片_2021070813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708130717"/>
                          <pic:cNvPicPr>
                            <a:picLocks noChangeAspect="1"/>
                          </pic:cNvPicPr>
                        </pic:nvPicPr>
                        <pic:blipFill>
                          <a:blip r:embed="rId11"/>
                          <a:stretch>
                            <a:fillRect/>
                          </a:stretch>
                        </pic:blipFill>
                        <pic:spPr>
                          <a:xfrm>
                            <a:off x="0" y="0"/>
                            <a:ext cx="2644775" cy="1905000"/>
                          </a:xfrm>
                          <a:prstGeom prst="rect">
                            <a:avLst/>
                          </a:prstGeom>
                        </pic:spPr>
                      </pic:pic>
                    </a:graphicData>
                  </a:graphic>
                </wp:inline>
              </w:drawing>
            </w:r>
          </w:p>
          <w:p>
            <w:pPr>
              <w:spacing w:line="360" w:lineRule="auto"/>
              <w:ind w:firstLine="480" w:firstLineChars="200"/>
              <w:rPr>
                <w:rFonts w:hint="eastAsia" w:hAnsiTheme="minorEastAsia" w:eastAsiaTheme="minorEastAsia"/>
                <w:sz w:val="24"/>
                <w:szCs w:val="24"/>
                <w:lang w:eastAsia="zh-CN"/>
              </w:rPr>
            </w:pPr>
            <w:r>
              <w:rPr>
                <w:rFonts w:hAnsiTheme="minorEastAsia" w:eastAsiaTheme="minorEastAsia"/>
                <w:sz w:val="24"/>
                <w:szCs w:val="24"/>
              </w:rPr>
              <w:t>查设计开发输出阶段进行了评审，</w:t>
            </w:r>
            <w:r>
              <w:rPr>
                <w:rFonts w:hint="eastAsia" w:hAnsiTheme="minorEastAsia" w:eastAsiaTheme="minorEastAsia"/>
                <w:sz w:val="24"/>
                <w:szCs w:val="24"/>
                <w:lang w:eastAsia="zh-CN"/>
              </w:rPr>
              <w:t>见附件：</w:t>
            </w:r>
          </w:p>
          <w:p>
            <w:pPr>
              <w:spacing w:line="360" w:lineRule="auto"/>
              <w:ind w:firstLine="480" w:firstLineChars="200"/>
              <w:rPr>
                <w:rFonts w:eastAsiaTheme="minorEastAsia"/>
                <w:sz w:val="24"/>
                <w:szCs w:val="24"/>
              </w:rPr>
            </w:pPr>
            <w:r>
              <w:rPr>
                <w:rFonts w:hAnsiTheme="minorEastAsia" w:eastAsiaTheme="minorEastAsia"/>
                <w:sz w:val="24"/>
                <w:szCs w:val="24"/>
              </w:rPr>
              <w:t>查到</w:t>
            </w:r>
            <w:r>
              <w:rPr>
                <w:rFonts w:hint="eastAsia" w:hAnsiTheme="minorEastAsia" w:eastAsiaTheme="minorEastAsia"/>
                <w:sz w:val="24"/>
                <w:szCs w:val="24"/>
                <w:lang w:eastAsia="zh-CN"/>
              </w:rPr>
              <w:t>滤波器</w:t>
            </w:r>
            <w:r>
              <w:rPr>
                <w:rFonts w:hAnsiTheme="minorEastAsia" w:eastAsiaTheme="minorEastAsia"/>
                <w:sz w:val="24"/>
                <w:szCs w:val="24"/>
              </w:rPr>
              <w:t>，在产品试制阶段程进行了设计评审，</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评审结论：本次开发的新产品系统编程在性能和技术等方面基本上达到了顾客的要求，各项技术指标均达到要求。</w:t>
            </w:r>
          </w:p>
          <w:p>
            <w:pPr>
              <w:spacing w:line="360" w:lineRule="auto"/>
              <w:ind w:firstLine="480" w:firstLineChars="200"/>
              <w:rPr>
                <w:rFonts w:hAnsiTheme="minorEastAsia" w:eastAsiaTheme="minorEastAsia"/>
                <w:sz w:val="24"/>
                <w:szCs w:val="24"/>
              </w:rPr>
            </w:pPr>
            <w:r>
              <w:rPr>
                <w:rFonts w:hint="eastAsia" w:hAnsiTheme="minorEastAsia" w:eastAsiaTheme="minorEastAsia"/>
                <w:sz w:val="24"/>
                <w:szCs w:val="24"/>
                <w:lang w:eastAsia="zh-CN"/>
              </w:rPr>
              <w:drawing>
                <wp:inline distT="0" distB="0" distL="114300" distR="114300">
                  <wp:extent cx="4121150" cy="3018155"/>
                  <wp:effectExtent l="0" t="0" r="12700" b="10795"/>
                  <wp:docPr id="11" name="图片 11" descr="C:/Users/Administrator/AppData/Local/Temp/picturecompress_202107081308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picturecompress_20210708130827/output_1.jpgoutput_1"/>
                          <pic:cNvPicPr>
                            <a:picLocks noChangeAspect="1"/>
                          </pic:cNvPicPr>
                        </pic:nvPicPr>
                        <pic:blipFill>
                          <a:blip r:embed="rId12"/>
                          <a:stretch>
                            <a:fillRect/>
                          </a:stretch>
                        </pic:blipFill>
                        <pic:spPr>
                          <a:xfrm>
                            <a:off x="0" y="0"/>
                            <a:ext cx="4121150" cy="3018155"/>
                          </a:xfrm>
                          <a:prstGeom prst="rect">
                            <a:avLst/>
                          </a:prstGeom>
                        </pic:spPr>
                      </pic:pic>
                    </a:graphicData>
                  </a:graphic>
                </wp:inline>
              </w:drawing>
            </w:r>
          </w:p>
          <w:p>
            <w:pPr>
              <w:spacing w:line="360" w:lineRule="auto"/>
              <w:ind w:firstLine="480" w:firstLineChars="200"/>
              <w:rPr>
                <w:rFonts w:eastAsiaTheme="minorEastAsia"/>
                <w:sz w:val="24"/>
                <w:szCs w:val="24"/>
              </w:rPr>
            </w:pPr>
            <w:r>
              <w:rPr>
                <w:rFonts w:hAnsiTheme="minorEastAsia" w:eastAsiaTheme="minorEastAsia"/>
                <w:sz w:val="24"/>
                <w:szCs w:val="24"/>
              </w:rPr>
              <w:t>评审人员：</w:t>
            </w:r>
            <w:r>
              <w:rPr>
                <w:rFonts w:hint="eastAsia" w:hAnsiTheme="minorEastAsia" w:eastAsiaTheme="minorEastAsia"/>
                <w:sz w:val="24"/>
                <w:szCs w:val="24"/>
                <w:lang w:eastAsia="zh-CN"/>
              </w:rPr>
              <w:t>杨谷林</w:t>
            </w:r>
            <w:r>
              <w:rPr>
                <w:rFonts w:hAnsiTheme="minorEastAsia" w:eastAsiaTheme="minorEastAsia"/>
                <w:sz w:val="24"/>
                <w:szCs w:val="24"/>
              </w:rPr>
              <w:t>、刘定生、</w:t>
            </w:r>
            <w:r>
              <w:rPr>
                <w:rFonts w:hint="eastAsia" w:hAnsiTheme="minorEastAsia" w:eastAsiaTheme="minorEastAsia"/>
                <w:sz w:val="24"/>
                <w:szCs w:val="24"/>
                <w:lang w:eastAsia="zh-CN"/>
              </w:rPr>
              <w:t>刘作森、</w:t>
            </w:r>
            <w:r>
              <w:rPr>
                <w:rFonts w:hint="eastAsia" w:hAnsiTheme="minorEastAsia" w:eastAsiaTheme="minorEastAsia"/>
                <w:sz w:val="24"/>
                <w:szCs w:val="24"/>
                <w:lang w:val="en-US" w:eastAsia="zh-CN"/>
              </w:rPr>
              <w:t>陈加旺</w:t>
            </w:r>
            <w:r>
              <w:rPr>
                <w:rFonts w:hAnsiTheme="minorEastAsia" w:eastAsiaTheme="minorEastAsia"/>
                <w:sz w:val="24"/>
                <w:szCs w:val="24"/>
              </w:rPr>
              <w:t>等，批准人陈家旺。</w:t>
            </w:r>
            <w:r>
              <w:rPr>
                <w:rFonts w:hint="eastAsia" w:hAnsiTheme="minorEastAsia" w:eastAsiaTheme="minorEastAsia"/>
                <w:sz w:val="24"/>
                <w:szCs w:val="24"/>
                <w:lang w:val="en-US" w:eastAsia="zh-CN"/>
              </w:rPr>
              <w:t>2019.5.23</w:t>
            </w:r>
          </w:p>
          <w:p>
            <w:pPr>
              <w:spacing w:line="360" w:lineRule="auto"/>
              <w:rPr>
                <w:rFonts w:eastAsiaTheme="minorEastAsia"/>
                <w:sz w:val="24"/>
                <w:szCs w:val="24"/>
              </w:rPr>
            </w:pPr>
            <w:r>
              <w:rPr>
                <w:rFonts w:hAnsiTheme="minorEastAsia" w:eastAsiaTheme="minorEastAsia"/>
                <w:sz w:val="24"/>
                <w:szCs w:val="24"/>
              </w:rPr>
              <w:t>二、设计开发验证：</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提供了</w:t>
            </w:r>
            <w:r>
              <w:rPr>
                <w:rFonts w:hint="eastAsia" w:hAnsiTheme="minorEastAsia" w:eastAsiaTheme="minorEastAsia"/>
                <w:sz w:val="24"/>
                <w:szCs w:val="24"/>
                <w:lang w:eastAsia="zh-CN"/>
              </w:rPr>
              <w:t>陶瓷组件</w:t>
            </w:r>
            <w:r>
              <w:rPr>
                <w:rFonts w:hAnsiTheme="minorEastAsia" w:eastAsiaTheme="minorEastAsia"/>
                <w:sz w:val="24"/>
                <w:szCs w:val="24"/>
              </w:rPr>
              <w:t>的《实验测试</w:t>
            </w:r>
            <w:r>
              <w:rPr>
                <w:rFonts w:hint="eastAsia" w:hAnsiTheme="minorEastAsia" w:eastAsiaTheme="minorEastAsia"/>
                <w:sz w:val="24"/>
                <w:szCs w:val="24"/>
                <w:lang w:eastAsia="zh-CN"/>
              </w:rPr>
              <w:t>数据</w:t>
            </w:r>
            <w:r>
              <w:rPr>
                <w:rFonts w:hAnsiTheme="minorEastAsia" w:eastAsiaTheme="minorEastAsia"/>
                <w:sz w:val="24"/>
                <w:szCs w:val="24"/>
              </w:rPr>
              <w:t>》，</w:t>
            </w:r>
            <w:r>
              <w:rPr>
                <w:rFonts w:eastAsiaTheme="minorEastAsia"/>
                <w:sz w:val="24"/>
                <w:szCs w:val="24"/>
              </w:rPr>
              <w:t>2020.3.25</w:t>
            </w:r>
            <w:r>
              <w:rPr>
                <w:rFonts w:hAnsiTheme="minorEastAsia" w:eastAsiaTheme="minorEastAsia"/>
                <w:sz w:val="24"/>
                <w:szCs w:val="24"/>
              </w:rPr>
              <w:t>日测试小组人员邹高明、单子良、邹高妹，利用</w:t>
            </w:r>
            <w:r>
              <w:rPr>
                <w:rFonts w:eastAsiaTheme="minorEastAsia"/>
                <w:sz w:val="24"/>
                <w:szCs w:val="24"/>
              </w:rPr>
              <w:t>LCR</w:t>
            </w:r>
            <w:r>
              <w:rPr>
                <w:rFonts w:hAnsiTheme="minorEastAsia" w:eastAsiaTheme="minorEastAsia"/>
                <w:sz w:val="24"/>
                <w:szCs w:val="24"/>
              </w:rPr>
              <w:t>、阻抗分析仪、电子秒表、粘度杯、电阻计、拉力测试器、电子台秤、张力计、卡尺等测量设备，按产品检验标准对各项目进行测试，结果如下：</w:t>
            </w:r>
          </w:p>
          <w:p>
            <w:pPr>
              <w:spacing w:line="360" w:lineRule="auto"/>
              <w:ind w:firstLine="480" w:firstLineChars="200"/>
              <w:rPr>
                <w:rFonts w:hint="eastAsia" w:hAnsiTheme="minorEastAsia" w:eastAsiaTheme="minorEastAsia"/>
                <w:sz w:val="24"/>
                <w:szCs w:val="24"/>
                <w:lang w:eastAsia="zh-CN"/>
              </w:rPr>
            </w:pPr>
            <w:r>
              <w:rPr>
                <w:rFonts w:hint="eastAsia" w:hAnsiTheme="minorEastAsia" w:eastAsiaTheme="minorEastAsia"/>
                <w:sz w:val="24"/>
                <w:szCs w:val="24"/>
                <w:lang w:eastAsia="zh-CN"/>
              </w:rPr>
              <w:drawing>
                <wp:inline distT="0" distB="0" distL="114300" distR="114300">
                  <wp:extent cx="4841875" cy="2955290"/>
                  <wp:effectExtent l="0" t="0" r="15875" b="16510"/>
                  <wp:docPr id="26" name="图片 26" descr="微信图片_2021070813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708134110"/>
                          <pic:cNvPicPr>
                            <a:picLocks noChangeAspect="1"/>
                          </pic:cNvPicPr>
                        </pic:nvPicPr>
                        <pic:blipFill>
                          <a:blip r:embed="rId13"/>
                          <a:stretch>
                            <a:fillRect/>
                          </a:stretch>
                        </pic:blipFill>
                        <pic:spPr>
                          <a:xfrm>
                            <a:off x="0" y="0"/>
                            <a:ext cx="4841875" cy="2955290"/>
                          </a:xfrm>
                          <a:prstGeom prst="rect">
                            <a:avLst/>
                          </a:prstGeom>
                        </pic:spPr>
                      </pic:pic>
                    </a:graphicData>
                  </a:graphic>
                </wp:inline>
              </w:drawing>
            </w:r>
          </w:p>
          <w:p>
            <w:pPr>
              <w:spacing w:line="360" w:lineRule="auto"/>
              <w:ind w:firstLine="480" w:firstLineChars="200"/>
              <w:rPr>
                <w:rFonts w:hint="eastAsia" w:hAnsiTheme="minorEastAsia" w:eastAsiaTheme="minorEastAsia"/>
                <w:sz w:val="24"/>
                <w:szCs w:val="24"/>
                <w:lang w:eastAsia="zh-CN"/>
              </w:rPr>
            </w:pPr>
            <w:r>
              <w:rPr>
                <w:rFonts w:hint="eastAsia" w:hAnsiTheme="minorEastAsia" w:eastAsiaTheme="minorEastAsia"/>
                <w:sz w:val="24"/>
                <w:szCs w:val="24"/>
                <w:lang w:eastAsia="zh-CN"/>
              </w:rPr>
              <w:drawing>
                <wp:inline distT="0" distB="0" distL="114300" distR="114300">
                  <wp:extent cx="4879975" cy="2574290"/>
                  <wp:effectExtent l="0" t="0" r="15875" b="16510"/>
                  <wp:docPr id="27" name="图片 27" descr="微信图片_2021070813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708134126"/>
                          <pic:cNvPicPr>
                            <a:picLocks noChangeAspect="1"/>
                          </pic:cNvPicPr>
                        </pic:nvPicPr>
                        <pic:blipFill>
                          <a:blip r:embed="rId14"/>
                          <a:stretch>
                            <a:fillRect/>
                          </a:stretch>
                        </pic:blipFill>
                        <pic:spPr>
                          <a:xfrm>
                            <a:off x="0" y="0"/>
                            <a:ext cx="4879975" cy="2574290"/>
                          </a:xfrm>
                          <a:prstGeom prst="rect">
                            <a:avLst/>
                          </a:prstGeom>
                        </pic:spPr>
                      </pic:pic>
                    </a:graphicData>
                  </a:graphic>
                </wp:inline>
              </w:drawing>
            </w:r>
          </w:p>
          <w:p>
            <w:pPr>
              <w:spacing w:line="360" w:lineRule="auto"/>
              <w:ind w:firstLine="480" w:firstLineChars="200"/>
              <w:rPr>
                <w:rFonts w:eastAsiaTheme="minorEastAsia"/>
                <w:sz w:val="24"/>
                <w:szCs w:val="24"/>
              </w:rPr>
            </w:pPr>
            <w:r>
              <w:rPr>
                <w:rFonts w:hint="eastAsia" w:eastAsiaTheme="minorEastAsia"/>
                <w:sz w:val="24"/>
                <w:szCs w:val="24"/>
                <w:lang w:eastAsia="zh-CN"/>
              </w:rPr>
              <w:drawing>
                <wp:inline distT="0" distB="0" distL="114300" distR="114300">
                  <wp:extent cx="4879340" cy="2564765"/>
                  <wp:effectExtent l="0" t="0" r="16510" b="6985"/>
                  <wp:docPr id="29" name="图片 29" descr="微信图片_2021070813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708134144"/>
                          <pic:cNvPicPr>
                            <a:picLocks noChangeAspect="1"/>
                          </pic:cNvPicPr>
                        </pic:nvPicPr>
                        <pic:blipFill>
                          <a:blip r:embed="rId15"/>
                          <a:stretch>
                            <a:fillRect/>
                          </a:stretch>
                        </pic:blipFill>
                        <pic:spPr>
                          <a:xfrm>
                            <a:off x="0" y="0"/>
                            <a:ext cx="4879340" cy="2564765"/>
                          </a:xfrm>
                          <a:prstGeom prst="rect">
                            <a:avLst/>
                          </a:prstGeom>
                        </pic:spPr>
                      </pic:pic>
                    </a:graphicData>
                  </a:graphic>
                </wp:inline>
              </w:drawing>
            </w:r>
            <w:r>
              <w:rPr>
                <w:rFonts w:hint="eastAsia" w:eastAsiaTheme="minorEastAsia"/>
                <w:sz w:val="24"/>
                <w:szCs w:val="24"/>
                <w:lang w:eastAsia="zh-CN"/>
              </w:rPr>
              <w:drawing>
                <wp:inline distT="0" distB="0" distL="114300" distR="114300">
                  <wp:extent cx="5365750" cy="2898775"/>
                  <wp:effectExtent l="0" t="0" r="6350" b="15875"/>
                  <wp:docPr id="30" name="图片 30" descr="微信图片_2021070813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708134130"/>
                          <pic:cNvPicPr>
                            <a:picLocks noChangeAspect="1"/>
                          </pic:cNvPicPr>
                        </pic:nvPicPr>
                        <pic:blipFill>
                          <a:blip r:embed="rId16"/>
                          <a:stretch>
                            <a:fillRect/>
                          </a:stretch>
                        </pic:blipFill>
                        <pic:spPr>
                          <a:xfrm>
                            <a:off x="0" y="0"/>
                            <a:ext cx="5365750" cy="2898775"/>
                          </a:xfrm>
                          <a:prstGeom prst="rect">
                            <a:avLst/>
                          </a:prstGeom>
                        </pic:spPr>
                      </pic:pic>
                    </a:graphicData>
                  </a:graphic>
                </wp:inline>
              </w:drawing>
            </w:r>
          </w:p>
          <w:p>
            <w:pPr>
              <w:spacing w:line="360" w:lineRule="auto"/>
              <w:ind w:firstLine="480" w:firstLineChars="200"/>
              <w:rPr>
                <w:rFonts w:eastAsiaTheme="minorEastAsia"/>
                <w:sz w:val="24"/>
                <w:szCs w:val="24"/>
              </w:rPr>
            </w:pPr>
            <w:r>
              <w:rPr>
                <w:rFonts w:eastAsiaTheme="minorEastAsia"/>
                <w:sz w:val="24"/>
                <w:szCs w:val="24"/>
              </w:rPr>
              <w:t>另查看了其他测试项目（如：</w:t>
            </w:r>
            <w:r>
              <w:rPr>
                <w:rFonts w:hAnsiTheme="minorEastAsia" w:eastAsiaTheme="minorEastAsia"/>
                <w:sz w:val="24"/>
                <w:szCs w:val="24"/>
              </w:rPr>
              <w:t>折弯强度、温度循环、防潮性能、耐高温、耐低温环境适应性等</w:t>
            </w:r>
            <w:r>
              <w:rPr>
                <w:rFonts w:eastAsiaTheme="minorEastAsia"/>
                <w:sz w:val="24"/>
                <w:szCs w:val="24"/>
              </w:rPr>
              <w:t>），测试结果合格。</w:t>
            </w:r>
          </w:p>
          <w:p>
            <w:pPr>
              <w:spacing w:line="360" w:lineRule="auto"/>
              <w:ind w:firstLine="480" w:firstLineChars="200"/>
              <w:rPr>
                <w:rFonts w:hint="eastAsia" w:eastAsiaTheme="minorEastAsia"/>
                <w:sz w:val="24"/>
                <w:szCs w:val="24"/>
                <w:lang w:eastAsia="zh-CN"/>
              </w:rPr>
            </w:pPr>
            <w:r>
              <w:rPr>
                <w:rFonts w:hAnsiTheme="minorEastAsia" w:eastAsiaTheme="minorEastAsia"/>
                <w:sz w:val="24"/>
                <w:szCs w:val="24"/>
              </w:rPr>
              <w:t>测试结果</w:t>
            </w:r>
            <w:r>
              <w:rPr>
                <w:rFonts w:eastAsiaTheme="minorEastAsia"/>
                <w:sz w:val="24"/>
                <w:szCs w:val="24"/>
              </w:rPr>
              <w:t>/</w:t>
            </w:r>
            <w:r>
              <w:rPr>
                <w:rFonts w:hAnsiTheme="minorEastAsia" w:eastAsiaTheme="minorEastAsia"/>
                <w:sz w:val="24"/>
                <w:szCs w:val="24"/>
              </w:rPr>
              <w:t>设计开发验证结论：依据所列各项法律、法规及标准和客户技术要求上所标明的对于产品的各项要求，对新产品各项技术性能和功能进行验证，实验测试过程中性能、尺寸、外观满足要求、结果都已达到了设计输入要求，同时生产的可操作性做好，产品的合格率较高</w:t>
            </w:r>
            <w:r>
              <w:rPr>
                <w:rFonts w:eastAsiaTheme="minorEastAsia"/>
                <w:sz w:val="24"/>
                <w:szCs w:val="24"/>
              </w:rPr>
              <w:t>9</w:t>
            </w:r>
            <w:r>
              <w:rPr>
                <w:rFonts w:hint="eastAsia" w:eastAsiaTheme="minorEastAsia"/>
                <w:sz w:val="24"/>
                <w:szCs w:val="24"/>
                <w:lang w:val="en-US" w:eastAsia="zh-CN"/>
              </w:rPr>
              <w:t>6</w:t>
            </w:r>
            <w:r>
              <w:rPr>
                <w:rFonts w:eastAsiaTheme="minorEastAsia"/>
                <w:sz w:val="24"/>
                <w:szCs w:val="24"/>
              </w:rPr>
              <w:t>%</w:t>
            </w:r>
            <w:r>
              <w:rPr>
                <w:rFonts w:hAnsiTheme="minorEastAsia" w:eastAsiaTheme="minorEastAsia"/>
                <w:sz w:val="24"/>
                <w:szCs w:val="24"/>
              </w:rPr>
              <w:t>。</w:t>
            </w:r>
          </w:p>
          <w:p>
            <w:pPr>
              <w:spacing w:line="360" w:lineRule="auto"/>
              <w:ind w:firstLine="480" w:firstLineChars="200"/>
              <w:rPr>
                <w:rFonts w:eastAsiaTheme="minorEastAsia"/>
                <w:sz w:val="24"/>
                <w:szCs w:val="24"/>
              </w:rPr>
            </w:pPr>
            <w:r>
              <w:rPr>
                <w:rFonts w:hAnsiTheme="minorEastAsia" w:eastAsiaTheme="minorEastAsia"/>
                <w:sz w:val="24"/>
                <w:szCs w:val="24"/>
              </w:rPr>
              <w:t>三、设计开发确认，</w:t>
            </w:r>
          </w:p>
          <w:p>
            <w:pPr>
              <w:spacing w:line="360" w:lineRule="auto"/>
              <w:rPr>
                <w:rFonts w:hint="eastAsia" w:eastAsiaTheme="minorEastAsia"/>
                <w:sz w:val="24"/>
                <w:szCs w:val="24"/>
                <w:lang w:eastAsia="zh-CN"/>
              </w:rPr>
            </w:pPr>
            <w:r>
              <w:rPr>
                <w:rFonts w:hAnsiTheme="minorEastAsia" w:eastAsiaTheme="minorEastAsia"/>
                <w:sz w:val="24"/>
                <w:szCs w:val="24"/>
              </w:rPr>
              <w:t>查产品设计和开发确认，提供了</w:t>
            </w:r>
            <w:r>
              <w:rPr>
                <w:rFonts w:hint="eastAsia" w:hAnsiTheme="minorEastAsia" w:eastAsiaTheme="minorEastAsia"/>
                <w:sz w:val="24"/>
                <w:szCs w:val="24"/>
                <w:lang w:eastAsia="zh-CN"/>
              </w:rPr>
              <w:t>首件报告和样品报告，可以满足规定的使用要求和预期用途。</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确认人：</w:t>
            </w:r>
            <w:r>
              <w:rPr>
                <w:rFonts w:hint="eastAsia" w:hAnsiTheme="minorEastAsia" w:eastAsiaTheme="minorEastAsia"/>
                <w:sz w:val="24"/>
                <w:szCs w:val="24"/>
                <w:lang w:eastAsia="zh-CN"/>
              </w:rPr>
              <w:t>杨谷领</w:t>
            </w:r>
            <w:r>
              <w:rPr>
                <w:rFonts w:hAnsiTheme="minorEastAsia" w:eastAsiaTheme="minorEastAsia"/>
                <w:sz w:val="24"/>
                <w:szCs w:val="24"/>
              </w:rPr>
              <w:t>、赵春荣、刘定生等，批准人陈家旺</w:t>
            </w:r>
            <w:r>
              <w:rPr>
                <w:rFonts w:eastAsiaTheme="minorEastAsia"/>
                <w:sz w:val="24"/>
                <w:szCs w:val="24"/>
              </w:rPr>
              <w:t xml:space="preserve"> </w:t>
            </w:r>
            <w:r>
              <w:rPr>
                <w:rFonts w:hAnsiTheme="minorEastAsia" w:eastAsiaTheme="minorEastAsia"/>
                <w:sz w:val="24"/>
                <w:szCs w:val="24"/>
              </w:rPr>
              <w:t>确认日期</w:t>
            </w:r>
            <w:r>
              <w:rPr>
                <w:rFonts w:eastAsiaTheme="minorEastAsia"/>
                <w:sz w:val="24"/>
                <w:szCs w:val="24"/>
              </w:rPr>
              <w:t>2020.4.25</w:t>
            </w:r>
            <w:r>
              <w:rPr>
                <w:rFonts w:hAnsiTheme="minorEastAsia" w:eastAsiaTheme="minorEastAsia"/>
                <w:sz w:val="24"/>
                <w:szCs w:val="24"/>
              </w:rPr>
              <w:t>日。</w:t>
            </w:r>
          </w:p>
          <w:p>
            <w:pPr>
              <w:spacing w:line="360" w:lineRule="auto"/>
              <w:ind w:firstLine="480" w:firstLineChars="200"/>
              <w:rPr>
                <w:rFonts w:hint="eastAsia" w:hAnsiTheme="minorEastAsia" w:eastAsiaTheme="minorEastAsia"/>
                <w:sz w:val="24"/>
                <w:szCs w:val="24"/>
                <w:lang w:eastAsia="zh-CN"/>
              </w:rPr>
            </w:pPr>
            <w:r>
              <w:rPr>
                <w:rFonts w:hint="eastAsia" w:hAnsiTheme="minorEastAsia" w:eastAsiaTheme="minorEastAsia"/>
                <w:sz w:val="24"/>
                <w:szCs w:val="24"/>
                <w:lang w:eastAsia="zh-CN"/>
              </w:rPr>
              <w:drawing>
                <wp:inline distT="0" distB="0" distL="114300" distR="114300">
                  <wp:extent cx="5909310" cy="2908300"/>
                  <wp:effectExtent l="0" t="0" r="15240" b="6350"/>
                  <wp:docPr id="31" name="图片 31" descr="微信图片_2021070814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708140547"/>
                          <pic:cNvPicPr>
                            <a:picLocks noChangeAspect="1"/>
                          </pic:cNvPicPr>
                        </pic:nvPicPr>
                        <pic:blipFill>
                          <a:blip r:embed="rId17"/>
                          <a:stretch>
                            <a:fillRect/>
                          </a:stretch>
                        </pic:blipFill>
                        <pic:spPr>
                          <a:xfrm>
                            <a:off x="0" y="0"/>
                            <a:ext cx="5909310" cy="2908300"/>
                          </a:xfrm>
                          <a:prstGeom prst="rect">
                            <a:avLst/>
                          </a:prstGeom>
                        </pic:spPr>
                      </pic:pic>
                    </a:graphicData>
                  </a:graphic>
                </wp:inline>
              </w:drawing>
            </w:r>
          </w:p>
          <w:p>
            <w:pPr>
              <w:spacing w:line="360" w:lineRule="auto"/>
              <w:ind w:firstLine="480" w:firstLineChars="200"/>
              <w:rPr>
                <w:rFonts w:hint="eastAsia" w:hAnsiTheme="minorEastAsia" w:eastAsiaTheme="minorEastAsia"/>
                <w:sz w:val="24"/>
                <w:szCs w:val="24"/>
                <w:lang w:eastAsia="zh-CN"/>
              </w:rPr>
            </w:pPr>
            <w:r>
              <w:rPr>
                <w:rFonts w:hint="eastAsia" w:hAnsiTheme="minorEastAsia" w:eastAsiaTheme="minorEastAsia"/>
                <w:sz w:val="24"/>
                <w:szCs w:val="24"/>
                <w:lang w:eastAsia="zh-CN"/>
              </w:rPr>
              <w:drawing>
                <wp:inline distT="0" distB="0" distL="114300" distR="114300">
                  <wp:extent cx="4156075" cy="3227070"/>
                  <wp:effectExtent l="0" t="0" r="15875" b="11430"/>
                  <wp:docPr id="32" name="图片 32" descr="微信图片_2021070814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0708140552"/>
                          <pic:cNvPicPr>
                            <a:picLocks noChangeAspect="1"/>
                          </pic:cNvPicPr>
                        </pic:nvPicPr>
                        <pic:blipFill>
                          <a:blip r:embed="rId18"/>
                          <a:stretch>
                            <a:fillRect/>
                          </a:stretch>
                        </pic:blipFill>
                        <pic:spPr>
                          <a:xfrm>
                            <a:off x="0" y="0"/>
                            <a:ext cx="4156075" cy="3227070"/>
                          </a:xfrm>
                          <a:prstGeom prst="rect">
                            <a:avLst/>
                          </a:prstGeom>
                        </pic:spPr>
                      </pic:pic>
                    </a:graphicData>
                  </a:graphic>
                </wp:inline>
              </w:drawing>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Merge w:val="continue"/>
            <w:vAlign w:val="center"/>
          </w:tcPr>
          <w:p>
            <w:pPr>
              <w:spacing w:line="360" w:lineRule="auto"/>
              <w:rPr>
                <w:rFonts w:eastAsiaTheme="minorEastAsia"/>
                <w:spacing w:val="-10"/>
                <w:sz w:val="24"/>
                <w:szCs w:val="24"/>
              </w:rPr>
            </w:pPr>
          </w:p>
        </w:tc>
        <w:tc>
          <w:tcPr>
            <w:tcW w:w="1311" w:type="dxa"/>
          </w:tcPr>
          <w:p>
            <w:pPr>
              <w:spacing w:line="360" w:lineRule="auto"/>
              <w:rPr>
                <w:rFonts w:eastAsiaTheme="minorEastAsia"/>
                <w:bCs/>
                <w:sz w:val="24"/>
                <w:szCs w:val="24"/>
              </w:rPr>
            </w:pPr>
            <w:r>
              <w:rPr>
                <w:rFonts w:eastAsiaTheme="minorEastAsia"/>
                <w:bCs/>
                <w:sz w:val="24"/>
                <w:szCs w:val="24"/>
              </w:rPr>
              <w:t>Q8.3.5</w:t>
            </w:r>
            <w:r>
              <w:rPr>
                <w:rFonts w:hAnsiTheme="minorEastAsia" w:eastAsiaTheme="minorEastAsia"/>
                <w:bCs/>
                <w:sz w:val="24"/>
                <w:szCs w:val="24"/>
              </w:rPr>
              <w:t>设计和开发输出</w:t>
            </w:r>
          </w:p>
          <w:p>
            <w:pPr>
              <w:spacing w:line="360" w:lineRule="auto"/>
              <w:rPr>
                <w:rFonts w:eastAsiaTheme="minorEastAsia"/>
                <w:sz w:val="24"/>
                <w:szCs w:val="24"/>
              </w:rPr>
            </w:pPr>
          </w:p>
        </w:tc>
        <w:tc>
          <w:tcPr>
            <w:tcW w:w="10004" w:type="dxa"/>
          </w:tcPr>
          <w:p>
            <w:pPr>
              <w:spacing w:line="360" w:lineRule="auto"/>
              <w:ind w:firstLine="480" w:firstLineChars="200"/>
              <w:rPr>
                <w:rFonts w:hint="eastAsia" w:hAnsiTheme="minorEastAsia" w:eastAsiaTheme="minorEastAsia"/>
                <w:sz w:val="24"/>
                <w:szCs w:val="24"/>
                <w:lang w:eastAsia="zh-CN"/>
              </w:rPr>
            </w:pPr>
            <w:r>
              <w:rPr>
                <w:rFonts w:hAnsiTheme="minorEastAsia" w:eastAsiaTheme="minorEastAsia"/>
                <w:sz w:val="24"/>
                <w:szCs w:val="24"/>
              </w:rPr>
              <w:t>查设计和开发的输出：包括了</w:t>
            </w:r>
            <w:r>
              <w:rPr>
                <w:rFonts w:hint="eastAsia" w:hAnsiTheme="minorEastAsia" w:eastAsiaTheme="minorEastAsia"/>
                <w:sz w:val="24"/>
                <w:szCs w:val="24"/>
                <w:lang w:eastAsia="zh-CN"/>
              </w:rPr>
              <w:t>设计图纸、风险评估报告、材料清单、产品规格书、作业指导书、生产</w:t>
            </w:r>
            <w:bookmarkStart w:id="0" w:name="_GoBack"/>
            <w:bookmarkEnd w:id="0"/>
            <w:r>
              <w:rPr>
                <w:rFonts w:hint="eastAsia" w:hAnsiTheme="minorEastAsia" w:eastAsiaTheme="minorEastAsia"/>
                <w:sz w:val="24"/>
                <w:szCs w:val="24"/>
                <w:lang w:eastAsia="zh-CN"/>
              </w:rPr>
              <w:t>工艺等。</w:t>
            </w:r>
          </w:p>
          <w:p>
            <w:pPr>
              <w:spacing w:line="360" w:lineRule="auto"/>
              <w:ind w:firstLine="480" w:firstLineChars="200"/>
              <w:rPr>
                <w:rFonts w:hint="eastAsia" w:hAnsiTheme="minorEastAsia" w:eastAsiaTheme="minorEastAsia"/>
                <w:sz w:val="24"/>
                <w:szCs w:val="24"/>
                <w:lang w:eastAsia="zh-CN"/>
              </w:rPr>
            </w:pPr>
            <w:r>
              <w:rPr>
                <w:rFonts w:hint="eastAsia" w:hAnsiTheme="minorEastAsia" w:eastAsiaTheme="minorEastAsia"/>
                <w:sz w:val="24"/>
                <w:szCs w:val="24"/>
                <w:lang w:eastAsia="zh-CN"/>
              </w:rPr>
              <w:drawing>
                <wp:inline distT="0" distB="0" distL="114300" distR="114300">
                  <wp:extent cx="2461895" cy="3569335"/>
                  <wp:effectExtent l="0" t="0" r="14605" b="12065"/>
                  <wp:docPr id="17" name="图片 17" descr="微信图片_2021070813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708135113"/>
                          <pic:cNvPicPr>
                            <a:picLocks noChangeAspect="1"/>
                          </pic:cNvPicPr>
                        </pic:nvPicPr>
                        <pic:blipFill>
                          <a:blip r:embed="rId19"/>
                          <a:stretch>
                            <a:fillRect/>
                          </a:stretch>
                        </pic:blipFill>
                        <pic:spPr>
                          <a:xfrm>
                            <a:off x="0" y="0"/>
                            <a:ext cx="2461895" cy="3569335"/>
                          </a:xfrm>
                          <a:prstGeom prst="rect">
                            <a:avLst/>
                          </a:prstGeom>
                        </pic:spPr>
                      </pic:pic>
                    </a:graphicData>
                  </a:graphic>
                </wp:inline>
              </w:drawing>
            </w:r>
            <w:r>
              <w:rPr>
                <w:rFonts w:hint="eastAsia" w:hAnsiTheme="minorEastAsia" w:eastAsiaTheme="minorEastAsia"/>
                <w:sz w:val="24"/>
                <w:szCs w:val="24"/>
                <w:lang w:eastAsia="zh-CN"/>
              </w:rPr>
              <w:drawing>
                <wp:inline distT="0" distB="0" distL="114300" distR="114300">
                  <wp:extent cx="2719070" cy="3578860"/>
                  <wp:effectExtent l="0" t="0" r="5080" b="2540"/>
                  <wp:docPr id="18" name="图片 18" descr="微信图片_2021070813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708135119"/>
                          <pic:cNvPicPr>
                            <a:picLocks noChangeAspect="1"/>
                          </pic:cNvPicPr>
                        </pic:nvPicPr>
                        <pic:blipFill>
                          <a:blip r:embed="rId20"/>
                          <a:stretch>
                            <a:fillRect/>
                          </a:stretch>
                        </pic:blipFill>
                        <pic:spPr>
                          <a:xfrm>
                            <a:off x="0" y="0"/>
                            <a:ext cx="2719070" cy="3578860"/>
                          </a:xfrm>
                          <a:prstGeom prst="rect">
                            <a:avLst/>
                          </a:prstGeom>
                        </pic:spPr>
                      </pic:pic>
                    </a:graphicData>
                  </a:graphic>
                </wp:inline>
              </w:drawing>
            </w:r>
          </w:p>
          <w:p>
            <w:pPr>
              <w:spacing w:line="360" w:lineRule="auto"/>
              <w:ind w:firstLine="480" w:firstLineChars="200"/>
              <w:rPr>
                <w:rFonts w:hint="eastAsia" w:hAnsiTheme="minorEastAsia" w:eastAsiaTheme="minorEastAsia"/>
                <w:sz w:val="24"/>
                <w:szCs w:val="24"/>
                <w:lang w:eastAsia="zh-CN"/>
              </w:rPr>
            </w:pPr>
            <w:r>
              <w:rPr>
                <w:rFonts w:hint="eastAsia" w:hAnsiTheme="minorEastAsia" w:eastAsiaTheme="minorEastAsia"/>
                <w:sz w:val="24"/>
                <w:szCs w:val="24"/>
                <w:lang w:eastAsia="zh-CN"/>
              </w:rPr>
              <w:drawing>
                <wp:inline distT="0" distB="0" distL="114300" distR="114300">
                  <wp:extent cx="2870835" cy="3131820"/>
                  <wp:effectExtent l="0" t="0" r="5715" b="11430"/>
                  <wp:docPr id="19" name="图片 19" descr="微信图片_202107081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708135123"/>
                          <pic:cNvPicPr>
                            <a:picLocks noChangeAspect="1"/>
                          </pic:cNvPicPr>
                        </pic:nvPicPr>
                        <pic:blipFill>
                          <a:blip r:embed="rId21"/>
                          <a:stretch>
                            <a:fillRect/>
                          </a:stretch>
                        </pic:blipFill>
                        <pic:spPr>
                          <a:xfrm>
                            <a:off x="0" y="0"/>
                            <a:ext cx="2870835" cy="3131820"/>
                          </a:xfrm>
                          <a:prstGeom prst="rect">
                            <a:avLst/>
                          </a:prstGeom>
                        </pic:spPr>
                      </pic:pic>
                    </a:graphicData>
                  </a:graphic>
                </wp:inline>
              </w:drawing>
            </w:r>
          </w:p>
          <w:p>
            <w:pPr>
              <w:spacing w:line="360" w:lineRule="auto"/>
              <w:ind w:firstLine="480" w:firstLineChars="200"/>
              <w:rPr>
                <w:rFonts w:eastAsiaTheme="minorEastAsia"/>
                <w:sz w:val="24"/>
                <w:szCs w:val="24"/>
              </w:rPr>
            </w:pPr>
            <w:r>
              <w:rPr>
                <w:rFonts w:hAnsiTheme="minorEastAsia" w:eastAsiaTheme="minorEastAsia"/>
                <w:sz w:val="24"/>
                <w:szCs w:val="24"/>
              </w:rPr>
              <w:t>抽查</w:t>
            </w:r>
            <w:r>
              <w:rPr>
                <w:rFonts w:hint="eastAsia" w:hAnsiTheme="minorEastAsia" w:eastAsiaTheme="minorEastAsia"/>
                <w:sz w:val="24"/>
                <w:szCs w:val="24"/>
                <w:lang w:eastAsia="zh-CN"/>
              </w:rPr>
              <w:t>滤波器</w:t>
            </w:r>
            <w:r>
              <w:rPr>
                <w:rFonts w:hAnsiTheme="minorEastAsia" w:eastAsiaTheme="minorEastAsia"/>
                <w:sz w:val="24"/>
                <w:szCs w:val="24"/>
              </w:rPr>
              <w:t>产品的《设计开发输出清单》，本次设计开发输出主要有规格说明书、工艺文件、采购材料清单、工艺规程（设备操作指导书）、来料检验规范、过程产品检验规范、成品检验规范等。</w:t>
            </w:r>
            <w:r>
              <w:rPr>
                <w:rFonts w:eastAsiaTheme="minorEastAsia"/>
                <w:sz w:val="24"/>
                <w:szCs w:val="24"/>
              </w:rPr>
              <w:t>2020.4.</w:t>
            </w:r>
            <w:r>
              <w:rPr>
                <w:rFonts w:hint="eastAsia" w:eastAsiaTheme="minorEastAsia"/>
                <w:sz w:val="24"/>
                <w:szCs w:val="24"/>
                <w:lang w:val="en-US" w:eastAsia="zh-CN"/>
              </w:rPr>
              <w:t>15</w:t>
            </w:r>
            <w:r>
              <w:rPr>
                <w:rFonts w:hAnsiTheme="minorEastAsia" w:eastAsiaTheme="minorEastAsia"/>
                <w:sz w:val="24"/>
                <w:szCs w:val="24"/>
              </w:rPr>
              <w:t>日对设计开发输出进行了评审，评审结论：设计输出能满足设计输入的要求并能有效指导施工安装。评审人员：洪国志、赵春荣、马梅华、刘定生、关永锋、陈家旺等。</w:t>
            </w:r>
          </w:p>
          <w:p>
            <w:pPr>
              <w:spacing w:line="360" w:lineRule="auto"/>
              <w:ind w:firstLine="480" w:firstLineChars="200"/>
              <w:rPr>
                <w:rFonts w:eastAsiaTheme="minorEastAsia"/>
                <w:sz w:val="24"/>
                <w:szCs w:val="24"/>
              </w:rPr>
            </w:pPr>
            <w:r>
              <w:rPr>
                <w:rFonts w:hAnsiTheme="minorEastAsia" w:eastAsiaTheme="minorEastAsia"/>
                <w:sz w:val="24"/>
                <w:szCs w:val="24"/>
              </w:rPr>
              <w:t>设计和开发的输出管理符合规定的要求。</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1809" w:type="dxa"/>
            <w:vMerge w:val="continue"/>
            <w:vAlign w:val="center"/>
          </w:tcPr>
          <w:p>
            <w:pPr>
              <w:spacing w:line="360" w:lineRule="auto"/>
              <w:rPr>
                <w:rFonts w:eastAsiaTheme="minorEastAsia"/>
                <w:spacing w:val="-10"/>
                <w:sz w:val="24"/>
                <w:szCs w:val="24"/>
              </w:rPr>
            </w:pPr>
          </w:p>
        </w:tc>
        <w:tc>
          <w:tcPr>
            <w:tcW w:w="1311" w:type="dxa"/>
          </w:tcPr>
          <w:p>
            <w:pPr>
              <w:rPr>
                <w:rFonts w:eastAsiaTheme="minorEastAsia"/>
                <w:bCs/>
                <w:sz w:val="24"/>
                <w:szCs w:val="24"/>
              </w:rPr>
            </w:pPr>
            <w:r>
              <w:rPr>
                <w:rFonts w:eastAsiaTheme="minorEastAsia"/>
                <w:bCs/>
                <w:sz w:val="24"/>
                <w:szCs w:val="24"/>
              </w:rPr>
              <w:t>Q8.3.6</w:t>
            </w:r>
            <w:r>
              <w:rPr>
                <w:rFonts w:hAnsiTheme="minorEastAsia" w:eastAsiaTheme="minorEastAsia"/>
                <w:bCs/>
                <w:sz w:val="24"/>
                <w:szCs w:val="24"/>
              </w:rPr>
              <w:t>设计和开发更改</w:t>
            </w:r>
          </w:p>
          <w:p>
            <w:pPr>
              <w:rPr>
                <w:rFonts w:eastAsiaTheme="minorEastAsia"/>
                <w:sz w:val="24"/>
                <w:szCs w:val="24"/>
              </w:rPr>
            </w:pPr>
          </w:p>
        </w:tc>
        <w:tc>
          <w:tcPr>
            <w:tcW w:w="10004" w:type="dxa"/>
          </w:tcPr>
          <w:p>
            <w:pPr>
              <w:spacing w:line="360" w:lineRule="auto"/>
              <w:ind w:firstLine="480" w:firstLineChars="200"/>
              <w:rPr>
                <w:rFonts w:eastAsiaTheme="minorEastAsia"/>
                <w:sz w:val="24"/>
                <w:szCs w:val="24"/>
              </w:rPr>
            </w:pPr>
            <w:r>
              <w:rPr>
                <w:rFonts w:hAnsiTheme="minorEastAsia" w:eastAsiaTheme="minorEastAsia"/>
                <w:sz w:val="24"/>
                <w:szCs w:val="24"/>
              </w:rPr>
              <w:t>设计开发更改应进行评审、验证、确认、批准，经查组织按顾客技术要求研发，暂未发生设计更改情况。研发过程发现的不良产品已及时进行了修正，修正后结果能满足技术要求。</w:t>
            </w:r>
          </w:p>
          <w:p>
            <w:pPr>
              <w:spacing w:line="360" w:lineRule="auto"/>
              <w:ind w:firstLine="480" w:firstLineChars="200"/>
              <w:rPr>
                <w:rFonts w:eastAsiaTheme="minorEastAsia"/>
                <w:sz w:val="24"/>
                <w:szCs w:val="24"/>
              </w:rPr>
            </w:pPr>
            <w:r>
              <w:rPr>
                <w:rFonts w:hAnsiTheme="minorEastAsia" w:eastAsiaTheme="minorEastAsia"/>
                <w:sz w:val="24"/>
                <w:szCs w:val="24"/>
              </w:rPr>
              <w:t>组织的设计开发控制基本符合规定的要求。</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4" w:hRule="atLeast"/>
        </w:trPr>
        <w:tc>
          <w:tcPr>
            <w:tcW w:w="1809" w:type="dxa"/>
            <w:vAlign w:val="center"/>
          </w:tcPr>
          <w:p>
            <w:pPr>
              <w:spacing w:line="360" w:lineRule="auto"/>
              <w:rPr>
                <w:rFonts w:eastAsiaTheme="minorEastAsia"/>
                <w:sz w:val="24"/>
                <w:szCs w:val="24"/>
              </w:rPr>
            </w:pPr>
            <w:r>
              <w:rPr>
                <w:rFonts w:hAnsiTheme="minorEastAsia" w:eastAsiaTheme="minorEastAsia"/>
                <w:sz w:val="24"/>
                <w:szCs w:val="24"/>
              </w:rPr>
              <w:t>电子元器件开发过程的控制</w:t>
            </w:r>
          </w:p>
          <w:p>
            <w:pPr>
              <w:spacing w:line="360" w:lineRule="auto"/>
              <w:rPr>
                <w:rFonts w:eastAsiaTheme="minorEastAsia"/>
                <w:spacing w:val="-10"/>
                <w:sz w:val="24"/>
                <w:szCs w:val="24"/>
              </w:rPr>
            </w:pPr>
          </w:p>
        </w:tc>
        <w:tc>
          <w:tcPr>
            <w:tcW w:w="1311" w:type="dxa"/>
          </w:tcPr>
          <w:p>
            <w:pPr>
              <w:spacing w:line="360" w:lineRule="auto"/>
              <w:rPr>
                <w:rFonts w:eastAsiaTheme="minorEastAsia"/>
                <w:sz w:val="24"/>
                <w:szCs w:val="24"/>
              </w:rPr>
            </w:pPr>
          </w:p>
          <w:p>
            <w:pPr>
              <w:spacing w:line="360" w:lineRule="auto"/>
              <w:rPr>
                <w:rFonts w:eastAsiaTheme="minorEastAsia"/>
                <w:sz w:val="24"/>
                <w:szCs w:val="24"/>
              </w:rPr>
            </w:pPr>
            <w:r>
              <w:rPr>
                <w:rFonts w:eastAsiaTheme="minorEastAsia"/>
                <w:sz w:val="24"/>
                <w:szCs w:val="24"/>
              </w:rPr>
              <w:t>Q8.5.1</w:t>
            </w: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r>
              <w:rPr>
                <w:rFonts w:hAnsiTheme="minorEastAsia" w:eastAsiaTheme="minorEastAsia"/>
                <w:sz w:val="24"/>
                <w:szCs w:val="24"/>
              </w:rPr>
              <w:t>现场观察</w:t>
            </w:r>
          </w:p>
          <w:p>
            <w:pPr>
              <w:spacing w:line="360" w:lineRule="auto"/>
              <w:rPr>
                <w:rFonts w:eastAsiaTheme="minorEastAsia"/>
                <w:sz w:val="24"/>
                <w:szCs w:val="24"/>
              </w:rPr>
            </w:pPr>
          </w:p>
        </w:tc>
        <w:tc>
          <w:tcPr>
            <w:tcW w:w="10004" w:type="dxa"/>
          </w:tcPr>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公司目前主要从事</w:t>
            </w:r>
            <w:r>
              <w:rPr>
                <w:rFonts w:hint="eastAsia" w:hAnsiTheme="minorEastAsia" w:eastAsiaTheme="minorEastAsia"/>
                <w:sz w:val="24"/>
                <w:szCs w:val="24"/>
                <w:lang w:eastAsia="zh-CN"/>
              </w:rPr>
              <w:t>陶瓷模组</w:t>
            </w:r>
            <w:r>
              <w:rPr>
                <w:rFonts w:hAnsiTheme="minorEastAsia" w:eastAsiaTheme="minorEastAsia"/>
                <w:sz w:val="24"/>
                <w:szCs w:val="24"/>
              </w:rPr>
              <w:t>的设计开发。</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通常依据客户技术要求和相关国家标准技术规范进行电子元器件的设计开发，</w:t>
            </w:r>
          </w:p>
          <w:p>
            <w:pPr>
              <w:spacing w:line="360" w:lineRule="auto"/>
              <w:ind w:firstLine="480" w:firstLineChars="200"/>
              <w:rPr>
                <w:rFonts w:eastAsiaTheme="minorEastAsia"/>
                <w:sz w:val="24"/>
                <w:szCs w:val="24"/>
              </w:rPr>
            </w:pPr>
            <w:r>
              <w:rPr>
                <w:rFonts w:hint="eastAsia" w:hAnsiTheme="minorEastAsia" w:eastAsiaTheme="minorEastAsia"/>
                <w:sz w:val="24"/>
                <w:szCs w:val="24"/>
                <w:lang w:eastAsia="zh-CN"/>
              </w:rPr>
              <w:t>陶瓷模组</w:t>
            </w:r>
            <w:r>
              <w:rPr>
                <w:rFonts w:hAnsiTheme="minorEastAsia" w:eastAsiaTheme="minorEastAsia"/>
                <w:sz w:val="24"/>
                <w:szCs w:val="24"/>
              </w:rPr>
              <w:t>的开发基本流程是：客户需求调查分析</w:t>
            </w:r>
            <w:r>
              <w:rPr>
                <w:rFonts w:eastAsiaTheme="minorEastAsia"/>
                <w:sz w:val="24"/>
                <w:szCs w:val="24"/>
              </w:rPr>
              <w:t>→</w:t>
            </w:r>
            <w:r>
              <w:rPr>
                <w:rFonts w:hAnsiTheme="minorEastAsia" w:eastAsiaTheme="minorEastAsia"/>
                <w:sz w:val="24"/>
                <w:szCs w:val="24"/>
              </w:rPr>
              <w:t>设计任务书</w:t>
            </w:r>
            <w:r>
              <w:rPr>
                <w:rFonts w:eastAsiaTheme="minorEastAsia"/>
                <w:sz w:val="24"/>
                <w:szCs w:val="24"/>
              </w:rPr>
              <w:t>→</w:t>
            </w:r>
            <w:r>
              <w:rPr>
                <w:rFonts w:hAnsiTheme="minorEastAsia" w:eastAsiaTheme="minorEastAsia"/>
                <w:sz w:val="24"/>
                <w:szCs w:val="24"/>
              </w:rPr>
              <w:t>设计阶段</w:t>
            </w:r>
            <w:r>
              <w:rPr>
                <w:rFonts w:eastAsiaTheme="minorEastAsia"/>
                <w:sz w:val="24"/>
                <w:szCs w:val="24"/>
              </w:rPr>
              <w:t>→</w:t>
            </w:r>
            <w:r>
              <w:rPr>
                <w:rFonts w:hAnsiTheme="minorEastAsia" w:eastAsiaTheme="minorEastAsia"/>
                <w:sz w:val="24"/>
                <w:szCs w:val="24"/>
              </w:rPr>
              <w:t>试制打样测试阶段</w:t>
            </w:r>
            <w:r>
              <w:rPr>
                <w:rFonts w:eastAsiaTheme="minorEastAsia"/>
                <w:sz w:val="24"/>
                <w:szCs w:val="24"/>
              </w:rPr>
              <w:t>→</w:t>
            </w:r>
            <w:r>
              <w:rPr>
                <w:rFonts w:hAnsiTheme="minorEastAsia" w:eastAsiaTheme="minorEastAsia"/>
                <w:sz w:val="24"/>
                <w:szCs w:val="24"/>
              </w:rPr>
              <w:t>样品测试确认</w:t>
            </w:r>
            <w:r>
              <w:rPr>
                <w:rFonts w:eastAsiaTheme="minorEastAsia"/>
                <w:sz w:val="24"/>
                <w:szCs w:val="24"/>
              </w:rPr>
              <w:t>→</w:t>
            </w:r>
            <w:r>
              <w:rPr>
                <w:rFonts w:hAnsiTheme="minorEastAsia" w:eastAsiaTheme="minorEastAsia"/>
                <w:sz w:val="24"/>
                <w:szCs w:val="24"/>
              </w:rPr>
              <w:t>量产阶段。</w:t>
            </w:r>
          </w:p>
          <w:p>
            <w:pPr>
              <w:spacing w:line="360" w:lineRule="auto"/>
              <w:ind w:firstLine="480" w:firstLineChars="200"/>
              <w:rPr>
                <w:rFonts w:eastAsiaTheme="minorEastAsia"/>
                <w:sz w:val="24"/>
                <w:szCs w:val="24"/>
              </w:rPr>
            </w:pPr>
            <w:r>
              <w:rPr>
                <w:rFonts w:hAnsiTheme="minorEastAsia" w:eastAsiaTheme="minorEastAsia"/>
                <w:sz w:val="24"/>
                <w:szCs w:val="24"/>
              </w:rPr>
              <w:t>公司编制有《新产品的设计和开发》、《电脑管理制度》、《档案管理制度》，可以指导并规范员工的实际操作。</w:t>
            </w:r>
          </w:p>
          <w:p>
            <w:pPr>
              <w:spacing w:line="360" w:lineRule="auto"/>
              <w:ind w:firstLine="480" w:firstLineChars="200"/>
              <w:rPr>
                <w:rFonts w:eastAsiaTheme="minorEastAsia"/>
                <w:sz w:val="24"/>
                <w:szCs w:val="24"/>
              </w:rPr>
            </w:pPr>
            <w:r>
              <w:rPr>
                <w:rFonts w:hAnsiTheme="minorEastAsia" w:eastAsiaTheme="minorEastAsia"/>
                <w:sz w:val="24"/>
                <w:szCs w:val="24"/>
              </w:rPr>
              <w:t>产品设计开发过程中使用的电脑及系统软件设计工具、</w:t>
            </w:r>
            <w:r>
              <w:rPr>
                <w:rFonts w:hint="eastAsia" w:eastAsiaTheme="minorEastAsia"/>
                <w:sz w:val="24"/>
                <w:szCs w:val="24"/>
                <w:lang w:eastAsia="zh-CN"/>
              </w:rPr>
              <w:t>影像测量仪</w:t>
            </w:r>
            <w:r>
              <w:rPr>
                <w:rFonts w:hAnsiTheme="minorEastAsia" w:eastAsiaTheme="minorEastAsia"/>
                <w:sz w:val="24"/>
                <w:szCs w:val="24"/>
              </w:rPr>
              <w:t>、</w:t>
            </w:r>
            <w:r>
              <w:rPr>
                <w:rFonts w:hint="eastAsia" w:hAnsiTheme="minorEastAsia" w:eastAsiaTheme="minorEastAsia"/>
                <w:sz w:val="24"/>
                <w:szCs w:val="24"/>
                <w:lang w:eastAsia="zh-CN"/>
              </w:rPr>
              <w:t>拉力测试机、矢量网络分析仪、</w:t>
            </w:r>
            <w:r>
              <w:rPr>
                <w:rFonts w:hAnsiTheme="minorEastAsia" w:eastAsiaTheme="minorEastAsia"/>
                <w:sz w:val="24"/>
                <w:szCs w:val="24"/>
              </w:rPr>
              <w:t>万用表</w:t>
            </w:r>
            <w:r>
              <w:rPr>
                <w:rFonts w:hint="eastAsia" w:hAnsiTheme="minorEastAsia" w:eastAsiaTheme="minorEastAsia"/>
                <w:sz w:val="24"/>
                <w:szCs w:val="24"/>
                <w:lang w:eastAsia="zh-CN"/>
              </w:rPr>
              <w:t>、电磁震动台、数显测厚规</w:t>
            </w:r>
            <w:r>
              <w:rPr>
                <w:rFonts w:hAnsiTheme="minorEastAsia" w:eastAsiaTheme="minorEastAsia"/>
                <w:sz w:val="24"/>
                <w:szCs w:val="24"/>
              </w:rPr>
              <w:t>、卡尺、</w:t>
            </w:r>
            <w:r>
              <w:rPr>
                <w:rFonts w:hint="eastAsia" w:hAnsiTheme="minorEastAsia" w:eastAsiaTheme="minorEastAsia"/>
                <w:sz w:val="24"/>
                <w:szCs w:val="24"/>
                <w:lang w:eastAsia="zh-CN"/>
              </w:rPr>
              <w:t>激光粒度分析仪</w:t>
            </w:r>
            <w:r>
              <w:rPr>
                <w:rFonts w:hAnsiTheme="minorEastAsia" w:eastAsiaTheme="minorEastAsia"/>
                <w:sz w:val="24"/>
                <w:szCs w:val="24"/>
              </w:rPr>
              <w:t>等设备能满足要求。公司目前现有一支专业的产品设计开发人员，全部是本科及研究生以上学历，可满足设计开发服务要求。</w:t>
            </w:r>
          </w:p>
          <w:p>
            <w:pPr>
              <w:spacing w:line="360" w:lineRule="auto"/>
              <w:ind w:firstLine="720" w:firstLineChars="300"/>
              <w:rPr>
                <w:rFonts w:eastAsiaTheme="minorEastAsia"/>
                <w:sz w:val="24"/>
                <w:szCs w:val="24"/>
              </w:rPr>
            </w:pPr>
            <w:r>
              <w:rPr>
                <w:rFonts w:hAnsiTheme="minorEastAsia" w:eastAsiaTheme="minorEastAsia"/>
                <w:sz w:val="24"/>
                <w:szCs w:val="24"/>
              </w:rPr>
              <w:t>特殊过程是设计开发过程，提供特殊过程的《特殊过程确认单》，对设计开发过程进行了过程确认。参与确认的人员：</w:t>
            </w:r>
            <w:r>
              <w:rPr>
                <w:rFonts w:hint="eastAsia" w:hAnsiTheme="minorEastAsia" w:eastAsiaTheme="minorEastAsia"/>
                <w:sz w:val="24"/>
                <w:szCs w:val="24"/>
                <w:lang w:eastAsia="zh-CN"/>
              </w:rPr>
              <w:t>杨谷林</w:t>
            </w:r>
            <w:r>
              <w:rPr>
                <w:rFonts w:hAnsiTheme="minorEastAsia" w:eastAsiaTheme="minorEastAsia"/>
                <w:sz w:val="24"/>
                <w:szCs w:val="24"/>
              </w:rPr>
              <w:t>、陈加旺、</w:t>
            </w:r>
            <w:r>
              <w:rPr>
                <w:rFonts w:hint="eastAsia" w:hAnsiTheme="minorEastAsia" w:eastAsiaTheme="minorEastAsia"/>
                <w:sz w:val="24"/>
                <w:szCs w:val="24"/>
                <w:lang w:eastAsia="zh-CN"/>
              </w:rPr>
              <w:t>刘定生</w:t>
            </w:r>
            <w:r>
              <w:rPr>
                <w:rFonts w:hAnsiTheme="minorEastAsia" w:eastAsiaTheme="minorEastAsia"/>
                <w:sz w:val="24"/>
                <w:szCs w:val="24"/>
              </w:rPr>
              <w:t>等，确认日期：</w:t>
            </w:r>
            <w:r>
              <w:rPr>
                <w:rFonts w:eastAsiaTheme="minorEastAsia"/>
                <w:sz w:val="24"/>
                <w:szCs w:val="24"/>
              </w:rPr>
              <w:t>202</w:t>
            </w:r>
            <w:r>
              <w:rPr>
                <w:rFonts w:hint="eastAsia" w:eastAsiaTheme="minorEastAsia"/>
                <w:sz w:val="24"/>
                <w:szCs w:val="24"/>
                <w:lang w:val="en-US" w:eastAsia="zh-CN"/>
              </w:rPr>
              <w:t>1</w:t>
            </w:r>
            <w:r>
              <w:rPr>
                <w:rFonts w:eastAsiaTheme="minorEastAsia"/>
                <w:sz w:val="24"/>
                <w:szCs w:val="24"/>
              </w:rPr>
              <w:t>.</w:t>
            </w:r>
            <w:r>
              <w:rPr>
                <w:rFonts w:hint="eastAsia" w:eastAsiaTheme="minorEastAsia"/>
                <w:sz w:val="24"/>
                <w:szCs w:val="24"/>
                <w:lang w:val="en-US" w:eastAsia="zh-CN"/>
              </w:rPr>
              <w:t>1</w:t>
            </w:r>
            <w:r>
              <w:rPr>
                <w:rFonts w:eastAsiaTheme="minorEastAsia"/>
                <w:sz w:val="24"/>
                <w:szCs w:val="24"/>
              </w:rPr>
              <w:t>.</w:t>
            </w:r>
            <w:r>
              <w:rPr>
                <w:rFonts w:hint="eastAsia" w:eastAsiaTheme="minorEastAsia"/>
                <w:sz w:val="24"/>
                <w:szCs w:val="24"/>
                <w:lang w:val="en-US" w:eastAsia="zh-CN"/>
              </w:rPr>
              <w:t>3</w:t>
            </w:r>
            <w:r>
              <w:rPr>
                <w:rFonts w:hAnsiTheme="minorEastAsia" w:eastAsiaTheme="minorEastAsia"/>
                <w:sz w:val="24"/>
                <w:szCs w:val="24"/>
              </w:rPr>
              <w:t>日。</w:t>
            </w:r>
          </w:p>
          <w:p>
            <w:pPr>
              <w:spacing w:line="360" w:lineRule="auto"/>
              <w:ind w:firstLine="480" w:firstLineChars="200"/>
              <w:rPr>
                <w:rFonts w:eastAsiaTheme="minorEastAsia"/>
                <w:sz w:val="24"/>
                <w:szCs w:val="24"/>
              </w:rPr>
            </w:pPr>
            <w:r>
              <w:rPr>
                <w:rFonts w:hAnsiTheme="minorEastAsia" w:eastAsiaTheme="minorEastAsia"/>
                <w:sz w:val="24"/>
                <w:szCs w:val="24"/>
              </w:rPr>
              <w:t>抽查到</w:t>
            </w:r>
            <w:r>
              <w:rPr>
                <w:rFonts w:hint="eastAsia" w:hAnsiTheme="minorEastAsia" w:eastAsiaTheme="minorEastAsia"/>
                <w:sz w:val="24"/>
                <w:szCs w:val="24"/>
                <w:lang w:eastAsia="zh-CN"/>
              </w:rPr>
              <w:t>滤波器</w:t>
            </w:r>
            <w:r>
              <w:rPr>
                <w:rFonts w:hAnsiTheme="minorEastAsia" w:eastAsiaTheme="minorEastAsia"/>
                <w:sz w:val="24"/>
                <w:szCs w:val="24"/>
              </w:rPr>
              <w:t>产品的设计开发资料。公司按照程序要求安排了适当的设计开发策划、评审、验证、确认活动，产品技术要求（正常工作条件、外观、尺寸、电性能、引出端强度、振动、可焊、耐焊、折弯强度、温度循环、防潮性能、耐高温、耐低温环境适应性、包装运输和储存）经过客户使用后，确认符合要求。具体见</w:t>
            </w:r>
            <w:r>
              <w:rPr>
                <w:rFonts w:eastAsiaTheme="minorEastAsia"/>
                <w:sz w:val="24"/>
                <w:szCs w:val="24"/>
              </w:rPr>
              <w:t>8.3</w:t>
            </w:r>
            <w:r>
              <w:rPr>
                <w:rFonts w:hAnsiTheme="minorEastAsia" w:eastAsiaTheme="minorEastAsia"/>
                <w:sz w:val="24"/>
                <w:szCs w:val="24"/>
              </w:rPr>
              <w:t>条款审核记录。</w:t>
            </w:r>
          </w:p>
          <w:p>
            <w:pPr>
              <w:spacing w:line="360" w:lineRule="auto"/>
              <w:ind w:firstLine="480" w:firstLineChars="200"/>
              <w:rPr>
                <w:rFonts w:eastAsiaTheme="minorEastAsia"/>
                <w:sz w:val="24"/>
                <w:szCs w:val="24"/>
              </w:rPr>
            </w:pPr>
            <w:r>
              <w:rPr>
                <w:rFonts w:hAnsiTheme="minorEastAsia" w:eastAsiaTheme="minorEastAsia"/>
                <w:sz w:val="24"/>
                <w:szCs w:val="24"/>
              </w:rPr>
              <w:t>产品设计开发过程中及时进行了数据和图纸备份，验收合格后由公司研发部存档。</w:t>
            </w:r>
          </w:p>
          <w:p>
            <w:pPr>
              <w:spacing w:line="360" w:lineRule="auto"/>
              <w:ind w:firstLine="480" w:firstLineChars="200"/>
              <w:rPr>
                <w:rFonts w:eastAsiaTheme="minorEastAsia"/>
                <w:sz w:val="24"/>
                <w:szCs w:val="24"/>
              </w:rPr>
            </w:pPr>
            <w:r>
              <w:rPr>
                <w:rFonts w:hint="eastAsia" w:hAnsiTheme="minorEastAsia" w:eastAsiaTheme="minorEastAsia"/>
                <w:sz w:val="24"/>
                <w:szCs w:val="24"/>
                <w:lang w:eastAsia="zh-CN"/>
              </w:rPr>
              <w:t>陶瓷组</w:t>
            </w:r>
            <w:r>
              <w:rPr>
                <w:rFonts w:hAnsiTheme="minorEastAsia" w:eastAsiaTheme="minorEastAsia"/>
                <w:sz w:val="24"/>
                <w:szCs w:val="24"/>
              </w:rPr>
              <w:t>件设计开发过程通过专人负责、产品专用标识和密码防护等措施起到了防错作用。</w:t>
            </w:r>
          </w:p>
          <w:p>
            <w:pPr>
              <w:spacing w:line="360" w:lineRule="auto"/>
              <w:ind w:firstLine="480" w:firstLineChars="200"/>
              <w:rPr>
                <w:rFonts w:eastAsiaTheme="minorEastAsia"/>
                <w:sz w:val="24"/>
                <w:szCs w:val="24"/>
              </w:rPr>
            </w:pPr>
            <w:r>
              <w:rPr>
                <w:rFonts w:hAnsiTheme="minorEastAsia" w:eastAsiaTheme="minorEastAsia"/>
                <w:sz w:val="24"/>
                <w:szCs w:val="24"/>
              </w:rPr>
              <w:t>产品经过测试和确认合格后方可放行交付，发现问题时执行售后服务相关规定，目前没有发生。</w:t>
            </w:r>
          </w:p>
          <w:p>
            <w:pPr>
              <w:spacing w:line="360" w:lineRule="auto"/>
              <w:ind w:firstLine="480" w:firstLineChars="200"/>
              <w:rPr>
                <w:rFonts w:hAnsiTheme="minorEastAsia" w:eastAsiaTheme="minorEastAsia"/>
                <w:sz w:val="24"/>
                <w:szCs w:val="24"/>
              </w:rPr>
            </w:pPr>
            <w:r>
              <w:rPr>
                <w:rFonts w:hint="eastAsia" w:eastAsiaTheme="minorEastAsia"/>
                <w:sz w:val="24"/>
                <w:szCs w:val="24"/>
                <w:lang w:val="en-US" w:eastAsia="zh-CN"/>
              </w:rPr>
              <w:t>2019.4.21</w:t>
            </w:r>
            <w:r>
              <w:rPr>
                <w:rFonts w:hAnsiTheme="minorEastAsia" w:eastAsiaTheme="minorEastAsia"/>
                <w:sz w:val="24"/>
                <w:szCs w:val="24"/>
              </w:rPr>
              <w:t>日取得了</w:t>
            </w:r>
            <w:r>
              <w:rPr>
                <w:rFonts w:hint="eastAsia" w:hAnsiTheme="minorEastAsia" w:eastAsiaTheme="minorEastAsia"/>
                <w:sz w:val="24"/>
                <w:szCs w:val="24"/>
                <w:lang w:eastAsia="zh-CN"/>
              </w:rPr>
              <w:t>滤波器</w:t>
            </w:r>
            <w:r>
              <w:rPr>
                <w:rFonts w:hAnsiTheme="minorEastAsia" w:eastAsiaTheme="minorEastAsia"/>
                <w:sz w:val="24"/>
                <w:szCs w:val="24"/>
              </w:rPr>
              <w:t>产品的实用新型专利证书</w:t>
            </w:r>
          </w:p>
          <w:p>
            <w:pPr>
              <w:spacing w:line="360" w:lineRule="auto"/>
              <w:ind w:firstLine="480" w:firstLineChars="200"/>
              <w:rPr>
                <w:rFonts w:hint="eastAsia" w:hAnsiTheme="minorEastAsia" w:eastAsiaTheme="minorEastAsia"/>
                <w:sz w:val="24"/>
                <w:szCs w:val="24"/>
              </w:rPr>
            </w:pPr>
            <w:r>
              <w:rPr>
                <w:rFonts w:hint="eastAsia" w:hAnsiTheme="minorEastAsia" w:eastAsiaTheme="minorEastAsia"/>
                <w:sz w:val="24"/>
                <w:szCs w:val="24"/>
                <w:lang w:eastAsia="zh-CN"/>
              </w:rPr>
              <w:drawing>
                <wp:inline distT="0" distB="0" distL="114300" distR="114300">
                  <wp:extent cx="4156075" cy="3122295"/>
                  <wp:effectExtent l="0" t="0" r="15875" b="1905"/>
                  <wp:docPr id="13" name="图片 13" descr="微信图片_2021070813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708132306"/>
                          <pic:cNvPicPr>
                            <a:picLocks noChangeAspect="1"/>
                          </pic:cNvPicPr>
                        </pic:nvPicPr>
                        <pic:blipFill>
                          <a:blip r:embed="rId22"/>
                          <a:stretch>
                            <a:fillRect/>
                          </a:stretch>
                        </pic:blipFill>
                        <pic:spPr>
                          <a:xfrm>
                            <a:off x="0" y="0"/>
                            <a:ext cx="4156075" cy="3122295"/>
                          </a:xfrm>
                          <a:prstGeom prst="rect">
                            <a:avLst/>
                          </a:prstGeom>
                        </pic:spPr>
                      </pic:pic>
                    </a:graphicData>
                  </a:graphic>
                </wp:inline>
              </w:drawing>
            </w:r>
          </w:p>
          <w:p>
            <w:pPr>
              <w:spacing w:line="360" w:lineRule="auto"/>
              <w:ind w:firstLine="360" w:firstLineChars="150"/>
              <w:rPr>
                <w:rFonts w:eastAsiaTheme="minorEastAsia"/>
                <w:sz w:val="24"/>
                <w:szCs w:val="24"/>
              </w:rPr>
            </w:pPr>
            <w:r>
              <w:rPr>
                <w:rFonts w:hAnsiTheme="minorEastAsia" w:eastAsiaTheme="minorEastAsia"/>
                <w:sz w:val="24"/>
                <w:szCs w:val="24"/>
              </w:rPr>
              <w:t>公司</w:t>
            </w:r>
            <w:r>
              <w:rPr>
                <w:rFonts w:hint="eastAsia" w:hAnsiTheme="minorEastAsia" w:eastAsiaTheme="minorEastAsia"/>
                <w:sz w:val="24"/>
                <w:szCs w:val="24"/>
                <w:lang w:eastAsia="zh-CN"/>
              </w:rPr>
              <w:t>陶瓷模组</w:t>
            </w:r>
            <w:r>
              <w:rPr>
                <w:rFonts w:hAnsiTheme="minorEastAsia" w:eastAsiaTheme="minorEastAsia"/>
                <w:sz w:val="24"/>
                <w:szCs w:val="24"/>
              </w:rPr>
              <w:t>产品开发过程控制基本符合要求。</w:t>
            </w:r>
          </w:p>
        </w:tc>
        <w:tc>
          <w:tcPr>
            <w:tcW w:w="1585" w:type="dxa"/>
          </w:tcPr>
          <w:p>
            <w:pPr>
              <w:rPr>
                <w:rFonts w:eastAsiaTheme="minorEastAsia"/>
                <w:sz w:val="24"/>
                <w:szCs w:val="24"/>
              </w:rPr>
            </w:pPr>
          </w:p>
        </w:tc>
      </w:tr>
    </w:tbl>
    <w:p>
      <w:pPr>
        <w:rPr>
          <w:rFonts w:eastAsiaTheme="minorEastAsia"/>
        </w:rPr>
      </w:pPr>
      <w:r>
        <w:rPr>
          <w:rFonts w:eastAsiaTheme="minorEastAsia"/>
        </w:rPr>
        <w:ptab w:relativeTo="margin" w:alignment="center" w:leader="none"/>
      </w:r>
    </w:p>
    <w:p>
      <w:pPr>
        <w:rPr>
          <w:rFonts w:eastAsiaTheme="minorEastAsia"/>
        </w:rPr>
      </w:pPr>
    </w:p>
    <w:p>
      <w:pPr>
        <w:rPr>
          <w:rFonts w:eastAsiaTheme="minorEastAsia"/>
        </w:rPr>
      </w:pPr>
    </w:p>
    <w:p>
      <w:pPr>
        <w:pStyle w:val="6"/>
        <w:rPr>
          <w:rFonts w:eastAsiaTheme="minorEastAsia"/>
        </w:rPr>
      </w:pPr>
      <w:r>
        <w:rPr>
          <w:rFonts w:hAnsiTheme="minorEastAsia" w:eastAsiaTheme="minorEastAsia"/>
        </w:rPr>
        <w:t>说明：不符合标注</w:t>
      </w:r>
      <w:r>
        <w:rPr>
          <w:rFonts w:eastAsiaTheme="minorEastAsia"/>
        </w:rP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25</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1"/>
      </w:pBdr>
      <w:spacing w:line="320" w:lineRule="exact"/>
      <w:jc w:val="left"/>
    </w:pPr>
    <w:r>
      <w:pict>
        <v:shape id="文本框 1" o:spid="_x0000_s2050"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ISC-B-II-10 管理体系审核记录表(03版)</w:t>
                </w:r>
              </w:p>
            </w:txbxContent>
          </v:textbox>
        </v:shape>
      </w:pict>
    </w:r>
    <w:r>
      <w:rPr>
        <w:rStyle w:val="14"/>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365EB8"/>
    <w:multiLevelType w:val="singleLevel"/>
    <w:tmpl w:val="68365EB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4322"/>
    <w:rsid w:val="000066B8"/>
    <w:rsid w:val="000208FF"/>
    <w:rsid w:val="0002108F"/>
    <w:rsid w:val="000214B6"/>
    <w:rsid w:val="00022B3B"/>
    <w:rsid w:val="0002734A"/>
    <w:rsid w:val="0003373A"/>
    <w:rsid w:val="00047171"/>
    <w:rsid w:val="0004784D"/>
    <w:rsid w:val="0005199E"/>
    <w:rsid w:val="00053144"/>
    <w:rsid w:val="0005467A"/>
    <w:rsid w:val="00054FDA"/>
    <w:rsid w:val="0005697E"/>
    <w:rsid w:val="00060306"/>
    <w:rsid w:val="000604E9"/>
    <w:rsid w:val="00064733"/>
    <w:rsid w:val="00065DBA"/>
    <w:rsid w:val="00067211"/>
    <w:rsid w:val="0007028F"/>
    <w:rsid w:val="00070C74"/>
    <w:rsid w:val="00077664"/>
    <w:rsid w:val="00083DA5"/>
    <w:rsid w:val="000849D2"/>
    <w:rsid w:val="000865BA"/>
    <w:rsid w:val="00093496"/>
    <w:rsid w:val="000A2B99"/>
    <w:rsid w:val="000A5E44"/>
    <w:rsid w:val="000B1394"/>
    <w:rsid w:val="000B2395"/>
    <w:rsid w:val="000B2962"/>
    <w:rsid w:val="000B40BD"/>
    <w:rsid w:val="000C0680"/>
    <w:rsid w:val="000C123B"/>
    <w:rsid w:val="000C2F50"/>
    <w:rsid w:val="000D108C"/>
    <w:rsid w:val="000D1AAF"/>
    <w:rsid w:val="000D48BC"/>
    <w:rsid w:val="000D5E06"/>
    <w:rsid w:val="000E14F8"/>
    <w:rsid w:val="000E2B69"/>
    <w:rsid w:val="000E4607"/>
    <w:rsid w:val="000E79D8"/>
    <w:rsid w:val="000F2339"/>
    <w:rsid w:val="000F2FA7"/>
    <w:rsid w:val="000F35F1"/>
    <w:rsid w:val="001012F4"/>
    <w:rsid w:val="001037D5"/>
    <w:rsid w:val="00107877"/>
    <w:rsid w:val="001105B5"/>
    <w:rsid w:val="00112DDC"/>
    <w:rsid w:val="00124422"/>
    <w:rsid w:val="00124B12"/>
    <w:rsid w:val="00130839"/>
    <w:rsid w:val="001324E4"/>
    <w:rsid w:val="001421D7"/>
    <w:rsid w:val="00152F43"/>
    <w:rsid w:val="00155DE4"/>
    <w:rsid w:val="00160355"/>
    <w:rsid w:val="00160590"/>
    <w:rsid w:val="00160D1B"/>
    <w:rsid w:val="001657FA"/>
    <w:rsid w:val="00167262"/>
    <w:rsid w:val="001730FA"/>
    <w:rsid w:val="00173465"/>
    <w:rsid w:val="001741F3"/>
    <w:rsid w:val="00174B4C"/>
    <w:rsid w:val="00176F07"/>
    <w:rsid w:val="001816F4"/>
    <w:rsid w:val="00184AC7"/>
    <w:rsid w:val="001858CC"/>
    <w:rsid w:val="00191CB7"/>
    <w:rsid w:val="001953AA"/>
    <w:rsid w:val="001965EC"/>
    <w:rsid w:val="001A1569"/>
    <w:rsid w:val="001A2C67"/>
    <w:rsid w:val="001A2D7F"/>
    <w:rsid w:val="001A3DF8"/>
    <w:rsid w:val="001A4705"/>
    <w:rsid w:val="001A77A1"/>
    <w:rsid w:val="001B52CD"/>
    <w:rsid w:val="001C3093"/>
    <w:rsid w:val="001C414C"/>
    <w:rsid w:val="001C44DB"/>
    <w:rsid w:val="001D2C44"/>
    <w:rsid w:val="001D3DCD"/>
    <w:rsid w:val="001D6247"/>
    <w:rsid w:val="001E2378"/>
    <w:rsid w:val="001E421F"/>
    <w:rsid w:val="001E47B6"/>
    <w:rsid w:val="001F5CB1"/>
    <w:rsid w:val="0020346E"/>
    <w:rsid w:val="00210A0C"/>
    <w:rsid w:val="00212CA6"/>
    <w:rsid w:val="00216789"/>
    <w:rsid w:val="002178DD"/>
    <w:rsid w:val="00221981"/>
    <w:rsid w:val="00222532"/>
    <w:rsid w:val="00224159"/>
    <w:rsid w:val="00224FEC"/>
    <w:rsid w:val="002276C2"/>
    <w:rsid w:val="00232D91"/>
    <w:rsid w:val="00237445"/>
    <w:rsid w:val="0024106A"/>
    <w:rsid w:val="0024338C"/>
    <w:rsid w:val="00243C4B"/>
    <w:rsid w:val="00244D31"/>
    <w:rsid w:val="00245C6E"/>
    <w:rsid w:val="00250259"/>
    <w:rsid w:val="00252A58"/>
    <w:rsid w:val="00260187"/>
    <w:rsid w:val="002603B9"/>
    <w:rsid w:val="00261E31"/>
    <w:rsid w:val="00266D1E"/>
    <w:rsid w:val="0027207F"/>
    <w:rsid w:val="0027380C"/>
    <w:rsid w:val="00275F63"/>
    <w:rsid w:val="0027770D"/>
    <w:rsid w:val="00291AFE"/>
    <w:rsid w:val="00291E49"/>
    <w:rsid w:val="0029239D"/>
    <w:rsid w:val="0029267C"/>
    <w:rsid w:val="0029508B"/>
    <w:rsid w:val="002962A3"/>
    <w:rsid w:val="002A0E6E"/>
    <w:rsid w:val="002A16D5"/>
    <w:rsid w:val="002B06F9"/>
    <w:rsid w:val="002B3D51"/>
    <w:rsid w:val="002B5942"/>
    <w:rsid w:val="002B698C"/>
    <w:rsid w:val="002C1094"/>
    <w:rsid w:val="002C221B"/>
    <w:rsid w:val="002C2997"/>
    <w:rsid w:val="002C3E0D"/>
    <w:rsid w:val="002D0420"/>
    <w:rsid w:val="002D0595"/>
    <w:rsid w:val="002D2644"/>
    <w:rsid w:val="002D41FB"/>
    <w:rsid w:val="002E1E1D"/>
    <w:rsid w:val="002E449B"/>
    <w:rsid w:val="00300103"/>
    <w:rsid w:val="00303CA9"/>
    <w:rsid w:val="00305AF4"/>
    <w:rsid w:val="00305CB7"/>
    <w:rsid w:val="00305F8E"/>
    <w:rsid w:val="003063F2"/>
    <w:rsid w:val="0031010A"/>
    <w:rsid w:val="00324FCB"/>
    <w:rsid w:val="003301B9"/>
    <w:rsid w:val="00330719"/>
    <w:rsid w:val="00332ECE"/>
    <w:rsid w:val="00333BB0"/>
    <w:rsid w:val="00334C7D"/>
    <w:rsid w:val="00335991"/>
    <w:rsid w:val="003364FC"/>
    <w:rsid w:val="00337679"/>
    <w:rsid w:val="00337922"/>
    <w:rsid w:val="00337B1A"/>
    <w:rsid w:val="00340867"/>
    <w:rsid w:val="00341CCD"/>
    <w:rsid w:val="00342857"/>
    <w:rsid w:val="00343742"/>
    <w:rsid w:val="003471D1"/>
    <w:rsid w:val="00356840"/>
    <w:rsid w:val="00361028"/>
    <w:rsid w:val="00362325"/>
    <w:rsid w:val="003627B6"/>
    <w:rsid w:val="00362BE6"/>
    <w:rsid w:val="00362ED9"/>
    <w:rsid w:val="003708D5"/>
    <w:rsid w:val="003712C7"/>
    <w:rsid w:val="003715B9"/>
    <w:rsid w:val="00374046"/>
    <w:rsid w:val="003761A8"/>
    <w:rsid w:val="00376A47"/>
    <w:rsid w:val="00380837"/>
    <w:rsid w:val="00381010"/>
    <w:rsid w:val="00382136"/>
    <w:rsid w:val="003836CA"/>
    <w:rsid w:val="0038425B"/>
    <w:rsid w:val="003849C2"/>
    <w:rsid w:val="00386A98"/>
    <w:rsid w:val="003872BE"/>
    <w:rsid w:val="003960CD"/>
    <w:rsid w:val="00396B29"/>
    <w:rsid w:val="003A0A39"/>
    <w:rsid w:val="003A20B3"/>
    <w:rsid w:val="003A5110"/>
    <w:rsid w:val="003A7300"/>
    <w:rsid w:val="003A7DC8"/>
    <w:rsid w:val="003B10EF"/>
    <w:rsid w:val="003B2BCD"/>
    <w:rsid w:val="003B577D"/>
    <w:rsid w:val="003B69F5"/>
    <w:rsid w:val="003C524D"/>
    <w:rsid w:val="003C7E59"/>
    <w:rsid w:val="003C7F1E"/>
    <w:rsid w:val="003D2DF6"/>
    <w:rsid w:val="003D3B9E"/>
    <w:rsid w:val="003D5AFB"/>
    <w:rsid w:val="003D6BE3"/>
    <w:rsid w:val="003E64D0"/>
    <w:rsid w:val="003F20A5"/>
    <w:rsid w:val="003F3796"/>
    <w:rsid w:val="003F5889"/>
    <w:rsid w:val="003F5ED7"/>
    <w:rsid w:val="004009D6"/>
    <w:rsid w:val="004012B5"/>
    <w:rsid w:val="00403752"/>
    <w:rsid w:val="00405D5F"/>
    <w:rsid w:val="004069DE"/>
    <w:rsid w:val="00407008"/>
    <w:rsid w:val="00410914"/>
    <w:rsid w:val="004116F7"/>
    <w:rsid w:val="00422E32"/>
    <w:rsid w:val="00430003"/>
    <w:rsid w:val="004304FA"/>
    <w:rsid w:val="00431734"/>
    <w:rsid w:val="0043494E"/>
    <w:rsid w:val="004375F1"/>
    <w:rsid w:val="0043786F"/>
    <w:rsid w:val="004378D6"/>
    <w:rsid w:val="00441C5F"/>
    <w:rsid w:val="00451D10"/>
    <w:rsid w:val="00465FE1"/>
    <w:rsid w:val="00467E3D"/>
    <w:rsid w:val="004724F4"/>
    <w:rsid w:val="00482E44"/>
    <w:rsid w:val="00485574"/>
    <w:rsid w:val="00490AA2"/>
    <w:rsid w:val="00491735"/>
    <w:rsid w:val="0049280D"/>
    <w:rsid w:val="0049365D"/>
    <w:rsid w:val="0049488A"/>
    <w:rsid w:val="00495688"/>
    <w:rsid w:val="004959F9"/>
    <w:rsid w:val="004A39E1"/>
    <w:rsid w:val="004A4776"/>
    <w:rsid w:val="004B0102"/>
    <w:rsid w:val="004B11D8"/>
    <w:rsid w:val="004B217F"/>
    <w:rsid w:val="004C027B"/>
    <w:rsid w:val="004C07FE"/>
    <w:rsid w:val="004C2EEF"/>
    <w:rsid w:val="004C4609"/>
    <w:rsid w:val="004D0624"/>
    <w:rsid w:val="004D1394"/>
    <w:rsid w:val="004D5629"/>
    <w:rsid w:val="004E039B"/>
    <w:rsid w:val="004E0DBF"/>
    <w:rsid w:val="004E5D23"/>
    <w:rsid w:val="004E7414"/>
    <w:rsid w:val="004F008A"/>
    <w:rsid w:val="004F11C7"/>
    <w:rsid w:val="004F12EB"/>
    <w:rsid w:val="004F1C93"/>
    <w:rsid w:val="004F4590"/>
    <w:rsid w:val="004F5EA0"/>
    <w:rsid w:val="005023C9"/>
    <w:rsid w:val="00505D04"/>
    <w:rsid w:val="00507BA0"/>
    <w:rsid w:val="005126CB"/>
    <w:rsid w:val="00513583"/>
    <w:rsid w:val="005137A3"/>
    <w:rsid w:val="00517783"/>
    <w:rsid w:val="00521CF0"/>
    <w:rsid w:val="00526991"/>
    <w:rsid w:val="00526C3C"/>
    <w:rsid w:val="005276EC"/>
    <w:rsid w:val="00527995"/>
    <w:rsid w:val="00527E23"/>
    <w:rsid w:val="00536930"/>
    <w:rsid w:val="00542580"/>
    <w:rsid w:val="00543CA4"/>
    <w:rsid w:val="0054446E"/>
    <w:rsid w:val="0054776F"/>
    <w:rsid w:val="00556EBF"/>
    <w:rsid w:val="00564E53"/>
    <w:rsid w:val="00564FC3"/>
    <w:rsid w:val="005673AB"/>
    <w:rsid w:val="00574EE4"/>
    <w:rsid w:val="00577D5E"/>
    <w:rsid w:val="00583277"/>
    <w:rsid w:val="00583C54"/>
    <w:rsid w:val="005866E2"/>
    <w:rsid w:val="00587F11"/>
    <w:rsid w:val="0059097E"/>
    <w:rsid w:val="005919A2"/>
    <w:rsid w:val="00592180"/>
    <w:rsid w:val="00592C3E"/>
    <w:rsid w:val="005935CA"/>
    <w:rsid w:val="00594BD7"/>
    <w:rsid w:val="00595C05"/>
    <w:rsid w:val="00595C56"/>
    <w:rsid w:val="005A000F"/>
    <w:rsid w:val="005A5A31"/>
    <w:rsid w:val="005B01D8"/>
    <w:rsid w:val="005B6888"/>
    <w:rsid w:val="005C0BC9"/>
    <w:rsid w:val="005C27D9"/>
    <w:rsid w:val="005D01FC"/>
    <w:rsid w:val="005D4C40"/>
    <w:rsid w:val="005D657C"/>
    <w:rsid w:val="005E3B26"/>
    <w:rsid w:val="005E794C"/>
    <w:rsid w:val="005F3F2C"/>
    <w:rsid w:val="005F4CDA"/>
    <w:rsid w:val="005F685F"/>
    <w:rsid w:val="005F6C65"/>
    <w:rsid w:val="005F7148"/>
    <w:rsid w:val="00600F02"/>
    <w:rsid w:val="0060444D"/>
    <w:rsid w:val="00612015"/>
    <w:rsid w:val="006148DF"/>
    <w:rsid w:val="0061746B"/>
    <w:rsid w:val="006233A5"/>
    <w:rsid w:val="00623FE9"/>
    <w:rsid w:val="006302F5"/>
    <w:rsid w:val="00631206"/>
    <w:rsid w:val="006379CB"/>
    <w:rsid w:val="00642663"/>
    <w:rsid w:val="006426A9"/>
    <w:rsid w:val="00642776"/>
    <w:rsid w:val="00644FE2"/>
    <w:rsid w:val="006457AD"/>
    <w:rsid w:val="00645FB8"/>
    <w:rsid w:val="00647894"/>
    <w:rsid w:val="00651986"/>
    <w:rsid w:val="006545E8"/>
    <w:rsid w:val="00665980"/>
    <w:rsid w:val="00673927"/>
    <w:rsid w:val="0067640C"/>
    <w:rsid w:val="00686B64"/>
    <w:rsid w:val="0069039B"/>
    <w:rsid w:val="00692405"/>
    <w:rsid w:val="006946D4"/>
    <w:rsid w:val="00695256"/>
    <w:rsid w:val="00695303"/>
    <w:rsid w:val="00695570"/>
    <w:rsid w:val="00695E04"/>
    <w:rsid w:val="00696AF1"/>
    <w:rsid w:val="006A0FEF"/>
    <w:rsid w:val="006A3B31"/>
    <w:rsid w:val="006A57FE"/>
    <w:rsid w:val="006A68F3"/>
    <w:rsid w:val="006A71E1"/>
    <w:rsid w:val="006B4116"/>
    <w:rsid w:val="006B4127"/>
    <w:rsid w:val="006B43DD"/>
    <w:rsid w:val="006B6F42"/>
    <w:rsid w:val="006B753E"/>
    <w:rsid w:val="006C05AD"/>
    <w:rsid w:val="006C0D0C"/>
    <w:rsid w:val="006C12CF"/>
    <w:rsid w:val="006C1E32"/>
    <w:rsid w:val="006C3EDA"/>
    <w:rsid w:val="006C40B9"/>
    <w:rsid w:val="006C4DC3"/>
    <w:rsid w:val="006C7301"/>
    <w:rsid w:val="006D3922"/>
    <w:rsid w:val="006D5592"/>
    <w:rsid w:val="006D6514"/>
    <w:rsid w:val="006D75E6"/>
    <w:rsid w:val="006E678B"/>
    <w:rsid w:val="006E798E"/>
    <w:rsid w:val="006F2512"/>
    <w:rsid w:val="006F6902"/>
    <w:rsid w:val="0070133F"/>
    <w:rsid w:val="00703579"/>
    <w:rsid w:val="00703EF0"/>
    <w:rsid w:val="0070495A"/>
    <w:rsid w:val="00704E02"/>
    <w:rsid w:val="00711F4C"/>
    <w:rsid w:val="0071239D"/>
    <w:rsid w:val="00716C45"/>
    <w:rsid w:val="007170AA"/>
    <w:rsid w:val="00721DE7"/>
    <w:rsid w:val="00722762"/>
    <w:rsid w:val="00722A8E"/>
    <w:rsid w:val="0072354E"/>
    <w:rsid w:val="00725B27"/>
    <w:rsid w:val="00732A46"/>
    <w:rsid w:val="00732B66"/>
    <w:rsid w:val="00734C50"/>
    <w:rsid w:val="00737195"/>
    <w:rsid w:val="007406DE"/>
    <w:rsid w:val="007415BA"/>
    <w:rsid w:val="00742AEF"/>
    <w:rsid w:val="00743A75"/>
    <w:rsid w:val="00743E79"/>
    <w:rsid w:val="00750187"/>
    <w:rsid w:val="00751C37"/>
    <w:rsid w:val="00753327"/>
    <w:rsid w:val="00753493"/>
    <w:rsid w:val="00754FF4"/>
    <w:rsid w:val="0076168B"/>
    <w:rsid w:val="00762DD4"/>
    <w:rsid w:val="0076572D"/>
    <w:rsid w:val="0077458C"/>
    <w:rsid w:val="007757F3"/>
    <w:rsid w:val="007815DC"/>
    <w:rsid w:val="00781D4E"/>
    <w:rsid w:val="00782659"/>
    <w:rsid w:val="007924AF"/>
    <w:rsid w:val="007946CE"/>
    <w:rsid w:val="007A256F"/>
    <w:rsid w:val="007A3326"/>
    <w:rsid w:val="007A47FB"/>
    <w:rsid w:val="007A69EB"/>
    <w:rsid w:val="007B106B"/>
    <w:rsid w:val="007B275D"/>
    <w:rsid w:val="007C05E4"/>
    <w:rsid w:val="007C19DA"/>
    <w:rsid w:val="007D0F5A"/>
    <w:rsid w:val="007D29E0"/>
    <w:rsid w:val="007E2A0C"/>
    <w:rsid w:val="007E6AEB"/>
    <w:rsid w:val="007F01EC"/>
    <w:rsid w:val="007F0D4C"/>
    <w:rsid w:val="007F14B4"/>
    <w:rsid w:val="007F7DF2"/>
    <w:rsid w:val="008027A4"/>
    <w:rsid w:val="008027E6"/>
    <w:rsid w:val="008062F9"/>
    <w:rsid w:val="00806620"/>
    <w:rsid w:val="008079FA"/>
    <w:rsid w:val="00816978"/>
    <w:rsid w:val="00823493"/>
    <w:rsid w:val="00825220"/>
    <w:rsid w:val="00836FD5"/>
    <w:rsid w:val="00837894"/>
    <w:rsid w:val="008415E2"/>
    <w:rsid w:val="0084486D"/>
    <w:rsid w:val="00851668"/>
    <w:rsid w:val="00851943"/>
    <w:rsid w:val="00852183"/>
    <w:rsid w:val="0086271A"/>
    <w:rsid w:val="00864902"/>
    <w:rsid w:val="00864D6A"/>
    <w:rsid w:val="00865975"/>
    <w:rsid w:val="00865A01"/>
    <w:rsid w:val="00865D15"/>
    <w:rsid w:val="00867B86"/>
    <w:rsid w:val="00874367"/>
    <w:rsid w:val="00876CBF"/>
    <w:rsid w:val="00877B85"/>
    <w:rsid w:val="00877E5F"/>
    <w:rsid w:val="00880DF0"/>
    <w:rsid w:val="008951DF"/>
    <w:rsid w:val="00896908"/>
    <w:rsid w:val="008973EE"/>
    <w:rsid w:val="008A4EB4"/>
    <w:rsid w:val="008A7B29"/>
    <w:rsid w:val="008B21EA"/>
    <w:rsid w:val="008B30A0"/>
    <w:rsid w:val="008B5618"/>
    <w:rsid w:val="008C4A89"/>
    <w:rsid w:val="008C68D6"/>
    <w:rsid w:val="008D0060"/>
    <w:rsid w:val="008D089D"/>
    <w:rsid w:val="008D2567"/>
    <w:rsid w:val="008D6FBF"/>
    <w:rsid w:val="008E6790"/>
    <w:rsid w:val="008F0B04"/>
    <w:rsid w:val="008F1056"/>
    <w:rsid w:val="008F5CCC"/>
    <w:rsid w:val="008F63F1"/>
    <w:rsid w:val="008F7462"/>
    <w:rsid w:val="0090240C"/>
    <w:rsid w:val="0090649C"/>
    <w:rsid w:val="009078E2"/>
    <w:rsid w:val="0091491F"/>
    <w:rsid w:val="00922456"/>
    <w:rsid w:val="00922B85"/>
    <w:rsid w:val="00930694"/>
    <w:rsid w:val="0093521F"/>
    <w:rsid w:val="0094040B"/>
    <w:rsid w:val="00941489"/>
    <w:rsid w:val="00945677"/>
    <w:rsid w:val="00962F78"/>
    <w:rsid w:val="00964A29"/>
    <w:rsid w:val="00965048"/>
    <w:rsid w:val="0096609F"/>
    <w:rsid w:val="00967D42"/>
    <w:rsid w:val="00971600"/>
    <w:rsid w:val="0097654B"/>
    <w:rsid w:val="0097729B"/>
    <w:rsid w:val="009973B4"/>
    <w:rsid w:val="009A30D3"/>
    <w:rsid w:val="009A3DD9"/>
    <w:rsid w:val="009A4562"/>
    <w:rsid w:val="009A4A4C"/>
    <w:rsid w:val="009B167A"/>
    <w:rsid w:val="009B3422"/>
    <w:rsid w:val="009B3DDD"/>
    <w:rsid w:val="009B49F8"/>
    <w:rsid w:val="009B6639"/>
    <w:rsid w:val="009B6CB4"/>
    <w:rsid w:val="009B7388"/>
    <w:rsid w:val="009C3819"/>
    <w:rsid w:val="009C720E"/>
    <w:rsid w:val="009C7D3D"/>
    <w:rsid w:val="009D3BA2"/>
    <w:rsid w:val="009D3D3D"/>
    <w:rsid w:val="009E02D5"/>
    <w:rsid w:val="009E1321"/>
    <w:rsid w:val="009E1EDD"/>
    <w:rsid w:val="009E30DA"/>
    <w:rsid w:val="009E4516"/>
    <w:rsid w:val="009E5FFB"/>
    <w:rsid w:val="009F44A3"/>
    <w:rsid w:val="009F7EED"/>
    <w:rsid w:val="00A10AD9"/>
    <w:rsid w:val="00A138EC"/>
    <w:rsid w:val="00A17347"/>
    <w:rsid w:val="00A22C54"/>
    <w:rsid w:val="00A303E7"/>
    <w:rsid w:val="00A3050C"/>
    <w:rsid w:val="00A321CB"/>
    <w:rsid w:val="00A35FBB"/>
    <w:rsid w:val="00A41863"/>
    <w:rsid w:val="00A42FB7"/>
    <w:rsid w:val="00A538CD"/>
    <w:rsid w:val="00A54E47"/>
    <w:rsid w:val="00A562B1"/>
    <w:rsid w:val="00A62FD9"/>
    <w:rsid w:val="00A633B0"/>
    <w:rsid w:val="00A709C1"/>
    <w:rsid w:val="00A7189D"/>
    <w:rsid w:val="00A741A1"/>
    <w:rsid w:val="00A75ECA"/>
    <w:rsid w:val="00A76AE1"/>
    <w:rsid w:val="00A7787E"/>
    <w:rsid w:val="00A77C65"/>
    <w:rsid w:val="00A801DE"/>
    <w:rsid w:val="00A80B3F"/>
    <w:rsid w:val="00A8159C"/>
    <w:rsid w:val="00A82494"/>
    <w:rsid w:val="00A83562"/>
    <w:rsid w:val="00A86A9D"/>
    <w:rsid w:val="00A90A22"/>
    <w:rsid w:val="00A9118B"/>
    <w:rsid w:val="00A918ED"/>
    <w:rsid w:val="00AA2E7E"/>
    <w:rsid w:val="00AB1BBD"/>
    <w:rsid w:val="00AB1BCB"/>
    <w:rsid w:val="00AB41FC"/>
    <w:rsid w:val="00AB4846"/>
    <w:rsid w:val="00AB7D2F"/>
    <w:rsid w:val="00AC0AA8"/>
    <w:rsid w:val="00AC0FC6"/>
    <w:rsid w:val="00AD14B8"/>
    <w:rsid w:val="00AD34C8"/>
    <w:rsid w:val="00AE0AD3"/>
    <w:rsid w:val="00AE250B"/>
    <w:rsid w:val="00AE50ED"/>
    <w:rsid w:val="00AF0324"/>
    <w:rsid w:val="00AF0A65"/>
    <w:rsid w:val="00AF0AAB"/>
    <w:rsid w:val="00AF3544"/>
    <w:rsid w:val="00B00556"/>
    <w:rsid w:val="00B04098"/>
    <w:rsid w:val="00B04731"/>
    <w:rsid w:val="00B0685B"/>
    <w:rsid w:val="00B13BC7"/>
    <w:rsid w:val="00B14883"/>
    <w:rsid w:val="00B1616F"/>
    <w:rsid w:val="00B17492"/>
    <w:rsid w:val="00B20341"/>
    <w:rsid w:val="00B21D45"/>
    <w:rsid w:val="00B24CAF"/>
    <w:rsid w:val="00B24FFC"/>
    <w:rsid w:val="00B25B6B"/>
    <w:rsid w:val="00B27D84"/>
    <w:rsid w:val="00B33301"/>
    <w:rsid w:val="00B35FC9"/>
    <w:rsid w:val="00B36D3E"/>
    <w:rsid w:val="00B40603"/>
    <w:rsid w:val="00B4092E"/>
    <w:rsid w:val="00B44558"/>
    <w:rsid w:val="00B45C60"/>
    <w:rsid w:val="00B51039"/>
    <w:rsid w:val="00B66466"/>
    <w:rsid w:val="00B7232D"/>
    <w:rsid w:val="00B7232F"/>
    <w:rsid w:val="00B74396"/>
    <w:rsid w:val="00B75693"/>
    <w:rsid w:val="00B8202D"/>
    <w:rsid w:val="00B87603"/>
    <w:rsid w:val="00B8765E"/>
    <w:rsid w:val="00B91415"/>
    <w:rsid w:val="00B9382C"/>
    <w:rsid w:val="00B94ED3"/>
    <w:rsid w:val="00B9599B"/>
    <w:rsid w:val="00B95F69"/>
    <w:rsid w:val="00BA0BCB"/>
    <w:rsid w:val="00BA46EC"/>
    <w:rsid w:val="00BB27AA"/>
    <w:rsid w:val="00BC2015"/>
    <w:rsid w:val="00BC69E5"/>
    <w:rsid w:val="00BC7D2B"/>
    <w:rsid w:val="00BD011E"/>
    <w:rsid w:val="00BD1BD9"/>
    <w:rsid w:val="00BD2873"/>
    <w:rsid w:val="00BE16F2"/>
    <w:rsid w:val="00BE4A4C"/>
    <w:rsid w:val="00BF3FAF"/>
    <w:rsid w:val="00BF597E"/>
    <w:rsid w:val="00BF7151"/>
    <w:rsid w:val="00BF77B1"/>
    <w:rsid w:val="00C02BCB"/>
    <w:rsid w:val="00C078CC"/>
    <w:rsid w:val="00C07E77"/>
    <w:rsid w:val="00C1322F"/>
    <w:rsid w:val="00C134A2"/>
    <w:rsid w:val="00C16BC1"/>
    <w:rsid w:val="00C22509"/>
    <w:rsid w:val="00C233CB"/>
    <w:rsid w:val="00C25898"/>
    <w:rsid w:val="00C31C73"/>
    <w:rsid w:val="00C32115"/>
    <w:rsid w:val="00C32D23"/>
    <w:rsid w:val="00C34C9F"/>
    <w:rsid w:val="00C366B3"/>
    <w:rsid w:val="00C37415"/>
    <w:rsid w:val="00C4216E"/>
    <w:rsid w:val="00C51A36"/>
    <w:rsid w:val="00C52ACE"/>
    <w:rsid w:val="00C5351B"/>
    <w:rsid w:val="00C53CCA"/>
    <w:rsid w:val="00C548BE"/>
    <w:rsid w:val="00C55228"/>
    <w:rsid w:val="00C57265"/>
    <w:rsid w:val="00C57F13"/>
    <w:rsid w:val="00C62BD1"/>
    <w:rsid w:val="00C67E19"/>
    <w:rsid w:val="00C67E47"/>
    <w:rsid w:val="00C71E85"/>
    <w:rsid w:val="00C75651"/>
    <w:rsid w:val="00C86F9B"/>
    <w:rsid w:val="00C905E3"/>
    <w:rsid w:val="00C9158B"/>
    <w:rsid w:val="00C93DAB"/>
    <w:rsid w:val="00C9448F"/>
    <w:rsid w:val="00CA079B"/>
    <w:rsid w:val="00CA3129"/>
    <w:rsid w:val="00CA598B"/>
    <w:rsid w:val="00CA676F"/>
    <w:rsid w:val="00CB0BB0"/>
    <w:rsid w:val="00CB260B"/>
    <w:rsid w:val="00CB51CA"/>
    <w:rsid w:val="00CB5A61"/>
    <w:rsid w:val="00CB68C1"/>
    <w:rsid w:val="00CC7248"/>
    <w:rsid w:val="00CC7261"/>
    <w:rsid w:val="00CD5516"/>
    <w:rsid w:val="00CE084D"/>
    <w:rsid w:val="00CE315A"/>
    <w:rsid w:val="00CE3359"/>
    <w:rsid w:val="00CE53B2"/>
    <w:rsid w:val="00CE62BF"/>
    <w:rsid w:val="00CE7BE1"/>
    <w:rsid w:val="00CF1726"/>
    <w:rsid w:val="00CF3236"/>
    <w:rsid w:val="00CF34E3"/>
    <w:rsid w:val="00CF6C5C"/>
    <w:rsid w:val="00D015AF"/>
    <w:rsid w:val="00D01731"/>
    <w:rsid w:val="00D0514D"/>
    <w:rsid w:val="00D0672F"/>
    <w:rsid w:val="00D06F59"/>
    <w:rsid w:val="00D12B63"/>
    <w:rsid w:val="00D14213"/>
    <w:rsid w:val="00D1658A"/>
    <w:rsid w:val="00D24D0E"/>
    <w:rsid w:val="00D257EB"/>
    <w:rsid w:val="00D25AE1"/>
    <w:rsid w:val="00D3392D"/>
    <w:rsid w:val="00D33B2E"/>
    <w:rsid w:val="00D35291"/>
    <w:rsid w:val="00D35CC0"/>
    <w:rsid w:val="00D4214A"/>
    <w:rsid w:val="00D453D7"/>
    <w:rsid w:val="00D47129"/>
    <w:rsid w:val="00D52340"/>
    <w:rsid w:val="00D546BA"/>
    <w:rsid w:val="00D54F54"/>
    <w:rsid w:val="00D55E69"/>
    <w:rsid w:val="00D562F6"/>
    <w:rsid w:val="00D613CA"/>
    <w:rsid w:val="00D620E2"/>
    <w:rsid w:val="00D645FD"/>
    <w:rsid w:val="00D67E9B"/>
    <w:rsid w:val="00D705C5"/>
    <w:rsid w:val="00D80A06"/>
    <w:rsid w:val="00D8388C"/>
    <w:rsid w:val="00D850A2"/>
    <w:rsid w:val="00D85D9E"/>
    <w:rsid w:val="00D93137"/>
    <w:rsid w:val="00D95C39"/>
    <w:rsid w:val="00D95E05"/>
    <w:rsid w:val="00D969D2"/>
    <w:rsid w:val="00DA0A8D"/>
    <w:rsid w:val="00DA1B52"/>
    <w:rsid w:val="00DA508D"/>
    <w:rsid w:val="00DA79DB"/>
    <w:rsid w:val="00DB1644"/>
    <w:rsid w:val="00DB24D6"/>
    <w:rsid w:val="00DB2563"/>
    <w:rsid w:val="00DB2B24"/>
    <w:rsid w:val="00DB6D65"/>
    <w:rsid w:val="00DC0D79"/>
    <w:rsid w:val="00DC2577"/>
    <w:rsid w:val="00DC261B"/>
    <w:rsid w:val="00DC38CC"/>
    <w:rsid w:val="00DC5042"/>
    <w:rsid w:val="00DC6D9C"/>
    <w:rsid w:val="00DD2936"/>
    <w:rsid w:val="00DD31DC"/>
    <w:rsid w:val="00DD6AE9"/>
    <w:rsid w:val="00DE11F8"/>
    <w:rsid w:val="00DE28C3"/>
    <w:rsid w:val="00DE2D80"/>
    <w:rsid w:val="00DE6067"/>
    <w:rsid w:val="00DE6542"/>
    <w:rsid w:val="00DE669D"/>
    <w:rsid w:val="00DE6E1A"/>
    <w:rsid w:val="00DF0279"/>
    <w:rsid w:val="00DF1A6F"/>
    <w:rsid w:val="00DF255E"/>
    <w:rsid w:val="00DF689E"/>
    <w:rsid w:val="00DF7552"/>
    <w:rsid w:val="00E0248A"/>
    <w:rsid w:val="00E038E4"/>
    <w:rsid w:val="00E054F7"/>
    <w:rsid w:val="00E06F75"/>
    <w:rsid w:val="00E1334D"/>
    <w:rsid w:val="00E14FFB"/>
    <w:rsid w:val="00E17D47"/>
    <w:rsid w:val="00E2469C"/>
    <w:rsid w:val="00E26678"/>
    <w:rsid w:val="00E317C9"/>
    <w:rsid w:val="00E36534"/>
    <w:rsid w:val="00E4035E"/>
    <w:rsid w:val="00E40A94"/>
    <w:rsid w:val="00E43822"/>
    <w:rsid w:val="00E43D5A"/>
    <w:rsid w:val="00E474A9"/>
    <w:rsid w:val="00E50A87"/>
    <w:rsid w:val="00E547D2"/>
    <w:rsid w:val="00E611BA"/>
    <w:rsid w:val="00E611E4"/>
    <w:rsid w:val="00E61C0C"/>
    <w:rsid w:val="00E63714"/>
    <w:rsid w:val="00E65DB7"/>
    <w:rsid w:val="00E75415"/>
    <w:rsid w:val="00E83B47"/>
    <w:rsid w:val="00E86BC9"/>
    <w:rsid w:val="00E90598"/>
    <w:rsid w:val="00E93383"/>
    <w:rsid w:val="00E9727C"/>
    <w:rsid w:val="00E97424"/>
    <w:rsid w:val="00EA04B1"/>
    <w:rsid w:val="00EA4601"/>
    <w:rsid w:val="00EA55F7"/>
    <w:rsid w:val="00EA644C"/>
    <w:rsid w:val="00EA7C25"/>
    <w:rsid w:val="00EB0164"/>
    <w:rsid w:val="00EB023C"/>
    <w:rsid w:val="00EB3E57"/>
    <w:rsid w:val="00EC39E9"/>
    <w:rsid w:val="00EC42F5"/>
    <w:rsid w:val="00EC75C7"/>
    <w:rsid w:val="00EC7A65"/>
    <w:rsid w:val="00ED0F62"/>
    <w:rsid w:val="00ED1F84"/>
    <w:rsid w:val="00EE07A4"/>
    <w:rsid w:val="00EF2BDD"/>
    <w:rsid w:val="00EF35E4"/>
    <w:rsid w:val="00EF7753"/>
    <w:rsid w:val="00F074A0"/>
    <w:rsid w:val="00F07A58"/>
    <w:rsid w:val="00F16B93"/>
    <w:rsid w:val="00F16D87"/>
    <w:rsid w:val="00F25812"/>
    <w:rsid w:val="00F26299"/>
    <w:rsid w:val="00F31A5C"/>
    <w:rsid w:val="00F3388A"/>
    <w:rsid w:val="00F33CC6"/>
    <w:rsid w:val="00F401CE"/>
    <w:rsid w:val="00F417F3"/>
    <w:rsid w:val="00F422CC"/>
    <w:rsid w:val="00F42D4A"/>
    <w:rsid w:val="00F43FB5"/>
    <w:rsid w:val="00F53331"/>
    <w:rsid w:val="00F606E1"/>
    <w:rsid w:val="00F62627"/>
    <w:rsid w:val="00F64B6A"/>
    <w:rsid w:val="00F66839"/>
    <w:rsid w:val="00F70ABB"/>
    <w:rsid w:val="00F8044C"/>
    <w:rsid w:val="00F83639"/>
    <w:rsid w:val="00F840C3"/>
    <w:rsid w:val="00F937DF"/>
    <w:rsid w:val="00F956F5"/>
    <w:rsid w:val="00FA0833"/>
    <w:rsid w:val="00FA0944"/>
    <w:rsid w:val="00FA19A2"/>
    <w:rsid w:val="00FA350D"/>
    <w:rsid w:val="00FB7025"/>
    <w:rsid w:val="00FC39AD"/>
    <w:rsid w:val="00FC447B"/>
    <w:rsid w:val="00FC50D3"/>
    <w:rsid w:val="00FC712F"/>
    <w:rsid w:val="00FD2869"/>
    <w:rsid w:val="00FD51D6"/>
    <w:rsid w:val="00FD5EE5"/>
    <w:rsid w:val="00FD72A6"/>
    <w:rsid w:val="00FE2C5C"/>
    <w:rsid w:val="00FE3A25"/>
    <w:rsid w:val="00FE7F9B"/>
    <w:rsid w:val="00FF1C54"/>
    <w:rsid w:val="00FF377D"/>
    <w:rsid w:val="025C1DDC"/>
    <w:rsid w:val="053A2D97"/>
    <w:rsid w:val="06577A90"/>
    <w:rsid w:val="06BE76D0"/>
    <w:rsid w:val="07C917E7"/>
    <w:rsid w:val="0A9239D5"/>
    <w:rsid w:val="0AAE4AE4"/>
    <w:rsid w:val="0E6B29EA"/>
    <w:rsid w:val="108219C2"/>
    <w:rsid w:val="10A24FF4"/>
    <w:rsid w:val="1368649C"/>
    <w:rsid w:val="1483457E"/>
    <w:rsid w:val="18187919"/>
    <w:rsid w:val="1BDD747D"/>
    <w:rsid w:val="1D9D4BEF"/>
    <w:rsid w:val="1DB03210"/>
    <w:rsid w:val="21D31D11"/>
    <w:rsid w:val="246667AE"/>
    <w:rsid w:val="246F5F9E"/>
    <w:rsid w:val="267075EB"/>
    <w:rsid w:val="2A4B62C0"/>
    <w:rsid w:val="2BE16505"/>
    <w:rsid w:val="2E277C01"/>
    <w:rsid w:val="301554FF"/>
    <w:rsid w:val="31A815AF"/>
    <w:rsid w:val="35937C7C"/>
    <w:rsid w:val="35AB4468"/>
    <w:rsid w:val="36005F8F"/>
    <w:rsid w:val="385D4431"/>
    <w:rsid w:val="3A3D1675"/>
    <w:rsid w:val="3B236A41"/>
    <w:rsid w:val="415E2D13"/>
    <w:rsid w:val="446D41DE"/>
    <w:rsid w:val="44987C6A"/>
    <w:rsid w:val="453078D3"/>
    <w:rsid w:val="46891ACB"/>
    <w:rsid w:val="46C35FDE"/>
    <w:rsid w:val="47BE6C6C"/>
    <w:rsid w:val="489F2E5B"/>
    <w:rsid w:val="4C2E2F94"/>
    <w:rsid w:val="4C5D5BF9"/>
    <w:rsid w:val="4E3C625C"/>
    <w:rsid w:val="4FE311A9"/>
    <w:rsid w:val="51A457EB"/>
    <w:rsid w:val="522349BA"/>
    <w:rsid w:val="538E5E88"/>
    <w:rsid w:val="54854838"/>
    <w:rsid w:val="55BB27B7"/>
    <w:rsid w:val="567748B7"/>
    <w:rsid w:val="568929A8"/>
    <w:rsid w:val="58856132"/>
    <w:rsid w:val="58A825FF"/>
    <w:rsid w:val="5EA12B9A"/>
    <w:rsid w:val="600C72B1"/>
    <w:rsid w:val="60257332"/>
    <w:rsid w:val="62CA1C7D"/>
    <w:rsid w:val="66923A87"/>
    <w:rsid w:val="695947AC"/>
    <w:rsid w:val="6A0F76E9"/>
    <w:rsid w:val="6B2F687F"/>
    <w:rsid w:val="6B88270D"/>
    <w:rsid w:val="6CFA196F"/>
    <w:rsid w:val="717D2421"/>
    <w:rsid w:val="759E267B"/>
    <w:rsid w:val="76AF5579"/>
    <w:rsid w:val="778E29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22"/>
    <w:qFormat/>
    <w:uiPriority w:val="0"/>
    <w:pPr>
      <w:keepNext/>
      <w:keepLines/>
      <w:widowControl/>
      <w:spacing w:before="260" w:after="260" w:line="416" w:lineRule="auto"/>
      <w:outlineLvl w:val="1"/>
    </w:pPr>
    <w:rPr>
      <w:rFonts w:ascii="Arial" w:hAnsi="Arial" w:eastAsia="黑体"/>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18"/>
    <w:qFormat/>
    <w:uiPriority w:val="0"/>
    <w:pPr>
      <w:widowControl/>
      <w:spacing w:after="120"/>
      <w:ind w:left="420" w:leftChars="200"/>
    </w:pPr>
    <w:rPr>
      <w:rFonts w:ascii="Calibri" w:hAnsi="Calibri"/>
    </w:rPr>
  </w:style>
  <w:style w:type="paragraph" w:styleId="4">
    <w:name w:val="Plain Text"/>
    <w:basedOn w:val="1"/>
    <w:link w:val="15"/>
    <w:qFormat/>
    <w:uiPriority w:val="0"/>
    <w:pPr>
      <w:widowControl/>
      <w:jc w:val="left"/>
    </w:pPr>
    <w:rPr>
      <w:rFonts w:ascii="宋体" w:hAnsi="Courier New"/>
      <w:kern w:val="0"/>
      <w:sz w:val="20"/>
      <w:lang w:eastAsia="en-US"/>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纯文本 Char"/>
    <w:basedOn w:val="10"/>
    <w:link w:val="4"/>
    <w:qFormat/>
    <w:uiPriority w:val="0"/>
    <w:rPr>
      <w:rFonts w:ascii="宋体" w:hAnsi="Courier New" w:eastAsia="宋体" w:cs="Times New Roman"/>
      <w:lang w:eastAsia="en-US"/>
    </w:rPr>
  </w:style>
  <w:style w:type="paragraph" w:customStyle="1" w:styleId="16">
    <w:name w:val="_Style 2"/>
    <w:basedOn w:val="1"/>
    <w:qFormat/>
    <w:uiPriority w:val="0"/>
    <w:pPr>
      <w:widowControl/>
      <w:ind w:firstLine="420" w:firstLineChars="200"/>
      <w:jc w:val="left"/>
    </w:pPr>
    <w:rPr>
      <w:kern w:val="0"/>
      <w:sz w:val="20"/>
      <w:lang w:eastAsia="en-US"/>
    </w:rPr>
  </w:style>
  <w:style w:type="paragraph" w:styleId="17">
    <w:name w:val="List Paragraph"/>
    <w:basedOn w:val="1"/>
    <w:unhideWhenUsed/>
    <w:qFormat/>
    <w:uiPriority w:val="99"/>
    <w:pPr>
      <w:ind w:firstLine="420" w:firstLineChars="200"/>
    </w:pPr>
  </w:style>
  <w:style w:type="character" w:customStyle="1" w:styleId="18">
    <w:name w:val="正文文本缩进 Char"/>
    <w:basedOn w:val="10"/>
    <w:link w:val="3"/>
    <w:qFormat/>
    <w:uiPriority w:val="0"/>
    <w:rPr>
      <w:rFonts w:ascii="Calibri" w:hAnsi="Calibri" w:eastAsia="宋体" w:cs="Times New Roman"/>
      <w:kern w:val="2"/>
      <w:sz w:val="21"/>
    </w:rPr>
  </w:style>
  <w:style w:type="paragraph" w:customStyle="1" w:styleId="19">
    <w:name w:val="表格文字"/>
    <w:basedOn w:val="1"/>
    <w:qFormat/>
    <w:uiPriority w:val="0"/>
    <w:pPr>
      <w:widowControl/>
      <w:spacing w:beforeLines="25" w:afterLines="25" w:line="360" w:lineRule="auto"/>
    </w:pPr>
    <w:rPr>
      <w:rFonts w:ascii="Calibri" w:hAnsi="Calibri"/>
      <w:spacing w:val="10"/>
      <w:szCs w:val="24"/>
    </w:rPr>
  </w:style>
  <w:style w:type="character" w:customStyle="1" w:styleId="20">
    <w:name w:val="Char Char"/>
    <w:qFormat/>
    <w:uiPriority w:val="0"/>
    <w:rPr>
      <w:rFonts w:eastAsia="宋体"/>
      <w:sz w:val="21"/>
      <w:lang w:val="en-US" w:eastAsia="zh-CN" w:bidi="ar-SA"/>
    </w:rPr>
  </w:style>
  <w:style w:type="paragraph" w:customStyle="1" w:styleId="21">
    <w:name w:val="main"/>
    <w:basedOn w:val="1"/>
    <w:qFormat/>
    <w:uiPriority w:val="0"/>
    <w:pPr>
      <w:widowControl/>
      <w:spacing w:before="100" w:beforeAutospacing="1" w:after="100" w:afterAutospacing="1" w:line="320" w:lineRule="atLeast"/>
      <w:jc w:val="left"/>
    </w:pPr>
    <w:rPr>
      <w:rFonts w:ascii="ˎ̥" w:hAnsi="ˎ̥"/>
      <w:kern w:val="0"/>
      <w:szCs w:val="21"/>
    </w:rPr>
  </w:style>
  <w:style w:type="character" w:customStyle="1" w:styleId="22">
    <w:name w:val="标题 2 Char"/>
    <w:basedOn w:val="10"/>
    <w:link w:val="2"/>
    <w:qFormat/>
    <w:uiPriority w:val="0"/>
    <w:rPr>
      <w:rFonts w:ascii="Arial" w:hAnsi="Arial" w:eastAsia="黑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904234-05D1-47DA-A7E2-272C624657D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25</Pages>
  <Words>1181</Words>
  <Characters>6738</Characters>
  <Lines>56</Lines>
  <Paragraphs>15</Paragraphs>
  <TotalTime>5</TotalTime>
  <ScaleCrop>false</ScaleCrop>
  <LinksUpToDate>false</LinksUpToDate>
  <CharactersWithSpaces>7904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2021-07-08T06:12:13Z</dcterms:modified>
  <cp:revision>1196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C4CE713F20854F1DA0376A008E392E1E</vt:lpwstr>
  </property>
</Properties>
</file>