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eastAsiaTheme="minorEastAsia"/>
          <w:b/>
          <w:bCs/>
          <w:color w:val="000000"/>
          <w:sz w:val="36"/>
          <w:szCs w:val="36"/>
        </w:rPr>
      </w:pPr>
      <w:r>
        <w:rPr>
          <w:rFonts w:hint="eastAsia" w:asciiTheme="minorEastAsia" w:hAnsiTheme="minorEastAsia" w:eastAsiaTheme="minorEastAsia"/>
          <w:b/>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过程与活动、</w:t>
            </w:r>
          </w:p>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抽样计划</w:t>
            </w:r>
          </w:p>
        </w:tc>
        <w:tc>
          <w:tcPr>
            <w:tcW w:w="1019" w:type="dxa"/>
            <w:vMerge w:val="restart"/>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涉及</w:t>
            </w:r>
          </w:p>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条款</w:t>
            </w:r>
          </w:p>
        </w:tc>
        <w:tc>
          <w:tcPr>
            <w:tcW w:w="11223" w:type="dxa"/>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受审核部门：</w:t>
            </w:r>
            <w:r>
              <w:rPr>
                <w:rFonts w:hint="eastAsia" w:cs="宋体" w:asciiTheme="minorEastAsia" w:hAnsiTheme="minorEastAsia" w:eastAsiaTheme="minorEastAsia"/>
                <w:bCs/>
                <w:sz w:val="24"/>
                <w:szCs w:val="24"/>
              </w:rPr>
              <w:t>管理层</w:t>
            </w:r>
            <w:r>
              <w:rPr>
                <w:rFonts w:hint="eastAsia" w:cs="宋体" w:asciiTheme="minorEastAsia" w:hAnsiTheme="minorEastAsia" w:eastAsiaTheme="minorEastAsia"/>
                <w:sz w:val="24"/>
                <w:szCs w:val="24"/>
              </w:rPr>
              <w:t xml:space="preserve">    主管领导：王重光、张天昊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  陪同人员：李培花 </w:t>
            </w:r>
            <w:r>
              <w:rPr>
                <w:rFonts w:cs="宋体" w:asciiTheme="minorEastAsia" w:hAnsiTheme="minorEastAsia" w:eastAsiaTheme="minorEastAsia"/>
                <w:sz w:val="24"/>
                <w:szCs w:val="24"/>
              </w:rPr>
              <w:t xml:space="preserve"> </w:t>
            </w:r>
          </w:p>
        </w:tc>
        <w:tc>
          <w:tcPr>
            <w:tcW w:w="760" w:type="dxa"/>
            <w:vMerge w:val="restart"/>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审核员：汪桂丽、</w:t>
            </w:r>
            <w:r>
              <w:rPr>
                <w:rFonts w:cs="宋体" w:asciiTheme="minorEastAsia" w:hAnsiTheme="minorEastAsia" w:eastAsiaTheme="minorEastAsia"/>
                <w:sz w:val="24"/>
                <w:szCs w:val="24"/>
              </w:rPr>
              <w:t>周日垚</w:t>
            </w:r>
            <w:r>
              <w:rPr>
                <w:rFonts w:hint="eastAsia" w:cs="宋体" w:asciiTheme="minorEastAsia" w:hAnsiTheme="minorEastAsia" w:eastAsiaTheme="minorEastAsia"/>
                <w:sz w:val="24"/>
                <w:szCs w:val="24"/>
              </w:rPr>
              <w:t xml:space="preserve">                    审核时间：2021.7.11</w:t>
            </w:r>
          </w:p>
        </w:tc>
        <w:tc>
          <w:tcPr>
            <w:tcW w:w="760"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color w:val="000000"/>
                <w:sz w:val="24"/>
                <w:szCs w:val="24"/>
              </w:rPr>
              <w:t>涉及标准条款：</w:t>
            </w:r>
            <w:r>
              <w:rPr>
                <w:rFonts w:hint="eastAsia" w:cs="宋体" w:asciiTheme="minorEastAsia" w:hAnsiTheme="minorEastAsia" w:eastAsiaTheme="minorEastAsia"/>
                <w:sz w:val="24"/>
                <w:szCs w:val="24"/>
              </w:rPr>
              <w:t>Q/OMS:4.1理解组织及其环境、4.2理解相关方的需求和期望、4.3 确定管理体系的范围、4.4质量/职业健康安全管理体系及其过程、5.1领导作用和承诺、5.2质量/职业健康安全方针、5.3组织的岗位、职责和权限、O5.4协商与参与、6.1应对风险和机遇的措施、6.2质量/职业健康安全目标及其实现的策划、Q6.3变更的策划、7.1.1（O7.1）资源总则、7.4沟通/信息交流、9.3管理评审、10.1改进、10.3持续改进；</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国家/地方监督抽查情况；顾客满意、相关方投诉及处理情况；一阶段问题验证，</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验证企业相关资质证明的有效性；</w:t>
            </w:r>
          </w:p>
        </w:tc>
        <w:tc>
          <w:tcPr>
            <w:tcW w:w="760" w:type="dxa"/>
            <w:vMerge w:val="continue"/>
          </w:tcPr>
          <w:p>
            <w:pPr>
              <w:spacing w:line="32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理解组织及其环境</w:t>
            </w: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4.1</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公司高层领导无变化，总经理：王重光</w:t>
            </w:r>
            <w:r>
              <w:rPr>
                <w:rFonts w:hint="eastAsia" w:cs="宋体" w:asciiTheme="minorEastAsia" w:hAnsiTheme="minorEastAsia" w:eastAsiaTheme="minorEastAsia"/>
                <w:color w:val="FF0000"/>
                <w:sz w:val="24"/>
                <w:szCs w:val="24"/>
              </w:rPr>
              <w:t xml:space="preserve"> </w:t>
            </w:r>
            <w:r>
              <w:rPr>
                <w:rFonts w:hint="eastAsia" w:cs="宋体" w:asciiTheme="minorEastAsia" w:hAnsiTheme="minorEastAsia" w:eastAsiaTheme="minorEastAsia"/>
                <w:sz w:val="24"/>
                <w:szCs w:val="24"/>
              </w:rPr>
              <w:t xml:space="preserve"> 管者代表：张天昊。</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提供营业执照在有效期内，生产地址与审核计划地址和实际一致，包含认证范围，无需其他资质证书，查企业信用公示无不良失信和违法记录。</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认证范围无变化：</w:t>
            </w:r>
          </w:p>
          <w:p>
            <w:pPr>
              <w:ind w:firstLine="480" w:firstLineChars="200"/>
              <w:rPr>
                <w:rFonts w:cs="宋体" w:asciiTheme="minorEastAsia" w:hAnsiTheme="minorEastAsia" w:eastAsiaTheme="minorEastAsia"/>
                <w:sz w:val="24"/>
                <w:szCs w:val="24"/>
              </w:rPr>
            </w:pPr>
            <w:bookmarkStart w:id="0" w:name="审核范围"/>
            <w:r>
              <w:rPr>
                <w:rFonts w:cs="宋体" w:asciiTheme="minorEastAsia" w:hAnsiTheme="minorEastAsia" w:eastAsiaTheme="minorEastAsia"/>
                <w:sz w:val="24"/>
                <w:szCs w:val="24"/>
              </w:rPr>
              <w:t>Q：许可范围内的防火卷帘门、防火门和挡烟垂壁的研发、生产（分支机构经营）</w:t>
            </w:r>
          </w:p>
          <w:p>
            <w:pPr>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O：许可范围内的防火卷帘门、防火门和挡烟垂壁的研发、生产（分支机构经营）所涉及场所的相关职业健康安全管理活动</w:t>
            </w:r>
            <w:bookmarkEnd w:id="0"/>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管理体系设置了管理层、办公室、生产中心、质检部、采购部。各部门职责已确定并在手册中明确、发布、实施。</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认证主管部门：质检部 </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管理者代表：张天昊；安全事务代表：</w:t>
            </w:r>
            <w:r>
              <w:rPr>
                <w:rFonts w:hint="eastAsia" w:asciiTheme="minorEastAsia" w:hAnsiTheme="minorEastAsia" w:eastAsiaTheme="minorEastAsia"/>
                <w:sz w:val="24"/>
                <w:szCs w:val="24"/>
              </w:rPr>
              <w:t>纪毓昂</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总经理确定与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公司办公室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理解相关方的需求和期望</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4.2</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理解相关方的需求和期望，建立了管理方针和目标，并分解落实，以满足相关方的要求并争取做到更高的期望值。公司为此确定了：与管理体系有关的相关方，公司特别是关注外部供方和顾客；这些相关方的要求；这些要求和期望中哪些会成为合规义务，公司对这些相关方及其要求的相关信息进行监视和评审，以便于理解和持续满足相关方的需求和期望。</w:t>
            </w:r>
          </w:p>
        </w:tc>
        <w:tc>
          <w:tcPr>
            <w:tcW w:w="760" w:type="dxa"/>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确定管理体系的范围</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QO 4.3</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确定管理体系范围时考虑内容：各种内部和外部因素；相关方的要求，包括相关合规义务；组织的活动、产品；其组织单元、职能和物理边界。</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公司管理体系范围：</w:t>
            </w:r>
          </w:p>
          <w:p>
            <w:pPr>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Q：许可范围内的防火卷帘门、防火门和挡烟垂壁的研发、生产（分支机构经营）</w:t>
            </w:r>
          </w:p>
          <w:p>
            <w:pPr>
              <w:spacing w:line="28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O：许可范围内的防火卷帘门、防火门和挡烟垂壁的研发、生产（分支机构经营）所涉及场所的相关职业健康安全管理活动</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条款无不适用情况；</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外包情况：座板加工为外包过程。</w:t>
            </w:r>
          </w:p>
        </w:tc>
        <w:tc>
          <w:tcPr>
            <w:tcW w:w="760" w:type="dxa"/>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管理体系及其过程</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4.4</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公司按照标准建立了文件化的管理体系，编制了新版的管理手册，程序文件、管理制度，形成了相关文件化信息，为过程运行提供了支持，以证实过程按照策划执行。公司确定管理体系及其过程；</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公司确保按照质量、职业健康安全管理体系标准要求建立、实施、保持和持续改进质量、职业健康安全管理体系，包括所需过程及其相互作用。</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公司确定质量、职业健康安全管理体系所需的过程及其在整个组织中的应用。</w:t>
            </w:r>
          </w:p>
        </w:tc>
        <w:tc>
          <w:tcPr>
            <w:tcW w:w="760" w:type="dxa"/>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领导作用与承诺</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5.1</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公司领导主要承诺有：</w:t>
            </w:r>
          </w:p>
          <w:p>
            <w:pPr>
              <w:pStyle w:val="17"/>
              <w:numPr>
                <w:ilvl w:val="0"/>
                <w:numId w:val="1"/>
              </w:numPr>
              <w:spacing w:line="280" w:lineRule="exact"/>
              <w:ind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对质量、职业健康安全管理体系的有效性承担责任； </w:t>
            </w:r>
          </w:p>
          <w:p>
            <w:pPr>
              <w:pStyle w:val="17"/>
              <w:numPr>
                <w:ilvl w:val="0"/>
                <w:numId w:val="1"/>
              </w:numPr>
              <w:spacing w:line="280" w:lineRule="exact"/>
              <w:ind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确保制定质量、职业健康安全管理体系的质量方针和管理目标,并与组织环境和战略方向相一致； </w:t>
            </w:r>
          </w:p>
          <w:p>
            <w:pPr>
              <w:pStyle w:val="17"/>
              <w:numPr>
                <w:ilvl w:val="0"/>
                <w:numId w:val="1"/>
              </w:numPr>
              <w:spacing w:line="280" w:lineRule="exact"/>
              <w:ind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确保质量、职业健康安全管理体系要求融入与组织的业务过程； </w:t>
            </w:r>
          </w:p>
          <w:p>
            <w:pPr>
              <w:pStyle w:val="17"/>
              <w:numPr>
                <w:ilvl w:val="0"/>
                <w:numId w:val="1"/>
              </w:numPr>
              <w:spacing w:line="280" w:lineRule="exact"/>
              <w:ind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促进使用过程方法和基于风险的思维； </w:t>
            </w:r>
          </w:p>
          <w:p>
            <w:pPr>
              <w:pStyle w:val="17"/>
              <w:numPr>
                <w:ilvl w:val="0"/>
                <w:numId w:val="1"/>
              </w:numPr>
              <w:spacing w:line="280" w:lineRule="exact"/>
              <w:ind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确保获得质量、职业健康安全管理体系所需的资源； </w:t>
            </w:r>
          </w:p>
          <w:p>
            <w:pPr>
              <w:pStyle w:val="17"/>
              <w:numPr>
                <w:ilvl w:val="0"/>
                <w:numId w:val="1"/>
              </w:numPr>
              <w:spacing w:line="280" w:lineRule="exact"/>
              <w:ind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沟通有效的质量管理和符合质量、职业健康安全管理体系要求的重要性； </w:t>
            </w:r>
          </w:p>
          <w:p>
            <w:pPr>
              <w:pStyle w:val="17"/>
              <w:numPr>
                <w:ilvl w:val="0"/>
                <w:numId w:val="1"/>
              </w:numPr>
              <w:spacing w:line="280" w:lineRule="exact"/>
              <w:ind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确保实现质量、职业健康安全管理体系的预期结果； </w:t>
            </w:r>
          </w:p>
          <w:p>
            <w:pPr>
              <w:pStyle w:val="17"/>
              <w:numPr>
                <w:ilvl w:val="0"/>
                <w:numId w:val="1"/>
              </w:numPr>
              <w:spacing w:line="280" w:lineRule="exact"/>
              <w:ind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促使、指导和支持员工努力提高质量、职业健康安全管理体系的有效性； </w:t>
            </w:r>
          </w:p>
          <w:p>
            <w:pPr>
              <w:pStyle w:val="17"/>
              <w:numPr>
                <w:ilvl w:val="0"/>
                <w:numId w:val="1"/>
              </w:numPr>
              <w:spacing w:line="280" w:lineRule="exact"/>
              <w:ind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推动改进； </w:t>
            </w:r>
          </w:p>
          <w:p>
            <w:pPr>
              <w:pStyle w:val="17"/>
              <w:numPr>
                <w:ilvl w:val="0"/>
                <w:numId w:val="1"/>
              </w:numPr>
              <w:spacing w:line="280" w:lineRule="exact"/>
              <w:ind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支持其他管理者履行其相关领域的职责。 </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公司对全体员工进行了产品质量以及顾客关注焦点的宣传和培训，制定了管理文件和管理目标并按规定进行了管理评审，该公司的管理体系基本得到了落实。</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管理层通过制定方针和目标并通过会议、文件、培训等形式，要求员工理解企业的方针目标，以及遵守法律法规的重要性及顾客满意的重要性，并形成制度化，强调企业实施管理体系的重要性。资源提供充分并通过定期进行管理评审发现过程中存在的问题并加以改进，承诺基本有效。定期检查落实的情况，并有具体要求，承诺基本实现，没有违反的情况发生。</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公司管理体系通过内审、管评及实施不符合纠正、改进措施等方法来完善和持续发展公司的管理体系。</w:t>
            </w:r>
          </w:p>
        </w:tc>
        <w:tc>
          <w:tcPr>
            <w:tcW w:w="760" w:type="dxa"/>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方针</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5.2</w:t>
            </w:r>
          </w:p>
          <w:p>
            <w:pPr>
              <w:snapToGrid w:val="0"/>
              <w:spacing w:line="280" w:lineRule="exact"/>
              <w:rPr>
                <w:rFonts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提供公司</w:t>
            </w:r>
            <w:r>
              <w:rPr>
                <w:rFonts w:cs="宋体" w:asciiTheme="minorEastAsia" w:hAnsiTheme="minorEastAsia" w:eastAsiaTheme="minorEastAsia"/>
                <w:sz w:val="24"/>
                <w:szCs w:val="24"/>
              </w:rPr>
              <w:t>质量方针</w:t>
            </w:r>
            <w:r>
              <w:rPr>
                <w:rFonts w:hint="eastAsia" w:cs="宋体" w:asciiTheme="minorEastAsia" w:hAnsiTheme="minorEastAsia" w:eastAsiaTheme="minorEastAsia"/>
                <w:sz w:val="24"/>
                <w:szCs w:val="24"/>
              </w:rPr>
              <w:t>及方针含议</w:t>
            </w:r>
            <w:r>
              <w:rPr>
                <w:rFonts w:hint="eastAsia"/>
                <w:sz w:val="24"/>
                <w:szCs w:val="24"/>
              </w:rPr>
              <w:t>、职业健康安全管理方针及释义</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与管理层进行交谈，对方针内涵的理解；方针能为制定目标提供框架，方针基本符合标准的要求。</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利用会议、文件、宣传栏或资料等方法确保管理方针传达给所有为公司工作或代表公司的人员或相关方，并理解得到贯彻。</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每年结合管理评审对方针的持续适宜性进行了评审继续保持，有评审记录。</w:t>
            </w:r>
          </w:p>
        </w:tc>
        <w:tc>
          <w:tcPr>
            <w:tcW w:w="760" w:type="dxa"/>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组织的岗位、职责和权限</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QO 5.3</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公司组织结构设置，各部门职责、权限和相互关系文件化，通过会议、培训、文件确保各相关部门及人员明确。</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公司建立、实施和保持公司管理体系所需过程，公司任命张天昊为管理体系管理者代表，与其交谈明确职责和权限：</w:t>
            </w:r>
          </w:p>
          <w:p>
            <w:pPr>
              <w:numPr>
                <w:ilvl w:val="0"/>
                <w:numId w:val="2"/>
              </w:numPr>
              <w:tabs>
                <w:tab w:val="left" w:pos="630"/>
              </w:tabs>
              <w:spacing w:line="4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建立、实施、保持、不断完善和持续改进公司建立的安全管理体系；</w:t>
            </w:r>
          </w:p>
          <w:p>
            <w:pPr>
              <w:numPr>
                <w:ilvl w:val="0"/>
                <w:numId w:val="2"/>
              </w:numPr>
              <w:tabs>
                <w:tab w:val="left" w:pos="630"/>
              </w:tabs>
              <w:spacing w:line="4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分配各职能部门的质量和职业健康安全管理职能。</w:t>
            </w:r>
          </w:p>
          <w:p>
            <w:pPr>
              <w:numPr>
                <w:ilvl w:val="0"/>
                <w:numId w:val="2"/>
              </w:numPr>
              <w:tabs>
                <w:tab w:val="left" w:pos="630"/>
              </w:tabs>
              <w:spacing w:line="4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全面负责公司质量和职业健康安全管理工作，定期对质量和职业健康安全管理目标进行考核，确保质量和职业健康安全目标的实现。</w:t>
            </w:r>
          </w:p>
          <w:p>
            <w:pPr>
              <w:numPr>
                <w:ilvl w:val="0"/>
                <w:numId w:val="2"/>
              </w:numPr>
              <w:tabs>
                <w:tab w:val="left" w:pos="630"/>
              </w:tabs>
              <w:spacing w:line="4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向最高管理者报告公司质量和职业健康安全管理体系业绩，包括业绩改进的需求，以便评审和作为公司质量和职业健康安全管理体系改进的基础。</w:t>
            </w:r>
          </w:p>
          <w:p>
            <w:pPr>
              <w:numPr>
                <w:ilvl w:val="0"/>
                <w:numId w:val="2"/>
              </w:numPr>
              <w:tabs>
                <w:tab w:val="left" w:pos="630"/>
              </w:tabs>
              <w:spacing w:line="4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负责纠正和预防措施的实施及有效性的验证工作。</w:t>
            </w:r>
          </w:p>
          <w:p>
            <w:pPr>
              <w:numPr>
                <w:ilvl w:val="0"/>
                <w:numId w:val="2"/>
              </w:numPr>
              <w:tabs>
                <w:tab w:val="left" w:pos="630"/>
              </w:tabs>
              <w:spacing w:line="4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负责组织实施内部管理体系审核，并对纠正和预防措施的实施和监督负责。</w:t>
            </w:r>
          </w:p>
          <w:p>
            <w:pPr>
              <w:numPr>
                <w:ilvl w:val="0"/>
                <w:numId w:val="2"/>
              </w:numPr>
              <w:tabs>
                <w:tab w:val="left" w:pos="630"/>
              </w:tabs>
              <w:spacing w:line="4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负责本公司质量和职业健康安全体系有关事宜与外部各方的联络工作。</w:t>
            </w:r>
          </w:p>
          <w:p>
            <w:pPr>
              <w:numPr>
                <w:ilvl w:val="0"/>
                <w:numId w:val="2"/>
              </w:numPr>
              <w:tabs>
                <w:tab w:val="left" w:pos="630"/>
              </w:tabs>
              <w:spacing w:line="40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负责监督各生产车间的现场管理实施情况，创造安全的生产环境，做到安全生产，文明生产。</w:t>
            </w:r>
          </w:p>
        </w:tc>
        <w:tc>
          <w:tcPr>
            <w:tcW w:w="760" w:type="dxa"/>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协商与参与</w:t>
            </w:r>
          </w:p>
        </w:tc>
        <w:tc>
          <w:tcPr>
            <w:tcW w:w="1019" w:type="dxa"/>
          </w:tcPr>
          <w:p>
            <w:pPr>
              <w:spacing w:line="2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O</w:t>
            </w:r>
            <w:r>
              <w:rPr>
                <w:rFonts w:asciiTheme="minorEastAsia" w:hAnsiTheme="minorEastAsia" w:eastAsiaTheme="minorEastAsia"/>
                <w:sz w:val="24"/>
                <w:szCs w:val="24"/>
              </w:rPr>
              <w:t xml:space="preserve"> </w:t>
            </w:r>
            <w:r>
              <w:rPr>
                <w:rFonts w:cs="宋体" w:asciiTheme="minorEastAsia" w:hAnsiTheme="minorEastAsia" w:eastAsiaTheme="minorEastAsia"/>
                <w:sz w:val="24"/>
                <w:szCs w:val="24"/>
              </w:rPr>
              <w:t>5.4</w:t>
            </w:r>
          </w:p>
        </w:tc>
        <w:tc>
          <w:tcPr>
            <w:tcW w:w="11223"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本公司</w:t>
            </w:r>
            <w:r>
              <w:rPr>
                <w:rFonts w:cs="宋体" w:asciiTheme="minorEastAsia" w:hAnsiTheme="minorEastAsia" w:eastAsiaTheme="minorEastAsia"/>
                <w:sz w:val="24"/>
                <w:szCs w:val="24"/>
              </w:rPr>
              <w:t>建立、实施并保持过程， 用于在职业健康安全管理体系的开发、策划、实施、绩效评价和改进措施中， 与所有适用的层次和职能中的员工及员工代表（如有员工代表）的参与和协商，</w:t>
            </w:r>
            <w:r>
              <w:rPr>
                <w:rFonts w:hint="eastAsia" w:cs="宋体" w:asciiTheme="minorEastAsia" w:hAnsiTheme="minorEastAsia" w:eastAsiaTheme="minorEastAsia"/>
                <w:sz w:val="24"/>
                <w:szCs w:val="24"/>
              </w:rPr>
              <w:t>并规定参与协调内容和要求。</w:t>
            </w:r>
          </w:p>
        </w:tc>
        <w:tc>
          <w:tcPr>
            <w:tcW w:w="760" w:type="dxa"/>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2"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应对风险和机遇的措施</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6.1</w:t>
            </w: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指定办公室负责组织公司风险和机遇识别和控制措施制定，建立并执行《风险和机遇控制程序》</w:t>
            </w:r>
            <w:r>
              <w:rPr>
                <w:rFonts w:asciiTheme="minorEastAsia" w:hAnsiTheme="minorEastAsia" w:eastAsiaTheme="minorEastAsia"/>
                <w:sz w:val="24"/>
                <w:szCs w:val="24"/>
              </w:rPr>
              <w:t>JSGC-CX-02</w:t>
            </w:r>
            <w:r>
              <w:rPr>
                <w:rFonts w:hint="eastAsia" w:asciiTheme="minorEastAsia" w:hAnsiTheme="minorEastAsia" w:eastAsiaTheme="minorEastAsia"/>
                <w:sz w:val="24"/>
                <w:szCs w:val="24"/>
              </w:rPr>
              <w:t>。</w:t>
            </w:r>
          </w:p>
          <w:p>
            <w:pPr>
              <w:pStyle w:val="17"/>
              <w:numPr>
                <w:ilvl w:val="0"/>
                <w:numId w:val="3"/>
              </w:numPr>
              <w:spacing w:line="280" w:lineRule="exact"/>
              <w:ind w:firstLineChars="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外部因素主要有：社会和文化、政治、法律、监管、金融、技术、经济、自然环境和市场竞争环境；影响公司管理目标的主要驱动和趋势；与外部利益相关者的价值观的关系。如国家政策、标准、法律法规及其他要求的变动等</w:t>
            </w:r>
          </w:p>
          <w:p>
            <w:pPr>
              <w:pStyle w:val="17"/>
              <w:numPr>
                <w:ilvl w:val="0"/>
                <w:numId w:val="3"/>
              </w:numPr>
              <w:spacing w:line="280" w:lineRule="exact"/>
              <w:ind w:firstLineChars="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内部因素包括：组织机构，角色和责任；政策、目标、实现目标的战略；能力、资源和知识（资本、时间、人、能力、流程、系统和技术等）；内部利益相关者的价值观与组织文化之间的关系；信息系统、信息流和决策流程；产品销售；产品销售的控制过程。</w:t>
            </w:r>
          </w:p>
          <w:p>
            <w:pPr>
              <w:pStyle w:val="17"/>
              <w:numPr>
                <w:ilvl w:val="0"/>
                <w:numId w:val="3"/>
              </w:numPr>
              <w:spacing w:line="280" w:lineRule="exact"/>
              <w:ind w:firstLineChars="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策划管理体系时考虑了风险和机遇以及相应的应对措施，制定了《风险和机遇控制程序》，明确风险和机遇事件的识别方法/途径、风险和机遇事件的评估方式、制定主要风险和机遇事件的应对措施的要求、评价这些措施有效性的方法。</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提供了内外因素识别清单、风险及机遇识别评价表，将需要应对的风险和机遇进行风险分析确定风险级别（采用打分法），在管理体系所确定的过程中，整合制定针对性管理措施。</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建立风险对策及跟进表，明确责任部门负责跟踪风险对策实施和完成时间。</w:t>
            </w:r>
          </w:p>
        </w:tc>
        <w:tc>
          <w:tcPr>
            <w:tcW w:w="760" w:type="dxa"/>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目标及其实现的策划</w:t>
            </w:r>
          </w:p>
          <w:p>
            <w:pPr>
              <w:spacing w:line="280" w:lineRule="exact"/>
              <w:rPr>
                <w:rFonts w:asciiTheme="minorEastAsia" w:hAnsiTheme="minorEastAsia" w:eastAsiaTheme="minorEastAsia"/>
                <w:sz w:val="24"/>
                <w:szCs w:val="24"/>
              </w:rPr>
            </w:pPr>
          </w:p>
        </w:tc>
        <w:tc>
          <w:tcPr>
            <w:tcW w:w="1019" w:type="dxa"/>
          </w:tcPr>
          <w:p>
            <w:pPr>
              <w:spacing w:line="2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QO</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6.2</w:t>
            </w:r>
          </w:p>
          <w:p>
            <w:pPr>
              <w:spacing w:line="280" w:lineRule="exact"/>
              <w:rPr>
                <w:rFonts w:asciiTheme="minorEastAsia" w:hAnsiTheme="minorEastAsia" w:eastAsiaTheme="minorEastAsia"/>
                <w:sz w:val="24"/>
                <w:szCs w:val="24"/>
              </w:rPr>
            </w:pPr>
          </w:p>
          <w:p>
            <w:pPr>
              <w:spacing w:line="280" w:lineRule="exact"/>
              <w:rPr>
                <w:rFonts w:asciiTheme="minorEastAsia" w:hAnsiTheme="minorEastAsia" w:eastAsiaTheme="minorEastAsia"/>
                <w:sz w:val="24"/>
                <w:szCs w:val="24"/>
              </w:rPr>
            </w:pPr>
          </w:p>
        </w:tc>
        <w:tc>
          <w:tcPr>
            <w:tcW w:w="11223"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提供公司管理目标，与公司管理方针一致；可测量。考虑适用的要求；与提供合格产品和服务以及增强相关方满意相关；予以监视；有各部门管理目标分解文件202</w:t>
            </w:r>
            <w:r>
              <w:rPr>
                <w:rFonts w:cs="宋体" w:asciiTheme="minorEastAsia" w:hAnsiTheme="minorEastAsia" w:eastAsiaTheme="minorEastAsia"/>
                <w:sz w:val="24"/>
                <w:szCs w:val="24"/>
              </w:rPr>
              <w:t>1.1.20，</w:t>
            </w:r>
            <w:r>
              <w:rPr>
                <w:rFonts w:hint="eastAsia" w:cs="宋体" w:asciiTheme="minorEastAsia" w:hAnsiTheme="minorEastAsia" w:eastAsiaTheme="minorEastAsia"/>
                <w:sz w:val="24"/>
                <w:szCs w:val="24"/>
              </w:rPr>
              <w:t>明确计算方法，考核期，责任人</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管理手册明确目标考核办法；办公室组织对管理体系所需的相关职能、层次和过程设定分解管理目标，经管理者代表批准实施，各部门根据本部门分解管理目标组织实施，办公室负责监督。</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查：2021年4月24日对公司质量目标及分解目标完成情况进行考核，均达成；</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查：2021年5月30日对2021年公司及各部门分解目标指标，均完成，有统计表；</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提供2021年职业健康安全目标指标及方案：用电安全，物体打击、机械伤害、落物砸伤，明确目标、指标、措施、责任人和时间；</w:t>
            </w:r>
          </w:p>
          <w:p>
            <w:pPr>
              <w:spacing w:line="28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截止当前，方案有效实施中。 </w:t>
            </w:r>
          </w:p>
        </w:tc>
        <w:tc>
          <w:tcPr>
            <w:tcW w:w="760" w:type="dxa"/>
          </w:tcPr>
          <w:p>
            <w:pPr>
              <w:spacing w:line="32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变更的策划</w:t>
            </w:r>
          </w:p>
          <w:p>
            <w:pPr>
              <w:spacing w:line="280" w:lineRule="exact"/>
              <w:rPr>
                <w:rFonts w:asciiTheme="minorEastAsia" w:hAnsiTheme="minorEastAsia" w:eastAsiaTheme="minorEastAsia"/>
                <w:sz w:val="24"/>
                <w:szCs w:val="24"/>
              </w:rPr>
            </w:pPr>
          </w:p>
        </w:tc>
        <w:tc>
          <w:tcPr>
            <w:tcW w:w="1019" w:type="dxa"/>
          </w:tcPr>
          <w:p>
            <w:pPr>
              <w:spacing w:line="2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Q</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6.3</w:t>
            </w:r>
          </w:p>
          <w:p>
            <w:pPr>
              <w:spacing w:line="280" w:lineRule="exact"/>
              <w:rPr>
                <w:rFonts w:asciiTheme="minorEastAsia" w:hAnsiTheme="minorEastAsia" w:eastAsiaTheme="minorEastAsia"/>
                <w:sz w:val="24"/>
                <w:szCs w:val="24"/>
              </w:rPr>
            </w:pPr>
          </w:p>
        </w:tc>
        <w:tc>
          <w:tcPr>
            <w:tcW w:w="11223" w:type="dxa"/>
            <w:vAlign w:val="center"/>
          </w:tcPr>
          <w:p>
            <w:pPr>
              <w:spacing w:line="2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公司新建立管理体系，暂无重大变更。</w:t>
            </w:r>
          </w:p>
          <w:p>
            <w:pPr>
              <w:spacing w:line="28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负责人明确公司确定需要对管理体系进行变更时，应经策划并系统的实施，考虑变更目的及其潜在后果；管理体系的完整性；资源的可获得性；责任和权限的分配与再分配。</w:t>
            </w:r>
          </w:p>
        </w:tc>
        <w:tc>
          <w:tcPr>
            <w:tcW w:w="760" w:type="dxa"/>
          </w:tcPr>
          <w:p>
            <w:pPr>
              <w:spacing w:line="32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Arial" w:asciiTheme="minorEastAsia" w:hAnsiTheme="minorEastAsia" w:eastAsiaTheme="minorEastAsia"/>
                <w:spacing w:val="-6"/>
                <w:sz w:val="24"/>
                <w:szCs w:val="24"/>
              </w:rPr>
            </w:pPr>
            <w:r>
              <w:rPr>
                <w:rFonts w:hint="eastAsia" w:ascii="宋体" w:hAnsi="宋体" w:cs="Arial"/>
                <w:spacing w:val="-6"/>
                <w:sz w:val="24"/>
                <w:szCs w:val="24"/>
              </w:rPr>
              <w:t>资源总则</w:t>
            </w:r>
          </w:p>
        </w:tc>
        <w:tc>
          <w:tcPr>
            <w:tcW w:w="1019" w:type="dxa"/>
          </w:tcPr>
          <w:p>
            <w:pPr>
              <w:spacing w:line="2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QO</w:t>
            </w:r>
          </w:p>
          <w:p>
            <w:pPr>
              <w:spacing w:line="280" w:lineRule="exact"/>
              <w:rPr>
                <w:rFonts w:cs="Arial" w:asciiTheme="minorEastAsia" w:hAnsiTheme="minorEastAsia" w:eastAsiaTheme="minorEastAsia"/>
                <w:spacing w:val="-6"/>
                <w:sz w:val="24"/>
                <w:szCs w:val="24"/>
              </w:rPr>
            </w:pPr>
            <w:r>
              <w:rPr>
                <w:rFonts w:hint="eastAsia" w:asciiTheme="minorEastAsia" w:hAnsiTheme="minorEastAsia" w:eastAsiaTheme="minorEastAsia"/>
                <w:sz w:val="24"/>
                <w:szCs w:val="24"/>
              </w:rPr>
              <w:t>7.1.1（O7.1）</w:t>
            </w:r>
          </w:p>
        </w:tc>
        <w:tc>
          <w:tcPr>
            <w:tcW w:w="11223" w:type="dxa"/>
            <w:vAlign w:val="center"/>
          </w:tcPr>
          <w:p>
            <w:pPr>
              <w:spacing w:line="28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本公司确定并提供为建立、实施、保持和持续改进质量、职业健康安全管理体系所需的资源，考虑本公司现有内部资源的能力和约束；需要从外部供方获得的资源。</w:t>
            </w:r>
          </w:p>
        </w:tc>
        <w:tc>
          <w:tcPr>
            <w:tcW w:w="760" w:type="dxa"/>
          </w:tcPr>
          <w:p>
            <w:pPr>
              <w:spacing w:line="32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707" w:type="dxa"/>
          </w:tcPr>
          <w:p>
            <w:pPr>
              <w:spacing w:line="280" w:lineRule="exact"/>
              <w:rPr>
                <w:rFonts w:asciiTheme="minorEastAsia" w:hAnsiTheme="minorEastAsia" w:eastAsiaTheme="minorEastAsia"/>
                <w:sz w:val="24"/>
                <w:szCs w:val="24"/>
              </w:rPr>
            </w:pPr>
            <w:r>
              <w:rPr>
                <w:rFonts w:hint="eastAsia" w:ascii="宋体" w:hAnsi="宋体" w:cs="Arial"/>
                <w:spacing w:val="-6"/>
                <w:sz w:val="24"/>
                <w:szCs w:val="24"/>
              </w:rPr>
              <w:t>沟通/信息交流</w:t>
            </w:r>
          </w:p>
        </w:tc>
        <w:tc>
          <w:tcPr>
            <w:tcW w:w="1019" w:type="dxa"/>
          </w:tcPr>
          <w:p>
            <w:pPr>
              <w:spacing w:line="280" w:lineRule="exact"/>
              <w:rPr>
                <w:rFonts w:asciiTheme="minorEastAsia" w:hAnsiTheme="minorEastAsia" w:eastAsiaTheme="minorEastAsia"/>
                <w:sz w:val="24"/>
                <w:szCs w:val="24"/>
              </w:rPr>
            </w:pPr>
            <w:r>
              <w:rPr>
                <w:rFonts w:hint="eastAsia" w:cs="Arial" w:asciiTheme="minorEastAsia" w:hAnsiTheme="minorEastAsia" w:eastAsiaTheme="minorEastAsia"/>
                <w:spacing w:val="-6"/>
                <w:sz w:val="24"/>
                <w:szCs w:val="24"/>
              </w:rPr>
              <w:t>QO</w:t>
            </w:r>
            <w:r>
              <w:rPr>
                <w:rFonts w:cs="Arial" w:asciiTheme="minorEastAsia" w:hAnsiTheme="minorEastAsia" w:eastAsiaTheme="minorEastAsia"/>
                <w:spacing w:val="-6"/>
                <w:sz w:val="24"/>
                <w:szCs w:val="24"/>
              </w:rPr>
              <w:t xml:space="preserve"> 7.4</w:t>
            </w:r>
          </w:p>
        </w:tc>
        <w:tc>
          <w:tcPr>
            <w:tcW w:w="11223" w:type="dxa"/>
            <w:vAlign w:val="center"/>
          </w:tcPr>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公司建立并实施沟通管理程序，规定了职责、工作流程，包括内部沟通的方法和要求。</w:t>
            </w:r>
          </w:p>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确定了质量、职业健康安全管理体系相关的内部和外部沟通，包括：沟通什么；何时沟通；与谁沟通；如何沟通；由谁负责，内外部沟通具体体现在公司内部工作会议、质量、环境、职业健康安全会议、员工的培训、公司宣传栏等，与外部的沟通具体体现在合同签订、满意度调查。与质检、安监及顾客和供方等进行沟通。</w:t>
            </w:r>
          </w:p>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现场查阅内部交流：方针、目标完成情况、内审和管理评审报告、不符合信息等。</w:t>
            </w:r>
          </w:p>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外部交流：通过发放《告相关方书》与相关方就相关职业健康安全信息进行相互沟通，建立相关方安全管理文件发放清单。</w:t>
            </w:r>
          </w:p>
        </w:tc>
        <w:tc>
          <w:tcPr>
            <w:tcW w:w="760" w:type="dxa"/>
          </w:tcPr>
          <w:p>
            <w:pPr>
              <w:spacing w:line="32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管理评审</w:t>
            </w:r>
          </w:p>
          <w:p>
            <w:pPr>
              <w:spacing w:line="280" w:lineRule="exact"/>
              <w:rPr>
                <w:rFonts w:asciiTheme="minorEastAsia" w:hAnsiTheme="minorEastAsia" w:eastAsiaTheme="minorEastAsia"/>
                <w:sz w:val="24"/>
                <w:szCs w:val="24"/>
              </w:rPr>
            </w:pPr>
          </w:p>
        </w:tc>
        <w:tc>
          <w:tcPr>
            <w:tcW w:w="1019" w:type="dxa"/>
          </w:tcPr>
          <w:p>
            <w:pPr>
              <w:spacing w:line="2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QO</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9.3</w:t>
            </w:r>
          </w:p>
          <w:p>
            <w:pPr>
              <w:spacing w:line="280" w:lineRule="exact"/>
              <w:rPr>
                <w:rFonts w:asciiTheme="minorEastAsia" w:hAnsiTheme="minorEastAsia" w:eastAsiaTheme="minorEastAsia"/>
                <w:sz w:val="24"/>
                <w:szCs w:val="24"/>
              </w:rPr>
            </w:pPr>
          </w:p>
          <w:p>
            <w:pPr>
              <w:spacing w:line="280" w:lineRule="exact"/>
              <w:rPr>
                <w:rFonts w:asciiTheme="minorEastAsia" w:hAnsiTheme="minorEastAsia" w:eastAsiaTheme="minorEastAsia"/>
                <w:sz w:val="24"/>
                <w:szCs w:val="24"/>
              </w:rPr>
            </w:pPr>
          </w:p>
        </w:tc>
        <w:tc>
          <w:tcPr>
            <w:tcW w:w="11223" w:type="dxa"/>
            <w:vAlign w:val="center"/>
          </w:tcPr>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公司建立并实施《管理评审控制程序》</w:t>
            </w:r>
            <w:r>
              <w:rPr>
                <w:rFonts w:asciiTheme="minorEastAsia" w:hAnsiTheme="minorEastAsia" w:eastAsiaTheme="minorEastAsia"/>
                <w:sz w:val="24"/>
                <w:szCs w:val="24"/>
              </w:rPr>
              <w:t>JSGC-CX-31</w:t>
            </w:r>
            <w:r>
              <w:rPr>
                <w:rFonts w:hint="eastAsia" w:asciiTheme="minorEastAsia" w:hAnsiTheme="minorEastAsia" w:eastAsiaTheme="minorEastAsia"/>
                <w:sz w:val="24"/>
                <w:szCs w:val="24"/>
              </w:rPr>
              <w:t>，规定管理评审每年进行一次，由总经理决定是否增加管理评审的频次，间隔不超过12个月。</w:t>
            </w:r>
          </w:p>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查阅公司管理评审资料，提供：</w:t>
            </w:r>
          </w:p>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1.管理评审计划：目的、依据、内容、评审的准备工作内容等</w:t>
            </w:r>
          </w:p>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评审时间：2021年4月25日进行， 评审方式：会议评审，编制：李培花、批准：王重光， 参加人员包括公司总经理、管理者代表、各部门负责人及相关人员，计划中明确了评审内容和资料准备要求。</w:t>
            </w:r>
          </w:p>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2.管理评审会议实施：有签到、记录、评审资料</w:t>
            </w:r>
          </w:p>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计划的时间实施了管理评审，管理评审输入管理者代表、各部门汇报材料，包含：管理方针、目标的适宜行和实现情况；管理体系的符合性；内审结果；内外部环境分析及风险应对措施的落实情况；纠正预防措施及持续改进能力；重大危险源控制及效果；合规性评价；可能影响管理体系的变更；质量、职业健康安全事故、顾客满意度及改进建议，变更管理要求、以往管理评审情况等；</w:t>
            </w:r>
          </w:p>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3.管理评审报告：评审目的、依据、评审内容、管理评审结论：</w:t>
            </w:r>
          </w:p>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质量/职业健康安全管理体系基本是充分的、适宜的、有效的；方针、目标符合公司实际、是适宜的，目标指标达成；自运行以来，无相关方投诉，未发生安全事故。公司职责、权限明确，沟通有效，运转正常；基础设施配置合理，能满足质量/职业健康安全管理体系运行和改进的需要及客户的需要；顾客满意度达标，预防、纠正措施能得到实施和验证，本公司现有资源基本能满足客户产品生产的需要和体系运行的要求，公司生产经营正常，风险可控。</w:t>
            </w:r>
            <w:r>
              <w:rPr>
                <w:rFonts w:asciiTheme="minorEastAsia" w:hAnsiTheme="minorEastAsia" w:eastAsiaTheme="minorEastAsia"/>
                <w:sz w:val="24"/>
                <w:szCs w:val="24"/>
              </w:rPr>
              <w:t> </w:t>
            </w:r>
          </w:p>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提出两条改进建议，有改进建议措施及检查记录，明确措施和完成期限及检查监督部门。 </w:t>
            </w:r>
            <w:r>
              <w:rPr>
                <w:rFonts w:asciiTheme="minorEastAsia" w:hAnsiTheme="minorEastAsia" w:eastAsiaTheme="minorEastAsia"/>
                <w:sz w:val="24"/>
                <w:szCs w:val="24"/>
              </w:rPr>
              <w:t xml:space="preserve">  </w:t>
            </w:r>
          </w:p>
        </w:tc>
        <w:tc>
          <w:tcPr>
            <w:tcW w:w="760" w:type="dxa"/>
          </w:tcPr>
          <w:p>
            <w:pPr>
              <w:spacing w:line="32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改进总则</w:t>
            </w:r>
          </w:p>
          <w:p>
            <w:pPr>
              <w:spacing w:line="280" w:lineRule="exact"/>
              <w:rPr>
                <w:rFonts w:asciiTheme="minorEastAsia" w:hAnsiTheme="minorEastAsia" w:eastAsiaTheme="minorEastAsia"/>
                <w:sz w:val="24"/>
                <w:szCs w:val="24"/>
              </w:rPr>
            </w:pPr>
          </w:p>
        </w:tc>
        <w:tc>
          <w:tcPr>
            <w:tcW w:w="1019" w:type="dxa"/>
          </w:tcPr>
          <w:p>
            <w:pPr>
              <w:spacing w:line="2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QO 10.1</w:t>
            </w:r>
          </w:p>
          <w:p>
            <w:pPr>
              <w:spacing w:line="280" w:lineRule="exact"/>
              <w:rPr>
                <w:rFonts w:asciiTheme="minorEastAsia" w:hAnsiTheme="minorEastAsia" w:eastAsiaTheme="minorEastAsia"/>
                <w:sz w:val="24"/>
                <w:szCs w:val="24"/>
              </w:rPr>
            </w:pPr>
          </w:p>
        </w:tc>
        <w:tc>
          <w:tcPr>
            <w:tcW w:w="11223"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通过管理体系方针、目标、内部审核、管理评审、不合格和纠正措施各项要求落实，确定和选择改进机会，并采取必要措施确保相关改进活动得到有效开展，以满足顾客要求和增强顾客满意，实现环境管理体系预期结果。</w:t>
            </w:r>
          </w:p>
          <w:p>
            <w:pPr>
              <w:spacing w:line="28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包括改进产品和服务，纠正、预防或减少不利影响，改进体系绩效和有效性。</w:t>
            </w:r>
          </w:p>
        </w:tc>
        <w:tc>
          <w:tcPr>
            <w:tcW w:w="760" w:type="dxa"/>
          </w:tcPr>
          <w:p>
            <w:pPr>
              <w:spacing w:line="32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707" w:type="dxa"/>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持续改进</w:t>
            </w:r>
          </w:p>
        </w:tc>
        <w:tc>
          <w:tcPr>
            <w:tcW w:w="1019" w:type="dxa"/>
          </w:tcPr>
          <w:p>
            <w:pPr>
              <w:spacing w:line="2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QO 10.3</w:t>
            </w:r>
          </w:p>
          <w:p>
            <w:pPr>
              <w:spacing w:line="280" w:lineRule="exact"/>
              <w:rPr>
                <w:rFonts w:asciiTheme="minorEastAsia" w:hAnsiTheme="minorEastAsia" w:eastAsiaTheme="minorEastAsia"/>
                <w:sz w:val="24"/>
                <w:szCs w:val="24"/>
              </w:rPr>
            </w:pPr>
          </w:p>
        </w:tc>
        <w:tc>
          <w:tcPr>
            <w:tcW w:w="11223" w:type="dxa"/>
            <w:vAlign w:val="center"/>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公司开展检查和考核工作、自查自纠及外部检查等形式，不断持续改进，提高顾客满意和环保绩效，持续改进管理体系的适宜性、充分性和有效性。</w:t>
            </w:r>
          </w:p>
        </w:tc>
        <w:tc>
          <w:tcPr>
            <w:tcW w:w="760" w:type="dxa"/>
          </w:tcPr>
          <w:p>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资质有效性</w:t>
            </w:r>
          </w:p>
        </w:tc>
        <w:tc>
          <w:tcPr>
            <w:tcW w:w="1019" w:type="dxa"/>
          </w:tcPr>
          <w:p>
            <w:pPr>
              <w:spacing w:line="280" w:lineRule="exact"/>
              <w:rPr>
                <w:rFonts w:asciiTheme="minorEastAsia" w:hAnsiTheme="minorEastAsia" w:eastAsiaTheme="minorEastAsia"/>
                <w:sz w:val="24"/>
                <w:szCs w:val="24"/>
              </w:rPr>
            </w:pPr>
          </w:p>
        </w:tc>
        <w:tc>
          <w:tcPr>
            <w:tcW w:w="11223" w:type="dxa"/>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提供营业执照在有效期内，包含申请产品范围</w:t>
            </w:r>
          </w:p>
        </w:tc>
        <w:tc>
          <w:tcPr>
            <w:tcW w:w="760" w:type="dxa"/>
          </w:tcPr>
          <w:p>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7" w:type="dxa"/>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事故</w:t>
            </w:r>
          </w:p>
        </w:tc>
        <w:tc>
          <w:tcPr>
            <w:tcW w:w="1019" w:type="dxa"/>
          </w:tcPr>
          <w:p>
            <w:pPr>
              <w:spacing w:line="280" w:lineRule="exact"/>
              <w:rPr>
                <w:rFonts w:asciiTheme="minorEastAsia" w:hAnsiTheme="minorEastAsia" w:eastAsiaTheme="minorEastAsia"/>
                <w:sz w:val="24"/>
                <w:szCs w:val="24"/>
              </w:rPr>
            </w:pPr>
          </w:p>
        </w:tc>
        <w:tc>
          <w:tcPr>
            <w:tcW w:w="11223" w:type="dxa"/>
            <w:vAlign w:val="center"/>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公司管理体系自运行以来，未发生质量、职业健康安全事故</w:t>
            </w:r>
          </w:p>
        </w:tc>
        <w:tc>
          <w:tcPr>
            <w:tcW w:w="760" w:type="dxa"/>
          </w:tcPr>
          <w:p>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707" w:type="dxa"/>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顾客满意、相关方投诉处理</w:t>
            </w:r>
          </w:p>
        </w:tc>
        <w:tc>
          <w:tcPr>
            <w:tcW w:w="1019" w:type="dxa"/>
          </w:tcPr>
          <w:p>
            <w:pPr>
              <w:spacing w:line="280" w:lineRule="exact"/>
              <w:rPr>
                <w:rFonts w:asciiTheme="minorEastAsia" w:hAnsiTheme="minorEastAsia" w:eastAsiaTheme="minorEastAsia"/>
                <w:sz w:val="24"/>
                <w:szCs w:val="24"/>
              </w:rPr>
            </w:pPr>
          </w:p>
        </w:tc>
        <w:tc>
          <w:tcPr>
            <w:tcW w:w="11223" w:type="dxa"/>
            <w:vAlign w:val="center"/>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管理体系运行期间未发生顾客及相关方重大投诉情况，日常顾客反馈意见或建议已及时处理</w:t>
            </w:r>
          </w:p>
        </w:tc>
        <w:tc>
          <w:tcPr>
            <w:tcW w:w="760" w:type="dxa"/>
          </w:tcPr>
          <w:p>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7" w:type="dxa"/>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国家/地方抽查情况</w:t>
            </w:r>
          </w:p>
        </w:tc>
        <w:tc>
          <w:tcPr>
            <w:tcW w:w="1019" w:type="dxa"/>
          </w:tcPr>
          <w:p>
            <w:pPr>
              <w:spacing w:line="280" w:lineRule="exact"/>
              <w:rPr>
                <w:rFonts w:asciiTheme="minorEastAsia" w:hAnsiTheme="minorEastAsia" w:eastAsiaTheme="minorEastAsia"/>
                <w:sz w:val="24"/>
                <w:szCs w:val="24"/>
              </w:rPr>
            </w:pPr>
          </w:p>
        </w:tc>
        <w:tc>
          <w:tcPr>
            <w:tcW w:w="11223" w:type="dxa"/>
            <w:vAlign w:val="center"/>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自体系运行以来，主管部门对公司的在质量、职业健康安全监督抽查均通过检查</w:t>
            </w:r>
          </w:p>
        </w:tc>
        <w:tc>
          <w:tcPr>
            <w:tcW w:w="760" w:type="dxa"/>
          </w:tcPr>
          <w:p>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遵纪守法</w:t>
            </w:r>
          </w:p>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情况</w:t>
            </w:r>
          </w:p>
        </w:tc>
        <w:tc>
          <w:tcPr>
            <w:tcW w:w="1019" w:type="dxa"/>
          </w:tcPr>
          <w:p>
            <w:pPr>
              <w:spacing w:line="280" w:lineRule="exact"/>
              <w:rPr>
                <w:rFonts w:asciiTheme="minorEastAsia" w:hAnsiTheme="minorEastAsia" w:eastAsiaTheme="minorEastAsia"/>
                <w:sz w:val="24"/>
                <w:szCs w:val="24"/>
              </w:rPr>
            </w:pPr>
          </w:p>
        </w:tc>
        <w:tc>
          <w:tcPr>
            <w:tcW w:w="11223" w:type="dxa"/>
            <w:vAlign w:val="center"/>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目前公司经营过程中没有发生违反相关法律法规及其他要求的情况</w:t>
            </w:r>
          </w:p>
        </w:tc>
        <w:tc>
          <w:tcPr>
            <w:tcW w:w="760" w:type="dxa"/>
          </w:tcPr>
          <w:p>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7" w:type="dxa"/>
          </w:tcPr>
          <w:p>
            <w:pPr>
              <w:spacing w:line="280" w:lineRule="exact"/>
              <w:rPr>
                <w:rFonts w:asciiTheme="minorEastAsia" w:hAnsiTheme="minorEastAsia" w:eastAsiaTheme="minorEastAsia"/>
                <w:sz w:val="24"/>
                <w:szCs w:val="24"/>
              </w:rPr>
            </w:pPr>
            <w:r>
              <w:rPr>
                <w:rFonts w:hint="eastAsia" w:cs="Arial" w:asciiTheme="minorEastAsia" w:hAnsiTheme="minorEastAsia" w:eastAsiaTheme="minorEastAsia"/>
                <w:spacing w:val="-6"/>
                <w:sz w:val="24"/>
                <w:szCs w:val="24"/>
              </w:rPr>
              <w:t>上次审核不符合项的验证</w:t>
            </w:r>
          </w:p>
        </w:tc>
        <w:tc>
          <w:tcPr>
            <w:tcW w:w="1019" w:type="dxa"/>
          </w:tcPr>
          <w:p>
            <w:pPr>
              <w:spacing w:line="280" w:lineRule="exact"/>
              <w:rPr>
                <w:rFonts w:asciiTheme="minorEastAsia" w:hAnsiTheme="minorEastAsia" w:eastAsiaTheme="minorEastAsia"/>
                <w:sz w:val="24"/>
                <w:szCs w:val="24"/>
              </w:rPr>
            </w:pPr>
          </w:p>
        </w:tc>
        <w:tc>
          <w:tcPr>
            <w:tcW w:w="11223" w:type="dxa"/>
            <w:vAlign w:val="center"/>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上次提出问题已有效整改，未再发现类似问题</w:t>
            </w:r>
            <w:bookmarkStart w:id="1" w:name="_GoBack"/>
            <w:bookmarkEnd w:id="1"/>
          </w:p>
        </w:tc>
        <w:tc>
          <w:tcPr>
            <w:tcW w:w="760" w:type="dxa"/>
          </w:tcPr>
          <w:p>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7" w:type="dxa"/>
          </w:tcPr>
          <w:p>
            <w:pPr>
              <w:spacing w:line="280" w:lineRule="exact"/>
              <w:rPr>
                <w:rFonts w:cs="Arial" w:asciiTheme="minorEastAsia" w:hAnsiTheme="minorEastAsia" w:eastAsiaTheme="minorEastAsia"/>
                <w:spacing w:val="-6"/>
                <w:sz w:val="24"/>
                <w:szCs w:val="24"/>
              </w:rPr>
            </w:pPr>
            <w:r>
              <w:rPr>
                <w:rFonts w:hint="eastAsia" w:cs="Arial" w:asciiTheme="minorEastAsia" w:hAnsiTheme="minorEastAsia" w:eastAsiaTheme="minorEastAsia"/>
                <w:spacing w:val="-6"/>
                <w:sz w:val="24"/>
                <w:szCs w:val="24"/>
              </w:rPr>
              <w:t>变更</w:t>
            </w:r>
          </w:p>
        </w:tc>
        <w:tc>
          <w:tcPr>
            <w:tcW w:w="1019" w:type="dxa"/>
          </w:tcPr>
          <w:p>
            <w:pPr>
              <w:spacing w:line="280" w:lineRule="exact"/>
              <w:rPr>
                <w:rFonts w:asciiTheme="minorEastAsia" w:hAnsiTheme="minorEastAsia" w:eastAsiaTheme="minorEastAsia"/>
                <w:sz w:val="24"/>
                <w:szCs w:val="24"/>
              </w:rPr>
            </w:pPr>
          </w:p>
        </w:tc>
        <w:tc>
          <w:tcPr>
            <w:tcW w:w="11223" w:type="dxa"/>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无</w:t>
            </w:r>
          </w:p>
        </w:tc>
        <w:tc>
          <w:tcPr>
            <w:tcW w:w="760" w:type="dxa"/>
          </w:tcPr>
          <w:p>
            <w:pPr>
              <w:spacing w:line="320" w:lineRule="exact"/>
              <w:rPr>
                <w:rFonts w:asciiTheme="minorEastAsia" w:hAnsiTheme="minorEastAsia" w:eastAsiaTheme="minorEastAsia"/>
                <w:sz w:val="24"/>
                <w:szCs w:val="24"/>
              </w:rPr>
            </w:pPr>
          </w:p>
        </w:tc>
      </w:tr>
    </w:tbl>
    <w:p>
      <w:pPr>
        <w:rPr>
          <w:rFonts w:asciiTheme="minorEastAsia" w:hAnsiTheme="minorEastAsia" w:eastAsiaTheme="minorEastAsia"/>
          <w:sz w:val="24"/>
          <w:szCs w:val="24"/>
        </w:rPr>
      </w:pPr>
      <w:r>
        <w:rPr>
          <w:rFonts w:asciiTheme="minorEastAsia" w:hAnsiTheme="minorEastAsia" w:eastAsiaTheme="minorEastAsia"/>
          <w:sz w:val="24"/>
          <w:szCs w:val="24"/>
        </w:rPr>
        <w:ptab w:relativeTo="margin" w:alignment="center" w:leader="none"/>
      </w:r>
    </w:p>
    <w:p>
      <w:pPr>
        <w:pStyle w:val="7"/>
        <w:rPr>
          <w:rFonts w:asciiTheme="minorEastAsia" w:hAnsiTheme="minorEastAsia" w:eastAsiaTheme="minorEastAsia"/>
          <w:sz w:val="24"/>
          <w:szCs w:val="24"/>
        </w:rPr>
      </w:pPr>
      <w:r>
        <w:rPr>
          <w:rFonts w:hint="eastAsia" w:asciiTheme="minorEastAsia" w:hAnsiTheme="minorEastAsia" w:eastAsiaTheme="minorEastAsia"/>
          <w:sz w:val="24"/>
          <w:szCs w:val="24"/>
        </w:rPr>
        <w:t>说明：不符合标注N</w:t>
      </w:r>
    </w:p>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p>
      <w:pPr>
        <w:spacing w:line="480" w:lineRule="exact"/>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0"/>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过程与活动、</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抽样计划</w:t>
            </w:r>
          </w:p>
        </w:tc>
        <w:tc>
          <w:tcPr>
            <w:tcW w:w="960"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涉及</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条款</w:t>
            </w:r>
          </w:p>
        </w:tc>
        <w:tc>
          <w:tcPr>
            <w:tcW w:w="107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受审核部门：</w:t>
            </w:r>
            <w:r>
              <w:rPr>
                <w:rFonts w:hint="eastAsia" w:asciiTheme="minorEastAsia" w:hAnsiTheme="minorEastAsia" w:eastAsiaTheme="minorEastAsia"/>
                <w:bCs/>
                <w:sz w:val="24"/>
                <w:szCs w:val="24"/>
              </w:rPr>
              <w:t>职业健康安全事务代表</w:t>
            </w:r>
            <w:r>
              <w:rPr>
                <w:rFonts w:hint="eastAsia" w:asciiTheme="minorEastAsia" w:hAnsiTheme="minorEastAsia" w:eastAsiaTheme="minorEastAsia"/>
                <w:sz w:val="24"/>
                <w:szCs w:val="24"/>
              </w:rPr>
              <w:t xml:space="preserve">      代表姓名：纪毓昂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陪同人员：李培花</w:t>
            </w:r>
          </w:p>
        </w:tc>
        <w:tc>
          <w:tcPr>
            <w:tcW w:w="879"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sz w:val="24"/>
                <w:szCs w:val="24"/>
              </w:rPr>
            </w:pPr>
          </w:p>
        </w:tc>
        <w:tc>
          <w:tcPr>
            <w:tcW w:w="960" w:type="dxa"/>
            <w:vMerge w:val="continue"/>
            <w:vAlign w:val="center"/>
          </w:tcPr>
          <w:p>
            <w:pPr>
              <w:rPr>
                <w:rFonts w:asciiTheme="minorEastAsia" w:hAnsiTheme="minorEastAsia" w:eastAsiaTheme="minorEastAsia"/>
                <w:sz w:val="24"/>
                <w:szCs w:val="24"/>
              </w:rPr>
            </w:pPr>
          </w:p>
        </w:tc>
        <w:tc>
          <w:tcPr>
            <w:tcW w:w="10710" w:type="dxa"/>
            <w:vAlign w:val="center"/>
          </w:tcPr>
          <w:p>
            <w:pPr>
              <w:spacing w:before="120"/>
              <w:rPr>
                <w:rFonts w:asciiTheme="minorEastAsia" w:hAnsiTheme="minorEastAsia" w:eastAsiaTheme="minorEastAsia"/>
                <w:sz w:val="24"/>
                <w:szCs w:val="24"/>
              </w:rPr>
            </w:pPr>
            <w:r>
              <w:rPr>
                <w:rFonts w:hint="eastAsia" w:asciiTheme="minorEastAsia" w:hAnsiTheme="minorEastAsia" w:eastAsiaTheme="minorEastAsia"/>
                <w:sz w:val="24"/>
                <w:szCs w:val="24"/>
              </w:rPr>
              <w:t>审核员：汪桂丽、</w:t>
            </w:r>
            <w:r>
              <w:rPr>
                <w:rFonts w:asciiTheme="minorEastAsia" w:hAnsiTheme="minorEastAsia" w:eastAsiaTheme="minorEastAsia"/>
                <w:sz w:val="24"/>
                <w:szCs w:val="24"/>
              </w:rPr>
              <w:t>周日垚</w:t>
            </w:r>
            <w:r>
              <w:rPr>
                <w:rFonts w:hint="eastAsia" w:asciiTheme="minorEastAsia" w:hAnsiTheme="minorEastAsia" w:eastAsiaTheme="minorEastAsia"/>
                <w:sz w:val="24"/>
                <w:szCs w:val="24"/>
              </w:rPr>
              <w:t xml:space="preserve">                审核时间：2021.7.11</w:t>
            </w:r>
          </w:p>
        </w:tc>
        <w:tc>
          <w:tcPr>
            <w:tcW w:w="879" w:type="dxa"/>
            <w:vMerge w:val="continue"/>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sz w:val="24"/>
                <w:szCs w:val="24"/>
              </w:rPr>
            </w:pPr>
          </w:p>
        </w:tc>
        <w:tc>
          <w:tcPr>
            <w:tcW w:w="960" w:type="dxa"/>
            <w:vMerge w:val="continue"/>
            <w:vAlign w:val="center"/>
          </w:tcPr>
          <w:p>
            <w:pPr>
              <w:rPr>
                <w:rFonts w:asciiTheme="minorEastAsia" w:hAnsiTheme="minorEastAsia" w:eastAsiaTheme="minorEastAsia"/>
                <w:sz w:val="24"/>
                <w:szCs w:val="24"/>
              </w:rPr>
            </w:pPr>
          </w:p>
        </w:tc>
        <w:tc>
          <w:tcPr>
            <w:tcW w:w="10710" w:type="dxa"/>
            <w:vAlign w:val="center"/>
          </w:tcPr>
          <w:p>
            <w:pPr>
              <w:snapToGrid w:val="0"/>
              <w:spacing w:line="26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涉及标准条款：O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5.3  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5.4</w:t>
            </w:r>
          </w:p>
        </w:tc>
        <w:tc>
          <w:tcPr>
            <w:tcW w:w="879" w:type="dxa"/>
            <w:vMerge w:val="continue"/>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2160" w:type="dxa"/>
          </w:tcPr>
          <w:p>
            <w:pPr>
              <w:spacing w:line="280" w:lineRule="exact"/>
              <w:rPr>
                <w:rFonts w:cs="Arial" w:asciiTheme="minorEastAsia" w:hAnsiTheme="minorEastAsia" w:eastAsiaTheme="minorEastAsia"/>
                <w:spacing w:val="-6"/>
                <w:sz w:val="24"/>
                <w:szCs w:val="24"/>
              </w:rPr>
            </w:pPr>
            <w:r>
              <w:rPr>
                <w:rFonts w:hint="eastAsia" w:cs="Arial" w:asciiTheme="minorEastAsia" w:hAnsiTheme="minorEastAsia" w:eastAsiaTheme="minorEastAsia"/>
                <w:spacing w:val="-6"/>
                <w:sz w:val="24"/>
                <w:szCs w:val="24"/>
              </w:rPr>
              <w:t>职责权限</w:t>
            </w: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tc>
        <w:tc>
          <w:tcPr>
            <w:tcW w:w="960" w:type="dxa"/>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w:t>
            </w:r>
            <w:r>
              <w:rPr>
                <w:rFonts w:cs="宋体" w:asciiTheme="minorEastAsia" w:hAnsiTheme="minorEastAsia" w:eastAsiaTheme="minorEastAsia"/>
                <w:sz w:val="24"/>
                <w:szCs w:val="24"/>
              </w:rPr>
              <w:t xml:space="preserve"> 5.3</w:t>
            </w:r>
          </w:p>
          <w:p>
            <w:pPr>
              <w:spacing w:line="360" w:lineRule="auto"/>
              <w:rPr>
                <w:rFonts w:cs="宋体" w:asciiTheme="minorEastAsia" w:hAnsiTheme="minorEastAsia" w:eastAsiaTheme="minorEastAsia"/>
                <w:sz w:val="24"/>
                <w:szCs w:val="24"/>
              </w:rPr>
            </w:pPr>
          </w:p>
        </w:tc>
        <w:tc>
          <w:tcPr>
            <w:tcW w:w="10710" w:type="dxa"/>
            <w:vAlign w:val="center"/>
          </w:tcPr>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查该公司通过员工选举</w:t>
            </w:r>
            <w:r>
              <w:rPr>
                <w:rFonts w:hint="eastAsia" w:asciiTheme="minorEastAsia" w:hAnsiTheme="minorEastAsia" w:eastAsiaTheme="minorEastAsia"/>
                <w:sz w:val="24"/>
                <w:szCs w:val="24"/>
              </w:rPr>
              <w:t>纪毓昂</w:t>
            </w:r>
            <w:r>
              <w:rPr>
                <w:rFonts w:hint="eastAsia" w:cs="宋体" w:asciiTheme="minorEastAsia" w:hAnsiTheme="minorEastAsia" w:eastAsiaTheme="minorEastAsia"/>
                <w:sz w:val="24"/>
                <w:szCs w:val="24"/>
              </w:rPr>
              <w:t>为公司的职业健康安全事务代表。询问</w:t>
            </w:r>
            <w:r>
              <w:rPr>
                <w:rFonts w:hint="eastAsia" w:asciiTheme="minorEastAsia" w:hAnsiTheme="minorEastAsia" w:eastAsiaTheme="minorEastAsia"/>
                <w:sz w:val="24"/>
                <w:szCs w:val="24"/>
              </w:rPr>
              <w:t>纪毓昂</w:t>
            </w:r>
            <w:r>
              <w:rPr>
                <w:rFonts w:hint="eastAsia" w:cs="宋体" w:asciiTheme="minorEastAsia" w:hAnsiTheme="minorEastAsia" w:eastAsiaTheme="minorEastAsia"/>
                <w:sz w:val="24"/>
                <w:szCs w:val="24"/>
              </w:rPr>
              <w:t>了解为该公司职业健康安全事务代表的职责，主要</w:t>
            </w:r>
            <w:r>
              <w:rPr>
                <w:rFonts w:cs="宋体" w:asciiTheme="minorEastAsia" w:hAnsiTheme="minorEastAsia" w:eastAsiaTheme="minorEastAsia"/>
                <w:sz w:val="24"/>
                <w:szCs w:val="24"/>
              </w:rPr>
              <w:t>负责参与公司职业健康安全管理体系目标的制定、负责参与管理评审的议题讨论和监督执行、负责参与合理化建议的提案和监督实施</w:t>
            </w:r>
            <w:r>
              <w:rPr>
                <w:rFonts w:hint="eastAsia" w:cs="宋体" w:asciiTheme="minorEastAsia" w:hAnsiTheme="minorEastAsia" w:eastAsiaTheme="minorEastAsia"/>
                <w:sz w:val="24"/>
                <w:szCs w:val="24"/>
              </w:rPr>
              <w:t>等。</w:t>
            </w:r>
          </w:p>
        </w:tc>
        <w:tc>
          <w:tcPr>
            <w:tcW w:w="879"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160" w:type="dxa"/>
          </w:tcPr>
          <w:p>
            <w:pPr>
              <w:spacing w:line="280" w:lineRule="exact"/>
              <w:rPr>
                <w:rFonts w:cs="宋体" w:asciiTheme="minorEastAsia" w:hAnsiTheme="minorEastAsia" w:eastAsiaTheme="minorEastAsia"/>
                <w:sz w:val="24"/>
                <w:szCs w:val="24"/>
              </w:rPr>
            </w:pPr>
            <w:r>
              <w:rPr>
                <w:rFonts w:hint="eastAsia" w:cs="Arial" w:asciiTheme="minorEastAsia" w:hAnsiTheme="minorEastAsia" w:eastAsiaTheme="minorEastAsia"/>
                <w:spacing w:val="-6"/>
                <w:sz w:val="24"/>
                <w:szCs w:val="24"/>
              </w:rPr>
              <w:t>协商和沟通</w:t>
            </w:r>
          </w:p>
        </w:tc>
        <w:tc>
          <w:tcPr>
            <w:tcW w:w="960" w:type="dxa"/>
          </w:tcPr>
          <w:p>
            <w:pPr>
              <w:spacing w:line="360" w:lineRule="auto"/>
              <w:rPr>
                <w:rFonts w:cs="宋体" w:asciiTheme="minorEastAsia" w:hAnsiTheme="minorEastAsia" w:eastAsiaTheme="minorEastAsia"/>
                <w:sz w:val="24"/>
                <w:szCs w:val="24"/>
              </w:rPr>
            </w:pPr>
            <w:r>
              <w:rPr>
                <w:rFonts w:hint="eastAsia" w:asciiTheme="minorEastAsia" w:hAnsiTheme="minorEastAsia" w:eastAsiaTheme="minorEastAsia"/>
                <w:sz w:val="24"/>
                <w:szCs w:val="24"/>
              </w:rPr>
              <w:t>O</w:t>
            </w:r>
            <w:r>
              <w:rPr>
                <w:rFonts w:asciiTheme="minorEastAsia" w:hAnsiTheme="minorEastAsia" w:eastAsiaTheme="minorEastAsia"/>
                <w:sz w:val="24"/>
                <w:szCs w:val="24"/>
              </w:rPr>
              <w:t xml:space="preserve"> </w:t>
            </w:r>
            <w:r>
              <w:rPr>
                <w:rFonts w:cs="宋体" w:asciiTheme="minorEastAsia" w:hAnsiTheme="minorEastAsia" w:eastAsiaTheme="minorEastAsia"/>
                <w:sz w:val="24"/>
                <w:szCs w:val="24"/>
              </w:rPr>
              <w:t>5.4</w:t>
            </w:r>
          </w:p>
        </w:tc>
        <w:tc>
          <w:tcPr>
            <w:tcW w:w="10710" w:type="dxa"/>
            <w:vAlign w:val="center"/>
          </w:tcPr>
          <w:p>
            <w:pPr>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参与了公司职业健康安全管理体系文件等相关职业健康安全活动的策划工作，参加员工交流协商会议；公司沟通畅通，管理体系运行至今无员工及其他相关方投诉，提出的改进的建议已及时处理完成；，员工代表日常收集员工意见，并参与讨论、评议重要措施制定和决定。</w:t>
            </w:r>
          </w:p>
          <w:p>
            <w:pPr>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公司为长期稳定员工缴纳了社保和意外险。</w:t>
            </w:r>
          </w:p>
        </w:tc>
        <w:tc>
          <w:tcPr>
            <w:tcW w:w="879"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bl>
    <w:p>
      <w:pPr>
        <w:pStyle w:val="7"/>
        <w:rPr>
          <w:rFonts w:asciiTheme="minorEastAsia" w:hAnsiTheme="minorEastAsia" w:eastAsiaTheme="minorEastAsia"/>
          <w:sz w:val="24"/>
          <w:szCs w:val="24"/>
        </w:rPr>
      </w:pPr>
      <w:r>
        <w:rPr>
          <w:rFonts w:hint="eastAsia" w:asciiTheme="minorEastAsia" w:hAnsiTheme="minorEastAsia" w:eastAsiaTheme="minorEastAsia"/>
          <w:sz w:val="24"/>
          <w:szCs w:val="24"/>
        </w:rPr>
        <w:t>说明：不符合标注N</w:t>
      </w:r>
    </w:p>
    <w:p>
      <w:pPr>
        <w:pStyle w:val="7"/>
        <w:rPr>
          <w:rFonts w:asciiTheme="minorEastAsia" w:hAnsiTheme="minorEastAsia" w:eastAsiaTheme="minorEastAsia"/>
          <w:sz w:val="24"/>
          <w:szCs w:val="24"/>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IOC-B-I-19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IOC-B-I-19 管理体系审核记录表(03版)</w:t>
                    </w:r>
                  </w:p>
                </w:txbxContent>
              </v:textbox>
            </v:shape>
          </w:pict>
        </mc:Fallback>
      </mc:AlternateContent>
    </w:r>
    <w:r>
      <w:rPr>
        <w:rStyle w:val="15"/>
        <w:rFonts w:hint="default"/>
      </w:rPr>
      <w:t xml:space="preserve">        </w:t>
    </w:r>
    <w:r>
      <w:rPr>
        <w:rStyle w:val="15"/>
        <w:rFonts w:hint="default"/>
        <w:w w:val="90"/>
      </w:rPr>
      <w:t>Beijing International Otandard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053F8"/>
    <w:multiLevelType w:val="multilevel"/>
    <w:tmpl w:val="0EA053F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D141BBB"/>
    <w:multiLevelType w:val="multilevel"/>
    <w:tmpl w:val="2D141BBB"/>
    <w:lvl w:ilvl="0" w:tentative="0">
      <w:start w:val="1"/>
      <w:numFmt w:val="decimal"/>
      <w:lvlText w:val="%1)"/>
      <w:lvlJc w:val="left"/>
      <w:pPr>
        <w:ind w:left="840" w:hanging="420"/>
      </w:pPr>
      <w:rPr>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D9E098D"/>
    <w:multiLevelType w:val="multilevel"/>
    <w:tmpl w:val="6D9E098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242D4"/>
    <w:rsid w:val="00024F5B"/>
    <w:rsid w:val="00027F84"/>
    <w:rsid w:val="00033336"/>
    <w:rsid w:val="000333A2"/>
    <w:rsid w:val="0003373A"/>
    <w:rsid w:val="00043C09"/>
    <w:rsid w:val="00046911"/>
    <w:rsid w:val="00046C5E"/>
    <w:rsid w:val="00051DBB"/>
    <w:rsid w:val="000545F3"/>
    <w:rsid w:val="00066794"/>
    <w:rsid w:val="00075039"/>
    <w:rsid w:val="000753A8"/>
    <w:rsid w:val="00077C91"/>
    <w:rsid w:val="0008521E"/>
    <w:rsid w:val="00096B85"/>
    <w:rsid w:val="00097899"/>
    <w:rsid w:val="000A0B92"/>
    <w:rsid w:val="000A7979"/>
    <w:rsid w:val="000A7C66"/>
    <w:rsid w:val="000B731C"/>
    <w:rsid w:val="000B7933"/>
    <w:rsid w:val="000C2C4B"/>
    <w:rsid w:val="000D19F5"/>
    <w:rsid w:val="000D311D"/>
    <w:rsid w:val="000D3FA8"/>
    <w:rsid w:val="000D67A5"/>
    <w:rsid w:val="000E231C"/>
    <w:rsid w:val="000E4D68"/>
    <w:rsid w:val="000F5D61"/>
    <w:rsid w:val="00100DCD"/>
    <w:rsid w:val="00103E45"/>
    <w:rsid w:val="001127A2"/>
    <w:rsid w:val="00115E95"/>
    <w:rsid w:val="001338F5"/>
    <w:rsid w:val="001340D0"/>
    <w:rsid w:val="001359C9"/>
    <w:rsid w:val="00136C31"/>
    <w:rsid w:val="00140386"/>
    <w:rsid w:val="00142E83"/>
    <w:rsid w:val="0014723E"/>
    <w:rsid w:val="001528E3"/>
    <w:rsid w:val="0015730C"/>
    <w:rsid w:val="00164D22"/>
    <w:rsid w:val="00164FDD"/>
    <w:rsid w:val="00170A8A"/>
    <w:rsid w:val="0017683D"/>
    <w:rsid w:val="00183DC1"/>
    <w:rsid w:val="0019177B"/>
    <w:rsid w:val="001919D5"/>
    <w:rsid w:val="00192F07"/>
    <w:rsid w:val="00194234"/>
    <w:rsid w:val="001A2D7F"/>
    <w:rsid w:val="001A318C"/>
    <w:rsid w:val="001A7935"/>
    <w:rsid w:val="001B15F1"/>
    <w:rsid w:val="001B78C4"/>
    <w:rsid w:val="001D660E"/>
    <w:rsid w:val="001E1513"/>
    <w:rsid w:val="001E4832"/>
    <w:rsid w:val="001E797C"/>
    <w:rsid w:val="001F346F"/>
    <w:rsid w:val="001F5605"/>
    <w:rsid w:val="00203613"/>
    <w:rsid w:val="00231B66"/>
    <w:rsid w:val="00252D43"/>
    <w:rsid w:val="00264460"/>
    <w:rsid w:val="00285D7E"/>
    <w:rsid w:val="00287C9F"/>
    <w:rsid w:val="00292B15"/>
    <w:rsid w:val="002B435B"/>
    <w:rsid w:val="002B6C2A"/>
    <w:rsid w:val="002B7B83"/>
    <w:rsid w:val="002E6CA1"/>
    <w:rsid w:val="002E7040"/>
    <w:rsid w:val="002E76FB"/>
    <w:rsid w:val="002F61D2"/>
    <w:rsid w:val="002F7C6D"/>
    <w:rsid w:val="00306E61"/>
    <w:rsid w:val="00314580"/>
    <w:rsid w:val="00322EA7"/>
    <w:rsid w:val="00334A10"/>
    <w:rsid w:val="00334C0C"/>
    <w:rsid w:val="00337922"/>
    <w:rsid w:val="00340867"/>
    <w:rsid w:val="00346079"/>
    <w:rsid w:val="00380837"/>
    <w:rsid w:val="003817EB"/>
    <w:rsid w:val="00383CCB"/>
    <w:rsid w:val="00385E5E"/>
    <w:rsid w:val="003A198A"/>
    <w:rsid w:val="003A1EE9"/>
    <w:rsid w:val="003A54D3"/>
    <w:rsid w:val="003A59CF"/>
    <w:rsid w:val="003A7FBC"/>
    <w:rsid w:val="003B2D20"/>
    <w:rsid w:val="003B56DA"/>
    <w:rsid w:val="003C0A70"/>
    <w:rsid w:val="003C6BAD"/>
    <w:rsid w:val="003D2C37"/>
    <w:rsid w:val="003E5236"/>
    <w:rsid w:val="003E6AF2"/>
    <w:rsid w:val="003E7888"/>
    <w:rsid w:val="003F6DBA"/>
    <w:rsid w:val="004028A5"/>
    <w:rsid w:val="00403E03"/>
    <w:rsid w:val="00404142"/>
    <w:rsid w:val="00410914"/>
    <w:rsid w:val="00415B72"/>
    <w:rsid w:val="004336AB"/>
    <w:rsid w:val="00435BD2"/>
    <w:rsid w:val="00436B72"/>
    <w:rsid w:val="0043778E"/>
    <w:rsid w:val="00443A06"/>
    <w:rsid w:val="00444438"/>
    <w:rsid w:val="004448A8"/>
    <w:rsid w:val="004454CD"/>
    <w:rsid w:val="004807FE"/>
    <w:rsid w:val="004831AC"/>
    <w:rsid w:val="00491F9E"/>
    <w:rsid w:val="004954DA"/>
    <w:rsid w:val="004A681B"/>
    <w:rsid w:val="004B095E"/>
    <w:rsid w:val="004B10FD"/>
    <w:rsid w:val="004B20B0"/>
    <w:rsid w:val="004B259E"/>
    <w:rsid w:val="004C28F0"/>
    <w:rsid w:val="004C3DBA"/>
    <w:rsid w:val="004C5CE9"/>
    <w:rsid w:val="004D05B0"/>
    <w:rsid w:val="004D3389"/>
    <w:rsid w:val="004D532C"/>
    <w:rsid w:val="004D6ADA"/>
    <w:rsid w:val="004F18F5"/>
    <w:rsid w:val="004F4C01"/>
    <w:rsid w:val="004F7428"/>
    <w:rsid w:val="00502083"/>
    <w:rsid w:val="00506C94"/>
    <w:rsid w:val="005119B3"/>
    <w:rsid w:val="005211D0"/>
    <w:rsid w:val="00527E26"/>
    <w:rsid w:val="00533AAC"/>
    <w:rsid w:val="00536930"/>
    <w:rsid w:val="00540918"/>
    <w:rsid w:val="00542737"/>
    <w:rsid w:val="005441E5"/>
    <w:rsid w:val="00544FBF"/>
    <w:rsid w:val="00545EBD"/>
    <w:rsid w:val="005545AC"/>
    <w:rsid w:val="00564E53"/>
    <w:rsid w:val="00567E81"/>
    <w:rsid w:val="00582990"/>
    <w:rsid w:val="00582F4D"/>
    <w:rsid w:val="00583DB5"/>
    <w:rsid w:val="005903A3"/>
    <w:rsid w:val="00595E10"/>
    <w:rsid w:val="00597C8D"/>
    <w:rsid w:val="005A34BB"/>
    <w:rsid w:val="005B3251"/>
    <w:rsid w:val="005B3A25"/>
    <w:rsid w:val="005B416A"/>
    <w:rsid w:val="005D488A"/>
    <w:rsid w:val="005E0B11"/>
    <w:rsid w:val="005E39EA"/>
    <w:rsid w:val="005E486D"/>
    <w:rsid w:val="005E4BB2"/>
    <w:rsid w:val="005F3BF4"/>
    <w:rsid w:val="006017B5"/>
    <w:rsid w:val="0060453B"/>
    <w:rsid w:val="00604F59"/>
    <w:rsid w:val="00610889"/>
    <w:rsid w:val="00624B70"/>
    <w:rsid w:val="00627710"/>
    <w:rsid w:val="00633C40"/>
    <w:rsid w:val="006344F4"/>
    <w:rsid w:val="00636CCC"/>
    <w:rsid w:val="00642669"/>
    <w:rsid w:val="00644FE2"/>
    <w:rsid w:val="00645136"/>
    <w:rsid w:val="00653D06"/>
    <w:rsid w:val="00656362"/>
    <w:rsid w:val="00665260"/>
    <w:rsid w:val="00667508"/>
    <w:rsid w:val="0067640C"/>
    <w:rsid w:val="00680F5C"/>
    <w:rsid w:val="0069467C"/>
    <w:rsid w:val="006A3A16"/>
    <w:rsid w:val="006B02A5"/>
    <w:rsid w:val="006B55F5"/>
    <w:rsid w:val="006B6877"/>
    <w:rsid w:val="006C04AD"/>
    <w:rsid w:val="006C431B"/>
    <w:rsid w:val="006C5F17"/>
    <w:rsid w:val="006C67E9"/>
    <w:rsid w:val="006C7B47"/>
    <w:rsid w:val="006D7BAD"/>
    <w:rsid w:val="006E1DF1"/>
    <w:rsid w:val="006E2FE5"/>
    <w:rsid w:val="006E454A"/>
    <w:rsid w:val="006E63E5"/>
    <w:rsid w:val="006E678B"/>
    <w:rsid w:val="006F6A43"/>
    <w:rsid w:val="00705795"/>
    <w:rsid w:val="00706933"/>
    <w:rsid w:val="00713ECA"/>
    <w:rsid w:val="007318FB"/>
    <w:rsid w:val="0073317D"/>
    <w:rsid w:val="0073498A"/>
    <w:rsid w:val="0073640D"/>
    <w:rsid w:val="00751E25"/>
    <w:rsid w:val="007552F3"/>
    <w:rsid w:val="00770AC4"/>
    <w:rsid w:val="007757F3"/>
    <w:rsid w:val="00776552"/>
    <w:rsid w:val="00776C57"/>
    <w:rsid w:val="007D1134"/>
    <w:rsid w:val="007D2F49"/>
    <w:rsid w:val="007D7047"/>
    <w:rsid w:val="007E4C55"/>
    <w:rsid w:val="007E6AEB"/>
    <w:rsid w:val="00803C8E"/>
    <w:rsid w:val="00815C49"/>
    <w:rsid w:val="0084257F"/>
    <w:rsid w:val="00854914"/>
    <w:rsid w:val="00862ED1"/>
    <w:rsid w:val="00872FEE"/>
    <w:rsid w:val="00873115"/>
    <w:rsid w:val="008755DA"/>
    <w:rsid w:val="0088562A"/>
    <w:rsid w:val="00885A7A"/>
    <w:rsid w:val="0089324A"/>
    <w:rsid w:val="008973EE"/>
    <w:rsid w:val="008A7493"/>
    <w:rsid w:val="008A7789"/>
    <w:rsid w:val="008B367B"/>
    <w:rsid w:val="008B45A9"/>
    <w:rsid w:val="008C0FA5"/>
    <w:rsid w:val="008D175F"/>
    <w:rsid w:val="008E54C3"/>
    <w:rsid w:val="008F640C"/>
    <w:rsid w:val="009068A5"/>
    <w:rsid w:val="00941C88"/>
    <w:rsid w:val="00946314"/>
    <w:rsid w:val="00966CD7"/>
    <w:rsid w:val="00967DEB"/>
    <w:rsid w:val="00971600"/>
    <w:rsid w:val="009760A8"/>
    <w:rsid w:val="00976938"/>
    <w:rsid w:val="00981521"/>
    <w:rsid w:val="00990AF0"/>
    <w:rsid w:val="009973B4"/>
    <w:rsid w:val="009A0D5B"/>
    <w:rsid w:val="009A457A"/>
    <w:rsid w:val="009A6B35"/>
    <w:rsid w:val="009C28C1"/>
    <w:rsid w:val="009D1ADB"/>
    <w:rsid w:val="009D20CD"/>
    <w:rsid w:val="009D5430"/>
    <w:rsid w:val="009E0E6E"/>
    <w:rsid w:val="009E1A2C"/>
    <w:rsid w:val="009E2EC5"/>
    <w:rsid w:val="009F0EDA"/>
    <w:rsid w:val="009F18AF"/>
    <w:rsid w:val="009F1D17"/>
    <w:rsid w:val="009F4A90"/>
    <w:rsid w:val="009F7EED"/>
    <w:rsid w:val="00A0100F"/>
    <w:rsid w:val="00A0419F"/>
    <w:rsid w:val="00A1110F"/>
    <w:rsid w:val="00A2734C"/>
    <w:rsid w:val="00A30DDE"/>
    <w:rsid w:val="00A335ED"/>
    <w:rsid w:val="00A513EC"/>
    <w:rsid w:val="00A54304"/>
    <w:rsid w:val="00A579A7"/>
    <w:rsid w:val="00A6146F"/>
    <w:rsid w:val="00A63CE3"/>
    <w:rsid w:val="00A71DDA"/>
    <w:rsid w:val="00A73181"/>
    <w:rsid w:val="00A806C1"/>
    <w:rsid w:val="00A84FD3"/>
    <w:rsid w:val="00A85021"/>
    <w:rsid w:val="00A86F91"/>
    <w:rsid w:val="00AA2D3F"/>
    <w:rsid w:val="00AA543E"/>
    <w:rsid w:val="00AB0334"/>
    <w:rsid w:val="00AB45AC"/>
    <w:rsid w:val="00AB6F50"/>
    <w:rsid w:val="00AC5E68"/>
    <w:rsid w:val="00AF0AAB"/>
    <w:rsid w:val="00B1235B"/>
    <w:rsid w:val="00B174FF"/>
    <w:rsid w:val="00B215FF"/>
    <w:rsid w:val="00B33C9F"/>
    <w:rsid w:val="00B341C5"/>
    <w:rsid w:val="00B5539F"/>
    <w:rsid w:val="00B61FC2"/>
    <w:rsid w:val="00B87A07"/>
    <w:rsid w:val="00B90A0E"/>
    <w:rsid w:val="00B90C2C"/>
    <w:rsid w:val="00B96207"/>
    <w:rsid w:val="00B9798D"/>
    <w:rsid w:val="00BA2032"/>
    <w:rsid w:val="00BB2AFA"/>
    <w:rsid w:val="00BB6A1B"/>
    <w:rsid w:val="00BD23EC"/>
    <w:rsid w:val="00BE4239"/>
    <w:rsid w:val="00BE4BA8"/>
    <w:rsid w:val="00BF597E"/>
    <w:rsid w:val="00C07AA1"/>
    <w:rsid w:val="00C07EB2"/>
    <w:rsid w:val="00C33C0B"/>
    <w:rsid w:val="00C453D5"/>
    <w:rsid w:val="00C45693"/>
    <w:rsid w:val="00C45A0A"/>
    <w:rsid w:val="00C50E55"/>
    <w:rsid w:val="00C51A36"/>
    <w:rsid w:val="00C55228"/>
    <w:rsid w:val="00C73A1A"/>
    <w:rsid w:val="00C74DF3"/>
    <w:rsid w:val="00C80D84"/>
    <w:rsid w:val="00C86445"/>
    <w:rsid w:val="00C900D1"/>
    <w:rsid w:val="00C926D4"/>
    <w:rsid w:val="00C96ECF"/>
    <w:rsid w:val="00CA17E5"/>
    <w:rsid w:val="00CA6325"/>
    <w:rsid w:val="00CB63E7"/>
    <w:rsid w:val="00CC782B"/>
    <w:rsid w:val="00CD391A"/>
    <w:rsid w:val="00CD4BD0"/>
    <w:rsid w:val="00CE315A"/>
    <w:rsid w:val="00CE6D44"/>
    <w:rsid w:val="00CF02A1"/>
    <w:rsid w:val="00D06F59"/>
    <w:rsid w:val="00D17304"/>
    <w:rsid w:val="00D222CA"/>
    <w:rsid w:val="00D31BC2"/>
    <w:rsid w:val="00D339B3"/>
    <w:rsid w:val="00D3523F"/>
    <w:rsid w:val="00D4304E"/>
    <w:rsid w:val="00D578C7"/>
    <w:rsid w:val="00D60DBD"/>
    <w:rsid w:val="00D77628"/>
    <w:rsid w:val="00D8388C"/>
    <w:rsid w:val="00D91E07"/>
    <w:rsid w:val="00D922F0"/>
    <w:rsid w:val="00D94D50"/>
    <w:rsid w:val="00DA6D75"/>
    <w:rsid w:val="00DA6EE2"/>
    <w:rsid w:val="00DB131E"/>
    <w:rsid w:val="00DC67BD"/>
    <w:rsid w:val="00DC6B31"/>
    <w:rsid w:val="00DD0CD8"/>
    <w:rsid w:val="00DD4397"/>
    <w:rsid w:val="00DD44CD"/>
    <w:rsid w:val="00DD73A5"/>
    <w:rsid w:val="00DD7CF8"/>
    <w:rsid w:val="00DE150E"/>
    <w:rsid w:val="00DE60CF"/>
    <w:rsid w:val="00DF3DE3"/>
    <w:rsid w:val="00E04D26"/>
    <w:rsid w:val="00E057B5"/>
    <w:rsid w:val="00E11FF1"/>
    <w:rsid w:val="00E1555A"/>
    <w:rsid w:val="00E172D1"/>
    <w:rsid w:val="00E212F9"/>
    <w:rsid w:val="00E23D5B"/>
    <w:rsid w:val="00E30F8C"/>
    <w:rsid w:val="00E51074"/>
    <w:rsid w:val="00E66F8E"/>
    <w:rsid w:val="00E70666"/>
    <w:rsid w:val="00E82C8A"/>
    <w:rsid w:val="00E84CDF"/>
    <w:rsid w:val="00E84E7A"/>
    <w:rsid w:val="00E944C8"/>
    <w:rsid w:val="00E96F99"/>
    <w:rsid w:val="00EB0164"/>
    <w:rsid w:val="00EB17F3"/>
    <w:rsid w:val="00ED0F62"/>
    <w:rsid w:val="00F024F5"/>
    <w:rsid w:val="00F04412"/>
    <w:rsid w:val="00F128EF"/>
    <w:rsid w:val="00F25A3E"/>
    <w:rsid w:val="00F31F44"/>
    <w:rsid w:val="00F41512"/>
    <w:rsid w:val="00F44F05"/>
    <w:rsid w:val="00F74505"/>
    <w:rsid w:val="00F77D93"/>
    <w:rsid w:val="00F8212E"/>
    <w:rsid w:val="00F836F3"/>
    <w:rsid w:val="00F83F61"/>
    <w:rsid w:val="00F8527E"/>
    <w:rsid w:val="00F95B49"/>
    <w:rsid w:val="00FA2C55"/>
    <w:rsid w:val="00FA3D3B"/>
    <w:rsid w:val="00FA4B73"/>
    <w:rsid w:val="00FA6F4E"/>
    <w:rsid w:val="00FA760B"/>
    <w:rsid w:val="00FB27A9"/>
    <w:rsid w:val="00FB2E5A"/>
    <w:rsid w:val="00FC0FE8"/>
    <w:rsid w:val="00FC12B9"/>
    <w:rsid w:val="00FC2272"/>
    <w:rsid w:val="00FC3688"/>
    <w:rsid w:val="00FE3BB9"/>
    <w:rsid w:val="00FF04EE"/>
    <w:rsid w:val="00FF2314"/>
    <w:rsid w:val="00FF3C3A"/>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1823FB4"/>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80" w:firstLineChars="200"/>
    </w:pPr>
    <w:rPr>
      <w:sz w:val="24"/>
    </w:rPr>
  </w:style>
  <w:style w:type="paragraph" w:styleId="4">
    <w:name w:val="Plain Text"/>
    <w:basedOn w:val="1"/>
    <w:link w:val="18"/>
    <w:unhideWhenUsed/>
    <w:qFormat/>
    <w:uiPriority w:val="0"/>
    <w:rPr>
      <w:rFonts w:ascii="宋体" w:hAnsi="Courier New"/>
    </w:rPr>
  </w:style>
  <w:style w:type="paragraph" w:styleId="5">
    <w:name w:val="Body Text Indent 2"/>
    <w:basedOn w:val="1"/>
    <w:link w:val="19"/>
    <w:unhideWhenUsed/>
    <w:qFormat/>
    <w:uiPriority w:val="99"/>
    <w:pPr>
      <w:spacing w:after="120" w:line="480" w:lineRule="auto"/>
      <w:ind w:left="420" w:leftChars="200"/>
    </w:pPr>
  </w:style>
  <w:style w:type="paragraph" w:styleId="6">
    <w:name w:val="Balloon Text"/>
    <w:basedOn w:val="1"/>
    <w:link w:val="14"/>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ind w:firstLine="420" w:firstLineChars="200"/>
    </w:pPr>
    <w:rPr>
      <w:rFonts w:ascii="Calibri" w:hAnsi="Calibri"/>
      <w:szCs w:val="22"/>
    </w:rPr>
  </w:style>
  <w:style w:type="paragraph" w:styleId="17">
    <w:name w:val="List Paragraph"/>
    <w:basedOn w:val="1"/>
    <w:qFormat/>
    <w:uiPriority w:val="99"/>
    <w:pPr>
      <w:ind w:firstLine="420" w:firstLineChars="200"/>
    </w:pPr>
  </w:style>
  <w:style w:type="character" w:customStyle="1" w:styleId="18">
    <w:name w:val="纯文本 Char"/>
    <w:link w:val="4"/>
    <w:qFormat/>
    <w:uiPriority w:val="0"/>
    <w:rPr>
      <w:rFonts w:ascii="宋体" w:hAnsi="Courier New"/>
      <w:kern w:val="2"/>
      <w:sz w:val="21"/>
    </w:rPr>
  </w:style>
  <w:style w:type="character" w:customStyle="1" w:styleId="19">
    <w:name w:val="正文文本缩进 2 Char"/>
    <w:basedOn w:val="11"/>
    <w:link w:val="5"/>
    <w:qFormat/>
    <w:uiPriority w:val="99"/>
    <w:rPr>
      <w:kern w:val="2"/>
      <w:sz w:val="21"/>
    </w:rPr>
  </w:style>
  <w:style w:type="paragraph" w:customStyle="1" w:styleId="20">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878</Words>
  <Characters>5006</Characters>
  <Lines>41</Lines>
  <Paragraphs>11</Paragraphs>
  <TotalTime>852</TotalTime>
  <ScaleCrop>false</ScaleCrop>
  <LinksUpToDate>false</LinksUpToDate>
  <CharactersWithSpaces>5873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汪桂丽</cp:lastModifiedBy>
  <dcterms:modified xsi:type="dcterms:W3CDTF">2021-07-23T04:13:28Z</dcterms:modified>
  <cp:revision>364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8E0D1C49EA504C2DB541DC238E4BA4DA</vt:lpwstr>
  </property>
</Properties>
</file>