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重庆极地蓝光测绘有限公司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重庆市永川区凤临路2号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汤西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023-49566699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402284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0537-2019-EO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</w:t>
            </w:r>
            <w:bookmarkStart w:id="17" w:name="_GoBack"/>
            <w:r>
              <w:rPr>
                <w:sz w:val="20"/>
              </w:rPr>
              <w:t>测绘技术咨询服务（资质范围内）</w:t>
            </w:r>
            <w:bookmarkEnd w:id="17"/>
            <w:r>
              <w:rPr>
                <w:sz w:val="20"/>
              </w:rPr>
              <w:t>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O：测绘技术咨询服务（资质范围内）所涉及的相关职业健康安全管理活动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2019年11月10日 下午至2019年11月11日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2019.11.9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:30-17:00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工程部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含临时场所）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5.3组织的角色、职责和权限；6.2目标及其实现的策划；7.4信息和沟通；</w:t>
            </w:r>
          </w:p>
          <w:p>
            <w:pPr>
              <w:widowControl/>
              <w:jc w:val="lef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5.3组织的角色、职责和权限;6.2目标及其达成的策划；7.1资源；7.2能力；7.3意识；7.4沟通；7.5文件化信息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5.3组织的角色、职责和权限；6.2目标及其实现的策划；7.1资源；7.2能力；7.3意识；7.4信息和沟通；7.5文件化信息；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6.1.3法律法规要求和其他要求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杨珍全、文平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A4B0A"/>
    <w:rsid w:val="43F87C57"/>
    <w:rsid w:val="46126628"/>
    <w:rsid w:val="587D2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2019-11-11T05:55:00Z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