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bookmarkStart w:id="17" w:name="_GoBack"/>
      <w:bookmarkEnd w:id="17"/>
      <w:r>
        <w:rPr>
          <w:rFonts w:hint="eastAsia"/>
          <w:b/>
          <w:color w:val="000000" w:themeColor="text1"/>
          <w:sz w:val="21"/>
          <w:szCs w:val="21"/>
        </w:rPr>
        <w:t>合同编号:</w:t>
      </w:r>
      <w:bookmarkStart w:id="0" w:name="合同编号"/>
      <w:r>
        <w:rPr>
          <w:b/>
          <w:bCs/>
          <w:color w:val="000000" w:themeColor="text1"/>
          <w:sz w:val="21"/>
          <w:szCs w:val="21"/>
          <w:u w:val="single"/>
        </w:rPr>
        <w:t>0129-2020-Q-2021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铜陵市灵芝电器有限公司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Tongling lingzhi electric appliance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安徽省铜陵市郊区大通镇金华村</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244000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(英文)：Jinhua village, datong town, suburb of tongling city, anhui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安徽省铜陵市郊区大通镇金华村</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244000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(英文)：Jinhua village, datong town, suburb of tongling city, anhui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91340700666229020R</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13956256486</w:t>
      </w:r>
      <w:bookmarkEnd w:id="9"/>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0" w:name="管理者代表"/>
      <w:r>
        <w:rPr>
          <w:rFonts w:hint="eastAsia"/>
          <w:b/>
          <w:color w:val="000000" w:themeColor="text1"/>
          <w:sz w:val="22"/>
          <w:szCs w:val="22"/>
        </w:rPr>
        <w:t>马禄</w:t>
      </w:r>
      <w:bookmarkEnd w:id="10"/>
      <w:r>
        <w:rPr>
          <w:rFonts w:hint="eastAsia"/>
          <w:b/>
          <w:color w:val="000000" w:themeColor="text1"/>
          <w:sz w:val="22"/>
          <w:szCs w:val="22"/>
        </w:rPr>
        <w:t>组织人数：</w:t>
      </w:r>
      <w:bookmarkStart w:id="11" w:name="体系人数"/>
      <w:r>
        <w:rPr>
          <w:b/>
          <w:color w:val="000000" w:themeColor="text1"/>
          <w:sz w:val="22"/>
          <w:szCs w:val="22"/>
          <w:u w:val="single"/>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3" w:name="QJ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4" w:name="E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5" w:name="S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监查1</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认证范围变更（□扩大□缩小）</w:t>
      </w: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rPr>
        <w:sym w:font="Wingdings 2" w:char="0052"/>
      </w:r>
      <w:r>
        <w:rPr>
          <w:rFonts w:hint="eastAsia"/>
          <w:b/>
          <w:color w:val="000000" w:themeColor="text1"/>
          <w:sz w:val="22"/>
          <w:szCs w:val="22"/>
        </w:rPr>
        <w:t>QMS覆盖范围（中文）：</w:t>
      </w:r>
      <w:r>
        <w:rPr>
          <w:rFonts w:hint="eastAsia"/>
          <w:sz w:val="20"/>
          <w:lang w:eastAsia="zh-CN"/>
        </w:rPr>
        <w:t>矿山设备的生产（资质许可范围内除外）</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rFonts w:hint="default" w:eastAsia="宋体"/>
          <w:b/>
          <w:color w:val="000000" w:themeColor="text1"/>
          <w:sz w:val="22"/>
          <w:szCs w:val="22"/>
          <w:lang w:val="en-US" w:eastAsia="zh-CN"/>
        </w:rPr>
      </w:pPr>
      <w:r>
        <w:rPr>
          <w:rFonts w:hint="eastAsia"/>
          <w:b/>
          <w:color w:val="000000" w:themeColor="text1"/>
          <w:sz w:val="22"/>
          <w:szCs w:val="22"/>
        </w:rPr>
        <w:sym w:font="Wingdings 2" w:char="0052"/>
      </w:r>
      <w:r>
        <w:rPr>
          <w:rFonts w:hint="eastAsia"/>
          <w:b/>
          <w:color w:val="000000" w:themeColor="text1"/>
          <w:sz w:val="22"/>
          <w:szCs w:val="22"/>
        </w:rPr>
        <w:t>QMS（英文：）：Production of mine equipment</w:t>
      </w:r>
      <w:r>
        <w:rPr>
          <w:rFonts w:hint="eastAsia"/>
          <w:b/>
          <w:color w:val="000000" w:themeColor="text1"/>
          <w:sz w:val="22"/>
          <w:szCs w:val="22"/>
          <w:lang w:val="en-US" w:eastAsia="zh-CN"/>
        </w:rPr>
        <w:t>(Within the scope of qualification)</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ascii="宋体" w:hAnsi="宋体" w:eastAsia="宋体"/>
          <w:b/>
          <w:kern w:val="0"/>
          <w:sz w:val="20"/>
          <w:szCs w:val="20"/>
          <w:lang w:eastAsia="zh-CN"/>
        </w:rPr>
        <w:drawing>
          <wp:anchor distT="0" distB="0" distL="114300" distR="114300" simplePos="0" relativeHeight="251659264" behindDoc="0" locked="0" layoutInCell="1" allowOverlap="1">
            <wp:simplePos x="0" y="0"/>
            <wp:positionH relativeFrom="column">
              <wp:posOffset>3928745</wp:posOffset>
            </wp:positionH>
            <wp:positionV relativeFrom="paragraph">
              <wp:posOffset>49530</wp:posOffset>
            </wp:positionV>
            <wp:extent cx="549275" cy="247015"/>
            <wp:effectExtent l="0" t="0" r="9525" b="6985"/>
            <wp:wrapNone/>
            <wp:docPr id="2"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b3aafdf404ed4d0ef2157cff4e447"/>
                    <pic:cNvPicPr>
                      <a:picLocks noChangeAspect="1"/>
                    </pic:cNvPicPr>
                  </pic:nvPicPr>
                  <pic:blipFill>
                    <a:blip r:embed="rId5"/>
                    <a:stretch>
                      <a:fillRect/>
                    </a:stretch>
                  </pic:blipFill>
                  <pic:spPr>
                    <a:xfrm>
                      <a:off x="0" y="0"/>
                      <a:ext cx="549275" cy="247015"/>
                    </a:xfrm>
                    <a:prstGeom prst="rect">
                      <a:avLst/>
                    </a:prstGeom>
                    <a:noFill/>
                    <a:ln>
                      <a:noFill/>
                    </a:ln>
                  </pic:spPr>
                </pic:pic>
              </a:graphicData>
            </a:graphic>
          </wp:anchor>
        </w:drawing>
      </w: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8D423C"/>
    <w:rsid w:val="22647E6F"/>
    <w:rsid w:val="451A525A"/>
    <w:rsid w:val="46D813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dcterms:modified xsi:type="dcterms:W3CDTF">2021-07-01T06:42:22Z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B3A9DBA95D3D4A4794718CF93C257A99</vt:lpwstr>
  </property>
</Properties>
</file>