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设计部</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江晨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胡益民</w:t>
            </w:r>
            <w:bookmarkStart w:id="0" w:name="_GoBack"/>
            <w:bookmarkEnd w:id="0"/>
            <w:r>
              <w:rPr>
                <w:rFonts w:hint="eastAsia"/>
                <w:sz w:val="24"/>
                <w:szCs w:val="24"/>
                <w:lang w:val="en-US" w:eastAsia="zh-CN"/>
              </w:rPr>
              <w:t xml:space="preserve">  朱恒（专家）   </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 xml:space="preserve"> 2021年5月26-27号</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6.2/7.1.3/7.1.4/7.1.5/8.1/8.2/8.3/8.5.1/8.5.2/8.5.4/8.5.6/8.6/8.7/10.2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质量目标及其实现的策划</w:t>
            </w:r>
          </w:p>
          <w:p/>
        </w:tc>
        <w:tc>
          <w:tcPr>
            <w:tcW w:w="960" w:type="dxa"/>
            <w:vMerge w:val="restart"/>
          </w:tcPr>
          <w:p>
            <w:r>
              <w:rPr>
                <w:rFonts w:hint="eastAsia"/>
                <w:color w:val="000000"/>
                <w:szCs w:val="21"/>
                <w:lang w:val="en-US" w:eastAsia="zh-CN"/>
              </w:rPr>
              <w:t>Q6.2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《质量目标》、</w:t>
            </w:r>
            <w:r>
              <w:rPr>
                <w:rFonts w:hint="eastAsia"/>
              </w:rPr>
              <w:sym w:font="Wingdings" w:char="00FE"/>
            </w:r>
            <w:r>
              <w:rPr>
                <w:rFonts w:hint="eastAsia"/>
              </w:rPr>
              <w:t>《</w:t>
            </w:r>
            <w:r>
              <w:rPr>
                <w:rFonts w:hint="eastAsia"/>
                <w:lang w:val="en-US" w:eastAsia="zh-CN"/>
              </w:rPr>
              <w:t>目标</w:t>
            </w:r>
            <w:r>
              <w:rPr>
                <w:rFonts w:hint="eastAsia"/>
              </w:rPr>
              <w:t>分解</w:t>
            </w:r>
            <w:r>
              <w:rPr>
                <w:rFonts w:hint="eastAsia"/>
                <w:lang w:val="en-US" w:eastAsia="zh-CN"/>
              </w:rPr>
              <w:t>统计表</w:t>
            </w:r>
            <w:r>
              <w:rPr>
                <w:rFonts w:hint="eastAsia"/>
              </w:rPr>
              <w:t>》</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eastAsia="zh-CN"/>
              </w:rPr>
              <w:t>总质量目标实现情况的评价，及其测量方法是：</w:t>
            </w:r>
            <w:r>
              <w:rPr>
                <w:rFonts w:hint="eastAsia"/>
                <w:vertAlign w:val="baseline"/>
                <w:lang w:val="en-US" w:eastAsia="zh-CN"/>
              </w:rPr>
              <w:t>查《2020目标完成情况统计》</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344"/>
              <w:gridCol w:w="137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4"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质量</w:t>
                  </w:r>
                  <w:r>
                    <w:rPr>
                      <w:rFonts w:hint="eastAsia" w:ascii="宋体" w:hAnsi="宋体"/>
                      <w:kern w:val="2"/>
                      <w:szCs w:val="24"/>
                      <w:lang w:eastAsia="zh-CN"/>
                    </w:rPr>
                    <w:t>目标</w:t>
                  </w:r>
                </w:p>
              </w:tc>
              <w:tc>
                <w:tcPr>
                  <w:tcW w:w="3344"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78"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578"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4" w:type="dxa"/>
                  <w:shd w:val="clear" w:color="auto" w:fill="auto"/>
                  <w:vAlign w:val="center"/>
                </w:tcPr>
                <w:p>
                  <w:pPr>
                    <w:pStyle w:val="6"/>
                    <w:pBdr>
                      <w:bottom w:val="none" w:color="auto" w:sz="0" w:space="0"/>
                    </w:pBdr>
                    <w:spacing w:line="240" w:lineRule="exact"/>
                    <w:jc w:val="both"/>
                    <w:rPr>
                      <w:rFonts w:hint="eastAsia"/>
                      <w:lang w:eastAsia="zh-CN"/>
                    </w:rPr>
                  </w:pPr>
                  <w:r>
                    <w:rPr>
                      <w:rFonts w:hint="eastAsia" w:ascii="宋体" w:hAnsi="宋体"/>
                      <w:sz w:val="21"/>
                      <w:szCs w:val="21"/>
                    </w:rPr>
                    <w:t>设计一次交验合格率≥</w:t>
                  </w:r>
                  <w:r>
                    <w:rPr>
                      <w:rFonts w:hint="eastAsia" w:ascii="宋体" w:hAnsi="宋体"/>
                      <w:sz w:val="21"/>
                      <w:szCs w:val="21"/>
                      <w:lang w:val="en-US" w:eastAsia="zh-CN"/>
                    </w:rPr>
                    <w:t>98</w:t>
                  </w:r>
                  <w:r>
                    <w:rPr>
                      <w:rFonts w:hint="eastAsia" w:ascii="宋体" w:hAnsi="宋体"/>
                      <w:sz w:val="21"/>
                      <w:szCs w:val="21"/>
                    </w:rPr>
                    <w:t>%</w:t>
                  </w:r>
                </w:p>
              </w:tc>
              <w:tc>
                <w:tcPr>
                  <w:tcW w:w="3344" w:type="dxa"/>
                  <w:shd w:val="clear" w:color="auto" w:fill="auto"/>
                  <w:vAlign w:val="center"/>
                </w:tcPr>
                <w:p>
                  <w:pPr>
                    <w:jc w:val="center"/>
                    <w:rPr>
                      <w:rFonts w:hint="eastAsia"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GB" w:eastAsia="zh-CN" w:bidi="ar-SA"/>
                    </w:rPr>
                    <w:t>一次检验合格数/交验总数×100%</w:t>
                  </w:r>
                </w:p>
              </w:tc>
              <w:tc>
                <w:tcPr>
                  <w:tcW w:w="137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设计部</w:t>
                  </w:r>
                </w:p>
              </w:tc>
              <w:tc>
                <w:tcPr>
                  <w:tcW w:w="1578" w:type="dxa"/>
                  <w:shd w:val="clear" w:color="auto" w:fill="auto"/>
                  <w:vAlign w:val="center"/>
                </w:tcPr>
                <w:p>
                  <w:pPr>
                    <w:spacing w:line="360" w:lineRule="exact"/>
                    <w:jc w:val="center"/>
                    <w:rPr>
                      <w:rFonts w:hint="eastAsia" w:ascii="宋体" w:hAnsi="宋体" w:cs="Times New Roman"/>
                      <w:lang w:val="en-GB" w:eastAsia="zh-CN"/>
                    </w:rPr>
                  </w:pPr>
                  <w:r>
                    <w:rPr>
                      <w:rFonts w:hint="eastAsia" w:ascii="宋体" w:hAnsi="宋体"/>
                      <w:spacing w:val="-2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4" w:type="dxa"/>
                  <w:shd w:val="clear" w:color="auto" w:fill="auto"/>
                  <w:vAlign w:val="center"/>
                </w:tcPr>
                <w:p>
                  <w:pPr>
                    <w:pStyle w:val="6"/>
                    <w:pBdr>
                      <w:bottom w:val="none" w:color="auto" w:sz="0" w:space="0"/>
                    </w:pBdr>
                    <w:spacing w:line="240" w:lineRule="exact"/>
                    <w:jc w:val="both"/>
                    <w:rPr>
                      <w:rFonts w:hint="eastAsia"/>
                    </w:rPr>
                  </w:pPr>
                </w:p>
              </w:tc>
              <w:tc>
                <w:tcPr>
                  <w:tcW w:w="3344" w:type="dxa"/>
                  <w:shd w:val="clear" w:color="auto" w:fill="auto"/>
                  <w:vAlign w:val="center"/>
                </w:tcPr>
                <w:p>
                  <w:pPr>
                    <w:jc w:val="center"/>
                    <w:rPr>
                      <w:rFonts w:hint="eastAsia" w:ascii="宋体" w:hAnsi="宋体" w:eastAsia="宋体" w:cs="Times New Roman"/>
                      <w:kern w:val="2"/>
                      <w:sz w:val="21"/>
                      <w:szCs w:val="24"/>
                      <w:lang w:val="en-US" w:eastAsia="zh-CN" w:bidi="ar-SA"/>
                    </w:rPr>
                  </w:pPr>
                </w:p>
              </w:tc>
              <w:tc>
                <w:tcPr>
                  <w:tcW w:w="137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p>
              </w:tc>
              <w:tc>
                <w:tcPr>
                  <w:tcW w:w="1578" w:type="dxa"/>
                  <w:shd w:val="clear" w:color="auto" w:fill="auto"/>
                  <w:vAlign w:val="center"/>
                </w:tcPr>
                <w:p>
                  <w:pPr>
                    <w:spacing w:line="360" w:lineRule="exact"/>
                    <w:jc w:val="center"/>
                    <w:rPr>
                      <w:rFonts w:hint="eastAsia" w:ascii="宋体" w:hAnsi="宋体"/>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基础设施</w:t>
            </w:r>
          </w:p>
        </w:tc>
        <w:tc>
          <w:tcPr>
            <w:tcW w:w="960" w:type="dxa"/>
            <w:vMerge w:val="restart"/>
            <w:vAlign w:val="top"/>
          </w:tcPr>
          <w:p>
            <w:pPr>
              <w:rPr>
                <w:rFonts w:hint="eastAsia"/>
                <w:lang w:val="en-US" w:eastAsia="zh-CN"/>
              </w:rPr>
            </w:pPr>
            <w:r>
              <w:rPr>
                <w:rFonts w:hint="eastAsia"/>
                <w:lang w:val="en-US" w:eastAsia="zh-CN"/>
              </w:rPr>
              <w:t>Q</w:t>
            </w:r>
            <w:r>
              <w:rPr>
                <w:rFonts w:hint="eastAsia"/>
              </w:rPr>
              <w:t xml:space="preserve">7.1.3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default"/>
                <w:color w:val="000000"/>
                <w:szCs w:val="21"/>
                <w:lang w:val="en-US" w:eastAsia="zh-CN"/>
              </w:rPr>
            </w:pPr>
            <w:r>
              <w:rPr>
                <w:rFonts w:hint="eastAsia"/>
                <w:lang w:val="en-US" w:eastAsia="zh-CN"/>
              </w:rPr>
              <w:t>如：</w:t>
            </w:r>
            <w:r>
              <w:rPr>
                <w:rFonts w:hint="eastAsia"/>
                <w:vertAlign w:val="baseline"/>
                <w:lang w:val="en-US" w:eastAsia="zh-CN"/>
              </w:rPr>
              <w:sym w:font="Wingdings" w:char="00FE"/>
            </w:r>
            <w:r>
              <w:rPr>
                <w:rFonts w:hint="eastAsia"/>
                <w:lang w:val="en-US" w:eastAsia="zh-CN"/>
              </w:rPr>
              <w:t>手册第7.1条款</w:t>
            </w:r>
            <w:r>
              <w:rPr>
                <w:rFonts w:hint="eastAsia"/>
                <w:vertAlign w:val="baseline"/>
                <w:lang w:val="en-US" w:eastAsia="zh-CN"/>
              </w:rPr>
              <w:sym w:font="Wingdings" w:char="00A8"/>
            </w:r>
            <w:r>
              <w:rPr>
                <w:rFonts w:hint="eastAsia"/>
                <w:lang w:val="en-US" w:eastAsia="zh-CN"/>
              </w:rPr>
              <w:t>《</w:t>
            </w:r>
            <w:r>
              <w:rPr>
                <w:rFonts w:hint="eastAsia"/>
              </w:rPr>
              <w:t>基础设施</w:t>
            </w:r>
            <w:r>
              <w:rPr>
                <w:rFonts w:hint="eastAsia"/>
                <w:lang w:val="en-US" w:eastAsia="zh-CN"/>
              </w:rPr>
              <w:t>控制程序》</w:t>
            </w:r>
            <w:r>
              <w:rPr>
                <w:rFonts w:hint="eastAsia"/>
                <w:vertAlign w:val="baseline"/>
                <w:lang w:val="en-US" w:eastAsia="zh-CN"/>
              </w:rPr>
              <w:sym w:font="Wingdings" w:char="00A8"/>
            </w:r>
            <w:r>
              <w:rPr>
                <w:rFonts w:hint="eastAsia"/>
                <w:lang w:val="en-US" w:eastAsia="zh-CN"/>
              </w:rPr>
              <w:t>《设备管理制度》</w:t>
            </w:r>
            <w:r>
              <w:rPr>
                <w:rFonts w:hint="eastAsia"/>
                <w:vertAlign w:val="baseline"/>
                <w:lang w:val="en-US" w:eastAsia="zh-CN"/>
              </w:rPr>
              <w:sym w:font="Wingdings" w:char="00FE"/>
            </w:r>
            <w:r>
              <w:rPr>
                <w:rFonts w:hint="eastAsia"/>
                <w:lang w:val="en-US" w:eastAsia="zh-CN"/>
              </w:rPr>
              <w:t>《无锡市新永大环保生产设备操作规程》</w:t>
            </w:r>
          </w:p>
          <w:p>
            <w:pPr>
              <w:rPr>
                <w:rFonts w:hint="eastAsia"/>
                <w:lang w:val="en-US" w:eastAsia="zh-CN"/>
              </w:rPr>
            </w:pPr>
          </w:p>
        </w:tc>
        <w:tc>
          <w:tcPr>
            <w:tcW w:w="1585" w:type="dxa"/>
            <w:vMerge w:val="restart"/>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vertAlign w:val="baseline"/>
                <w:lang w:val="en-US" w:eastAsia="zh-CN"/>
              </w:rPr>
            </w:pPr>
            <w:r>
              <w:rPr>
                <w:rFonts w:hint="eastAsia"/>
                <w:color w:val="000000"/>
                <w:szCs w:val="21"/>
                <w:lang w:val="en-US" w:eastAsia="zh-CN"/>
              </w:rPr>
              <w:t xml:space="preserve"> 基础设施包括：</w:t>
            </w:r>
            <w:r>
              <w:rPr>
                <w:rFonts w:hint="eastAsia"/>
                <w:vertAlign w:val="baseline"/>
                <w:lang w:val="en-US" w:eastAsia="zh-CN"/>
              </w:rPr>
              <w:sym w:font="Wingdings" w:char="00FE"/>
            </w:r>
            <w:r>
              <w:rPr>
                <w:rFonts w:hint="eastAsia"/>
                <w:color w:val="000000"/>
                <w:szCs w:val="21"/>
                <w:lang w:val="en-US" w:eastAsia="zh-CN"/>
              </w:rPr>
              <w:t xml:space="preserve">办公楼  </w:t>
            </w:r>
            <w:r>
              <w:rPr>
                <w:rFonts w:hint="eastAsia"/>
                <w:vertAlign w:val="baseline"/>
                <w:lang w:val="en-US" w:eastAsia="zh-CN"/>
              </w:rPr>
              <w:sym w:font="Wingdings" w:char="00A8"/>
            </w:r>
            <w:r>
              <w:rPr>
                <w:rFonts w:hint="eastAsia"/>
                <w:vertAlign w:val="baseline"/>
                <w:lang w:val="en-US" w:eastAsia="zh-CN"/>
              </w:rPr>
              <w:t xml:space="preserve">车间厂房  </w:t>
            </w:r>
            <w:r>
              <w:rPr>
                <w:rFonts w:hint="eastAsia"/>
                <w:vertAlign w:val="baseline"/>
                <w:lang w:val="en-US" w:eastAsia="zh-CN"/>
              </w:rPr>
              <w:sym w:font="Wingdings" w:char="00A8"/>
            </w:r>
            <w:r>
              <w:rPr>
                <w:rFonts w:hint="eastAsia"/>
                <w:vertAlign w:val="baseline"/>
                <w:lang w:val="en-US" w:eastAsia="zh-CN"/>
              </w:rPr>
              <w:t xml:space="preserve">库房 </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办公设备</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特种设备  </w:t>
            </w:r>
            <w:r>
              <w:rPr>
                <w:rFonts w:hint="eastAsia"/>
                <w:vertAlign w:val="baseline"/>
                <w:lang w:val="en-US" w:eastAsia="zh-CN"/>
              </w:rPr>
              <w:sym w:font="Wingdings" w:char="00A8"/>
            </w:r>
            <w:r>
              <w:rPr>
                <w:rFonts w:hint="eastAsia"/>
                <w:vertAlign w:val="baseline"/>
                <w:lang w:val="en-US" w:eastAsia="zh-CN"/>
              </w:rPr>
              <w:t>动力设施</w:t>
            </w:r>
          </w:p>
          <w:p>
            <w:pPr>
              <w:ind w:firstLine="1680" w:firstLineChars="800"/>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试验设备 </w:t>
            </w:r>
            <w:r>
              <w:rPr>
                <w:rFonts w:hint="eastAsia"/>
                <w:vertAlign w:val="baseline"/>
                <w:lang w:val="en-US" w:eastAsia="zh-CN"/>
              </w:rPr>
              <w:sym w:font="Wingdings" w:char="00A8"/>
            </w:r>
            <w:r>
              <w:rPr>
                <w:rFonts w:hint="eastAsia"/>
                <w:vertAlign w:val="baseline"/>
                <w:lang w:val="en-US" w:eastAsia="zh-CN"/>
              </w:rPr>
              <w:t xml:space="preserve">辅助设施 </w:t>
            </w:r>
            <w:r>
              <w:rPr>
                <w:rFonts w:hint="eastAsia"/>
                <w:u w:val="none"/>
                <w:vertAlign w:val="baseline"/>
                <w:lang w:val="en-US" w:eastAsia="zh-CN"/>
              </w:rPr>
              <w:t xml:space="preserve"> </w:t>
            </w:r>
          </w:p>
          <w:p>
            <w:pPr>
              <w:rPr>
                <w:rFonts w:hint="default"/>
                <w:vertAlign w:val="baseline"/>
                <w:lang w:val="en-US" w:eastAsia="zh-CN"/>
              </w:rPr>
            </w:pPr>
            <w:r>
              <w:rPr>
                <w:rFonts w:hint="eastAsia"/>
                <w:vertAlign w:val="baseline"/>
                <w:lang w:val="en-US" w:eastAsia="zh-CN"/>
              </w:rPr>
              <w:t>企业仅进行图纸设计，使用的设备仅有电脑和日常的办公用品（打印机、复印件等）</w:t>
            </w:r>
          </w:p>
          <w:p>
            <w:pPr>
              <w:rPr>
                <w:rFonts w:hint="default"/>
                <w:vertAlign w:val="baseline"/>
                <w:lang w:val="en-US" w:eastAsia="zh-CN"/>
              </w:rPr>
            </w:pPr>
            <w:r>
              <w:rPr>
                <w:rFonts w:hint="eastAsia"/>
                <w:vertAlign w:val="baseline"/>
                <w:lang w:val="en-US" w:eastAsia="zh-CN"/>
              </w:rPr>
              <w:t>查看对设备采购的控制</w:t>
            </w:r>
          </w:p>
          <w:tbl>
            <w:tblPr>
              <w:tblStyle w:val="8"/>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2020"/>
              <w:gridCol w:w="2205"/>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557" w:type="dxa"/>
                </w:tcPr>
                <w:p>
                  <w:pPr>
                    <w:spacing w:after="0" w:line="240" w:lineRule="auto"/>
                    <w:rPr>
                      <w:rFonts w:hint="default" w:eastAsia="宋体"/>
                      <w:lang w:val="en-US" w:eastAsia="zh-CN"/>
                    </w:rPr>
                  </w:pPr>
                  <w:r>
                    <w:rPr>
                      <w:rFonts w:hint="eastAsia"/>
                    </w:rPr>
                    <w:t>新采购的设备</w:t>
                  </w:r>
                  <w:r>
                    <w:rPr>
                      <w:rFonts w:hint="eastAsia"/>
                      <w:lang w:val="en-US" w:eastAsia="zh-CN"/>
                    </w:rPr>
                    <w:t>名称/型号</w:t>
                  </w:r>
                </w:p>
              </w:tc>
              <w:tc>
                <w:tcPr>
                  <w:tcW w:w="2020" w:type="dxa"/>
                </w:tcPr>
                <w:p>
                  <w:pPr>
                    <w:spacing w:after="0" w:line="240" w:lineRule="auto"/>
                    <w:rPr>
                      <w:rFonts w:hint="default" w:eastAsia="宋体"/>
                      <w:lang w:val="en-US" w:eastAsia="zh-CN"/>
                    </w:rPr>
                  </w:pPr>
                  <w:r>
                    <w:rPr>
                      <w:rFonts w:hint="eastAsia"/>
                    </w:rPr>
                    <w:t>设备申购单</w:t>
                  </w:r>
                  <w:r>
                    <w:rPr>
                      <w:rFonts w:hint="eastAsia"/>
                      <w:lang w:val="en-US" w:eastAsia="zh-CN"/>
                    </w:rPr>
                    <w:t>号/日期</w:t>
                  </w:r>
                </w:p>
              </w:tc>
              <w:tc>
                <w:tcPr>
                  <w:tcW w:w="2205" w:type="dxa"/>
                </w:tcPr>
                <w:p>
                  <w:pPr>
                    <w:spacing w:after="0" w:line="240" w:lineRule="auto"/>
                  </w:pPr>
                  <w:r>
                    <w:rPr>
                      <w:rFonts w:hint="eastAsia"/>
                    </w:rPr>
                    <w:t>设备验收单</w:t>
                  </w:r>
                  <w:r>
                    <w:rPr>
                      <w:rFonts w:hint="eastAsia"/>
                      <w:lang w:val="en-US" w:eastAsia="zh-CN"/>
                    </w:rPr>
                    <w:t>号/日期</w:t>
                  </w:r>
                </w:p>
              </w:tc>
              <w:tc>
                <w:tcPr>
                  <w:tcW w:w="1936" w:type="dxa"/>
                </w:tcPr>
                <w:p>
                  <w:pPr>
                    <w:spacing w:after="0" w:line="240" w:lineRule="auto"/>
                  </w:pPr>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557" w:type="dxa"/>
                </w:tcPr>
                <w:p>
                  <w:pPr>
                    <w:spacing w:after="0" w:line="240" w:lineRule="auto"/>
                    <w:rPr>
                      <w:rFonts w:hint="default" w:eastAsia="宋体"/>
                      <w:lang w:val="en-US" w:eastAsia="zh-CN"/>
                    </w:rPr>
                  </w:pPr>
                </w:p>
              </w:tc>
              <w:tc>
                <w:tcPr>
                  <w:tcW w:w="2020" w:type="dxa"/>
                </w:tcPr>
                <w:p>
                  <w:pPr>
                    <w:spacing w:after="0" w:line="240" w:lineRule="auto"/>
                    <w:rPr>
                      <w:rFonts w:hint="default" w:eastAsia="宋体"/>
                      <w:lang w:val="en-US" w:eastAsia="zh-CN"/>
                    </w:rPr>
                  </w:pPr>
                </w:p>
              </w:tc>
              <w:tc>
                <w:tcPr>
                  <w:tcW w:w="2205" w:type="dxa"/>
                </w:tcPr>
                <w:p>
                  <w:pPr>
                    <w:spacing w:after="0" w:line="240" w:lineRule="auto"/>
                  </w:pPr>
                </w:p>
              </w:tc>
              <w:tc>
                <w:tcPr>
                  <w:tcW w:w="1936" w:type="dxa"/>
                </w:tcPr>
                <w:p>
                  <w:pPr>
                    <w:spacing w:after="0" w:line="240" w:lineRule="auto"/>
                  </w:pPr>
                  <w:r>
                    <w:rPr>
                      <w:rFonts w:ascii="Calibri" w:hAnsi="Calibri"/>
                    </w:rPr>
                    <w:sym w:font="Wingdings 2" w:char="00A3"/>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557" w:type="dxa"/>
                </w:tcPr>
                <w:p>
                  <w:pPr>
                    <w:spacing w:after="0" w:line="240" w:lineRule="auto"/>
                  </w:pPr>
                </w:p>
              </w:tc>
              <w:tc>
                <w:tcPr>
                  <w:tcW w:w="2020" w:type="dxa"/>
                </w:tcPr>
                <w:p>
                  <w:pPr>
                    <w:spacing w:after="0" w:line="240" w:lineRule="auto"/>
                  </w:pPr>
                </w:p>
              </w:tc>
              <w:tc>
                <w:tcPr>
                  <w:tcW w:w="2205" w:type="dxa"/>
                </w:tcPr>
                <w:p>
                  <w:pPr>
                    <w:spacing w:after="0" w:line="240" w:lineRule="auto"/>
                  </w:pPr>
                </w:p>
              </w:tc>
              <w:tc>
                <w:tcPr>
                  <w:tcW w:w="1936" w:type="dxa"/>
                </w:tcPr>
                <w:p>
                  <w:pPr>
                    <w:spacing w:after="0" w:line="240" w:lineRule="auto"/>
                  </w:pPr>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557" w:type="dxa"/>
                </w:tcPr>
                <w:p>
                  <w:pPr>
                    <w:spacing w:after="0" w:line="240" w:lineRule="auto"/>
                  </w:pPr>
                </w:p>
              </w:tc>
              <w:tc>
                <w:tcPr>
                  <w:tcW w:w="2020" w:type="dxa"/>
                </w:tcPr>
                <w:p>
                  <w:pPr>
                    <w:spacing w:after="0" w:line="240" w:lineRule="auto"/>
                  </w:pPr>
                </w:p>
              </w:tc>
              <w:tc>
                <w:tcPr>
                  <w:tcW w:w="2205" w:type="dxa"/>
                </w:tcPr>
                <w:p>
                  <w:pPr>
                    <w:spacing w:after="0" w:line="240" w:lineRule="auto"/>
                  </w:pPr>
                </w:p>
              </w:tc>
              <w:tc>
                <w:tcPr>
                  <w:tcW w:w="1936" w:type="dxa"/>
                </w:tcPr>
                <w:p>
                  <w:pPr>
                    <w:spacing w:after="0" w:line="240" w:lineRule="auto"/>
                  </w:pPr>
                  <w:r>
                    <w:rPr>
                      <w:rFonts w:ascii="Calibri" w:hAnsi="Calibri"/>
                    </w:rPr>
                    <w:t>□</w:t>
                  </w:r>
                  <w:r>
                    <w:rPr>
                      <w:rFonts w:hint="eastAsia"/>
                    </w:rPr>
                    <w:t xml:space="preserve">齐全    </w:t>
                  </w:r>
                  <w:r>
                    <w:rPr>
                      <w:rFonts w:ascii="Calibri" w:hAnsi="Calibri"/>
                    </w:rPr>
                    <w:t>□</w:t>
                  </w:r>
                  <w:r>
                    <w:rPr>
                      <w:rFonts w:hint="eastAsia"/>
                    </w:rPr>
                    <w:t>缺少</w:t>
                  </w:r>
                </w:p>
              </w:tc>
            </w:tr>
          </w:tbl>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查看对设备维保的控制</w:t>
            </w:r>
            <w:r>
              <w:rPr>
                <w:rFonts w:hint="eastAsia"/>
                <w:b/>
                <w:bCs/>
                <w:vertAlign w:val="baseline"/>
                <w:lang w:val="en-US" w:eastAsia="zh-CN"/>
              </w:rPr>
              <w:t>（企业设计研发与日常办公仅需要电脑，不存在维保需求）</w:t>
            </w:r>
          </w:p>
          <w:tbl>
            <w:tblPr>
              <w:tblStyle w:val="8"/>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688"/>
              <w:gridCol w:w="1739"/>
              <w:gridCol w:w="938"/>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04" w:type="dxa"/>
                </w:tcPr>
                <w:p>
                  <w:pPr>
                    <w:spacing w:after="0" w:line="240" w:lineRule="auto"/>
                  </w:pPr>
                  <w:r>
                    <w:rPr>
                      <w:rFonts w:hint="eastAsia"/>
                    </w:rPr>
                    <w:t>《设备维保计划》</w:t>
                  </w:r>
                </w:p>
              </w:tc>
              <w:tc>
                <w:tcPr>
                  <w:tcW w:w="1688" w:type="dxa"/>
                </w:tcPr>
                <w:p>
                  <w:pPr>
                    <w:spacing w:after="0" w:line="240" w:lineRule="auto"/>
                  </w:pPr>
                  <w:r>
                    <w:rPr>
                      <w:rFonts w:hint="eastAsia"/>
                    </w:rPr>
                    <w:t>设备名称</w:t>
                  </w:r>
                </w:p>
              </w:tc>
              <w:tc>
                <w:tcPr>
                  <w:tcW w:w="1739" w:type="dxa"/>
                </w:tcPr>
                <w:p>
                  <w:pPr>
                    <w:spacing w:after="0" w:line="240" w:lineRule="auto"/>
                  </w:pPr>
                  <w:r>
                    <w:rPr>
                      <w:rFonts w:hint="eastAsia"/>
                    </w:rPr>
                    <w:t>维保日期</w:t>
                  </w:r>
                </w:p>
              </w:tc>
              <w:tc>
                <w:tcPr>
                  <w:tcW w:w="938" w:type="dxa"/>
                </w:tcPr>
                <w:p>
                  <w:pPr>
                    <w:spacing w:after="0" w:line="240" w:lineRule="auto"/>
                  </w:pPr>
                  <w:r>
                    <w:rPr>
                      <w:rFonts w:hint="eastAsia"/>
                    </w:rPr>
                    <w:t>维保周期</w:t>
                  </w:r>
                </w:p>
              </w:tc>
              <w:tc>
                <w:tcPr>
                  <w:tcW w:w="2708" w:type="dxa"/>
                </w:tcPr>
                <w:p>
                  <w:pPr>
                    <w:spacing w:after="0" w:line="240" w:lineRule="auto"/>
                  </w:pPr>
                  <w:r>
                    <w:rPr>
                      <w:rFonts w:hint="eastAsia"/>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4" w:type="dxa"/>
                </w:tcPr>
                <w:p>
                  <w:pPr>
                    <w:spacing w:after="0" w:line="240" w:lineRule="auto"/>
                  </w:pPr>
                </w:p>
              </w:tc>
              <w:tc>
                <w:tcPr>
                  <w:tcW w:w="1688" w:type="dxa"/>
                  <w:vAlign w:val="center"/>
                </w:tcPr>
                <w:p>
                  <w:pPr>
                    <w:spacing w:after="0" w:line="240" w:lineRule="auto"/>
                    <w:rPr>
                      <w:rFonts w:hint="eastAsia" w:ascii="Times New Roman" w:hAnsi="Times New Roman" w:cs="Times New Roman"/>
                      <w:szCs w:val="22"/>
                    </w:rPr>
                  </w:pPr>
                </w:p>
              </w:tc>
              <w:tc>
                <w:tcPr>
                  <w:tcW w:w="1739" w:type="dxa"/>
                </w:tcPr>
                <w:p>
                  <w:pPr>
                    <w:spacing w:after="0" w:line="240" w:lineRule="auto"/>
                  </w:pPr>
                </w:p>
              </w:tc>
              <w:tc>
                <w:tcPr>
                  <w:tcW w:w="938" w:type="dxa"/>
                </w:tcPr>
                <w:p>
                  <w:pPr>
                    <w:spacing w:after="0" w:line="240" w:lineRule="auto"/>
                    <w:rPr>
                      <w:rFonts w:hint="eastAsia" w:ascii="Calibri" w:hAnsi="Calibri" w:eastAsia="宋体"/>
                      <w:lang w:val="en-US" w:eastAsia="zh-CN"/>
                    </w:rPr>
                  </w:pPr>
                  <w:r>
                    <w:rPr>
                      <w:rFonts w:hint="eastAsia" w:ascii="Calibri" w:hAnsi="Calibri"/>
                      <w:lang w:val="en-US" w:eastAsia="zh-CN"/>
                    </w:rPr>
                    <w:t>每月</w:t>
                  </w:r>
                </w:p>
              </w:tc>
              <w:tc>
                <w:tcPr>
                  <w:tcW w:w="2708" w:type="dxa"/>
                </w:tcPr>
                <w:p>
                  <w:pPr>
                    <w:spacing w:after="0" w:line="240" w:lineRule="auto"/>
                  </w:pPr>
                </w:p>
              </w:tc>
            </w:tr>
          </w:tbl>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查看对设备维修的控制</w:t>
            </w:r>
            <w:r>
              <w:rPr>
                <w:rFonts w:hint="eastAsia"/>
                <w:b/>
                <w:bCs/>
                <w:vertAlign w:val="baseline"/>
                <w:lang w:val="en-US" w:eastAsia="zh-CN"/>
              </w:rPr>
              <w:t>（暂未有设备维修情况）</w:t>
            </w:r>
          </w:p>
          <w:tbl>
            <w:tblPr>
              <w:tblStyle w:val="8"/>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1810"/>
              <w:gridCol w:w="1174"/>
              <w:gridCol w:w="174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47" w:type="dxa"/>
                </w:tcPr>
                <w:p>
                  <w:pPr>
                    <w:spacing w:after="0" w:line="240" w:lineRule="auto"/>
                  </w:pPr>
                  <w:r>
                    <w:rPr>
                      <w:rFonts w:hint="eastAsia"/>
                    </w:rPr>
                    <w:t>设备维修记录</w:t>
                  </w:r>
                </w:p>
              </w:tc>
              <w:tc>
                <w:tcPr>
                  <w:tcW w:w="1810" w:type="dxa"/>
                </w:tcPr>
                <w:p>
                  <w:pPr>
                    <w:spacing w:after="0" w:line="240" w:lineRule="auto"/>
                  </w:pPr>
                  <w:r>
                    <w:rPr>
                      <w:rFonts w:hint="eastAsia"/>
                    </w:rPr>
                    <w:t>设备名称</w:t>
                  </w:r>
                </w:p>
              </w:tc>
              <w:tc>
                <w:tcPr>
                  <w:tcW w:w="1174" w:type="dxa"/>
                </w:tcPr>
                <w:p>
                  <w:pPr>
                    <w:spacing w:after="0" w:line="240" w:lineRule="auto"/>
                  </w:pPr>
                  <w:r>
                    <w:rPr>
                      <w:rFonts w:hint="eastAsia"/>
                    </w:rPr>
                    <w:t>维修日期</w:t>
                  </w:r>
                </w:p>
              </w:tc>
              <w:tc>
                <w:tcPr>
                  <w:tcW w:w="1748" w:type="dxa"/>
                </w:tcPr>
                <w:p>
                  <w:pPr>
                    <w:spacing w:after="0" w:line="240" w:lineRule="auto"/>
                    <w:rPr>
                      <w:rFonts w:ascii="Calibri" w:hAnsi="Calibri"/>
                    </w:rPr>
                  </w:pPr>
                  <w:r>
                    <w:rPr>
                      <w:rFonts w:hint="eastAsia"/>
                    </w:rPr>
                    <w:t>维</w:t>
                  </w:r>
                  <w:r>
                    <w:rPr>
                      <w:rFonts w:hint="eastAsia"/>
                      <w:lang w:val="en-US" w:eastAsia="zh-CN"/>
                    </w:rPr>
                    <w:t>修</w:t>
                  </w:r>
                  <w:r>
                    <w:rPr>
                      <w:rFonts w:hint="eastAsia"/>
                    </w:rPr>
                    <w:t>内容</w:t>
                  </w:r>
                </w:p>
              </w:tc>
              <w:tc>
                <w:tcPr>
                  <w:tcW w:w="1898" w:type="dxa"/>
                </w:tcPr>
                <w:p>
                  <w:pPr>
                    <w:spacing w:after="0" w:line="240" w:lineRule="auto"/>
                  </w:pPr>
                  <w:r>
                    <w:rPr>
                      <w:rFonts w:hint="eastAsia" w:ascii="Calibri" w:hAnsi="Calibri"/>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47" w:type="dxa"/>
                </w:tcPr>
                <w:p>
                  <w:pPr>
                    <w:spacing w:after="0" w:line="240" w:lineRule="auto"/>
                    <w:rPr>
                      <w:rFonts w:hint="eastAsia" w:ascii="宋体" w:hAnsi="宋体"/>
                      <w:sz w:val="21"/>
                      <w:szCs w:val="21"/>
                    </w:rPr>
                  </w:pPr>
                </w:p>
              </w:tc>
              <w:tc>
                <w:tcPr>
                  <w:tcW w:w="1810" w:type="dxa"/>
                </w:tcPr>
                <w:p>
                  <w:pPr>
                    <w:spacing w:after="0" w:line="240" w:lineRule="auto"/>
                  </w:pPr>
                </w:p>
              </w:tc>
              <w:tc>
                <w:tcPr>
                  <w:tcW w:w="1174" w:type="dxa"/>
                </w:tcPr>
                <w:p>
                  <w:pPr>
                    <w:spacing w:after="0" w:line="240" w:lineRule="auto"/>
                  </w:pPr>
                </w:p>
              </w:tc>
              <w:tc>
                <w:tcPr>
                  <w:tcW w:w="1748" w:type="dxa"/>
                </w:tcPr>
                <w:p>
                  <w:pPr>
                    <w:spacing w:after="0" w:line="240" w:lineRule="auto"/>
                  </w:pPr>
                </w:p>
              </w:tc>
              <w:tc>
                <w:tcPr>
                  <w:tcW w:w="1898" w:type="dxa"/>
                  <w:vAlign w:val="top"/>
                </w:tcPr>
                <w:p>
                  <w:pPr>
                    <w:spacing w:after="0" w:line="240" w:lineRule="auto"/>
                    <w:rPr>
                      <w:rFonts w:ascii="Times New Roman" w:hAnsi="Times New Roman" w:eastAsia="宋体" w:cs="Times New Roman"/>
                      <w:kern w:val="2"/>
                      <w:sz w:val="21"/>
                      <w:lang w:val="en-US" w:eastAsia="zh-CN" w:bidi="ar-SA"/>
                    </w:rPr>
                  </w:pPr>
                  <w:r>
                    <w:rPr>
                      <w:rFonts w:hint="eastAsia" w:ascii="Calibri" w:hAnsi="Calibri"/>
                      <w:lang w:eastAsia="zh-CN"/>
                    </w:rPr>
                    <w:t>□</w:t>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47" w:type="dxa"/>
                </w:tcPr>
                <w:p>
                  <w:pPr>
                    <w:spacing w:after="0" w:line="240" w:lineRule="auto"/>
                    <w:rPr>
                      <w:rFonts w:hint="eastAsia" w:ascii="宋体" w:hAnsi="宋体"/>
                      <w:sz w:val="21"/>
                      <w:szCs w:val="21"/>
                      <w:lang w:val="zh-CN"/>
                    </w:rPr>
                  </w:pPr>
                </w:p>
              </w:tc>
              <w:tc>
                <w:tcPr>
                  <w:tcW w:w="1810" w:type="dxa"/>
                </w:tcPr>
                <w:p>
                  <w:pPr>
                    <w:spacing w:after="0" w:line="240" w:lineRule="auto"/>
                    <w:rPr>
                      <w:rFonts w:hint="eastAsia"/>
                    </w:rPr>
                  </w:pPr>
                </w:p>
              </w:tc>
              <w:tc>
                <w:tcPr>
                  <w:tcW w:w="1174" w:type="dxa"/>
                </w:tcPr>
                <w:p>
                  <w:pPr>
                    <w:spacing w:after="0" w:line="240" w:lineRule="auto"/>
                    <w:rPr>
                      <w:rFonts w:hint="eastAsia"/>
                      <w:lang w:val="zh-CN"/>
                    </w:rPr>
                  </w:pPr>
                </w:p>
              </w:tc>
              <w:tc>
                <w:tcPr>
                  <w:tcW w:w="1748" w:type="dxa"/>
                </w:tcPr>
                <w:p>
                  <w:pPr>
                    <w:spacing w:after="0" w:line="240" w:lineRule="auto"/>
                    <w:rPr>
                      <w:rFonts w:hint="eastAsia"/>
                    </w:rPr>
                  </w:pPr>
                </w:p>
              </w:tc>
              <w:tc>
                <w:tcPr>
                  <w:tcW w:w="1898" w:type="dxa"/>
                  <w:vAlign w:val="top"/>
                </w:tcPr>
                <w:p>
                  <w:pPr>
                    <w:spacing w:after="0" w:line="240" w:lineRule="auto"/>
                    <w:rPr>
                      <w:rFonts w:hint="eastAsia" w:ascii="Calibri" w:hAnsi="Calibri"/>
                      <w:lang w:eastAsia="zh-CN"/>
                    </w:rPr>
                  </w:pPr>
                  <w:r>
                    <w:rPr>
                      <w:rFonts w:hint="eastAsia" w:ascii="Calibri" w:hAnsi="Calibri"/>
                      <w:lang w:eastAsia="zh-CN"/>
                    </w:rPr>
                    <w:t>□</w:t>
                  </w:r>
                  <w:r>
                    <w:rPr>
                      <w:rFonts w:hint="eastAsia"/>
                    </w:rPr>
                    <w:t xml:space="preserve">合格  </w:t>
                  </w:r>
                  <w:r>
                    <w:rPr>
                      <w:rFonts w:ascii="Calibri" w:hAnsi="Calibri"/>
                    </w:rPr>
                    <w:t>□</w:t>
                  </w:r>
                  <w:r>
                    <w:rPr>
                      <w:rFonts w:hint="eastAsia"/>
                    </w:rPr>
                    <w:t>缺少</w:t>
                  </w:r>
                </w:p>
              </w:tc>
            </w:tr>
          </w:tbl>
          <w:p>
            <w:pPr>
              <w:rPr>
                <w:rFonts w:hint="eastAsia"/>
              </w:rPr>
            </w:pPr>
          </w:p>
          <w:p>
            <w:pPr>
              <w:rPr>
                <w:rFonts w:hint="eastAsia"/>
              </w:rPr>
            </w:pPr>
            <w:r>
              <w:rPr>
                <w:rFonts w:hint="eastAsia"/>
              </w:rPr>
              <w:t>设备完好情况</w:t>
            </w:r>
          </w:p>
          <w:p>
            <w:pPr>
              <w:rPr>
                <w:rFonts w:hint="eastAsia" w:eastAsia="宋体"/>
                <w:vertAlign w:val="baseline"/>
                <w:lang w:val="en-US" w:eastAsia="zh-CN"/>
              </w:rPr>
            </w:pPr>
            <w:r>
              <w:rPr>
                <w:rFonts w:hint="eastAsia"/>
              </w:rPr>
              <w:t>是否发生设备故障引起停产</w:t>
            </w:r>
            <w:r>
              <w:rPr>
                <w:rFonts w:hint="eastAsia"/>
                <w:lang w:eastAsia="zh-CN"/>
              </w:rPr>
              <w:t>：</w:t>
            </w:r>
            <w:r>
              <w:rPr>
                <w:rFonts w:hint="eastAsia" w:ascii="Calibri" w:hAnsi="Calibri"/>
                <w:lang w:eastAsia="zh-CN"/>
              </w:rPr>
              <w:t>☑</w:t>
            </w:r>
            <w:r>
              <w:rPr>
                <w:rFonts w:hint="eastAsia"/>
              </w:rPr>
              <w:t>未发生</w:t>
            </w:r>
            <w:r>
              <w:rPr>
                <w:rFonts w:hint="eastAsia"/>
                <w:lang w:val="en-US" w:eastAsia="zh-CN"/>
              </w:rPr>
              <w:t xml:space="preserve"> </w:t>
            </w:r>
            <w:r>
              <w:rPr>
                <w:rFonts w:hint="eastAsia" w:ascii="Calibri" w:hAnsi="Calibri"/>
                <w:lang w:eastAsia="zh-CN"/>
              </w:rPr>
              <w:t>□</w:t>
            </w:r>
            <w:r>
              <w:rPr>
                <w:rFonts w:hint="eastAsia"/>
                <w:lang w:val="en-US" w:eastAsia="zh-CN"/>
              </w:rPr>
              <w:t>已发生</w:t>
            </w:r>
          </w:p>
          <w:tbl>
            <w:tblPr>
              <w:tblStyle w:val="8"/>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979"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rPr>
                    <w:t>设备故障引起停产</w:t>
                  </w:r>
                  <w:r>
                    <w:rPr>
                      <w:rFonts w:hint="eastAsia"/>
                      <w:lang w:val="en-US" w:eastAsia="zh-CN"/>
                    </w:rPr>
                    <w:t>描述</w:t>
                  </w:r>
                </w:p>
              </w:tc>
              <w:tc>
                <w:tcPr>
                  <w:tcW w:w="1363" w:type="dxa"/>
                  <w:vAlign w:val="top"/>
                </w:tcPr>
                <w:p>
                  <w:pPr>
                    <w:spacing w:after="0" w:line="240" w:lineRule="auto"/>
                    <w:rPr>
                      <w:rFonts w:ascii="Times New Roman" w:hAnsi="Times New Roman" w:eastAsia="宋体" w:cs="Times New Roman"/>
                      <w:kern w:val="2"/>
                      <w:sz w:val="21"/>
                      <w:lang w:val="en-US" w:eastAsia="zh-CN" w:bidi="ar-SA"/>
                    </w:rPr>
                  </w:pPr>
                  <w:r>
                    <w:rPr>
                      <w:rFonts w:hint="eastAsia"/>
                    </w:rPr>
                    <w:t>发生日期</w:t>
                  </w:r>
                </w:p>
              </w:tc>
              <w:tc>
                <w:tcPr>
                  <w:tcW w:w="1817" w:type="dxa"/>
                  <w:vAlign w:val="top"/>
                </w:tcPr>
                <w:p>
                  <w:pPr>
                    <w:spacing w:after="0" w:line="240" w:lineRule="auto"/>
                    <w:rPr>
                      <w:rFonts w:ascii="Times New Roman" w:hAnsi="Times New Roman" w:eastAsia="宋体" w:cs="Times New Roman"/>
                      <w:kern w:val="2"/>
                      <w:sz w:val="21"/>
                      <w:lang w:val="en-US" w:eastAsia="zh-CN" w:bidi="ar-SA"/>
                    </w:rPr>
                  </w:pPr>
                  <w:r>
                    <w:rPr>
                      <w:rFonts w:hint="eastAsia" w:ascii="Calibri" w:hAnsi="Calibri"/>
                    </w:rPr>
                    <w:t>停机时间</w:t>
                  </w:r>
                  <w:r>
                    <w:rPr>
                      <w:rFonts w:hint="eastAsia" w:ascii="Calibri" w:hAnsi="Calibri"/>
                      <w:lang w:eastAsia="zh-CN"/>
                    </w:rPr>
                    <w:t>（</w:t>
                  </w:r>
                  <w:r>
                    <w:rPr>
                      <w:rFonts w:hint="eastAsia" w:ascii="Calibri" w:hAnsi="Calibri"/>
                      <w:lang w:val="en-US" w:eastAsia="zh-CN"/>
                    </w:rPr>
                    <w:t>小时</w:t>
                  </w:r>
                  <w:r>
                    <w:rPr>
                      <w:rFonts w:hint="eastAsia" w:ascii="Calibri" w:hAnsi="Calibri"/>
                      <w:lang w:eastAsia="zh-CN"/>
                    </w:rPr>
                    <w:t>）</w:t>
                  </w:r>
                </w:p>
              </w:tc>
              <w:tc>
                <w:tcPr>
                  <w:tcW w:w="1920" w:type="dxa"/>
                  <w:vAlign w:val="top"/>
                </w:tcPr>
                <w:p>
                  <w:pPr>
                    <w:spacing w:after="0" w:line="240" w:lineRule="auto"/>
                    <w:rPr>
                      <w:rFonts w:hint="default" w:ascii="Calibri" w:hAnsi="Calibri" w:eastAsia="宋体" w:cs="Times New Roman"/>
                      <w:kern w:val="2"/>
                      <w:sz w:val="21"/>
                      <w:lang w:val="en-US" w:eastAsia="zh-CN" w:bidi="ar-SA"/>
                    </w:rPr>
                  </w:pPr>
                  <w:r>
                    <w:rPr>
                      <w:rFonts w:hint="eastAsia" w:ascii="Calibri" w:hAnsi="Calibri" w:cs="Times New Roman"/>
                      <w:kern w:val="2"/>
                      <w:sz w:val="21"/>
                      <w:lang w:val="en-US" w:eastAsia="zh-CN" w:bidi="ar-SA"/>
                    </w:rPr>
                    <w:t>是否影响产品质量</w:t>
                  </w:r>
                </w:p>
              </w:tc>
              <w:tc>
                <w:tcPr>
                  <w:tcW w:w="1898" w:type="dxa"/>
                  <w:vAlign w:val="top"/>
                </w:tcPr>
                <w:p>
                  <w:pPr>
                    <w:spacing w:after="0" w:line="240" w:lineRule="auto"/>
                    <w:rPr>
                      <w:rFonts w:hint="default" w:ascii="Calibri" w:hAnsi="Calibri" w:eastAsia="宋体" w:cs="Times New Roman"/>
                      <w:kern w:val="2"/>
                      <w:sz w:val="21"/>
                      <w:lang w:val="en-US" w:eastAsia="zh-CN" w:bidi="ar-SA"/>
                    </w:rPr>
                  </w:pPr>
                  <w:r>
                    <w:rPr>
                      <w:rFonts w:hint="eastAsia" w:ascii="Calibri" w:hAnsi="Calibri" w:cs="Times New Roman"/>
                      <w:kern w:val="2"/>
                      <w:sz w:val="21"/>
                      <w:lang w:val="en-US" w:eastAsia="zh-CN" w:bidi="ar-SA"/>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spacing w:after="0" w:line="240" w:lineRule="auto"/>
                  </w:pPr>
                </w:p>
              </w:tc>
              <w:tc>
                <w:tcPr>
                  <w:tcW w:w="1363" w:type="dxa"/>
                </w:tcPr>
                <w:p>
                  <w:pPr>
                    <w:spacing w:after="0" w:line="240" w:lineRule="auto"/>
                  </w:pPr>
                </w:p>
              </w:tc>
              <w:tc>
                <w:tcPr>
                  <w:tcW w:w="1817" w:type="dxa"/>
                </w:tcPr>
                <w:p>
                  <w:pPr>
                    <w:spacing w:after="0" w:line="240" w:lineRule="auto"/>
                  </w:pPr>
                </w:p>
              </w:tc>
              <w:tc>
                <w:tcPr>
                  <w:tcW w:w="1920" w:type="dxa"/>
                </w:tcPr>
                <w:p>
                  <w:pPr>
                    <w:spacing w:after="0" w:line="240" w:lineRule="auto"/>
                    <w:rPr>
                      <w:rFonts w:hint="eastAsia" w:ascii="Calibri" w:hAnsi="Calibri" w:eastAsia="宋体"/>
                      <w:lang w:eastAsia="zh-CN"/>
                    </w:rPr>
                  </w:pPr>
                </w:p>
              </w:tc>
              <w:tc>
                <w:tcPr>
                  <w:tcW w:w="189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spacing w:after="0" w:line="240" w:lineRule="auto"/>
                  </w:pPr>
                </w:p>
              </w:tc>
              <w:tc>
                <w:tcPr>
                  <w:tcW w:w="1363" w:type="dxa"/>
                </w:tcPr>
                <w:p>
                  <w:pPr>
                    <w:spacing w:after="0" w:line="240" w:lineRule="auto"/>
                  </w:pPr>
                </w:p>
              </w:tc>
              <w:tc>
                <w:tcPr>
                  <w:tcW w:w="1817" w:type="dxa"/>
                </w:tcPr>
                <w:p>
                  <w:pPr>
                    <w:spacing w:after="0" w:line="240" w:lineRule="auto"/>
                  </w:pPr>
                </w:p>
              </w:tc>
              <w:tc>
                <w:tcPr>
                  <w:tcW w:w="1920" w:type="dxa"/>
                </w:tcPr>
                <w:p>
                  <w:pPr>
                    <w:spacing w:after="0" w:line="240" w:lineRule="auto"/>
                    <w:rPr>
                      <w:rFonts w:hint="eastAsia" w:ascii="Calibri" w:hAnsi="Calibri" w:eastAsia="宋体"/>
                      <w:lang w:eastAsia="zh-CN"/>
                    </w:rPr>
                  </w:pPr>
                </w:p>
              </w:tc>
              <w:tc>
                <w:tcPr>
                  <w:tcW w:w="1898" w:type="dxa"/>
                </w:tcPr>
                <w:p>
                  <w:pPr>
                    <w:spacing w:after="0" w:line="240" w:lineRule="auto"/>
                  </w:pPr>
                </w:p>
              </w:tc>
            </w:tr>
          </w:tbl>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特种设备控制：</w:t>
            </w:r>
            <w:r>
              <w:rPr>
                <w:rFonts w:hint="eastAsia"/>
                <w:b/>
                <w:bCs/>
                <w:vertAlign w:val="baseline"/>
                <w:lang w:val="en-US" w:eastAsia="zh-CN"/>
              </w:rPr>
              <w:t>无特种设备</w:t>
            </w:r>
          </w:p>
          <w:p>
            <w:pPr>
              <w:rPr>
                <w:rFonts w:hint="eastAsia"/>
                <w:lang w:val="en-US" w:eastAsia="zh-CN"/>
              </w:rPr>
            </w:pP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rPr>
            </w:pPr>
            <w:r>
              <w:rPr>
                <w:rFonts w:hint="eastAsia"/>
              </w:rPr>
              <w:t>过程运行环境</w:t>
            </w:r>
          </w:p>
          <w:p/>
        </w:tc>
        <w:tc>
          <w:tcPr>
            <w:tcW w:w="960" w:type="dxa"/>
            <w:vMerge w:val="restart"/>
          </w:tcPr>
          <w:p>
            <w:r>
              <w:rPr>
                <w:rFonts w:hint="eastAsia"/>
                <w:lang w:val="en-US" w:eastAsia="zh-CN"/>
              </w:rPr>
              <w:t>Q</w:t>
            </w:r>
            <w:r>
              <w:rPr>
                <w:rFonts w:hint="eastAsia"/>
              </w:rPr>
              <w:t xml:space="preserve">7.1.4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rPr>
              <w:sym w:font="Wingdings" w:char="00FE"/>
            </w:r>
            <w:r>
              <w:rPr>
                <w:rFonts w:hint="eastAsia"/>
                <w:lang w:val="en-US" w:eastAsia="zh-CN"/>
              </w:rPr>
              <w:t>手册第7.1.4条款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rPr>
            </w:pPr>
            <w:r>
              <w:rPr>
                <w:rFonts w:hint="eastAsia"/>
              </w:rPr>
              <w:t xml:space="preserve">组织确定、提供并维护所需的环境，以运行过程，并获得合格产品和服务。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CellMar>
                  <w:top w:w="0" w:type="dxa"/>
                  <w:left w:w="108" w:type="dxa"/>
                  <w:bottom w:w="0" w:type="dxa"/>
                  <w:right w:w="108" w:type="dxa"/>
                </w:tblCellMar>
              </w:tblPrEx>
              <w:tc>
                <w:tcPr>
                  <w:tcW w:w="2133" w:type="dxa"/>
                </w:tcPr>
                <w:p>
                  <w:pPr>
                    <w:rPr>
                      <w:rFonts w:hint="default" w:eastAsia="宋体"/>
                      <w:vertAlign w:val="baseline"/>
                      <w:lang w:val="en-US" w:eastAsia="zh-CN"/>
                    </w:rPr>
                  </w:pPr>
                  <w:r>
                    <w:rPr>
                      <w:rFonts w:hint="eastAsia"/>
                      <w:vertAlign w:val="baseline"/>
                      <w:lang w:val="en-US" w:eastAsia="zh-CN"/>
                    </w:rPr>
                    <w:t>过程运行环境因素</w:t>
                  </w:r>
                </w:p>
              </w:tc>
              <w:tc>
                <w:tcPr>
                  <w:tcW w:w="3840" w:type="dxa"/>
                </w:tcPr>
                <w:p>
                  <w:pPr>
                    <w:rPr>
                      <w:rFonts w:hint="default" w:eastAsia="宋体"/>
                      <w:vertAlign w:val="baseline"/>
                      <w:lang w:val="en-US" w:eastAsia="zh-CN"/>
                    </w:rPr>
                  </w:pPr>
                </w:p>
              </w:tc>
              <w:tc>
                <w:tcPr>
                  <w:tcW w:w="3070" w:type="dxa"/>
                </w:tcPr>
                <w:p>
                  <w:pPr>
                    <w:rPr>
                      <w:rFonts w:hint="default"/>
                      <w:vertAlign w:val="baseline"/>
                      <w:lang w:val="en-US" w:eastAsia="zh-CN"/>
                    </w:rPr>
                  </w:pPr>
                  <w:r>
                    <w:rPr>
                      <w:rFonts w:hint="eastAsia"/>
                      <w:vertAlign w:val="baseline"/>
                      <w:lang w:val="en-US" w:eastAsia="zh-CN"/>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社会因素</w:t>
                  </w:r>
                </w:p>
              </w:tc>
              <w:tc>
                <w:tcPr>
                  <w:tcW w:w="3840" w:type="dxa"/>
                </w:tcPr>
                <w:p>
                  <w:pPr>
                    <w:rPr>
                      <w:rFonts w:hint="eastAsia"/>
                      <w:vertAlign w:val="baseline"/>
                    </w:rPr>
                  </w:pPr>
                  <w:r>
                    <w:rPr>
                      <w:rFonts w:hint="eastAsia"/>
                    </w:rPr>
                    <w:sym w:font="Wingdings" w:char="00FE"/>
                  </w:r>
                  <w:r>
                    <w:rPr>
                      <w:rFonts w:hint="eastAsia"/>
                    </w:rPr>
                    <w:t>非歧视</w:t>
                  </w:r>
                  <w:r>
                    <w:rPr>
                      <w:rFonts w:hint="eastAsia"/>
                      <w:lang w:val="en-US" w:eastAsia="zh-CN"/>
                    </w:rPr>
                    <w:t xml:space="preserve"> </w:t>
                  </w:r>
                  <w:r>
                    <w:rPr>
                      <w:rFonts w:hint="eastAsia"/>
                    </w:rPr>
                    <w:sym w:font="Wingdings" w:char="00FE"/>
                  </w:r>
                  <w:r>
                    <w:rPr>
                      <w:rFonts w:hint="eastAsia"/>
                    </w:rPr>
                    <w:t>安定</w:t>
                  </w:r>
                  <w:r>
                    <w:rPr>
                      <w:rFonts w:hint="eastAsia"/>
                      <w:lang w:val="en-US" w:eastAsia="zh-CN"/>
                    </w:rPr>
                    <w:t xml:space="preserve"> </w:t>
                  </w:r>
                  <w:r>
                    <w:rPr>
                      <w:rFonts w:hint="eastAsia"/>
                    </w:rPr>
                    <w:sym w:font="Wingdings" w:char="00FE"/>
                  </w:r>
                  <w:r>
                    <w:rPr>
                      <w:rFonts w:hint="eastAsia"/>
                    </w:rPr>
                    <w:t>非对抗</w:t>
                  </w:r>
                </w:p>
              </w:tc>
              <w:tc>
                <w:tcPr>
                  <w:tcW w:w="3070" w:type="dxa"/>
                </w:tcPr>
                <w:p>
                  <w:pPr>
                    <w:rPr>
                      <w:rFonts w:hint="default" w:eastAsia="宋体"/>
                      <w:vertAlign w:val="baseline"/>
                      <w:lang w:val="en-US" w:eastAsia="zh-CN"/>
                    </w:rPr>
                  </w:pPr>
                  <w:r>
                    <w:rPr>
                      <w:rFonts w:hint="eastAsia"/>
                      <w:vertAlign w:val="baseline"/>
                      <w:lang w:val="en-US" w:eastAsia="zh-CN"/>
                    </w:rPr>
                    <w:t>不定期组织团建活动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心理因素</w:t>
                  </w:r>
                </w:p>
              </w:tc>
              <w:tc>
                <w:tcPr>
                  <w:tcW w:w="3840" w:type="dxa"/>
                </w:tcPr>
                <w:p>
                  <w:pPr>
                    <w:rPr>
                      <w:rFonts w:hint="eastAsia"/>
                      <w:vertAlign w:val="baseline"/>
                    </w:rPr>
                  </w:pPr>
                  <w:r>
                    <w:rPr>
                      <w:rFonts w:hint="eastAsia"/>
                    </w:rPr>
                    <w:sym w:font="Wingdings" w:char="00FE"/>
                  </w:r>
                  <w:r>
                    <w:rPr>
                      <w:rFonts w:hint="eastAsia"/>
                    </w:rPr>
                    <w:t>减压</w:t>
                  </w:r>
                  <w:r>
                    <w:rPr>
                      <w:rFonts w:hint="eastAsia"/>
                      <w:lang w:val="en-US" w:eastAsia="zh-CN"/>
                    </w:rPr>
                    <w:t xml:space="preserve">  </w:t>
                  </w:r>
                  <w:r>
                    <w:rPr>
                      <w:rFonts w:hint="eastAsia"/>
                    </w:rPr>
                    <w:sym w:font="Wingdings" w:char="00FE"/>
                  </w:r>
                  <w:r>
                    <w:rPr>
                      <w:rFonts w:hint="eastAsia"/>
                    </w:rPr>
                    <w:t>预防过度疲劳</w:t>
                  </w:r>
                  <w:r>
                    <w:rPr>
                      <w:rFonts w:hint="eastAsia"/>
                      <w:lang w:val="en-US" w:eastAsia="zh-CN"/>
                    </w:rPr>
                    <w:t xml:space="preserve">  </w:t>
                  </w:r>
                  <w:r>
                    <w:rPr>
                      <w:rFonts w:hint="eastAsia"/>
                    </w:rPr>
                    <w:sym w:font="Wingdings" w:char="00FE"/>
                  </w:r>
                  <w:r>
                    <w:rPr>
                      <w:rFonts w:hint="eastAsia"/>
                    </w:rPr>
                    <w:t>稳定情绪</w:t>
                  </w:r>
                </w:p>
              </w:tc>
              <w:tc>
                <w:tcPr>
                  <w:tcW w:w="3070" w:type="dxa"/>
                </w:tcPr>
                <w:p>
                  <w:pPr>
                    <w:rPr>
                      <w:rFonts w:hint="default" w:eastAsia="宋体"/>
                      <w:vertAlign w:val="baseline"/>
                      <w:lang w:val="en-US" w:eastAsia="zh-CN"/>
                    </w:rPr>
                  </w:pPr>
                  <w:r>
                    <w:rPr>
                      <w:rFonts w:hint="eastAsia"/>
                      <w:vertAlign w:val="baseline"/>
                      <w:lang w:val="en-US" w:eastAsia="zh-CN"/>
                    </w:rPr>
                    <w:t>定期休息，发放员工福利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物理因素</w:t>
                  </w:r>
                </w:p>
              </w:tc>
              <w:tc>
                <w:tcPr>
                  <w:tcW w:w="3840" w:type="dxa"/>
                </w:tcPr>
                <w:p>
                  <w:pPr>
                    <w:rPr>
                      <w:rFonts w:hint="eastAsia"/>
                      <w:lang w:val="en-US" w:eastAsia="zh-CN"/>
                    </w:rPr>
                  </w:pPr>
                  <w:r>
                    <w:rPr>
                      <w:rFonts w:hint="eastAsia"/>
                    </w:rPr>
                    <w:sym w:font="Wingdings" w:char="00FE"/>
                  </w:r>
                  <w:r>
                    <w:rPr>
                      <w:rFonts w:hint="eastAsia"/>
                    </w:rPr>
                    <w:t>温度</w:t>
                  </w:r>
                  <w:r>
                    <w:rPr>
                      <w:rFonts w:hint="eastAsia"/>
                      <w:lang w:val="en-US" w:eastAsia="zh-CN"/>
                    </w:rPr>
                    <w:t xml:space="preserve">  </w:t>
                  </w:r>
                  <w:r>
                    <w:rPr>
                      <w:rFonts w:hint="eastAsia"/>
                    </w:rPr>
                    <w:sym w:font="Wingdings" w:char="00A8"/>
                  </w:r>
                  <w:r>
                    <w:rPr>
                      <w:rFonts w:hint="eastAsia"/>
                    </w:rPr>
                    <w:t>湿度</w:t>
                  </w:r>
                  <w:r>
                    <w:rPr>
                      <w:rFonts w:hint="eastAsia"/>
                      <w:lang w:val="en-US" w:eastAsia="zh-CN"/>
                    </w:rPr>
                    <w:t xml:space="preserve">  </w:t>
                  </w:r>
                  <w:r>
                    <w:rPr>
                      <w:rFonts w:hint="eastAsia"/>
                    </w:rPr>
                    <w:sym w:font="Wingdings" w:char="00FE"/>
                  </w:r>
                  <w:r>
                    <w:rPr>
                      <w:rFonts w:hint="eastAsia"/>
                    </w:rPr>
                    <w:t>照明</w:t>
                  </w:r>
                  <w:r>
                    <w:rPr>
                      <w:rFonts w:hint="eastAsia"/>
                      <w:lang w:val="en-US" w:eastAsia="zh-CN"/>
                    </w:rPr>
                    <w:t xml:space="preserve">  </w:t>
                  </w:r>
                  <w:r>
                    <w:rPr>
                      <w:rFonts w:hint="eastAsia"/>
                    </w:rPr>
                    <w:sym w:font="Wingdings" w:char="00FE"/>
                  </w:r>
                  <w:r>
                    <w:rPr>
                      <w:rFonts w:hint="eastAsia"/>
                    </w:rPr>
                    <w:t>空气流通</w:t>
                  </w:r>
                  <w:r>
                    <w:rPr>
                      <w:rFonts w:hint="eastAsia"/>
                      <w:lang w:val="en-US" w:eastAsia="zh-CN"/>
                    </w:rPr>
                    <w:t xml:space="preserve">  </w:t>
                  </w:r>
                </w:p>
                <w:p>
                  <w:pPr>
                    <w:rPr>
                      <w:rFonts w:hint="eastAsia"/>
                      <w:vertAlign w:val="baseline"/>
                    </w:rPr>
                  </w:pPr>
                  <w:r>
                    <w:rPr>
                      <w:rFonts w:hint="eastAsia"/>
                    </w:rPr>
                    <w:sym w:font="Wingdings" w:char="00FE"/>
                  </w:r>
                  <w:r>
                    <w:rPr>
                      <w:rFonts w:hint="eastAsia"/>
                    </w:rPr>
                    <w:t>卫生</w:t>
                  </w:r>
                  <w:r>
                    <w:rPr>
                      <w:rFonts w:hint="eastAsia"/>
                      <w:lang w:val="en-US" w:eastAsia="zh-CN"/>
                    </w:rPr>
                    <w:t xml:space="preserve"> </w:t>
                  </w:r>
                  <w:r>
                    <w:rPr>
                      <w:rFonts w:hint="eastAsia"/>
                    </w:rPr>
                    <w:sym w:font="Wingdings" w:char="00A8"/>
                  </w:r>
                  <w:r>
                    <w:rPr>
                      <w:rFonts w:hint="eastAsia"/>
                    </w:rPr>
                    <w:t>噪声等</w:t>
                  </w:r>
                </w:p>
              </w:tc>
              <w:tc>
                <w:tcPr>
                  <w:tcW w:w="3070" w:type="dxa"/>
                </w:tcPr>
                <w:p>
                  <w:pPr>
                    <w:rPr>
                      <w:rFonts w:hint="default" w:eastAsia="宋体"/>
                      <w:vertAlign w:val="baseline"/>
                      <w:lang w:val="en-US" w:eastAsia="zh-CN"/>
                    </w:rPr>
                  </w:pPr>
                  <w:r>
                    <w:rPr>
                      <w:rFonts w:hint="eastAsia"/>
                      <w:vertAlign w:val="baseline"/>
                      <w:lang w:val="en-US" w:eastAsia="zh-CN"/>
                    </w:rPr>
                    <w:t>提供舒适的办公场所</w:t>
                  </w:r>
                </w:p>
              </w:tc>
            </w:tr>
          </w:tbl>
          <w:p>
            <w:pPr>
              <w:rPr>
                <w:rFonts w:hint="eastAsia"/>
              </w:rPr>
            </w:pPr>
            <w:r>
              <w:rPr>
                <w:rFonts w:hint="eastAsia"/>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color w:val="auto"/>
              </w:rPr>
            </w:pPr>
            <w:r>
              <w:rPr>
                <w:rFonts w:hint="eastAsia"/>
                <w:color w:val="auto"/>
              </w:rPr>
              <w:t>监视和测量资源</w:t>
            </w:r>
          </w:p>
        </w:tc>
        <w:tc>
          <w:tcPr>
            <w:tcW w:w="960" w:type="dxa"/>
            <w:vMerge w:val="restart"/>
            <w:vAlign w:val="top"/>
          </w:tcPr>
          <w:p>
            <w:pPr>
              <w:rPr>
                <w:rFonts w:hint="eastAsia"/>
                <w:color w:val="auto"/>
                <w:lang w:val="en-US" w:eastAsia="zh-CN"/>
              </w:rPr>
            </w:pPr>
            <w:r>
              <w:rPr>
                <w:rFonts w:hint="eastAsia"/>
                <w:color w:val="auto"/>
                <w:lang w:val="en-US" w:eastAsia="zh-CN"/>
              </w:rPr>
              <w:t>Q</w:t>
            </w:r>
            <w:r>
              <w:rPr>
                <w:rFonts w:hint="eastAsia"/>
                <w:color w:val="auto"/>
              </w:rPr>
              <w:t>7.1.5</w:t>
            </w:r>
          </w:p>
        </w:tc>
        <w:tc>
          <w:tcPr>
            <w:tcW w:w="745" w:type="dxa"/>
            <w:vAlign w:val="top"/>
          </w:tcPr>
          <w:p>
            <w:pPr>
              <w:rPr>
                <w:rFonts w:hint="eastAsia"/>
                <w:color w:val="auto"/>
                <w:lang w:val="en-US" w:eastAsia="zh-CN"/>
              </w:rPr>
            </w:pPr>
            <w:r>
              <w:rPr>
                <w:rFonts w:hint="eastAsia"/>
                <w:color w:val="auto"/>
                <w:lang w:val="en-US" w:eastAsia="zh-CN"/>
              </w:rPr>
              <w:t>文件名称</w:t>
            </w:r>
          </w:p>
        </w:tc>
        <w:tc>
          <w:tcPr>
            <w:tcW w:w="9259" w:type="dxa"/>
            <w:vAlign w:val="top"/>
          </w:tcPr>
          <w:p>
            <w:pPr>
              <w:rPr>
                <w:rFonts w:hint="eastAsia"/>
                <w:color w:val="auto"/>
                <w:lang w:val="en-US" w:eastAsia="zh-CN"/>
              </w:rPr>
            </w:pPr>
            <w:r>
              <w:rPr>
                <w:rFonts w:hint="eastAsia"/>
                <w:color w:val="auto"/>
                <w:lang w:val="en-US" w:eastAsia="zh-CN"/>
              </w:rPr>
              <w:t>如：手册第7.1.5条款</w:t>
            </w:r>
          </w:p>
        </w:tc>
        <w:tc>
          <w:tcPr>
            <w:tcW w:w="1585" w:type="dxa"/>
            <w:vMerge w:val="restart"/>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color w:val="auto"/>
              </w:rPr>
            </w:pPr>
          </w:p>
        </w:tc>
        <w:tc>
          <w:tcPr>
            <w:tcW w:w="960" w:type="dxa"/>
            <w:vMerge w:val="continue"/>
            <w:vAlign w:val="top"/>
          </w:tcPr>
          <w:p>
            <w:pPr>
              <w:rPr>
                <w:rFonts w:hint="eastAsia"/>
                <w:color w:val="auto"/>
                <w:lang w:val="en-US" w:eastAsia="zh-CN"/>
              </w:rPr>
            </w:pPr>
          </w:p>
        </w:tc>
        <w:tc>
          <w:tcPr>
            <w:tcW w:w="745" w:type="dxa"/>
            <w:vAlign w:val="top"/>
          </w:tcPr>
          <w:p>
            <w:pPr>
              <w:rPr>
                <w:rFonts w:hint="eastAsia"/>
                <w:color w:val="auto"/>
                <w:lang w:val="en-US" w:eastAsia="zh-CN"/>
              </w:rPr>
            </w:pPr>
            <w:r>
              <w:rPr>
                <w:rFonts w:hint="eastAsia"/>
                <w:color w:val="auto"/>
                <w:lang w:val="en-US" w:eastAsia="zh-CN"/>
              </w:rPr>
              <w:t>运行证据</w:t>
            </w:r>
          </w:p>
        </w:tc>
        <w:tc>
          <w:tcPr>
            <w:tcW w:w="9259" w:type="dxa"/>
            <w:vAlign w:val="top"/>
          </w:tcPr>
          <w:p>
            <w:pPr>
              <w:rPr>
                <w:rFonts w:hint="eastAsia"/>
                <w:color w:val="auto"/>
                <w:lang w:val="en-US" w:eastAsia="zh-CN"/>
              </w:rPr>
            </w:pPr>
            <w:r>
              <w:rPr>
                <w:rFonts w:hint="eastAsia"/>
                <w:color w:val="auto"/>
                <w:szCs w:val="21"/>
                <w:lang w:val="en-US" w:eastAsia="zh-CN"/>
              </w:rPr>
              <w:t xml:space="preserve"> 了解监视和测量资源种类： </w:t>
            </w:r>
            <w:r>
              <w:rPr>
                <w:rFonts w:hint="eastAsia"/>
                <w:color w:val="auto"/>
              </w:rPr>
              <w:sym w:font="Wingdings" w:char="00A8"/>
            </w:r>
            <w:r>
              <w:rPr>
                <w:rFonts w:hint="eastAsia"/>
                <w:color w:val="auto"/>
                <w:lang w:val="en-US" w:eastAsia="zh-CN"/>
              </w:rPr>
              <w:t xml:space="preserve">计量器具 </w:t>
            </w:r>
            <w:r>
              <w:rPr>
                <w:rFonts w:hint="eastAsia"/>
                <w:color w:val="auto"/>
              </w:rPr>
              <w:sym w:font="Wingdings" w:char="00A8"/>
            </w:r>
            <w:r>
              <w:rPr>
                <w:rFonts w:hint="eastAsia"/>
                <w:color w:val="auto"/>
                <w:lang w:val="en-US" w:eastAsia="zh-CN"/>
              </w:rPr>
              <w:t xml:space="preserve">监视设备 </w:t>
            </w:r>
            <w:r>
              <w:rPr>
                <w:rFonts w:hint="eastAsia"/>
                <w:color w:val="auto"/>
              </w:rPr>
              <w:sym w:font="Wingdings" w:char="00A8"/>
            </w:r>
            <w:r>
              <w:rPr>
                <w:rFonts w:hint="eastAsia"/>
                <w:color w:val="auto"/>
                <w:lang w:val="en-US" w:eastAsia="zh-CN"/>
              </w:rPr>
              <w:t xml:space="preserve">服务工作检查表 </w:t>
            </w:r>
          </w:p>
          <w:p>
            <w:pPr>
              <w:rPr>
                <w:rFonts w:hint="default"/>
                <w:color w:val="auto"/>
                <w:lang w:val="en-US" w:eastAsia="zh-CN"/>
              </w:rPr>
            </w:pPr>
            <w:r>
              <w:rPr>
                <w:rFonts w:hint="eastAsia"/>
                <w:color w:val="auto"/>
                <w:lang w:val="en-US" w:eastAsia="zh-CN"/>
              </w:rPr>
              <w:t>设计研发无需</w:t>
            </w:r>
            <w:r>
              <w:rPr>
                <w:rFonts w:hint="eastAsia"/>
                <w:color w:val="auto"/>
                <w:szCs w:val="21"/>
                <w:lang w:val="en-US" w:eastAsia="zh-CN"/>
              </w:rPr>
              <w:t>监视和测量设备，图纸设计出来后，经客户验收合格后，完成产品服务，设计研发过程有相应记录表单，详见Q8.3</w:t>
            </w:r>
          </w:p>
          <w:p>
            <w:pPr>
              <w:rPr>
                <w:rFonts w:hint="default"/>
                <w:color w:val="auto"/>
                <w:szCs w:val="21"/>
                <w:lang w:val="en-US" w:eastAsia="zh-CN"/>
              </w:rPr>
            </w:pP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组织的知识</w:t>
            </w:r>
          </w:p>
        </w:tc>
        <w:tc>
          <w:tcPr>
            <w:tcW w:w="960" w:type="dxa"/>
            <w:vMerge w:val="restart"/>
          </w:tcPr>
          <w:p>
            <w:r>
              <w:rPr>
                <w:rFonts w:hint="eastAsia"/>
                <w:lang w:val="en-US" w:eastAsia="zh-CN"/>
              </w:rPr>
              <w:t>Q</w:t>
            </w:r>
            <w:r>
              <w:rPr>
                <w:rFonts w:hint="eastAsia"/>
              </w:rPr>
              <w:t xml:space="preserve">7.1.6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如：手册第7.1.6条款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val="en-US" w:eastAsia="zh-CN"/>
              </w:rPr>
            </w:pPr>
            <w:r>
              <w:rPr>
                <w:rFonts w:hint="eastAsia"/>
              </w:rPr>
              <w:t>组织应确定所需的知识</w:t>
            </w:r>
            <w:r>
              <w:rPr>
                <w:rFonts w:hint="eastAsia"/>
                <w:lang w:val="en-US" w:eastAsia="zh-CN"/>
              </w:rPr>
              <w:t>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233"/>
              <w:gridCol w:w="1056"/>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3233" w:type="dxa"/>
                </w:tcPr>
                <w:p>
                  <w:r>
                    <w:rPr>
                      <w:rFonts w:hint="eastAsia"/>
                    </w:rPr>
                    <w:t>具体内容</w:t>
                  </w:r>
                </w:p>
              </w:tc>
              <w:tc>
                <w:tcPr>
                  <w:tcW w:w="1056"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3233" w:type="dxa"/>
                </w:tcPr>
                <w:p>
                  <w:r>
                    <w:rPr>
                      <w:rFonts w:hint="eastAsia"/>
                    </w:rPr>
                    <w:t>知识产权；从经验获得的知识；从失败和成功项目吸取的经验和教训；获取和分享未成文件的知识和经验；以及过程、产品和服务的改进结果</w:t>
                  </w:r>
                </w:p>
              </w:tc>
              <w:tc>
                <w:tcPr>
                  <w:tcW w:w="1056" w:type="dxa"/>
                </w:tcPr>
                <w:p>
                  <w:pPr>
                    <w:rPr>
                      <w:rFonts w:hint="eastAsia"/>
                      <w:lang w:val="en-US" w:eastAsia="zh-CN"/>
                    </w:rPr>
                  </w:pPr>
                  <w:r>
                    <w:rPr>
                      <w:rFonts w:hint="eastAsia"/>
                      <w:lang w:val="en-US" w:eastAsia="zh-CN"/>
                    </w:rPr>
                    <w:t>综合部</w:t>
                  </w:r>
                </w:p>
                <w:p>
                  <w:pPr>
                    <w:rPr>
                      <w:rFonts w:hint="eastAsia" w:eastAsia="宋体"/>
                      <w:lang w:eastAsia="zh-CN"/>
                    </w:rPr>
                  </w:pPr>
                  <w:r>
                    <w:rPr>
                      <w:rFonts w:hint="eastAsia"/>
                      <w:lang w:val="en-US" w:eastAsia="zh-CN"/>
                    </w:rPr>
                    <w:t>设计部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A8"/>
                  </w:r>
                  <w:r>
                    <w:rPr>
                      <w:rFonts w:hint="eastAsia"/>
                    </w:rPr>
                    <w:t>每周例会</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3233" w:type="dxa"/>
                </w:tcPr>
                <w:p>
                  <w:r>
                    <w:rPr>
                      <w:rFonts w:hint="eastAsia"/>
                    </w:rPr>
                    <w:t>标准、</w:t>
                  </w:r>
                  <w:r>
                    <w:rPr>
                      <w:rFonts w:hint="eastAsia"/>
                      <w:lang w:val="en-US" w:eastAsia="zh-CN"/>
                    </w:rPr>
                    <w:t>网上学习</w:t>
                  </w:r>
                  <w:r>
                    <w:rPr>
                      <w:rFonts w:hint="eastAsia"/>
                    </w:rPr>
                    <w:t>、从顾客或外部供方收集的知识</w:t>
                  </w:r>
                </w:p>
              </w:tc>
              <w:tc>
                <w:tcPr>
                  <w:tcW w:w="1056" w:type="dxa"/>
                </w:tcPr>
                <w:p>
                  <w:pPr>
                    <w:rPr>
                      <w:rFonts w:hint="eastAsia" w:eastAsia="宋体"/>
                      <w:lang w:eastAsia="zh-CN"/>
                    </w:rPr>
                  </w:pPr>
                  <w:r>
                    <w:rPr>
                      <w:rFonts w:hint="eastAsia"/>
                      <w:lang w:val="en-US" w:eastAsia="zh-CN"/>
                    </w:rPr>
                    <w:t>综合部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pPr>
              <w:rPr>
                <w:rFonts w:hint="eastAsia"/>
                <w:lang w:val="en-US" w:eastAsia="zh-C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运行的策划和控制</w:t>
            </w:r>
          </w:p>
        </w:tc>
        <w:tc>
          <w:tcPr>
            <w:tcW w:w="960" w:type="dxa"/>
            <w:vMerge w:val="restart"/>
          </w:tcPr>
          <w:p>
            <w:r>
              <w:rPr>
                <w:rFonts w:hint="eastAsia"/>
                <w:lang w:val="en-US" w:eastAsia="zh-CN"/>
              </w:rPr>
              <w:t>Q</w:t>
            </w:r>
            <w:r>
              <w:rPr>
                <w:rFonts w:hint="eastAsia"/>
              </w:rPr>
              <w:t>8.</w:t>
            </w:r>
            <w:r>
              <w:rPr>
                <w:rFonts w:hint="eastAsia"/>
                <w:lang w:val="en-US" w:eastAsia="zh-CN"/>
              </w:rPr>
              <w:t>1</w:t>
            </w:r>
            <w:r>
              <w:rPr>
                <w:rFonts w:hint="eastAsia"/>
              </w:rPr>
              <w:t xml:space="preserve">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color w:val="auto"/>
                <w:lang w:val="en-US" w:eastAsia="zh-CN"/>
              </w:rPr>
              <w:t>如：手册8.1</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highlight w:val="none"/>
              </w:rPr>
            </w:pPr>
            <w:r>
              <w:rPr>
                <w:rFonts w:hint="eastAsia"/>
                <w:highlight w:val="none"/>
              </w:rPr>
              <w:t>为满足产品和服务提供的要求，所确定的措施，组织通过以下措施对所需的过程进行策划、实施和控制：</w:t>
            </w:r>
          </w:p>
          <w:tbl>
            <w:tblPr>
              <w:tblStyle w:val="8"/>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default" w:eastAsia="宋体"/>
                      <w:highlight w:val="none"/>
                      <w:vertAlign w:val="baseline"/>
                      <w:lang w:val="en-US" w:eastAsia="zh-CN"/>
                    </w:rPr>
                  </w:pPr>
                  <w:r>
                    <w:rPr>
                      <w:rFonts w:hint="eastAsia"/>
                      <w:highlight w:val="none"/>
                      <w:vertAlign w:val="baseline"/>
                      <w:lang w:val="en-US" w:eastAsia="zh-CN"/>
                    </w:rPr>
                    <w:t>产品/服务的名称</w:t>
                  </w:r>
                </w:p>
              </w:tc>
              <w:tc>
                <w:tcPr>
                  <w:tcW w:w="4412" w:type="dxa"/>
                </w:tcPr>
                <w:p>
                  <w:pPr>
                    <w:rPr>
                      <w:rFonts w:hint="default" w:eastAsia="宋体"/>
                      <w:highlight w:val="none"/>
                      <w:vertAlign w:val="baseline"/>
                      <w:lang w:val="en-US" w:eastAsia="zh-CN"/>
                    </w:rPr>
                  </w:pPr>
                  <w:r>
                    <w:rPr>
                      <w:rFonts w:hint="eastAsia"/>
                      <w:sz w:val="20"/>
                      <w:lang w:val="en-US" w:eastAsia="zh-CN"/>
                    </w:rPr>
                    <w:t>安徽滁州郑州110KV变电站新建工程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highlight w:val="none"/>
                      <w:vertAlign w:val="baseline"/>
                    </w:rPr>
                  </w:pPr>
                  <w:r>
                    <w:rPr>
                      <w:rFonts w:hint="eastAsia"/>
                      <w:highlight w:val="none"/>
                    </w:rPr>
                    <w:t>产品和服务的要求</w:t>
                  </w:r>
                </w:p>
              </w:tc>
              <w:tc>
                <w:tcPr>
                  <w:tcW w:w="4412" w:type="dxa"/>
                </w:tcPr>
                <w:p>
                  <w:pPr>
                    <w:rPr>
                      <w:rFonts w:hint="default"/>
                      <w:highlight w:val="none"/>
                      <w:vertAlign w:val="baseline"/>
                      <w:lang w:val="en-US"/>
                    </w:rPr>
                  </w:pPr>
                  <w:r>
                    <w:rPr>
                      <w:rFonts w:hint="eastAsia"/>
                      <w:vertAlign w:val="baseline"/>
                      <w:lang w:val="en-US" w:eastAsia="zh-CN"/>
                    </w:rPr>
                    <w:sym w:font="Wingdings" w:char="00FE"/>
                  </w:r>
                  <w:r>
                    <w:rPr>
                      <w:rFonts w:hint="eastAsia"/>
                      <w:vertAlign w:val="baseline"/>
                      <w:lang w:val="en-US" w:eastAsia="zh-CN"/>
                    </w:rPr>
                    <w:t xml:space="preserve">客户协议 </w:t>
                  </w:r>
                  <w:r>
                    <w:rPr>
                      <w:rFonts w:hint="eastAsia"/>
                      <w:vertAlign w:val="baseline"/>
                      <w:lang w:val="en-US" w:eastAsia="zh-CN"/>
                    </w:rPr>
                    <w:sym w:font="Wingdings" w:char="00FE"/>
                  </w:r>
                  <w:r>
                    <w:rPr>
                      <w:rFonts w:hint="eastAsia"/>
                      <w:vertAlign w:val="baseline"/>
                      <w:lang w:val="en-US" w:eastAsia="zh-CN"/>
                    </w:rPr>
                    <w:t xml:space="preserve">工艺流程 </w:t>
                  </w:r>
                  <w:r>
                    <w:rPr>
                      <w:rFonts w:hint="eastAsia"/>
                      <w:vertAlign w:val="baseline"/>
                      <w:lang w:val="en-US" w:eastAsia="zh-CN"/>
                    </w:rPr>
                    <w:sym w:font="Wingdings" w:char="00FE"/>
                  </w:r>
                  <w:r>
                    <w:rPr>
                      <w:rFonts w:hint="eastAsia"/>
                      <w:vertAlign w:val="baseline"/>
                      <w:lang w:val="en-US" w:eastAsia="zh-CN"/>
                    </w:rPr>
                    <w:t xml:space="preserve">操作规程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eastAsia="宋体"/>
                      <w:highlight w:val="none"/>
                      <w:vertAlign w:val="baseline"/>
                      <w:lang w:val="en-US" w:eastAsia="zh-CN"/>
                    </w:rPr>
                  </w:pPr>
                  <w:r>
                    <w:rPr>
                      <w:rFonts w:hint="eastAsia"/>
                      <w:highlight w:val="none"/>
                    </w:rPr>
                    <w:t>过程</w:t>
                  </w:r>
                  <w:r>
                    <w:rPr>
                      <w:rFonts w:hint="eastAsia"/>
                      <w:highlight w:val="none"/>
                      <w:lang w:val="en-US" w:eastAsia="zh-CN"/>
                    </w:rPr>
                    <w:t>准则</w:t>
                  </w:r>
                </w:p>
              </w:tc>
              <w:tc>
                <w:tcPr>
                  <w:tcW w:w="4412" w:type="dxa"/>
                </w:tcPr>
                <w:p>
                  <w:pPr>
                    <w:rPr>
                      <w:rFonts w:hint="default"/>
                      <w:highlight w:val="none"/>
                      <w:vertAlign w:val="baseline"/>
                      <w:lang w:val="en-US"/>
                    </w:rPr>
                  </w:pPr>
                  <w:r>
                    <w:rPr>
                      <w:rFonts w:hint="eastAsia"/>
                      <w:vertAlign w:val="baseline"/>
                      <w:lang w:val="en-US" w:eastAsia="zh-CN"/>
                    </w:rPr>
                    <w:sym w:font="Wingdings" w:char="00FE"/>
                  </w:r>
                  <w:r>
                    <w:rPr>
                      <w:rFonts w:hint="eastAsia"/>
                      <w:vertAlign w:val="baseline"/>
                      <w:lang w:val="en-US" w:eastAsia="zh-CN"/>
                    </w:rPr>
                    <w:t xml:space="preserve">程序文件 </w:t>
                  </w:r>
                  <w:r>
                    <w:rPr>
                      <w:rFonts w:hint="eastAsia"/>
                      <w:vertAlign w:val="baseline"/>
                      <w:lang w:val="en-US" w:eastAsia="zh-CN"/>
                    </w:rPr>
                    <w:sym w:font="Wingdings" w:char="00FE"/>
                  </w:r>
                  <w:r>
                    <w:rPr>
                      <w:rFonts w:hint="eastAsia"/>
                      <w:vertAlign w:val="baseline"/>
                      <w:lang w:val="en-US" w:eastAsia="zh-CN"/>
                    </w:rPr>
                    <w:t>客户协议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rPr>
                      <w:rFonts w:hint="eastAsia"/>
                      <w:highlight w:val="none"/>
                      <w:vertAlign w:val="baseline"/>
                    </w:rPr>
                  </w:pPr>
                  <w:r>
                    <w:rPr>
                      <w:rFonts w:hint="eastAsia"/>
                      <w:highlight w:val="none"/>
                    </w:rPr>
                    <w:t>产品和服务的接收</w:t>
                  </w:r>
                  <w:r>
                    <w:rPr>
                      <w:rFonts w:hint="eastAsia"/>
                      <w:highlight w:val="none"/>
                      <w:lang w:val="en-US" w:eastAsia="zh-CN"/>
                    </w:rPr>
                    <w:t>准则</w:t>
                  </w:r>
                </w:p>
              </w:tc>
              <w:tc>
                <w:tcPr>
                  <w:tcW w:w="2087" w:type="dxa"/>
                </w:tcPr>
                <w:p>
                  <w:pPr>
                    <w:rPr>
                      <w:rFonts w:hint="eastAsia"/>
                      <w:highlight w:val="none"/>
                    </w:rPr>
                  </w:pPr>
                  <w:r>
                    <w:rPr>
                      <w:rFonts w:hint="eastAsia"/>
                      <w:highlight w:val="none"/>
                      <w:vertAlign w:val="baseline"/>
                      <w:lang w:val="en-US" w:eastAsia="zh-CN"/>
                    </w:rPr>
                    <w:t>原材料接受标准</w:t>
                  </w:r>
                </w:p>
              </w:tc>
              <w:tc>
                <w:tcPr>
                  <w:tcW w:w="4412" w:type="dxa"/>
                </w:tcPr>
                <w:p>
                  <w:pPr>
                    <w:rPr>
                      <w:rFonts w:hint="default"/>
                      <w:highlight w:val="none"/>
                      <w:vertAlign w:val="baseline"/>
                      <w:lang w:val="en-US" w:eastAsia="zh-CN"/>
                    </w:rPr>
                  </w:pPr>
                  <w:r>
                    <w:rPr>
                      <w:rFonts w:hint="eastAsia"/>
                      <w:vertAlign w:val="baseline"/>
                      <w:lang w:val="en-US" w:eastAsia="zh-CN"/>
                    </w:rPr>
                    <w:t>相关国标，参照订单协议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pPr>
                    <w:rPr>
                      <w:rFonts w:hint="eastAsia"/>
                      <w:highlight w:val="none"/>
                    </w:rPr>
                  </w:pPr>
                  <w:r>
                    <w:rPr>
                      <w:rFonts w:hint="eastAsia"/>
                      <w:highlight w:val="none"/>
                      <w:vertAlign w:val="baseline"/>
                      <w:lang w:val="en-US" w:eastAsia="zh-CN"/>
                    </w:rPr>
                    <w:t>过程产品放行标准</w:t>
                  </w:r>
                </w:p>
              </w:tc>
              <w:tc>
                <w:tcPr>
                  <w:tcW w:w="4412" w:type="dxa"/>
                </w:tcPr>
                <w:p>
                  <w:pPr>
                    <w:rPr>
                      <w:rFonts w:hint="default" w:eastAsia="宋体"/>
                      <w:highlight w:val="none"/>
                      <w:lang w:val="en-US" w:eastAsia="zh-CN"/>
                    </w:rPr>
                  </w:pPr>
                  <w:r>
                    <w:rPr>
                      <w:rFonts w:hint="eastAsia"/>
                      <w:highlight w:val="none"/>
                      <w:lang w:val="en-US" w:eastAsia="zh-CN"/>
                    </w:rPr>
                    <w:t>依据客户要求进行评审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rPr>
                      <w:rFonts w:hint="eastAsia"/>
                      <w:highlight w:val="none"/>
                    </w:rPr>
                  </w:pPr>
                </w:p>
              </w:tc>
              <w:tc>
                <w:tcPr>
                  <w:tcW w:w="2087" w:type="dxa"/>
                </w:tcPr>
                <w:p>
                  <w:pPr>
                    <w:rPr>
                      <w:rFonts w:hint="eastAsia"/>
                      <w:highlight w:val="none"/>
                    </w:rPr>
                  </w:pPr>
                  <w:r>
                    <w:rPr>
                      <w:rFonts w:hint="eastAsia"/>
                      <w:highlight w:val="none"/>
                      <w:vertAlign w:val="baseline"/>
                      <w:lang w:val="en-US" w:eastAsia="zh-CN"/>
                    </w:rPr>
                    <w:t>成品执行标准</w:t>
                  </w:r>
                </w:p>
              </w:tc>
              <w:tc>
                <w:tcPr>
                  <w:tcW w:w="4412" w:type="dxa"/>
                </w:tcPr>
                <w:p>
                  <w:pPr>
                    <w:rPr>
                      <w:rFonts w:hint="default"/>
                      <w:highlight w:val="none"/>
                      <w:lang w:val="en-US"/>
                    </w:rPr>
                  </w:pPr>
                  <w:r>
                    <w:rPr>
                      <w:rFonts w:hint="eastAsia"/>
                      <w:vertAlign w:val="baseline"/>
                      <w:lang w:val="en-US" w:eastAsia="zh-CN"/>
                    </w:rPr>
                    <w:t>参照技术协议</w:t>
                  </w:r>
                  <w:r>
                    <w:rPr>
                      <w:rFonts w:hint="eastAsia"/>
                      <w:highlight w:val="none"/>
                      <w:lang w:val="en-US" w:eastAsia="zh-CN"/>
                    </w:rPr>
                    <w:t>依据客户要求进行评审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rPr>
                      <w:rFonts w:hint="eastAsia"/>
                      <w:highlight w:val="none"/>
                    </w:rPr>
                  </w:pPr>
                </w:p>
              </w:tc>
              <w:tc>
                <w:tcPr>
                  <w:tcW w:w="2087" w:type="dxa"/>
                </w:tcPr>
                <w:p>
                  <w:pPr>
                    <w:rPr>
                      <w:rFonts w:hint="eastAsia"/>
                      <w:highlight w:val="none"/>
                    </w:rPr>
                  </w:pPr>
                  <w:r>
                    <w:rPr>
                      <w:rFonts w:hint="eastAsia"/>
                      <w:highlight w:val="none"/>
                      <w:vertAlign w:val="baseline"/>
                      <w:lang w:val="en-US" w:eastAsia="zh-CN"/>
                    </w:rPr>
                    <w:t>服务规范</w:t>
                  </w:r>
                </w:p>
              </w:tc>
              <w:tc>
                <w:tcPr>
                  <w:tcW w:w="4412" w:type="dxa"/>
                </w:tcPr>
                <w:p>
                  <w:pPr>
                    <w:rPr>
                      <w:rFonts w:hint="eastAsia"/>
                      <w:highlight w:val="none"/>
                    </w:rPr>
                  </w:pPr>
                  <w:r>
                    <w:rPr>
                      <w:rFonts w:hint="eastAsia"/>
                      <w:vertAlign w:val="baseline"/>
                      <w:lang w:val="en-US" w:eastAsia="zh-CN"/>
                    </w:rPr>
                    <w:t>参照技术协议或订单合同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highlight w:val="none"/>
                      <w:vertAlign w:val="baseline"/>
                    </w:rPr>
                  </w:pPr>
                  <w:r>
                    <w:rPr>
                      <w:rFonts w:hint="eastAsia"/>
                      <w:highlight w:val="none"/>
                    </w:rPr>
                    <w:t>所需的资源</w:t>
                  </w:r>
                </w:p>
              </w:tc>
              <w:tc>
                <w:tcPr>
                  <w:tcW w:w="4412" w:type="dxa"/>
                </w:tcPr>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受过培训的人员 </w:t>
                  </w:r>
                  <w:r>
                    <w:rPr>
                      <w:rFonts w:hint="eastAsia"/>
                      <w:vertAlign w:val="baseline"/>
                      <w:lang w:val="en-US" w:eastAsia="zh-CN"/>
                    </w:rPr>
                    <w:sym w:font="Wingdings" w:char="00FE"/>
                  </w:r>
                  <w:r>
                    <w:rPr>
                      <w:rFonts w:hint="eastAsia"/>
                      <w:vertAlign w:val="baseline"/>
                      <w:lang w:val="en-US" w:eastAsia="zh-CN"/>
                    </w:rPr>
                    <w:t xml:space="preserve">必要的办公设备和工具  </w:t>
                  </w:r>
                </w:p>
                <w:p>
                  <w:pPr>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必要的检测设备 </w:t>
                  </w:r>
                  <w:r>
                    <w:rPr>
                      <w:rFonts w:hint="eastAsia"/>
                      <w:vertAlign w:val="baseline"/>
                      <w:lang w:val="en-US" w:eastAsia="zh-CN"/>
                    </w:rPr>
                    <w:sym w:font="Wingdings" w:char="00FE"/>
                  </w:r>
                  <w:r>
                    <w:rPr>
                      <w:rFonts w:hint="eastAsia"/>
                      <w:vertAlign w:val="baseline"/>
                      <w:lang w:val="en-US" w:eastAsia="zh-CN"/>
                    </w:rPr>
                    <w:t xml:space="preserve">必要的办公场所  </w:t>
                  </w:r>
                </w:p>
                <w:p>
                  <w:pPr>
                    <w:rPr>
                      <w:rFonts w:hint="eastAsia"/>
                      <w:highlight w:val="none"/>
                      <w:vertAlign w:val="baseline"/>
                    </w:rPr>
                  </w:pPr>
                  <w:r>
                    <w:rPr>
                      <w:rFonts w:hint="eastAsia"/>
                      <w:vertAlign w:val="baseline"/>
                      <w:lang w:val="en-US" w:eastAsia="zh-CN"/>
                    </w:rPr>
                    <w:sym w:font="Wingdings" w:char="00A8"/>
                  </w:r>
                  <w:r>
                    <w:rPr>
                      <w:rFonts w:hint="eastAsia"/>
                      <w:vertAlign w:val="baseline"/>
                      <w:lang w:val="en-US" w:eastAsia="zh-CN"/>
                    </w:rPr>
                    <w:t xml:space="preserve">充足的原材料供应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color w:val="auto"/>
                      <w:highlight w:val="none"/>
                      <w:vertAlign w:val="baseline"/>
                    </w:rPr>
                  </w:pPr>
                  <w:r>
                    <w:rPr>
                      <w:rFonts w:hint="eastAsia"/>
                      <w:color w:val="auto"/>
                      <w:highlight w:val="none"/>
                    </w:rPr>
                    <w:t>确定符合产品和服务要求</w:t>
                  </w:r>
                </w:p>
              </w:tc>
              <w:tc>
                <w:tcPr>
                  <w:tcW w:w="4412"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过程监控，成品评价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color w:val="auto"/>
                      <w:highlight w:val="none"/>
                      <w:vertAlign w:val="baseline"/>
                    </w:rPr>
                  </w:pPr>
                  <w:r>
                    <w:rPr>
                      <w:rFonts w:hint="eastAsia"/>
                      <w:color w:val="auto"/>
                      <w:highlight w:val="none"/>
                    </w:rPr>
                    <w:t>按照准则实施过程控制</w:t>
                  </w:r>
                </w:p>
              </w:tc>
              <w:tc>
                <w:tcPr>
                  <w:tcW w:w="4412" w:type="dxa"/>
                </w:tcPr>
                <w:p>
                  <w:pPr>
                    <w:rPr>
                      <w:rFonts w:hint="default"/>
                      <w:color w:val="auto"/>
                      <w:highlight w:val="none"/>
                      <w:vertAlign w:val="baseline"/>
                      <w:lang w:val="en-US"/>
                    </w:rPr>
                  </w:pPr>
                  <w:r>
                    <w:rPr>
                      <w:rFonts w:hint="eastAsia"/>
                      <w:color w:val="auto"/>
                      <w:lang w:val="en-US" w:eastAsia="zh-CN"/>
                    </w:rPr>
                    <w:t>依照客户技术协议进行设计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eastAsia="宋体"/>
                      <w:color w:val="auto"/>
                      <w:highlight w:val="none"/>
                      <w:vertAlign w:val="baseline"/>
                      <w:lang w:eastAsia="zh-CN"/>
                    </w:rPr>
                  </w:pPr>
                  <w:r>
                    <w:rPr>
                      <w:rFonts w:hint="eastAsia"/>
                      <w:color w:val="auto"/>
                      <w:highlight w:val="none"/>
                    </w:rPr>
                    <w:t>过程已经按策划进行</w:t>
                  </w:r>
                  <w:r>
                    <w:rPr>
                      <w:rFonts w:hint="eastAsia"/>
                      <w:color w:val="auto"/>
                      <w:highlight w:val="none"/>
                      <w:lang w:val="en-US" w:eastAsia="zh-CN"/>
                    </w:rPr>
                    <w:t>证据</w:t>
                  </w:r>
                </w:p>
              </w:tc>
              <w:tc>
                <w:tcPr>
                  <w:tcW w:w="4412"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设计开发记录表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color w:val="auto"/>
                      <w:highlight w:val="none"/>
                      <w:vertAlign w:val="baseline"/>
                    </w:rPr>
                  </w:pPr>
                  <w:r>
                    <w:rPr>
                      <w:rFonts w:hint="eastAsia"/>
                      <w:color w:val="auto"/>
                      <w:highlight w:val="none"/>
                    </w:rPr>
                    <w:t>产品和服务符合要求</w:t>
                  </w:r>
                  <w:r>
                    <w:rPr>
                      <w:rFonts w:hint="eastAsia"/>
                      <w:color w:val="auto"/>
                      <w:highlight w:val="none"/>
                      <w:lang w:val="en-US" w:eastAsia="zh-CN"/>
                    </w:rPr>
                    <w:t>的证据</w:t>
                  </w:r>
                </w:p>
              </w:tc>
              <w:tc>
                <w:tcPr>
                  <w:tcW w:w="4412"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客户评审记录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default" w:eastAsia="宋体"/>
                      <w:color w:val="auto"/>
                      <w:highlight w:val="none"/>
                      <w:vertAlign w:val="baseline"/>
                      <w:lang w:val="en-US" w:eastAsia="zh-CN"/>
                    </w:rPr>
                  </w:pPr>
                  <w:r>
                    <w:rPr>
                      <w:rFonts w:hint="eastAsia"/>
                      <w:color w:val="auto"/>
                      <w:highlight w:val="none"/>
                    </w:rPr>
                    <w:t>策划的变更</w:t>
                  </w:r>
                  <w:r>
                    <w:rPr>
                      <w:rFonts w:hint="eastAsia"/>
                      <w:color w:val="auto"/>
                      <w:highlight w:val="none"/>
                      <w:lang w:val="en-US" w:eastAsia="zh-CN"/>
                    </w:rPr>
                    <w:t>的控制</w:t>
                  </w:r>
                </w:p>
              </w:tc>
              <w:tc>
                <w:tcPr>
                  <w:tcW w:w="4412" w:type="dxa"/>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default" w:eastAsia="宋体"/>
                      <w:color w:val="auto"/>
                      <w:highlight w:val="none"/>
                      <w:lang w:val="en-US" w:eastAsia="zh-CN"/>
                    </w:rPr>
                  </w:pPr>
                  <w:r>
                    <w:rPr>
                      <w:rFonts w:hint="eastAsia"/>
                      <w:color w:val="auto"/>
                      <w:highlight w:val="none"/>
                      <w:lang w:val="en-US" w:eastAsia="zh-CN"/>
                    </w:rPr>
                    <w:t>识别</w:t>
                  </w:r>
                  <w:r>
                    <w:rPr>
                      <w:rFonts w:hint="eastAsia"/>
                      <w:color w:val="auto"/>
                      <w:highlight w:val="none"/>
                    </w:rPr>
                    <w:t>外包过程</w:t>
                  </w:r>
                  <w:r>
                    <w:rPr>
                      <w:rFonts w:hint="eastAsia"/>
                      <w:color w:val="auto"/>
                      <w:highlight w:val="none"/>
                      <w:lang w:val="en-US" w:eastAsia="zh-CN"/>
                    </w:rPr>
                    <w:t>及控制方法</w:t>
                  </w:r>
                </w:p>
              </w:tc>
              <w:tc>
                <w:tcPr>
                  <w:tcW w:w="4412"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无</w:t>
                  </w:r>
                </w:p>
              </w:tc>
            </w:tr>
          </w:tbl>
          <w:p>
            <w:pPr>
              <w:rPr>
                <w:rFonts w:hint="eastAsia"/>
                <w:highlight w:val="none"/>
              </w:rPr>
            </w:pPr>
          </w:p>
          <w:p>
            <w:pPr>
              <w:rPr>
                <w:szCs w:val="18"/>
              </w:rPr>
            </w:pPr>
            <w:r>
              <w:rPr>
                <w:rFonts w:hint="eastAsia"/>
              </w:rPr>
              <w:t>生产/服务流程图：</w:t>
            </w:r>
          </w:p>
          <w:p>
            <w:pPr>
              <w:rPr>
                <w:rFonts w:hint="eastAsia" w:ascii="宋体" w:hAnsi="宋体"/>
                <w:lang w:val="en-US" w:eastAsia="zh-CN"/>
              </w:rPr>
            </w:pPr>
            <w:r>
              <w:rPr>
                <w:rFonts w:hint="eastAsia" w:ascii="宋体" w:hAnsi="宋体"/>
                <w:lang w:val="en-US" w:eastAsia="zh-CN"/>
              </w:rPr>
              <w:t>设计研发流程：</w:t>
            </w:r>
          </w:p>
          <w:p>
            <w:pPr>
              <w:spacing w:line="360" w:lineRule="auto"/>
              <w:rPr>
                <w:color w:val="000000"/>
                <w:szCs w:val="18"/>
              </w:rPr>
            </w:pPr>
            <w:r>
              <w:rPr>
                <w:rFonts w:hint="eastAsia"/>
                <w:szCs w:val="21"/>
                <w:lang w:val="en-US" w:eastAsia="zh-CN"/>
              </w:rPr>
              <w:t>项目设计和开发任务书—设计输入资料评审—设计进度计划表—专业互提、协作计划表—设计评审、图纸审查计划表—各专业设计输出评审—设计交底会—顾客满意度调查</w:t>
            </w:r>
          </w:p>
          <w:p>
            <w:pPr>
              <w:rPr>
                <w:rFonts w:hint="eastAsia" w:ascii="宋体" w:hAnsi="宋体"/>
              </w:rPr>
            </w:pPr>
          </w:p>
          <w:p>
            <w:pPr>
              <w:jc w:val="left"/>
              <w:rPr>
                <w:rFonts w:hint="default"/>
                <w:color w:val="000000"/>
                <w:szCs w:val="21"/>
                <w:u w:val="none"/>
                <w:lang w:val="en-US" w:eastAsia="zh-CN"/>
              </w:rPr>
            </w:pPr>
          </w:p>
          <w:p>
            <w:pPr>
              <w:rPr>
                <w:rFonts w:hint="default" w:eastAsia="宋体"/>
                <w:color w:val="auto"/>
                <w:highlight w:val="cyan"/>
                <w:lang w:val="en-US" w:eastAsia="zh-CN"/>
              </w:rPr>
            </w:pPr>
            <w:r>
              <w:rPr>
                <w:rFonts w:hint="eastAsia"/>
                <w:color w:val="auto"/>
                <w:szCs w:val="22"/>
                <w:lang w:val="en-US" w:eastAsia="zh-CN"/>
              </w:rPr>
              <w:t xml:space="preserve">关键过程为：设计开发 </w:t>
            </w:r>
            <w:r>
              <w:rPr>
                <w:rFonts w:hint="eastAsia"/>
                <w:color w:val="auto"/>
                <w:lang w:val="en-US" w:eastAsia="zh-CN"/>
              </w:rPr>
              <w:t>制定《作业指导书》、《操作规程》，提供《设计开发记录》对研发过程进行过程监控，结束后对成品进行评审，客户评审合格后进行验收。详见Q8.3</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顾客沟通</w:t>
            </w:r>
          </w:p>
        </w:tc>
        <w:tc>
          <w:tcPr>
            <w:tcW w:w="960" w:type="dxa"/>
            <w:vMerge w:val="restart"/>
            <w:vAlign w:val="top"/>
          </w:tcPr>
          <w:p>
            <w:pPr>
              <w:rPr>
                <w:rFonts w:hint="eastAsia"/>
                <w:lang w:val="en-US" w:eastAsia="zh-CN"/>
              </w:rPr>
            </w:pPr>
            <w:r>
              <w:rPr>
                <w:rFonts w:hint="eastAsia"/>
              </w:rPr>
              <w:t>Q8.2.1</w:t>
            </w:r>
          </w:p>
        </w:tc>
        <w:tc>
          <w:tcPr>
            <w:tcW w:w="745" w:type="dxa"/>
            <w:vAlign w:val="top"/>
          </w:tcPr>
          <w:p>
            <w:pPr>
              <w:rPr>
                <w:rFonts w:hint="eastAsia"/>
                <w:lang w:val="en-US" w:eastAsia="zh-CN"/>
              </w:rPr>
            </w:pPr>
            <w:r>
              <w:rPr>
                <w:rFonts w:hint="eastAsia"/>
              </w:rPr>
              <w:t>文件名称</w:t>
            </w:r>
          </w:p>
        </w:tc>
        <w:tc>
          <w:tcPr>
            <w:tcW w:w="9259" w:type="dxa"/>
            <w:vAlign w:val="top"/>
          </w:tcPr>
          <w:p>
            <w:pPr>
              <w:rPr>
                <w:rFonts w:hint="eastAsia"/>
                <w:lang w:val="en-US" w:eastAsia="zh-CN"/>
              </w:rPr>
            </w:pPr>
            <w:r>
              <w:rPr>
                <w:rFonts w:hint="eastAsia"/>
              </w:rPr>
              <w:t>如：</w:t>
            </w:r>
            <w:r>
              <w:rPr>
                <w:rFonts w:hint="eastAsia" w:ascii="宋体" w:hAnsi="宋体"/>
                <w:sz w:val="24"/>
              </w:rPr>
              <w:t>《信息沟通控制程序》</w:t>
            </w:r>
          </w:p>
        </w:tc>
        <w:tc>
          <w:tcPr>
            <w:tcW w:w="1585" w:type="dxa"/>
            <w:vMerge w:val="restart"/>
            <w:vAlign w:val="top"/>
          </w:tcPr>
          <w:p>
            <w:r>
              <w:rPr/>
              <w:sym w:font="Wingdings" w:char="00FE"/>
            </w:r>
            <w:r>
              <w:rPr>
                <w:rFonts w:hint="eastAsia"/>
              </w:rPr>
              <w:t>符合</w:t>
            </w:r>
          </w:p>
          <w:p>
            <w:pPr>
              <w:rPr>
                <w:rFonts w:hint="eastAsia"/>
                <w:lang w:val="en-US" w:eastAsia="zh-CN"/>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rPr>
              <w:t>运行证据</w:t>
            </w:r>
          </w:p>
        </w:tc>
        <w:tc>
          <w:tcPr>
            <w:tcW w:w="9259" w:type="dxa"/>
            <w:vAlign w:val="top"/>
          </w:tcPr>
          <w:p>
            <w:r>
              <w:rPr>
                <w:rFonts w:hint="eastAsia"/>
              </w:rPr>
              <w:t>与顾客沟通的内容包括：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360"/>
              <w:gridCol w:w="245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Pr>
                <w:p>
                  <w:r>
                    <w:rPr>
                      <w:rFonts w:hint="eastAsia"/>
                    </w:rPr>
                    <w:t>沟通阶段</w:t>
                  </w:r>
                </w:p>
              </w:tc>
              <w:tc>
                <w:tcPr>
                  <w:tcW w:w="3360" w:type="dxa"/>
                </w:tcPr>
                <w:p/>
              </w:tc>
              <w:tc>
                <w:tcPr>
                  <w:tcW w:w="2455" w:type="dxa"/>
                </w:tcPr>
                <w:p>
                  <w:r>
                    <w:rPr>
                      <w:rFonts w:hint="eastAsia"/>
                    </w:rPr>
                    <w:t>沟通渠道</w:t>
                  </w:r>
                </w:p>
              </w:tc>
              <w:tc>
                <w:tcPr>
                  <w:tcW w:w="2110" w:type="dxa"/>
                </w:tcPr>
                <w:p>
                  <w:r>
                    <w:rPr>
                      <w:rFonts w:hint="eastAsia"/>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售前</w:t>
                  </w:r>
                </w:p>
              </w:tc>
              <w:tc>
                <w:tcPr>
                  <w:tcW w:w="3360" w:type="dxa"/>
                </w:tcPr>
                <w:p>
                  <w:r>
                    <w:rPr>
                      <w:rFonts w:hint="eastAsia"/>
                    </w:rPr>
                    <w:sym w:font="Wingdings" w:char="00FE"/>
                  </w:r>
                  <w:r>
                    <w:rPr>
                      <w:rFonts w:hint="eastAsia"/>
                    </w:rPr>
                    <w:t>提供有关产品和服务的信息</w:t>
                  </w:r>
                </w:p>
                <w:p>
                  <w:r>
                    <w:rPr>
                      <w:rFonts w:hint="eastAsia"/>
                    </w:rPr>
                    <w:sym w:font="Wingdings" w:char="00FE"/>
                  </w:r>
                  <w:r>
                    <w:rPr>
                      <w:rFonts w:hint="eastAsia"/>
                    </w:rPr>
                    <w:t>处理问询（产品介绍、订货会）</w:t>
                  </w:r>
                </w:p>
                <w:p>
                  <w:r>
                    <w:rPr>
                      <w:rFonts w:hint="eastAsia"/>
                    </w:rPr>
                    <w:sym w:font="Wingdings" w:char="00FE"/>
                  </w:r>
                  <w:r>
                    <w:rPr>
                      <w:rFonts w:hint="eastAsia"/>
                    </w:rPr>
                    <w:t>招、投标</w:t>
                  </w:r>
                </w:p>
              </w:tc>
              <w:tc>
                <w:tcPr>
                  <w:tcW w:w="2455" w:type="dxa"/>
                </w:tcPr>
                <w:p>
                  <w:r>
                    <w:rPr>
                      <w:rFonts w:hint="eastAsia"/>
                    </w:rPr>
                    <w:sym w:font="Wingdings" w:char="00FE"/>
                  </w:r>
                  <w:r>
                    <w:rPr>
                      <w:rFonts w:hint="eastAsia"/>
                    </w:rPr>
                    <w:t>会议、</w:t>
                  </w:r>
                  <w:r>
                    <w:rPr>
                      <w:rFonts w:hint="eastAsia"/>
                    </w:rPr>
                    <w:sym w:font="Wingdings" w:char="00FE"/>
                  </w:r>
                  <w:r>
                    <w:rPr>
                      <w:rFonts w:hint="eastAsia"/>
                    </w:rPr>
                    <w:t>电话、</w:t>
                  </w:r>
                  <w:r>
                    <w:rPr>
                      <w:rFonts w:hint="eastAsia"/>
                    </w:rPr>
                    <w:sym w:font="Wingdings" w:char="00FE"/>
                  </w:r>
                  <w:r>
                    <w:rPr>
                      <w:rFonts w:hint="eastAsia"/>
                    </w:rPr>
                    <w:t>微信、</w:t>
                  </w:r>
                  <w:r>
                    <w:rPr>
                      <w:rFonts w:hint="eastAsia"/>
                    </w:rPr>
                    <w:sym w:font="Wingdings" w:char="00FE"/>
                  </w:r>
                  <w:r>
                    <w:rPr>
                      <w:rFonts w:hint="eastAsia"/>
                    </w:rPr>
                    <w:t>访问</w:t>
                  </w:r>
                </w:p>
              </w:tc>
              <w:tc>
                <w:tcPr>
                  <w:tcW w:w="2110" w:type="dxa"/>
                </w:tcPr>
                <w:p>
                  <w:r>
                    <w:rPr>
                      <w:rFonts w:hint="eastAsia"/>
                    </w:rPr>
                    <w:sym w:font="Wingdings" w:char="00FE"/>
                  </w:r>
                  <w:r>
                    <w:rPr>
                      <w:rFonts w:hint="eastAsia"/>
                    </w:rPr>
                    <w:t>招、投标书</w:t>
                  </w:r>
                </w:p>
                <w:p>
                  <w:r>
                    <w:rPr>
                      <w:rFonts w:hint="eastAsia"/>
                    </w:rPr>
                    <w:sym w:font="Wingdings" w:char="00FE"/>
                  </w:r>
                  <w:r>
                    <w:rPr>
                      <w:rFonts w:hint="eastAsia"/>
                    </w:rPr>
                    <w:t>公司网站</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售中</w:t>
                  </w:r>
                </w:p>
              </w:tc>
              <w:tc>
                <w:tcPr>
                  <w:tcW w:w="3360" w:type="dxa"/>
                </w:tcPr>
                <w:p>
                  <w:r>
                    <w:rPr>
                      <w:rFonts w:hint="eastAsia"/>
                    </w:rPr>
                    <w:sym w:font="Wingdings" w:char="00FE"/>
                  </w:r>
                  <w:r>
                    <w:rPr>
                      <w:rFonts w:hint="eastAsia"/>
                    </w:rPr>
                    <w:t xml:space="preserve">签订合同  </w:t>
                  </w:r>
                  <w:r>
                    <w:rPr>
                      <w:rFonts w:hint="eastAsia"/>
                    </w:rPr>
                    <w:sym w:font="Wingdings" w:char="00FE"/>
                  </w:r>
                  <w:r>
                    <w:rPr>
                      <w:rFonts w:hint="eastAsia"/>
                    </w:rPr>
                    <w:t>订单</w:t>
                  </w:r>
                </w:p>
                <w:p>
                  <w:r>
                    <w:rPr>
                      <w:rFonts w:hint="eastAsia"/>
                    </w:rPr>
                    <w:sym w:font="Wingdings" w:char="00FE"/>
                  </w:r>
                  <w:r>
                    <w:rPr>
                      <w:rFonts w:hint="eastAsia"/>
                    </w:rPr>
                    <w:t>处理变更（适用时）</w:t>
                  </w:r>
                </w:p>
              </w:tc>
              <w:tc>
                <w:tcPr>
                  <w:tcW w:w="2455" w:type="dxa"/>
                </w:tcPr>
                <w:p>
                  <w:r>
                    <w:rPr>
                      <w:rFonts w:hint="eastAsia"/>
                    </w:rPr>
                    <w:sym w:font="Wingdings" w:char="00FE"/>
                  </w:r>
                  <w:r>
                    <w:rPr>
                      <w:rFonts w:hint="eastAsia"/>
                    </w:rPr>
                    <w:t xml:space="preserve">电子版  </w:t>
                  </w:r>
                  <w:r>
                    <w:rPr>
                      <w:rFonts w:hint="eastAsia"/>
                    </w:rPr>
                    <w:sym w:font="Wingdings" w:char="00FE"/>
                  </w:r>
                  <w:r>
                    <w:rPr>
                      <w:rFonts w:hint="eastAsia"/>
                    </w:rPr>
                    <w:t>纸质</w:t>
                  </w:r>
                </w:p>
              </w:tc>
              <w:tc>
                <w:tcPr>
                  <w:tcW w:w="2110" w:type="dxa"/>
                </w:tcPr>
                <w:p>
                  <w:r>
                    <w:rPr>
                      <w:rFonts w:hint="eastAsia"/>
                    </w:rPr>
                    <w:sym w:font="Wingdings" w:char="00FE"/>
                  </w:r>
                  <w:r>
                    <w:rPr>
                      <w:rFonts w:hint="eastAsia"/>
                    </w:rPr>
                    <w:t>合同</w:t>
                  </w:r>
                </w:p>
                <w:p>
                  <w:r>
                    <w:rPr>
                      <w:rFonts w:hint="eastAsia"/>
                    </w:rPr>
                    <w:sym w:font="Wingdings" w:char="00FE"/>
                  </w:r>
                  <w:r>
                    <w:rPr>
                      <w:rFonts w:hint="eastAsia"/>
                    </w:rPr>
                    <w:t>订单（系统中）</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售后</w:t>
                  </w:r>
                </w:p>
              </w:tc>
              <w:tc>
                <w:tcPr>
                  <w:tcW w:w="3360" w:type="dxa"/>
                </w:tcPr>
                <w:p>
                  <w:r>
                    <w:rPr>
                      <w:rFonts w:hint="eastAsia"/>
                    </w:rPr>
                    <w:sym w:font="Wingdings" w:char="00FE"/>
                  </w:r>
                  <w:r>
                    <w:rPr>
                      <w:rFonts w:hint="eastAsia"/>
                    </w:rPr>
                    <w:t>获取顾客反馈</w:t>
                  </w:r>
                </w:p>
                <w:p>
                  <w:r>
                    <w:rPr>
                      <w:rFonts w:hint="eastAsia"/>
                    </w:rPr>
                    <w:sym w:font="Wingdings" w:char="00FE"/>
                  </w:r>
                  <w:r>
                    <w:rPr>
                      <w:rFonts w:hint="eastAsia"/>
                    </w:rPr>
                    <w:t>投诉处理</w:t>
                  </w:r>
                </w:p>
              </w:tc>
              <w:tc>
                <w:tcPr>
                  <w:tcW w:w="2455" w:type="dxa"/>
                </w:tcPr>
                <w:p>
                  <w:r>
                    <w:rPr>
                      <w:rFonts w:hint="eastAsia"/>
                    </w:rPr>
                    <w:sym w:font="Wingdings" w:char="00FE"/>
                  </w:r>
                  <w:r>
                    <w:rPr>
                      <w:rFonts w:hint="eastAsia"/>
                    </w:rPr>
                    <w:t xml:space="preserve">电子版  </w:t>
                  </w:r>
                  <w:r>
                    <w:rPr>
                      <w:rFonts w:hint="eastAsia"/>
                    </w:rPr>
                    <w:sym w:font="Wingdings" w:char="00FE"/>
                  </w:r>
                  <w:r>
                    <w:rPr>
                      <w:rFonts w:hint="eastAsia"/>
                    </w:rPr>
                    <w:t>纸质</w:t>
                  </w:r>
                </w:p>
                <w:p>
                  <w:r>
                    <w:rPr>
                      <w:rFonts w:hint="eastAsia"/>
                    </w:rPr>
                    <w:sym w:font="Wingdings" w:char="00FE"/>
                  </w:r>
                  <w:r>
                    <w:rPr>
                      <w:rFonts w:hint="eastAsia"/>
                    </w:rPr>
                    <w:t>客诉电话</w:t>
                  </w:r>
                </w:p>
              </w:tc>
              <w:tc>
                <w:tcPr>
                  <w:tcW w:w="2110" w:type="dxa"/>
                </w:tcPr>
                <w:p>
                  <w:r>
                    <w:rPr>
                      <w:rFonts w:hint="eastAsia"/>
                    </w:rPr>
                    <w:t>网站上公布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特殊情况</w:t>
                  </w:r>
                </w:p>
              </w:tc>
              <w:tc>
                <w:tcPr>
                  <w:tcW w:w="3360" w:type="dxa"/>
                </w:tcPr>
                <w:p>
                  <w:r>
                    <w:rPr>
                      <w:rFonts w:hint="eastAsia"/>
                    </w:rPr>
                    <w:sym w:font="Wingdings" w:char="00A8"/>
                  </w:r>
                  <w:r>
                    <w:rPr>
                      <w:rFonts w:hint="eastAsia"/>
                    </w:rPr>
                    <w:t>处置或控制顾客财产，如：</w:t>
                  </w:r>
                </w:p>
                <w:p/>
              </w:tc>
              <w:tc>
                <w:tcPr>
                  <w:tcW w:w="2455" w:type="dxa"/>
                </w:tcPr>
                <w:p/>
              </w:tc>
              <w:tc>
                <w:tcPr>
                  <w:tcW w:w="2110" w:type="dxa"/>
                </w:tcPr>
                <w:p/>
              </w:tc>
            </w:tr>
          </w:tbl>
          <w:p>
            <w:pPr>
              <w:rPr>
                <w:rFonts w:hint="eastAsia"/>
                <w:lang w:val="en-US" w:eastAsia="zh-CN"/>
              </w:rPr>
            </w:pPr>
          </w:p>
        </w:tc>
        <w:tc>
          <w:tcPr>
            <w:tcW w:w="1585" w:type="dxa"/>
            <w:vMerge w:val="continue"/>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 xml:space="preserve">产品和服务要求的确定 </w:t>
            </w:r>
          </w:p>
          <w:p/>
        </w:tc>
        <w:tc>
          <w:tcPr>
            <w:tcW w:w="960" w:type="dxa"/>
            <w:vMerge w:val="restart"/>
            <w:vAlign w:val="top"/>
          </w:tcPr>
          <w:p>
            <w:pPr>
              <w:rPr>
                <w:rFonts w:hint="eastAsia"/>
                <w:lang w:val="en-US" w:eastAsia="zh-CN"/>
              </w:rPr>
            </w:pPr>
            <w:r>
              <w:rPr>
                <w:rFonts w:hint="eastAsia"/>
              </w:rPr>
              <w:t>Q8.2.2</w:t>
            </w:r>
          </w:p>
        </w:tc>
        <w:tc>
          <w:tcPr>
            <w:tcW w:w="745" w:type="dxa"/>
            <w:vAlign w:val="top"/>
          </w:tcPr>
          <w:p>
            <w:pPr>
              <w:rPr>
                <w:rFonts w:hint="eastAsia"/>
                <w:lang w:val="en-US" w:eastAsia="zh-CN"/>
              </w:rPr>
            </w:pPr>
            <w:r>
              <w:rPr>
                <w:rFonts w:hint="eastAsia"/>
              </w:rPr>
              <w:t>文件名称</w:t>
            </w:r>
          </w:p>
        </w:tc>
        <w:tc>
          <w:tcPr>
            <w:tcW w:w="9259" w:type="dxa"/>
            <w:vAlign w:val="top"/>
          </w:tcPr>
          <w:p>
            <w:pPr>
              <w:rPr>
                <w:rFonts w:hint="eastAsia"/>
                <w:lang w:val="en-US" w:eastAsia="zh-CN"/>
              </w:rPr>
            </w:pPr>
            <w:r>
              <w:rPr>
                <w:rFonts w:hint="eastAsia"/>
              </w:rPr>
              <w:t>如：</w:t>
            </w:r>
            <w:r>
              <w:rPr>
                <w:rFonts w:hint="eastAsia" w:ascii="宋体" w:hAnsi="宋体"/>
                <w:sz w:val="24"/>
              </w:rPr>
              <w:t>《信息沟通控制程序》</w:t>
            </w:r>
          </w:p>
        </w:tc>
        <w:tc>
          <w:tcPr>
            <w:tcW w:w="1585" w:type="dxa"/>
            <w:vMerge w:val="restart"/>
            <w:vAlign w:val="top"/>
          </w:tcPr>
          <w:p>
            <w:r>
              <w:rPr/>
              <w:sym w:font="Wingdings" w:char="00FE"/>
            </w:r>
            <w:r>
              <w:rPr>
                <w:rFonts w:hint="eastAsia"/>
              </w:rPr>
              <w:t>符合</w:t>
            </w:r>
          </w:p>
          <w:p>
            <w:pPr>
              <w:rPr>
                <w:rFonts w:hint="eastAsia"/>
                <w:lang w:val="en-US" w:eastAsia="zh-CN"/>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rPr>
              <w:t>运行证据</w:t>
            </w:r>
          </w:p>
        </w:tc>
        <w:tc>
          <w:tcPr>
            <w:tcW w:w="9259" w:type="dxa"/>
            <w:vAlign w:val="top"/>
          </w:tcPr>
          <w:p>
            <w:r>
              <w:rPr>
                <w:rFonts w:hint="eastAsia"/>
              </w:rPr>
              <w:t xml:space="preserve">向顾客提供的产品和服务的要求取决于： </w:t>
            </w:r>
          </w:p>
          <w:p>
            <w:pPr>
              <w:rPr>
                <w:rFonts w:hint="eastAsia"/>
                <w:u w:val="single"/>
                <w:lang w:val="en-US" w:eastAsia="zh-CN"/>
              </w:rPr>
            </w:pPr>
            <w:r>
              <w:rPr>
                <w:rFonts w:hint="eastAsia"/>
              </w:rPr>
              <w:sym w:font="Wingdings" w:char="00FE"/>
            </w:r>
            <w:r>
              <w:rPr>
                <w:rFonts w:hint="eastAsia"/>
              </w:rPr>
              <w:t xml:space="preserve"> 适用的法律法规要求（含产品标准），如：</w:t>
            </w:r>
            <w:r>
              <w:rPr>
                <w:rFonts w:hint="eastAsia"/>
                <w:u w:val="single"/>
              </w:rPr>
              <w:t xml:space="preserve"> </w:t>
            </w:r>
            <w:r>
              <w:rPr>
                <w:rFonts w:hint="eastAsia"/>
                <w:u w:val="single"/>
                <w:lang w:val="en-US" w:eastAsia="zh-CN"/>
              </w:rPr>
              <w:t>1、《国家电网公司输变电工程通用设计110(66)kV智能变电站模块化建设》</w:t>
            </w:r>
          </w:p>
          <w:p>
            <w:pPr>
              <w:rPr>
                <w:rFonts w:hint="eastAsia"/>
                <w:u w:val="single"/>
                <w:lang w:val="en-US" w:eastAsia="zh-CN"/>
              </w:rPr>
            </w:pPr>
            <w:r>
              <w:rPr>
                <w:rFonts w:hint="eastAsia"/>
                <w:u w:val="single"/>
                <w:lang w:val="en-US" w:eastAsia="zh-CN"/>
              </w:rPr>
              <w:t>2、《国家电网公司关于明确输变电工程“两型三新一化”建设技术要求的通知》</w:t>
            </w:r>
          </w:p>
          <w:p>
            <w:pPr>
              <w:rPr>
                <w:rFonts w:hint="eastAsia"/>
                <w:u w:val="single"/>
                <w:lang w:val="en-US" w:eastAsia="zh-CN"/>
              </w:rPr>
            </w:pPr>
            <w:r>
              <w:rPr>
                <w:rFonts w:hint="eastAsia"/>
                <w:u w:val="single"/>
                <w:lang w:val="en-US" w:eastAsia="zh-CN"/>
              </w:rPr>
              <w:t>家电网基建(2014)1131号)3、《3~110千伏高压配电装置设计规范》;</w:t>
            </w:r>
          </w:p>
          <w:p>
            <w:pPr>
              <w:rPr>
                <w:rFonts w:hint="eastAsia"/>
                <w:u w:val="single"/>
                <w:lang w:val="en-US" w:eastAsia="zh-CN"/>
              </w:rPr>
            </w:pPr>
            <w:r>
              <w:rPr>
                <w:rFonts w:hint="eastAsia"/>
                <w:u w:val="single"/>
                <w:lang w:val="en-US" w:eastAsia="zh-CN"/>
              </w:rPr>
              <w:t>4、《导体和电器选择设计技术规定》;</w:t>
            </w:r>
          </w:p>
          <w:p>
            <w:pPr>
              <w:rPr>
                <w:rFonts w:hint="eastAsia"/>
                <w:u w:val="single"/>
                <w:lang w:val="en-US" w:eastAsia="zh-CN"/>
              </w:rPr>
            </w:pPr>
            <w:r>
              <w:rPr>
                <w:rFonts w:hint="eastAsia"/>
                <w:u w:val="single"/>
                <w:lang w:val="en-US" w:eastAsia="zh-CN"/>
              </w:rPr>
              <w:t>4、《继电保护和安全自动装置技术规程》;</w:t>
            </w:r>
          </w:p>
          <w:p>
            <w:pPr>
              <w:rPr>
                <w:rFonts w:hint="eastAsia"/>
                <w:u w:val="single"/>
                <w:lang w:val="en-US" w:eastAsia="zh-CN"/>
              </w:rPr>
            </w:pPr>
            <w:r>
              <w:rPr>
                <w:rFonts w:hint="eastAsia"/>
                <w:u w:val="single"/>
                <w:lang w:val="en-US" w:eastAsia="zh-CN"/>
              </w:rPr>
              <w:t>5、《35~110kV变电所设计规范》。</w:t>
            </w:r>
          </w:p>
          <w:p>
            <w:pPr>
              <w:rPr>
                <w:rFonts w:hint="eastAsia"/>
                <w:u w:val="single"/>
                <w:lang w:val="en-US" w:eastAsia="zh-CN"/>
              </w:rPr>
            </w:pPr>
            <w:r>
              <w:rPr>
                <w:rFonts w:hint="eastAsia"/>
                <w:u w:val="single"/>
                <w:lang w:val="en-US" w:eastAsia="zh-CN"/>
              </w:rPr>
              <w:t>6、 Q/GDW678-2011《智能变电站一体化监控系统功能规范》</w:t>
            </w:r>
          </w:p>
          <w:p>
            <w:pPr>
              <w:rPr>
                <w:rFonts w:hint="eastAsia"/>
                <w:u w:val="single"/>
                <w:lang w:val="en-US" w:eastAsia="zh-CN"/>
              </w:rPr>
            </w:pPr>
            <w:r>
              <w:rPr>
                <w:rFonts w:hint="eastAsia"/>
                <w:u w:val="single"/>
                <w:lang w:val="en-US" w:eastAsia="zh-CN"/>
              </w:rPr>
              <w:t>7、Q/GDW679-2011《智能变电站一体化监控系统建设技术规范》</w:t>
            </w:r>
          </w:p>
          <w:p>
            <w:pPr>
              <w:rPr>
                <w:rFonts w:hint="eastAsia"/>
                <w:u w:val="single"/>
                <w:lang w:val="en-US" w:eastAsia="zh-CN"/>
              </w:rPr>
            </w:pPr>
            <w:r>
              <w:rPr>
                <w:rFonts w:hint="eastAsia"/>
                <w:u w:val="single"/>
                <w:lang w:val="en-US" w:eastAsia="zh-CN"/>
              </w:rPr>
              <w:t>8、《国家电网公司办公厅关于印发智能变电站110kV保护测控装置集成和110kV合单元智能终端装置集成技术要求的通知》(办基建(2013)3号)</w:t>
            </w:r>
          </w:p>
          <w:p>
            <w:pPr>
              <w:rPr>
                <w:rFonts w:hint="eastAsia"/>
                <w:u w:val="single"/>
                <w:lang w:val="en-US" w:eastAsia="zh-CN"/>
              </w:rPr>
            </w:pPr>
            <w:r>
              <w:rPr>
                <w:rFonts w:hint="eastAsia"/>
                <w:u w:val="single"/>
                <w:lang w:val="en-US" w:eastAsia="zh-CN"/>
              </w:rPr>
              <w:t>9、《国调中心关于印发变电站二次系统和设备有关技术研讨会纪要的通知》(调(2013) 185号)</w:t>
            </w:r>
          </w:p>
          <w:p>
            <w:pPr>
              <w:rPr>
                <w:u w:val="single"/>
              </w:rPr>
            </w:pPr>
            <w:r>
              <w:rPr>
                <w:rFonts w:hint="eastAsia"/>
                <w:u w:val="single"/>
                <w:lang w:val="en-US" w:eastAsia="zh-CN"/>
              </w:rPr>
              <w:t>10、《国家电网公司关于印发国家电网公司标准化建设成果(通用设计、通用设备应用目录(2016年版)的通知》(国家电网基建(2015)344号)</w:t>
            </w:r>
            <w:r>
              <w:rPr>
                <w:rFonts w:hint="eastAsia"/>
                <w:u w:val="single"/>
              </w:rPr>
              <w:t xml:space="preserve">    </w:t>
            </w:r>
          </w:p>
          <w:p>
            <w:pPr>
              <w:rPr>
                <w:rFonts w:hint="eastAsia"/>
                <w:lang w:val="en-US" w:eastAsia="zh-CN"/>
              </w:rPr>
            </w:pPr>
            <w:r>
              <w:rPr>
                <w:rFonts w:hint="eastAsia"/>
              </w:rPr>
              <w:sym w:font="Wingdings" w:char="00FE"/>
            </w:r>
            <w:r>
              <w:rPr>
                <w:rFonts w:hint="eastAsia"/>
              </w:rPr>
              <w:t xml:space="preserve"> 组织认为的必要要求（企业或顾客技术要求）如：</w:t>
            </w:r>
            <w:r>
              <w:rPr>
                <w:rFonts w:hint="eastAsia"/>
                <w:u w:val="single"/>
              </w:rPr>
              <w:t xml:space="preserve">  </w:t>
            </w:r>
            <w:r>
              <w:rPr>
                <w:rFonts w:hint="eastAsia"/>
                <w:u w:val="single"/>
                <w:lang w:val="en-US" w:eastAsia="zh-CN"/>
              </w:rPr>
              <w:t>安全  质量保证</w:t>
            </w:r>
            <w:r>
              <w:rPr>
                <w:rFonts w:hint="eastAsia"/>
                <w:u w:val="single"/>
              </w:rPr>
              <w:t xml:space="preserve">          </w:t>
            </w:r>
          </w:p>
        </w:tc>
        <w:tc>
          <w:tcPr>
            <w:tcW w:w="1585" w:type="dxa"/>
            <w:vMerge w:val="continue"/>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60" w:type="dxa"/>
            <w:vMerge w:val="restart"/>
            <w:vAlign w:val="top"/>
          </w:tcPr>
          <w:p>
            <w:r>
              <w:rPr>
                <w:rFonts w:hint="eastAsia"/>
              </w:rPr>
              <w:t>产品和服务要求的评审</w:t>
            </w:r>
          </w:p>
        </w:tc>
        <w:tc>
          <w:tcPr>
            <w:tcW w:w="960" w:type="dxa"/>
            <w:vMerge w:val="restart"/>
            <w:vAlign w:val="top"/>
          </w:tcPr>
          <w:p>
            <w:pPr>
              <w:rPr>
                <w:rFonts w:hint="eastAsia"/>
                <w:lang w:val="en-US" w:eastAsia="zh-CN"/>
              </w:rPr>
            </w:pPr>
            <w:r>
              <w:rPr>
                <w:rFonts w:hint="eastAsia"/>
              </w:rPr>
              <w:t xml:space="preserve">Q8.2.3 </w:t>
            </w:r>
          </w:p>
        </w:tc>
        <w:tc>
          <w:tcPr>
            <w:tcW w:w="745" w:type="dxa"/>
            <w:vAlign w:val="top"/>
          </w:tcPr>
          <w:p>
            <w:pPr>
              <w:rPr>
                <w:rFonts w:hint="eastAsia"/>
                <w:lang w:val="en-US" w:eastAsia="zh-CN"/>
              </w:rPr>
            </w:pPr>
            <w:r>
              <w:rPr>
                <w:rFonts w:hint="eastAsia"/>
              </w:rPr>
              <w:t>文件名称</w:t>
            </w:r>
          </w:p>
        </w:tc>
        <w:tc>
          <w:tcPr>
            <w:tcW w:w="9259" w:type="dxa"/>
            <w:vAlign w:val="top"/>
          </w:tcPr>
          <w:p>
            <w:pPr>
              <w:rPr>
                <w:rFonts w:hint="eastAsia"/>
                <w:lang w:val="en-US" w:eastAsia="zh-CN"/>
              </w:rPr>
            </w:pPr>
            <w:r>
              <w:rPr>
                <w:rFonts w:hint="eastAsia"/>
              </w:rPr>
              <w:t>如：</w:t>
            </w:r>
            <w:r>
              <w:rPr>
                <w:rFonts w:hint="eastAsia" w:ascii="宋体" w:hAnsi="宋体"/>
                <w:sz w:val="24"/>
              </w:rPr>
              <w:t>《信息交流沟通控制程序》</w:t>
            </w:r>
          </w:p>
        </w:tc>
        <w:tc>
          <w:tcPr>
            <w:tcW w:w="1585" w:type="dxa"/>
            <w:vMerge w:val="restart"/>
            <w:vAlign w:val="top"/>
          </w:tcPr>
          <w:p>
            <w:r>
              <w:rPr/>
              <w:sym w:font="Wingdings" w:char="00A8"/>
            </w:r>
            <w:r>
              <w:rPr>
                <w:rFonts w:hint="eastAsia"/>
              </w:rPr>
              <w:t>符合</w:t>
            </w:r>
          </w:p>
          <w:p>
            <w:pPr>
              <w:rPr>
                <w:rFonts w:hint="eastAsia"/>
                <w:lang w:val="en-US" w:eastAsia="zh-CN"/>
              </w:rPr>
            </w:pPr>
            <w:r>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rPr>
              <w:t>运行证据</w:t>
            </w:r>
          </w:p>
        </w:tc>
        <w:tc>
          <w:tcPr>
            <w:tcW w:w="9259" w:type="dxa"/>
            <w:vAlign w:val="top"/>
          </w:tcPr>
          <w:p>
            <w:r>
              <w:rPr>
                <w:rFonts w:hint="eastAsia"/>
              </w:rPr>
              <w:t>目前和顾客约定的形式</w:t>
            </w:r>
          </w:p>
          <w:p>
            <w:r>
              <w:rPr>
                <w:rFonts w:hint="eastAsia"/>
              </w:rPr>
              <w:sym w:font="Wingdings" w:char="00FE"/>
            </w:r>
            <w:r>
              <w:rPr>
                <w:rFonts w:hint="eastAsia"/>
              </w:rPr>
              <w:t xml:space="preserve">招标书 </w:t>
            </w:r>
            <w:r>
              <w:rPr>
                <w:rFonts w:hint="eastAsia"/>
              </w:rPr>
              <w:sym w:font="Wingdings" w:char="00FE"/>
            </w:r>
            <w:r>
              <w:rPr>
                <w:rFonts w:hint="eastAsia"/>
              </w:rPr>
              <w:t xml:space="preserve">投标书 </w:t>
            </w:r>
            <w:r>
              <w:rPr>
                <w:rFonts w:hint="eastAsia"/>
              </w:rPr>
              <w:sym w:font="Wingdings" w:char="00FE"/>
            </w:r>
            <w:r>
              <w:rPr>
                <w:rFonts w:hint="eastAsia"/>
              </w:rPr>
              <w:t>书面合同（标书、合同、订单、传真）</w:t>
            </w:r>
            <w:r>
              <w:rPr>
                <w:rFonts w:hint="eastAsia"/>
              </w:rPr>
              <w:sym w:font="Wingdings" w:char="00A8"/>
            </w:r>
            <w:r>
              <w:rPr>
                <w:rFonts w:hint="eastAsia"/>
              </w:rPr>
              <w:t>口头合同（电话、口述）</w:t>
            </w:r>
          </w:p>
          <w:p>
            <w:r>
              <w:rPr>
                <w:rFonts w:hint="eastAsia"/>
              </w:rPr>
              <w:sym w:font="Wingdings" w:char="00FE"/>
            </w:r>
            <w:r>
              <w:rPr>
                <w:rFonts w:hint="eastAsia"/>
              </w:rPr>
              <w:t>电子合同（e-mail）</w:t>
            </w:r>
          </w:p>
          <w:p/>
          <w:p>
            <w:r>
              <w:rPr>
                <w:rFonts w:hint="eastAsia"/>
              </w:rPr>
              <w:t>评审的方式：</w:t>
            </w:r>
            <w:r>
              <w:rPr>
                <w:rFonts w:hint="eastAsia"/>
              </w:rPr>
              <w:sym w:font="Wingdings" w:char="00FE"/>
            </w:r>
            <w:r>
              <w:rPr>
                <w:rFonts w:hint="eastAsia"/>
              </w:rPr>
              <w:t xml:space="preserve">授权人签字  </w:t>
            </w:r>
            <w:r>
              <w:rPr>
                <w:rFonts w:hint="eastAsia"/>
              </w:rPr>
              <w:sym w:font="Wingdings" w:char="00A8"/>
            </w:r>
            <w:r>
              <w:rPr>
                <w:rFonts w:hint="eastAsia"/>
              </w:rPr>
              <w:t xml:space="preserve">会签  </w:t>
            </w:r>
            <w:r>
              <w:rPr>
                <w:rFonts w:hint="eastAsia"/>
              </w:rPr>
              <w:sym w:font="Wingdings" w:char="00A8"/>
            </w:r>
            <w:r>
              <w:rPr>
                <w:rFonts w:hint="eastAsia"/>
              </w:rPr>
              <w:t xml:space="preserve">开会讨论   </w:t>
            </w:r>
            <w:r>
              <w:rPr>
                <w:rFonts w:hint="eastAsia"/>
              </w:rPr>
              <w:sym w:font="Wingdings" w:char="00A8"/>
            </w:r>
            <w:r>
              <w:rPr>
                <w:rFonts w:hint="eastAsia"/>
              </w:rPr>
              <w:t xml:space="preserve">盖章  </w:t>
            </w:r>
            <w:r>
              <w:rPr>
                <w:rFonts w:hint="eastAsia"/>
              </w:rPr>
              <w:sym w:font="Wingdings" w:char="00FE"/>
            </w:r>
            <w:r>
              <w:rPr>
                <w:rFonts w:hint="eastAsia"/>
              </w:rPr>
              <w:t xml:space="preserve">填写表格 </w:t>
            </w:r>
            <w:r>
              <w:rPr>
                <w:rFonts w:hint="eastAsia"/>
              </w:rPr>
              <w:sym w:font="Wingdings" w:char="00A8"/>
            </w:r>
            <w:r>
              <w:rPr>
                <w:rFonts w:hint="eastAsia"/>
              </w:rPr>
              <w:t>在系统中审批</w:t>
            </w:r>
          </w:p>
          <w:p/>
          <w:p>
            <w:r>
              <w:rPr>
                <w:rFonts w:hint="eastAsia"/>
              </w:rPr>
              <w:t>向顾客提供的产品和服务的要求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顾客明确的要求，包括对交付及交付后活动的要求；</w:t>
                  </w:r>
                </w:p>
              </w:tc>
              <w:tc>
                <w:tcPr>
                  <w:tcW w:w="4522" w:type="dxa"/>
                </w:tcPr>
                <w:p>
                  <w:r>
                    <w:rPr>
                      <w:rFonts w:hint="eastAsia"/>
                    </w:rPr>
                    <w:t>产品名称、规格、型号、含量、付款方式、数量、交货期、执行标准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tcPr>
                <w:p>
                  <w:r>
                    <w:rPr>
                      <w:rFonts w:hint="eastAsia"/>
                    </w:rPr>
                    <w:t>顾客虽然没有明示，但规定的用途或已知的预期用途所必需的要求；</w:t>
                  </w:r>
                </w:p>
              </w:tc>
              <w:tc>
                <w:tcPr>
                  <w:tcW w:w="4522" w:type="dxa"/>
                </w:tcPr>
                <w:p>
                  <w:r>
                    <w:rPr>
                      <w:rFonts w:hint="eastAsia"/>
                      <w:lang w:val="en-US" w:eastAsia="zh-CN"/>
                    </w:rPr>
                    <w:t>质量合格</w:t>
                  </w:r>
                  <w:r>
                    <w:rPr>
                      <w:rFonts w:hint="eastAsia"/>
                    </w:rPr>
                    <w:t>、准时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tcPr>
                <w:p>
                  <w:r>
                    <w:rPr>
                      <w:rFonts w:hint="eastAsia"/>
                    </w:rPr>
                    <w:t>组织规定的要求；</w:t>
                  </w:r>
                </w:p>
              </w:tc>
              <w:tc>
                <w:tcPr>
                  <w:tcW w:w="4522" w:type="dxa"/>
                </w:tcPr>
                <w:p>
                  <w:pPr>
                    <w:rPr>
                      <w:rFonts w:hint="default" w:eastAsia="宋体"/>
                      <w:lang w:val="en-US" w:eastAsia="zh-CN"/>
                    </w:rPr>
                  </w:pPr>
                  <w:r>
                    <w:rPr>
                      <w:rFonts w:hint="eastAsia"/>
                      <w:lang w:val="en-US" w:eastAsia="zh-CN"/>
                    </w:rPr>
                    <w:t>服务热情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tcPr>
                <w:p>
                  <w:r>
                    <w:rPr>
                      <w:rFonts w:hint="eastAsia"/>
                    </w:rPr>
                    <w:t>适用于产品和服务的法律法规要求</w:t>
                  </w:r>
                </w:p>
              </w:tc>
              <w:tc>
                <w:tcPr>
                  <w:tcW w:w="4522" w:type="dxa"/>
                </w:tcPr>
                <w:p>
                  <w:pPr>
                    <w:rPr>
                      <w:rFonts w:hint="eastAsia"/>
                      <w:u w:val="single"/>
                      <w:lang w:val="en-US" w:eastAsia="zh-CN"/>
                    </w:rPr>
                  </w:pPr>
                  <w:r>
                    <w:rPr>
                      <w:rFonts w:hint="eastAsia"/>
                      <w:u w:val="single"/>
                      <w:lang w:val="en-US" w:eastAsia="zh-CN"/>
                    </w:rPr>
                    <w:t>Q/GDW678-2011《智能变电站一体化监控系统功能规范》</w:t>
                  </w:r>
                </w:p>
                <w:p>
                  <w:pPr>
                    <w:rPr>
                      <w:rFonts w:hint="eastAsia"/>
                      <w:u w:val="single"/>
                      <w:lang w:val="en-US" w:eastAsia="zh-CN"/>
                    </w:rPr>
                  </w:pPr>
                  <w:r>
                    <w:rPr>
                      <w:rFonts w:hint="eastAsia"/>
                      <w:u w:val="single"/>
                      <w:lang w:val="en-US" w:eastAsia="zh-CN"/>
                    </w:rPr>
                    <w:t>Q/GDW679-2011《智能变电站一体化监控系统建设技术规范》</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tcPr>
                <w:p>
                  <w:r>
                    <w:rPr>
                      <w:rFonts w:hint="eastAsia"/>
                    </w:rPr>
                    <w:t>与先前表述存在差异的合同或订单要求</w:t>
                  </w:r>
                </w:p>
              </w:tc>
              <w:tc>
                <w:tcPr>
                  <w:tcW w:w="4522"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tcPr>
                <w:p>
                  <w:r>
                    <w:rPr>
                      <w:rFonts w:hint="eastAsia"/>
                    </w:rPr>
                    <w:t>产品和服务的新要求</w:t>
                  </w:r>
                </w:p>
              </w:tc>
              <w:tc>
                <w:tcPr>
                  <w:tcW w:w="4522" w:type="dxa"/>
                </w:tcPr>
                <w:p>
                  <w:r>
                    <w:rPr>
                      <w:rFonts w:hint="eastAsia"/>
                    </w:rPr>
                    <w:t>无</w:t>
                  </w:r>
                </w:p>
              </w:tc>
            </w:tr>
          </w:tbl>
          <w:p/>
          <w:p>
            <w:pPr>
              <w:rPr>
                <w:color w:val="auto"/>
                <w:highlight w:val="cyan"/>
              </w:rPr>
            </w:pPr>
            <w:r>
              <w:rPr>
                <w:rFonts w:hint="eastAsia"/>
                <w:color w:val="auto"/>
              </w:rPr>
              <w:t>抽取产品和服务要求的评审相关记录名称：</w:t>
            </w:r>
            <w:r>
              <w:rPr>
                <w:rFonts w:hint="eastAsia"/>
                <w:color w:val="auto"/>
                <w:u w:val="single"/>
              </w:rPr>
              <w:t>《</w:t>
            </w:r>
            <w:r>
              <w:rPr>
                <w:rFonts w:hint="eastAsia"/>
                <w:color w:val="auto"/>
                <w:u w:val="single"/>
                <w:lang w:val="en-US" w:eastAsia="zh-CN"/>
              </w:rPr>
              <w:t xml:space="preserve"> </w:t>
            </w:r>
            <w:r>
              <w:rPr>
                <w:color w:val="auto"/>
                <w:u w:val="single"/>
              </w:rPr>
              <w:t xml:space="preserve"> </w:t>
            </w:r>
            <w:r>
              <w:rPr>
                <w:rFonts w:hint="eastAsia"/>
                <w:color w:val="auto"/>
                <w:u w:val="single"/>
              </w:rPr>
              <w:t>》</w:t>
            </w:r>
          </w:p>
          <w:p>
            <w:pPr>
              <w:rPr>
                <w:rFonts w:hint="default" w:eastAsia="宋体"/>
                <w:color w:val="FF0000"/>
                <w:lang w:val="en-US" w:eastAsia="zh-CN"/>
              </w:rPr>
            </w:pPr>
            <w:r>
              <w:rPr>
                <w:rFonts w:hint="eastAsia"/>
                <w:color w:val="FF0000"/>
                <w:lang w:val="en-US" w:eastAsia="zh-CN"/>
              </w:rPr>
              <w:t>现场查看企业未作合同评审</w:t>
            </w:r>
          </w:p>
          <w:p>
            <w:r>
              <w:rPr>
                <w:rFonts w:hint="eastAsia"/>
              </w:rPr>
              <w:t>与先前合同或订单的要求存在差异，有关事项</w:t>
            </w:r>
            <w:r>
              <w:rPr>
                <w:rFonts w:hint="eastAsia"/>
              </w:rPr>
              <w:sym w:font="Wingdings" w:char="00FE"/>
            </w:r>
            <w:r>
              <w:rPr>
                <w:rFonts w:hint="eastAsia"/>
              </w:rPr>
              <w:t xml:space="preserve">已得到解决 </w:t>
            </w:r>
            <w:r>
              <w:rPr>
                <w:rFonts w:hint="eastAsia"/>
              </w:rPr>
              <w:sym w:font="Wingdings" w:char="00A8"/>
            </w:r>
            <w:r>
              <w:rPr>
                <w:rFonts w:hint="eastAsia"/>
              </w:rPr>
              <w:t>未解决，说明</w:t>
            </w:r>
            <w:r>
              <w:rPr>
                <w:rFonts w:hint="eastAsia"/>
                <w:u w:val="single"/>
              </w:rPr>
              <w:t xml:space="preserve">            </w:t>
            </w:r>
            <w:r>
              <w:rPr>
                <w:rFonts w:hint="eastAsia"/>
              </w:rPr>
              <w:t>。</w:t>
            </w:r>
          </w:p>
          <w:p>
            <w:r>
              <w:rPr>
                <w:rFonts w:hint="eastAsia"/>
              </w:rPr>
              <w:t xml:space="preserve"> </w:t>
            </w:r>
          </w:p>
          <w:p>
            <w:r>
              <w:rPr>
                <w:rFonts w:hint="eastAsia"/>
              </w:rPr>
              <w:t>对顾客没有提供形成文件的要求，在接受顾客要求前应对顾客要求</w:t>
            </w:r>
          </w:p>
          <w:p>
            <w:r>
              <w:rPr>
                <w:rFonts w:hint="eastAsia"/>
              </w:rPr>
              <w:sym w:font="Wingdings" w:char="00FE"/>
            </w:r>
            <w:r>
              <w:rPr>
                <w:rFonts w:hint="eastAsia"/>
              </w:rPr>
              <w:t xml:space="preserve">进行确认  </w:t>
            </w:r>
            <w:r>
              <w:rPr>
                <w:rFonts w:hint="eastAsia"/>
              </w:rPr>
              <w:sym w:font="Wingdings" w:char="00A8"/>
            </w:r>
            <w:r>
              <w:rPr>
                <w:rFonts w:hint="eastAsia"/>
              </w:rPr>
              <w:t>未进行确认，说明</w:t>
            </w:r>
            <w:r>
              <w:rPr>
                <w:rFonts w:hint="eastAsia"/>
                <w:u w:val="single"/>
              </w:rPr>
              <w:t xml:space="preserve">                                </w:t>
            </w:r>
            <w:r>
              <w:rPr>
                <w:rFonts w:hint="eastAsia"/>
              </w:rPr>
              <w:t xml:space="preserve">。 </w:t>
            </w:r>
          </w:p>
          <w:p>
            <w:pPr>
              <w:rPr>
                <w:color w:val="auto"/>
              </w:rPr>
            </w:pPr>
          </w:p>
          <w:p>
            <w:pPr>
              <w:rPr>
                <w:color w:val="auto"/>
              </w:rPr>
            </w:pPr>
            <w:r>
              <w:rPr>
                <w:rFonts w:hint="eastAsia"/>
                <w:color w:val="auto"/>
              </w:rPr>
              <w:t>网上销售——</w:t>
            </w:r>
            <w:r>
              <w:rPr>
                <w:rFonts w:hint="eastAsia"/>
                <w:color w:val="auto"/>
              </w:rPr>
              <w:sym w:font="Wingdings" w:char="00A8"/>
            </w:r>
            <w:r>
              <w:rPr>
                <w:rFonts w:hint="eastAsia"/>
                <w:color w:val="auto"/>
              </w:rPr>
              <w:t xml:space="preserve">已存在  </w:t>
            </w:r>
            <w:r>
              <w:rPr>
                <w:rFonts w:hint="eastAsia"/>
                <w:color w:val="auto"/>
              </w:rPr>
              <w:sym w:font="Wingdings" w:char="00FE"/>
            </w:r>
            <w:r>
              <w:rPr>
                <w:rFonts w:hint="eastAsia"/>
                <w:color w:val="auto"/>
              </w:rPr>
              <w:t xml:space="preserve">不存在 </w:t>
            </w:r>
          </w:p>
          <w:p/>
          <w:p>
            <w:r>
              <w:rPr>
                <w:rFonts w:hint="eastAsia"/>
              </w:rPr>
              <w:t>查看公司网站的产品信息，如产品目录：</w:t>
            </w:r>
          </w:p>
          <w:p>
            <w:r>
              <w:rPr>
                <w:rFonts w:hint="eastAsia"/>
              </w:rPr>
              <w:sym w:font="Wingdings" w:char="00A8"/>
            </w:r>
            <w:r>
              <w:rPr>
                <w:rFonts w:hint="eastAsia"/>
              </w:rPr>
              <w:t xml:space="preserve">具备提供产品或服务的能力  </w:t>
            </w:r>
            <w:r>
              <w:rPr>
                <w:rFonts w:hint="eastAsia"/>
              </w:rPr>
              <w:sym w:font="Wingdings" w:char="00A8"/>
            </w:r>
            <w:r>
              <w:rPr>
                <w:rFonts w:hint="eastAsia"/>
              </w:rPr>
              <w:t>不具备提供产品或服务的能力</w:t>
            </w:r>
          </w:p>
          <w:p>
            <w:pPr>
              <w:rPr>
                <w:rFonts w:hint="eastAsia"/>
                <w:lang w:val="en-US" w:eastAsia="zh-CN"/>
              </w:rPr>
            </w:pPr>
          </w:p>
        </w:tc>
        <w:tc>
          <w:tcPr>
            <w:tcW w:w="1585" w:type="dxa"/>
            <w:vMerge w:val="continue"/>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产品和服务要求的更改</w:t>
            </w:r>
          </w:p>
          <w:p/>
        </w:tc>
        <w:tc>
          <w:tcPr>
            <w:tcW w:w="960" w:type="dxa"/>
            <w:vMerge w:val="restart"/>
            <w:vAlign w:val="top"/>
          </w:tcPr>
          <w:p>
            <w:pPr>
              <w:rPr>
                <w:rFonts w:hint="eastAsia"/>
                <w:lang w:val="en-US" w:eastAsia="zh-CN"/>
              </w:rPr>
            </w:pPr>
            <w:r>
              <w:rPr>
                <w:rFonts w:hint="eastAsia"/>
              </w:rPr>
              <w:t>Q8.2.4</w:t>
            </w:r>
          </w:p>
        </w:tc>
        <w:tc>
          <w:tcPr>
            <w:tcW w:w="745" w:type="dxa"/>
            <w:vAlign w:val="top"/>
          </w:tcPr>
          <w:p>
            <w:pPr>
              <w:rPr>
                <w:rFonts w:hint="eastAsia"/>
                <w:lang w:val="en-US" w:eastAsia="zh-CN"/>
              </w:rPr>
            </w:pPr>
            <w:r>
              <w:rPr>
                <w:rFonts w:hint="eastAsia"/>
              </w:rPr>
              <w:t>文件名称</w:t>
            </w:r>
          </w:p>
        </w:tc>
        <w:tc>
          <w:tcPr>
            <w:tcW w:w="9259" w:type="dxa"/>
            <w:vAlign w:val="top"/>
          </w:tcPr>
          <w:p>
            <w:pPr>
              <w:rPr>
                <w:rFonts w:hint="eastAsia"/>
                <w:lang w:val="en-US" w:eastAsia="zh-CN"/>
              </w:rPr>
            </w:pPr>
            <w:r>
              <w:rPr>
                <w:rFonts w:hint="eastAsia"/>
              </w:rPr>
              <w:t>如：</w:t>
            </w:r>
            <w:r>
              <w:rPr>
                <w:rFonts w:hint="eastAsia"/>
                <w:lang w:val="en-US" w:eastAsia="zh-CN"/>
              </w:rPr>
              <w:t>管理手册Q8.2.4</w:t>
            </w:r>
            <w:r>
              <w:rPr>
                <w:rFonts w:hint="eastAsia"/>
                <w:szCs w:val="22"/>
                <w:lang w:val="en-US" w:eastAsia="zh-CN"/>
              </w:rPr>
              <w:t xml:space="preserve"> </w:t>
            </w:r>
            <w:r>
              <w:rPr>
                <w:rFonts w:hint="eastAsia"/>
                <w:szCs w:val="22"/>
              </w:rPr>
              <w:t>《信息交流沟通控制程序》</w:t>
            </w:r>
          </w:p>
        </w:tc>
        <w:tc>
          <w:tcPr>
            <w:tcW w:w="1585" w:type="dxa"/>
            <w:vMerge w:val="restart"/>
            <w:vAlign w:val="top"/>
          </w:tcPr>
          <w:p>
            <w:r>
              <w:rPr/>
              <w:sym w:font="Wingdings" w:char="00FE"/>
            </w:r>
            <w:r>
              <w:rPr>
                <w:rFonts w:hint="eastAsia"/>
              </w:rPr>
              <w:t>符合</w:t>
            </w:r>
          </w:p>
          <w:p>
            <w:pPr>
              <w:rPr>
                <w:rFonts w:hint="eastAsia"/>
                <w:lang w:val="en-US" w:eastAsia="zh-CN"/>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rPr>
              <w:t>运行证据</w:t>
            </w:r>
          </w:p>
        </w:tc>
        <w:tc>
          <w:tcPr>
            <w:tcW w:w="9259" w:type="dxa"/>
            <w:vAlign w:val="top"/>
          </w:tcPr>
          <w:p>
            <w:r>
              <w:rPr>
                <w:rFonts w:hint="eastAsia"/>
              </w:rPr>
              <w:t>变更的内容：</w:t>
            </w:r>
            <w:r>
              <w:rPr>
                <w:rFonts w:hint="eastAsia"/>
                <w:color w:val="000000"/>
                <w:szCs w:val="21"/>
              </w:rPr>
              <w:t>□</w:t>
            </w:r>
            <w:r>
              <w:rPr>
                <w:rFonts w:hint="eastAsia"/>
              </w:rPr>
              <w:t xml:space="preserve">数量  </w:t>
            </w:r>
            <w:r>
              <w:rPr>
                <w:rFonts w:hint="eastAsia"/>
                <w:color w:val="000000"/>
                <w:szCs w:val="21"/>
              </w:rPr>
              <w:t>□交期</w:t>
            </w:r>
            <w:r>
              <w:rPr>
                <w:rFonts w:hint="eastAsia"/>
              </w:rPr>
              <w:t xml:space="preserve">  </w:t>
            </w:r>
            <w:r>
              <w:rPr>
                <w:rFonts w:hint="eastAsia"/>
                <w:color w:val="000000"/>
                <w:szCs w:val="21"/>
              </w:rPr>
              <w:t>□技术要求（图纸、工艺）</w:t>
            </w:r>
            <w:r>
              <w:rPr>
                <w:rFonts w:hint="eastAsia"/>
              </w:rPr>
              <w:t xml:space="preserve">  </w:t>
            </w:r>
            <w:r>
              <w:rPr>
                <w:rFonts w:hint="eastAsia"/>
                <w:color w:val="000000"/>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FE"/>
            </w:r>
            <w:r>
              <w:rPr>
                <w:rFonts w:hint="eastAsia"/>
              </w:rPr>
              <w:t>无变更；</w:t>
            </w:r>
          </w:p>
          <w:p>
            <w:r>
              <w:rPr>
                <w:rFonts w:hint="eastAsia"/>
              </w:rPr>
              <w:t>变更的原因：</w:t>
            </w:r>
            <w:r>
              <w:rPr>
                <w:rFonts w:hint="eastAsia"/>
                <w:color w:val="000000"/>
                <w:szCs w:val="21"/>
              </w:rPr>
              <w:t>□</w:t>
            </w:r>
            <w:r>
              <w:rPr>
                <w:rFonts w:hint="eastAsia"/>
              </w:rPr>
              <w:t xml:space="preserve">顾客需求变化  </w:t>
            </w:r>
            <w:r>
              <w:rPr>
                <w:rFonts w:hint="eastAsia"/>
                <w:color w:val="000000"/>
                <w:szCs w:val="21"/>
              </w:rPr>
              <w:t>□原材料</w:t>
            </w:r>
            <w:r>
              <w:rPr>
                <w:rFonts w:hint="eastAsia"/>
              </w:rPr>
              <w:t xml:space="preserve">供货不足   </w:t>
            </w:r>
            <w:r>
              <w:rPr>
                <w:rFonts w:hint="eastAsia"/>
                <w:color w:val="000000"/>
                <w:szCs w:val="21"/>
              </w:rPr>
              <w:t>□法律</w:t>
            </w:r>
            <w:r>
              <w:rPr>
                <w:rFonts w:hint="eastAsia"/>
              </w:rPr>
              <w:t xml:space="preserve">法规限制   </w:t>
            </w:r>
            <w:r>
              <w:rPr>
                <w:rFonts w:hint="eastAsia"/>
              </w:rPr>
              <w:sym w:font="Wingdings" w:char="00A8"/>
            </w:r>
            <w:r>
              <w:rPr>
                <w:rFonts w:hint="eastAsia"/>
              </w:rPr>
              <w:t>其他；</w:t>
            </w:r>
          </w:p>
          <w:p/>
          <w:p>
            <w:pPr>
              <w:rPr>
                <w:u w:val="single"/>
              </w:rPr>
            </w:pPr>
            <w:r>
              <w:rPr>
                <w:rFonts w:hint="eastAsia"/>
              </w:rPr>
              <w:t>抽取产品和服务变更相关记录名称：</w:t>
            </w:r>
            <w:r>
              <w:rPr>
                <w:rFonts w:hint="eastAsia"/>
                <w:b/>
                <w:u w:val="single"/>
              </w:rPr>
              <w:t>无</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726" w:type="dxa"/>
                </w:tcPr>
                <w:p>
                  <w:r>
                    <w:rPr>
                      <w:rFonts w:hint="eastAsia"/>
                    </w:rPr>
                    <w:t>变更的原因</w:t>
                  </w:r>
                </w:p>
              </w:tc>
              <w:tc>
                <w:tcPr>
                  <w:tcW w:w="3075" w:type="dxa"/>
                </w:tcPr>
                <w:p>
                  <w:r>
                    <w:rPr>
                      <w:rFonts w:hint="eastAsia"/>
                    </w:rPr>
                    <w:t>变更的内容</w:t>
                  </w:r>
                </w:p>
              </w:tc>
              <w:tc>
                <w:tcPr>
                  <w:tcW w:w="1429" w:type="dxa"/>
                </w:tcPr>
                <w:p>
                  <w:r>
                    <w:rPr>
                      <w:rFonts w:hint="eastAsia"/>
                    </w:rPr>
                    <w:t>评审结果</w:t>
                  </w:r>
                </w:p>
              </w:tc>
              <w:tc>
                <w:tcPr>
                  <w:tcW w:w="2046" w:type="dxa"/>
                </w:tcPr>
                <w:p>
                  <w:r>
                    <w:rPr>
                      <w:rFonts w:hint="eastAsia"/>
                    </w:rPr>
                    <w:t>传递到相关人员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r>
                    <w:rPr>
                      <w:rFonts w:hint="eastAsia"/>
                    </w:rPr>
                    <w:t>--</w:t>
                  </w:r>
                </w:p>
              </w:tc>
              <w:tc>
                <w:tcPr>
                  <w:tcW w:w="3075" w:type="dxa"/>
                </w:tcPr>
                <w:p/>
              </w:tc>
              <w:tc>
                <w:tcPr>
                  <w:tcW w:w="1429" w:type="dxa"/>
                </w:tcPr>
                <w:p/>
              </w:tc>
              <w:tc>
                <w:tcPr>
                  <w:tcW w:w="2046" w:type="dxa"/>
                </w:tcPr>
                <w:p>
                  <w:r>
                    <w:rPr>
                      <w:rFonts w:hint="eastAsia"/>
                      <w:szCs w:val="21"/>
                    </w:rPr>
                    <w:t>□</w:t>
                  </w:r>
                  <w:r>
                    <w:rPr>
                      <w:rFonts w:hint="eastAsia"/>
                    </w:rPr>
                    <w:t xml:space="preserve">是  </w:t>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color w:val="FF0000"/>
                    </w:rPr>
                  </w:pPr>
                </w:p>
              </w:tc>
              <w:tc>
                <w:tcPr>
                  <w:tcW w:w="1726" w:type="dxa"/>
                </w:tcPr>
                <w:p>
                  <w:pPr>
                    <w:rPr>
                      <w:color w:val="FF0000"/>
                    </w:rPr>
                  </w:pPr>
                </w:p>
              </w:tc>
              <w:tc>
                <w:tcPr>
                  <w:tcW w:w="3075" w:type="dxa"/>
                </w:tcPr>
                <w:p>
                  <w:pPr>
                    <w:rPr>
                      <w:color w:val="FF0000"/>
                    </w:rPr>
                  </w:pPr>
                </w:p>
              </w:tc>
              <w:tc>
                <w:tcPr>
                  <w:tcW w:w="1429" w:type="dxa"/>
                </w:tcPr>
                <w:p>
                  <w:pPr>
                    <w:rPr>
                      <w:color w:val="FF0000"/>
                    </w:rPr>
                  </w:pPr>
                </w:p>
              </w:tc>
              <w:tc>
                <w:tcPr>
                  <w:tcW w:w="2046" w:type="dxa"/>
                </w:tcPr>
                <w:p>
                  <w:pPr>
                    <w:rPr>
                      <w:color w:val="FF0000"/>
                    </w:rPr>
                  </w:pPr>
                </w:p>
              </w:tc>
            </w:tr>
          </w:tbl>
          <w:p>
            <w:pPr>
              <w:rPr>
                <w:rFonts w:hint="eastAsia"/>
                <w:lang w:val="en-US" w:eastAsia="zh-CN"/>
              </w:rPr>
            </w:pPr>
          </w:p>
        </w:tc>
        <w:tc>
          <w:tcPr>
            <w:tcW w:w="1585" w:type="dxa"/>
            <w:vMerge w:val="continue"/>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 xml:space="preserve">产品和服务的设计和开发 </w:t>
            </w:r>
          </w:p>
          <w:p>
            <w:pPr>
              <w:rPr>
                <w:rFonts w:hint="eastAsia"/>
              </w:rPr>
            </w:pPr>
            <w:r>
              <w:rPr>
                <w:rFonts w:hint="eastAsia"/>
              </w:rPr>
              <w:t>8.3.1总则</w:t>
            </w:r>
          </w:p>
          <w:p>
            <w:pPr>
              <w:rPr>
                <w:rFonts w:hint="eastAsia"/>
              </w:rPr>
            </w:pPr>
            <w:r>
              <w:rPr>
                <w:rFonts w:hint="eastAsia"/>
              </w:rPr>
              <w:t>8.3.2设计和开发策划</w:t>
            </w:r>
          </w:p>
          <w:p>
            <w:pPr>
              <w:rPr>
                <w:rFonts w:hint="eastAsia"/>
              </w:rPr>
            </w:pP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tc>
        <w:tc>
          <w:tcPr>
            <w:tcW w:w="960" w:type="dxa"/>
            <w:vMerge w:val="restart"/>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w:t>
            </w:r>
            <w:r>
              <w:rPr>
                <w:rFonts w:hint="eastAsia"/>
                <w:lang w:val="en-US" w:eastAsia="zh-CN"/>
              </w:rPr>
              <w:t>3</w:t>
            </w:r>
            <w:r>
              <w:rPr>
                <w:rFonts w:hint="eastAsia"/>
              </w:rPr>
              <w:t xml:space="preserve"> </w:t>
            </w:r>
          </w:p>
          <w:p>
            <w:pPr>
              <w:rPr>
                <w:rFonts w:hint="eastAsia"/>
                <w:lang w:val="en-US" w:eastAsia="zh-CN"/>
              </w:rPr>
            </w:pP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eastAsia="zh-CN"/>
              </w:rPr>
              <w:t>《改进控制程序》</w:t>
            </w:r>
          </w:p>
        </w:tc>
        <w:tc>
          <w:tcPr>
            <w:tcW w:w="1585" w:type="dxa"/>
            <w:vMerge w:val="restart"/>
            <w:vAlign w:val="top"/>
          </w:tcPr>
          <w:p>
            <w:pPr>
              <w:rPr>
                <w:rFonts w:hint="eastAsia"/>
              </w:rPr>
            </w:pPr>
          </w:p>
          <w:p>
            <w:pPr>
              <w:rPr>
                <w:rFonts w:hint="eastAsia"/>
              </w:rPr>
            </w:pPr>
            <w:r>
              <w:rPr>
                <w:rFonts w:hint="eastAsia"/>
                <w:lang w:val="en-US" w:eastAsia="zh-CN"/>
              </w:rPr>
              <w:t>符合</w:t>
            </w:r>
          </w:p>
          <w:p>
            <w:pPr>
              <w:rPr>
                <w:rFonts w:ascii="Times New Roman" w:hAnsi="Times New Roman" w:eastAsia="宋体" w:cs="Times New Roman"/>
                <w:kern w:val="2"/>
                <w:sz w:val="21"/>
                <w:lang w:val="en-US" w:eastAsia="zh-CN" w:bidi="ar-SA"/>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目前进行设计开发项目的性质：</w:t>
            </w:r>
            <w:r>
              <w:rPr>
                <w:rFonts w:hint="eastAsia"/>
                <w:lang w:val="en-US" w:eastAsia="zh-CN"/>
              </w:rPr>
              <w:sym w:font="Wingdings" w:char="00A8"/>
            </w:r>
            <w:r>
              <w:rPr>
                <w:rFonts w:hint="eastAsia"/>
                <w:lang w:val="en-US" w:eastAsia="zh-CN"/>
              </w:rPr>
              <w:t xml:space="preserve">新产品 </w:t>
            </w:r>
            <w:r>
              <w:rPr>
                <w:rFonts w:hint="eastAsia"/>
                <w:lang w:val="en-US" w:eastAsia="zh-CN"/>
              </w:rPr>
              <w:sym w:font="Wingdings" w:char="00FE"/>
            </w:r>
            <w:r>
              <w:rPr>
                <w:rFonts w:hint="eastAsia"/>
                <w:lang w:val="en-US" w:eastAsia="zh-CN"/>
              </w:rPr>
              <w:t xml:space="preserve">新服务项目 </w:t>
            </w:r>
            <w:r>
              <w:rPr>
                <w:rFonts w:hint="eastAsia"/>
                <w:lang w:val="en-US" w:eastAsia="zh-CN"/>
              </w:rPr>
              <w:sym w:font="Wingdings" w:char="00A8"/>
            </w:r>
            <w:r>
              <w:rPr>
                <w:rFonts w:hint="eastAsia"/>
                <w:lang w:val="en-US" w:eastAsia="zh-CN"/>
              </w:rPr>
              <w:t>技术改进</w:t>
            </w:r>
          </w:p>
          <w:p>
            <w:pPr>
              <w:rPr>
                <w:rFonts w:hint="default"/>
                <w:lang w:val="en-US" w:eastAsia="zh-CN"/>
              </w:rPr>
            </w:pPr>
            <w:r>
              <w:rPr>
                <w:rFonts w:hint="eastAsia"/>
                <w:lang w:val="en-US" w:eastAsia="zh-CN"/>
              </w:rPr>
              <w:t>设计开发的主体：</w:t>
            </w:r>
            <w:r>
              <w:rPr>
                <w:rFonts w:hint="eastAsia"/>
                <w:lang w:val="en-US" w:eastAsia="zh-CN"/>
              </w:rPr>
              <w:sym w:font="Wingdings" w:char="00FE"/>
            </w:r>
            <w:r>
              <w:rPr>
                <w:rFonts w:hint="eastAsia"/>
                <w:lang w:val="en-US" w:eastAsia="zh-CN"/>
              </w:rPr>
              <w:t xml:space="preserve">自主开发  </w:t>
            </w:r>
            <w:r>
              <w:rPr>
                <w:rFonts w:hint="eastAsia"/>
                <w:lang w:val="en-US" w:eastAsia="zh-CN"/>
              </w:rPr>
              <w:sym w:font="Wingdings" w:char="00A8"/>
            </w:r>
            <w:r>
              <w:rPr>
                <w:rFonts w:hint="eastAsia"/>
                <w:lang w:val="en-US" w:eastAsia="zh-CN"/>
              </w:rPr>
              <w:t xml:space="preserve">外包   </w:t>
            </w:r>
            <w:r>
              <w:rPr>
                <w:rFonts w:hint="eastAsia"/>
                <w:lang w:val="en-US" w:eastAsia="zh-CN"/>
              </w:rPr>
              <w:sym w:font="Wingdings" w:char="00A8"/>
            </w:r>
            <w:r>
              <w:rPr>
                <w:rFonts w:hint="eastAsia"/>
                <w:lang w:val="en-US" w:eastAsia="zh-CN"/>
              </w:rPr>
              <w:t xml:space="preserve">购买新技术  </w:t>
            </w:r>
          </w:p>
          <w:p>
            <w:pPr>
              <w:rPr>
                <w:rFonts w:hint="default"/>
                <w:lang w:val="en-US" w:eastAsia="zh-CN"/>
              </w:rPr>
            </w:pPr>
          </w:p>
          <w:p>
            <w:pPr>
              <w:rPr>
                <w:rFonts w:hint="eastAsia"/>
                <w:lang w:val="en-US" w:eastAsia="zh-CN"/>
              </w:rPr>
            </w:pPr>
            <w:r>
              <w:rPr>
                <w:rFonts w:hint="eastAsia"/>
                <w:lang w:val="en-US" w:eastAsia="zh-CN"/>
              </w:rPr>
              <w:t>抽取设计开发项目</w:t>
            </w:r>
          </w:p>
          <w:tbl>
            <w:tblPr>
              <w:tblStyle w:val="8"/>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7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vertAlign w:val="baseline"/>
                      <w:lang w:val="en-US" w:eastAsia="zh-CN"/>
                    </w:rPr>
                  </w:pPr>
                  <w:r>
                    <w:rPr>
                      <w:rFonts w:hint="eastAsia"/>
                      <w:lang w:val="en-US" w:eastAsia="zh-CN"/>
                    </w:rPr>
                    <w:t>项目名称：</w:t>
                  </w:r>
                </w:p>
              </w:tc>
              <w:tc>
                <w:tcPr>
                  <w:tcW w:w="7700" w:type="dxa"/>
                  <w:noWrap w:val="0"/>
                  <w:vAlign w:val="top"/>
                </w:tcPr>
                <w:p>
                  <w:pPr>
                    <w:rPr>
                      <w:rFonts w:hint="default"/>
                      <w:vertAlign w:val="baseline"/>
                      <w:lang w:val="en-US" w:eastAsia="zh-CN"/>
                    </w:rPr>
                  </w:pPr>
                  <w:r>
                    <w:rPr>
                      <w:rFonts w:hint="eastAsia"/>
                      <w:vertAlign w:val="baseline"/>
                      <w:lang w:val="en-US" w:eastAsia="zh-CN"/>
                    </w:rPr>
                    <w:t>安徽滁州郑桥110Kv变电站新建工程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lang w:val="en-US" w:eastAsia="zh-CN"/>
                    </w:rPr>
                  </w:pPr>
                  <w:r>
                    <w:rPr>
                      <w:rFonts w:hint="eastAsia"/>
                      <w:u w:val="none"/>
                      <w:lang w:val="en-US" w:eastAsia="zh-CN"/>
                    </w:rPr>
                    <w:t>设计开发的性质</w:t>
                  </w:r>
                </w:p>
              </w:tc>
              <w:tc>
                <w:tcPr>
                  <w:tcW w:w="7700" w:type="dxa"/>
                  <w:noWrap w:val="0"/>
                  <w:vAlign w:val="top"/>
                </w:tcPr>
                <w:p>
                  <w:pPr>
                    <w:rPr>
                      <w:rFonts w:hint="default"/>
                      <w:vertAlign w:val="baseline"/>
                      <w:lang w:val="en-US" w:eastAsia="zh-CN"/>
                    </w:rPr>
                  </w:pPr>
                  <w:r>
                    <w:rPr>
                      <w:rFonts w:hint="eastAsia"/>
                      <w:vertAlign w:val="baseline"/>
                      <w:lang w:val="en-US" w:eastAsia="zh-CN"/>
                    </w:rPr>
                    <w:t>客户需求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u w:val="none"/>
                      <w:lang w:val="en-US" w:eastAsia="zh-CN"/>
                    </w:rPr>
                  </w:pPr>
                  <w:r>
                    <w:rPr>
                      <w:rFonts w:hint="eastAsia"/>
                      <w:u w:val="none"/>
                      <w:lang w:val="en-US" w:eastAsia="zh-CN"/>
                    </w:rPr>
                    <w:t>项目的复杂程度</w:t>
                  </w:r>
                </w:p>
              </w:tc>
              <w:tc>
                <w:tcPr>
                  <w:tcW w:w="7700" w:type="dxa"/>
                  <w:noWrap w:val="0"/>
                  <w:vAlign w:val="top"/>
                </w:tcPr>
                <w:p>
                  <w:pPr>
                    <w:rPr>
                      <w:rFonts w:hint="default"/>
                      <w:lang w:val="en-US" w:eastAsia="zh-CN"/>
                    </w:rPr>
                  </w:pPr>
                  <w:r>
                    <w:rPr>
                      <w:rFonts w:hint="default"/>
                      <w:lang w:val="en-US" w:eastAsia="zh-CN"/>
                    </w:rPr>
                    <w:t>郑桥110kV变电站本期安装2台三相三绕组有载调压变压器，容量2X50兆伏安，</w:t>
                  </w:r>
                </w:p>
                <w:p>
                  <w:pPr>
                    <w:rPr>
                      <w:rFonts w:hint="default"/>
                      <w:lang w:val="en-US" w:eastAsia="zh-CN"/>
                    </w:rPr>
                  </w:pPr>
                  <w:r>
                    <w:rPr>
                      <w:rFonts w:hint="default"/>
                      <w:lang w:val="en-US" w:eastAsia="zh-CN"/>
                    </w:rPr>
                    <w:t>终期规模3X50兆伏安。</w:t>
                  </w:r>
                </w:p>
                <w:p>
                  <w:pPr>
                    <w:rPr>
                      <w:rFonts w:hint="default"/>
                      <w:lang w:val="en-US" w:eastAsia="zh-CN"/>
                    </w:rPr>
                  </w:pPr>
                  <w:r>
                    <w:rPr>
                      <w:rFonts w:hint="default"/>
                      <w:lang w:val="en-US" w:eastAsia="zh-CN"/>
                    </w:rPr>
                    <w:t>110kV终期出线规模4回，本期出线2回，单母线分段接线;</w:t>
                  </w:r>
                </w:p>
                <w:p>
                  <w:pPr>
                    <w:rPr>
                      <w:rFonts w:hint="default"/>
                      <w:lang w:val="en-US" w:eastAsia="zh-CN"/>
                    </w:rPr>
                  </w:pPr>
                  <w:r>
                    <w:rPr>
                      <w:rFonts w:hint="default"/>
                      <w:lang w:val="en-US" w:eastAsia="zh-CN"/>
                    </w:rPr>
                    <w:t>35kV终期出线6回，本期出线6回，单母线分段接线;</w:t>
                  </w:r>
                </w:p>
                <w:p>
                  <w:pPr>
                    <w:rPr>
                      <w:rFonts w:hint="default"/>
                      <w:lang w:val="en-US" w:eastAsia="zh-CN"/>
                    </w:rPr>
                  </w:pPr>
                  <w:r>
                    <w:rPr>
                      <w:rFonts w:hint="default"/>
                      <w:lang w:val="en-US" w:eastAsia="zh-CN"/>
                    </w:rPr>
                    <w:t>10kV终期出线24回，本期出线16回，单母线分段接线。</w:t>
                  </w:r>
                </w:p>
                <w:p>
                  <w:pPr>
                    <w:rPr>
                      <w:rFonts w:hint="default"/>
                      <w:lang w:val="en-US" w:eastAsia="zh-CN"/>
                    </w:rPr>
                  </w:pPr>
                  <w:r>
                    <w:rPr>
                      <w:rFonts w:hint="default"/>
                      <w:lang w:val="en-US" w:eastAsia="zh-CN"/>
                    </w:rPr>
                    <w:t>本工程的设计范围包括:系统必要性论证、接入系统方案、建设规模、保护、远动及通信方案、变电站站址的选择、变电站工程设想、变电站设备选择以及上述项目</w:t>
                  </w:r>
                </w:p>
                <w:p>
                  <w:pPr>
                    <w:rPr>
                      <w:rFonts w:hint="default"/>
                      <w:lang w:val="en-US" w:eastAsia="zh-CN"/>
                    </w:rPr>
                  </w:pPr>
                  <w:r>
                    <w:rPr>
                      <w:rFonts w:hint="default"/>
                      <w:lang w:val="en-US" w:eastAsia="zh-CN"/>
                    </w:rPr>
                    <w:t>的投资概算和造价分析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vertAlign w:val="baseline"/>
                      <w:lang w:val="en-US" w:eastAsia="zh-CN"/>
                    </w:rPr>
                  </w:pPr>
                  <w:r>
                    <w:rPr>
                      <w:rFonts w:hint="eastAsia"/>
                      <w:lang w:val="en-US" w:eastAsia="zh-CN"/>
                    </w:rPr>
                    <w:t>立项的日期</w:t>
                  </w:r>
                </w:p>
              </w:tc>
              <w:tc>
                <w:tcPr>
                  <w:tcW w:w="7700" w:type="dxa"/>
                  <w:noWrap w:val="0"/>
                  <w:vAlign w:val="top"/>
                </w:tcPr>
                <w:p>
                  <w:pPr>
                    <w:rPr>
                      <w:rFonts w:hint="default"/>
                      <w:vertAlign w:val="baseline"/>
                      <w:lang w:val="en-US" w:eastAsia="zh-CN"/>
                    </w:rPr>
                  </w:pPr>
                  <w:r>
                    <w:t>20</w:t>
                  </w:r>
                  <w:r>
                    <w:rPr>
                      <w:rFonts w:hint="eastAsia"/>
                      <w:lang w:val="en-US" w:eastAsia="zh-CN"/>
                    </w:rPr>
                    <w:t>19</w:t>
                  </w:r>
                  <w:r>
                    <w:rPr>
                      <w:rFonts w:hint="eastAsia"/>
                    </w:rPr>
                    <w:t>年</w:t>
                  </w:r>
                  <w:r>
                    <w:rPr>
                      <w:rFonts w:hint="eastAsia"/>
                      <w:lang w:val="en-US" w:eastAsia="zh-CN"/>
                    </w:rPr>
                    <w:t>4</w:t>
                  </w:r>
                  <w:r>
                    <w:rPr>
                      <w:rFonts w:hint="eastAsia"/>
                    </w:rPr>
                    <w:t>月</w:t>
                  </w:r>
                  <w:r>
                    <w:rPr>
                      <w:rFonts w:hint="eastAsia"/>
                      <w:lang w:val="en-US" w:eastAsia="zh-CN"/>
                    </w:rPr>
                    <w:t>6</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vertAlign w:val="baseline"/>
                      <w:lang w:val="en-US" w:eastAsia="zh-CN"/>
                    </w:rPr>
                  </w:pPr>
                  <w:r>
                    <w:rPr>
                      <w:rFonts w:hint="eastAsia"/>
                      <w:u w:val="none"/>
                      <w:lang w:val="en-US" w:eastAsia="zh-CN"/>
                    </w:rPr>
                    <w:t>预计完成的日期</w:t>
                  </w:r>
                </w:p>
              </w:tc>
              <w:tc>
                <w:tcPr>
                  <w:tcW w:w="7700" w:type="dxa"/>
                  <w:noWrap w:val="0"/>
                  <w:vAlign w:val="top"/>
                </w:tcPr>
                <w:p>
                  <w:pPr>
                    <w:rPr>
                      <w:rFonts w:hint="default"/>
                      <w:vertAlign w:val="baseline"/>
                      <w:lang w:val="en-US" w:eastAsia="zh-CN"/>
                    </w:rPr>
                  </w:pPr>
                  <w:r>
                    <w:rPr>
                      <w:rFonts w:hint="eastAsia"/>
                      <w:sz w:val="24"/>
                    </w:rPr>
                    <w:t>20</w:t>
                  </w:r>
                  <w:r>
                    <w:rPr>
                      <w:rFonts w:hint="eastAsia"/>
                      <w:sz w:val="24"/>
                      <w:lang w:val="en-US" w:eastAsia="zh-CN"/>
                    </w:rPr>
                    <w:t>20</w:t>
                  </w:r>
                  <w:r>
                    <w:rPr>
                      <w:rFonts w:hint="eastAsia"/>
                      <w:sz w:val="24"/>
                    </w:rPr>
                    <w:t>年</w:t>
                  </w:r>
                  <w:r>
                    <w:rPr>
                      <w:rFonts w:hint="eastAsia"/>
                      <w:sz w:val="24"/>
                      <w:lang w:val="en-US" w:eastAsia="zh-CN"/>
                    </w:rPr>
                    <w:t>7</w:t>
                  </w:r>
                  <w:r>
                    <w:rPr>
                      <w:rFonts w:hint="eastAsia"/>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83" w:type="dxa"/>
                  <w:noWrap w:val="0"/>
                  <w:vAlign w:val="top"/>
                </w:tcPr>
                <w:p>
                  <w:pPr>
                    <w:rPr>
                      <w:rFonts w:hint="default"/>
                      <w:vertAlign w:val="baseline"/>
                      <w:lang w:val="en-US" w:eastAsia="zh-CN"/>
                    </w:rPr>
                  </w:pPr>
                  <w:r>
                    <w:rPr>
                      <w:rFonts w:hint="eastAsia"/>
                      <w:vertAlign w:val="baseline"/>
                      <w:lang w:val="en-US" w:eastAsia="zh-CN"/>
                    </w:rPr>
                    <w:t>设计开发的阶段说明</w:t>
                  </w:r>
                </w:p>
              </w:tc>
              <w:tc>
                <w:tcPr>
                  <w:tcW w:w="7700" w:type="dxa"/>
                  <w:noWrap w:val="0"/>
                  <w:vAlign w:val="top"/>
                </w:tcPr>
                <w:p>
                  <w:pPr>
                    <w:numPr>
                      <w:ilvl w:val="0"/>
                      <w:numId w:val="1"/>
                    </w:numPr>
                    <w:ind w:left="105" w:leftChars="0" w:firstLine="0" w:firstLineChars="0"/>
                    <w:rPr>
                      <w:rFonts w:hint="eastAsia"/>
                      <w:vertAlign w:val="baseline"/>
                      <w:lang w:val="en-US" w:eastAsia="zh-CN"/>
                    </w:rPr>
                  </w:pPr>
                  <w:r>
                    <w:rPr>
                      <w:rFonts w:hint="eastAsia"/>
                      <w:vertAlign w:val="baseline"/>
                      <w:lang w:val="en-US" w:eastAsia="zh-CN"/>
                    </w:rPr>
                    <w:t>对设计输入资料进行评审                     2019年4月6日</w:t>
                  </w:r>
                </w:p>
                <w:p>
                  <w:pPr>
                    <w:numPr>
                      <w:ilvl w:val="0"/>
                      <w:numId w:val="1"/>
                    </w:numPr>
                    <w:ind w:left="105" w:leftChars="0" w:firstLine="0" w:firstLineChars="0"/>
                    <w:rPr>
                      <w:rFonts w:hint="default"/>
                      <w:vertAlign w:val="baseline"/>
                      <w:lang w:val="en-US" w:eastAsia="zh-CN"/>
                    </w:rPr>
                  </w:pPr>
                  <w:r>
                    <w:rPr>
                      <w:rFonts w:hint="eastAsia"/>
                      <w:vertAlign w:val="baseline"/>
                      <w:lang w:val="en-US" w:eastAsia="zh-CN"/>
                    </w:rPr>
                    <w:t>对总体设计方案进行评审                     2019年4月10日</w:t>
                  </w:r>
                </w:p>
                <w:p>
                  <w:pPr>
                    <w:numPr>
                      <w:ilvl w:val="0"/>
                      <w:numId w:val="1"/>
                    </w:numPr>
                    <w:ind w:left="105" w:leftChars="0" w:firstLine="0" w:firstLineChars="0"/>
                    <w:rPr>
                      <w:rFonts w:hint="default"/>
                      <w:vertAlign w:val="baseline"/>
                      <w:lang w:val="en-US" w:eastAsia="zh-CN"/>
                    </w:rPr>
                  </w:pPr>
                  <w:r>
                    <w:rPr>
                      <w:rFonts w:hint="eastAsia"/>
                      <w:vertAlign w:val="baseline"/>
                      <w:lang w:val="en-US" w:eastAsia="zh-CN"/>
                    </w:rPr>
                    <w:t>各专业的输出评审。土建2019年10月19日，电气2020年5月3日</w:t>
                  </w:r>
                </w:p>
                <w:p>
                  <w:pPr>
                    <w:numPr>
                      <w:ilvl w:val="0"/>
                      <w:numId w:val="1"/>
                    </w:numPr>
                    <w:ind w:left="105" w:leftChars="0" w:firstLine="0" w:firstLineChars="0"/>
                    <w:rPr>
                      <w:rFonts w:hint="default"/>
                      <w:vertAlign w:val="baseline"/>
                      <w:lang w:val="en-US" w:eastAsia="zh-CN"/>
                    </w:rPr>
                  </w:pPr>
                  <w:r>
                    <w:rPr>
                      <w:rFonts w:hint="eastAsia"/>
                      <w:vertAlign w:val="baseline"/>
                      <w:lang w:val="en-US" w:eastAsia="zh-CN"/>
                    </w:rPr>
                    <w:t>设计成品的输出评审                         2020年6月6号</w:t>
                  </w:r>
                </w:p>
                <w:p>
                  <w:pPr>
                    <w:numPr>
                      <w:ilvl w:val="0"/>
                      <w:numId w:val="1"/>
                    </w:numPr>
                    <w:ind w:left="105" w:leftChars="0" w:firstLine="0" w:firstLineChars="0"/>
                    <w:rPr>
                      <w:rFonts w:hint="default"/>
                      <w:vertAlign w:val="baseline"/>
                      <w:lang w:val="en-US" w:eastAsia="zh-CN"/>
                    </w:rPr>
                  </w:pPr>
                  <w:r>
                    <w:rPr>
                      <w:rFonts w:hint="eastAsia"/>
                      <w:vertAlign w:val="baseline"/>
                      <w:lang w:val="en-US" w:eastAsia="zh-CN"/>
                    </w:rPr>
                    <w:t>设计确认                                   2020年6月8号</w:t>
                  </w:r>
                </w:p>
                <w:p>
                  <w:pPr>
                    <w:numPr>
                      <w:ilvl w:val="0"/>
                      <w:numId w:val="0"/>
                    </w:numPr>
                    <w:rPr>
                      <w:rFonts w:hint="default"/>
                      <w:vertAlign w:val="baseline"/>
                      <w:lang w:val="en-US" w:eastAsia="zh-CN"/>
                    </w:rPr>
                  </w:pPr>
                  <w:r>
                    <w:rPr>
                      <w:rFonts w:hint="eastAsia"/>
                      <w:vertAlign w:val="baseline"/>
                      <w:lang w:val="en-US" w:eastAsia="zh-CN"/>
                    </w:rPr>
                    <w:t>（建设部王世斌主任、姚治及我相关设计人员参加）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vertAlign w:val="baseline"/>
                      <w:lang w:val="en-US" w:eastAsia="zh-CN"/>
                    </w:rPr>
                  </w:pPr>
                  <w:r>
                    <w:rPr>
                      <w:rFonts w:hint="default"/>
                      <w:lang w:val="en-US" w:eastAsia="zh-CN"/>
                    </w:rPr>
                    <w:t>设计和开发评审</w:t>
                  </w:r>
                  <w:r>
                    <w:rPr>
                      <w:rFonts w:hint="eastAsia"/>
                      <w:lang w:val="en-US" w:eastAsia="zh-CN"/>
                    </w:rPr>
                    <w:t>的时机</w:t>
                  </w:r>
                </w:p>
              </w:tc>
              <w:tc>
                <w:tcPr>
                  <w:tcW w:w="7700" w:type="dxa"/>
                  <w:noWrap w:val="0"/>
                  <w:vAlign w:val="top"/>
                </w:tcPr>
                <w:p>
                  <w:pPr>
                    <w:rPr>
                      <w:rFonts w:hint="default"/>
                      <w:color w:val="auto"/>
                      <w:vertAlign w:val="baseline"/>
                      <w:lang w:val="en-US" w:eastAsia="zh-CN"/>
                    </w:rPr>
                  </w:pPr>
                  <w:r>
                    <w:rPr>
                      <w:rFonts w:hint="eastAsia"/>
                      <w:color w:val="auto"/>
                      <w:vertAlign w:val="baseline"/>
                      <w:lang w:val="en-US" w:eastAsia="zh-CN"/>
                    </w:rPr>
                    <w:t>查《工程设计评审记录 》</w:t>
                  </w:r>
                </w:p>
                <w:p>
                  <w:pPr>
                    <w:rPr>
                      <w:rFonts w:hint="eastAsia"/>
                      <w:vertAlign w:val="baseline"/>
                      <w:lang w:val="en-US" w:eastAsia="zh-CN"/>
                    </w:rPr>
                  </w:pPr>
                  <w:r>
                    <w:rPr>
                      <w:rFonts w:hint="eastAsia"/>
                      <w:color w:val="auto"/>
                      <w:vertAlign w:val="baseline"/>
                      <w:lang w:val="en-US" w:eastAsia="zh-CN"/>
                    </w:rPr>
                    <w:t>2019年4月10日 设计输入评审《工程设计评审记录》：1、工程项目勘察设计委托书；2、</w:t>
                  </w:r>
                  <w:r>
                    <w:rPr>
                      <w:rFonts w:hint="eastAsia"/>
                      <w:vertAlign w:val="baseline"/>
                      <w:lang w:val="en-US" w:eastAsia="zh-CN"/>
                    </w:rPr>
                    <w:t>郑桥110Kv变电站新建工程初步设计；3、电气设计规范等</w:t>
                  </w:r>
                </w:p>
                <w:p>
                  <w:pPr>
                    <w:rPr>
                      <w:rFonts w:hint="default" w:ascii="宋体" w:hAnsi="宋体"/>
                      <w:lang w:val="en-US" w:eastAsia="zh-CN"/>
                    </w:rPr>
                  </w:pPr>
                  <w:r>
                    <w:rPr>
                      <w:rFonts w:hint="eastAsia" w:ascii="宋体" w:hAnsi="宋体"/>
                      <w:lang w:val="en-US" w:eastAsia="zh-CN"/>
                    </w:rPr>
                    <w:t>2020年6月6号  《设计和开发输出审查记录表》：1、是否满足设计和开发的有关要求；2、是否满足相应设计和开发阶段的内容、范围和深度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vertAlign w:val="baseline"/>
                      <w:lang w:val="en-US" w:eastAsia="zh-CN"/>
                    </w:rPr>
                  </w:pPr>
                  <w:r>
                    <w:rPr>
                      <w:rFonts w:hint="default"/>
                      <w:lang w:val="en-US" w:eastAsia="zh-CN"/>
                    </w:rPr>
                    <w:t>设计和开发验证活动</w:t>
                  </w:r>
                </w:p>
              </w:tc>
              <w:tc>
                <w:tcPr>
                  <w:tcW w:w="7700" w:type="dxa"/>
                  <w:noWrap w:val="0"/>
                  <w:vAlign w:val="top"/>
                </w:tcPr>
                <w:p>
                  <w:pPr>
                    <w:numPr>
                      <w:ilvl w:val="0"/>
                      <w:numId w:val="0"/>
                    </w:numPr>
                    <w:rPr>
                      <w:rFonts w:hint="default"/>
                      <w:vertAlign w:val="baseline"/>
                      <w:lang w:val="en-US" w:eastAsia="zh-CN"/>
                    </w:rPr>
                  </w:pPr>
                  <w:r>
                    <w:rPr>
                      <w:rFonts w:hint="eastAsia"/>
                      <w:vertAlign w:val="baseline"/>
                      <w:lang w:val="en-US" w:eastAsia="zh-CN"/>
                    </w:rPr>
                    <w:t>查看《图纸审查记录表》，设计人：李琦；校对人意见：郑秀云：本站10千伏开关柜电流互感器保护绕组变比应统一，需将10千伏电容器柜及所用电柜变比由300/5改为800/5；审核人：林森；批准人：张志波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vertAlign w:val="baseline"/>
                      <w:lang w:val="en-US" w:eastAsia="zh-CN"/>
                    </w:rPr>
                  </w:pPr>
                  <w:r>
                    <w:rPr>
                      <w:rFonts w:hint="default"/>
                      <w:lang w:val="en-US" w:eastAsia="zh-CN"/>
                    </w:rPr>
                    <w:t>设计和开发确认活动</w:t>
                  </w:r>
                </w:p>
              </w:tc>
              <w:tc>
                <w:tcPr>
                  <w:tcW w:w="7700" w:type="dxa"/>
                  <w:noWrap w:val="0"/>
                  <w:vAlign w:val="top"/>
                </w:tcPr>
                <w:p>
                  <w:pPr>
                    <w:numPr>
                      <w:ilvl w:val="0"/>
                      <w:numId w:val="0"/>
                    </w:numPr>
                    <w:rPr>
                      <w:rFonts w:hint="default"/>
                      <w:vertAlign w:val="baseline"/>
                      <w:lang w:val="en-US" w:eastAsia="zh-CN"/>
                    </w:rPr>
                  </w:pPr>
                  <w:r>
                    <w:rPr>
                      <w:rFonts w:hint="eastAsia"/>
                      <w:vertAlign w:val="baseline"/>
                      <w:lang w:val="en-US" w:eastAsia="zh-CN"/>
                    </w:rPr>
                    <w:t>查看2019年11月22日《施工图会检纪要》</w:t>
                  </w:r>
                </w:p>
                <w:p>
                  <w:pPr>
                    <w:numPr>
                      <w:ilvl w:val="0"/>
                      <w:numId w:val="0"/>
                    </w:numPr>
                    <w:rPr>
                      <w:rFonts w:hint="default"/>
                      <w:vertAlign w:val="baseline"/>
                      <w:lang w:val="en-US" w:eastAsia="zh-CN"/>
                    </w:rPr>
                  </w:pPr>
                  <w:r>
                    <w:rPr>
                      <w:rFonts w:hint="eastAsia"/>
                      <w:vertAlign w:val="baseline"/>
                      <w:lang w:val="en-US" w:eastAsia="zh-CN"/>
                    </w:rPr>
                    <w:t>查看2021年1月6日《安徽滁州郑桥110Kv变电站新建工程  设计交底会》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vertAlign w:val="baseline"/>
                      <w:lang w:val="en-US" w:eastAsia="zh-CN"/>
                    </w:rPr>
                  </w:pPr>
                  <w:r>
                    <w:rPr>
                      <w:rFonts w:hint="default"/>
                      <w:lang w:val="en-US" w:eastAsia="zh-CN"/>
                    </w:rPr>
                    <w:t>涉及的</w:t>
                  </w:r>
                  <w:r>
                    <w:rPr>
                      <w:rFonts w:hint="default"/>
                      <w:color w:val="auto"/>
                      <w:lang w:val="en-US" w:eastAsia="zh-CN"/>
                    </w:rPr>
                    <w:t>职责和权限</w:t>
                  </w:r>
                </w:p>
              </w:tc>
              <w:tc>
                <w:tcPr>
                  <w:tcW w:w="7700" w:type="dxa"/>
                  <w:noWrap w:val="0"/>
                  <w:vAlign w:val="top"/>
                </w:tcPr>
                <w:p>
                  <w:pPr>
                    <w:rPr>
                      <w:rFonts w:hint="eastAsia"/>
                      <w:vertAlign w:val="baseline"/>
                      <w:lang w:val="en-US" w:eastAsia="zh-CN"/>
                    </w:rPr>
                  </w:pPr>
                  <w:r>
                    <w:rPr>
                      <w:rFonts w:hint="eastAsia"/>
                      <w:vertAlign w:val="baseline"/>
                      <w:lang w:val="en-US" w:eastAsia="zh-CN"/>
                    </w:rPr>
                    <w:t>查看《工程项目设计和开发任务书》对项目的每个阶段进行了职责划分</w:t>
                  </w:r>
                </w:p>
                <w:p>
                  <w:pPr>
                    <w:rPr>
                      <w:rFonts w:hint="default"/>
                      <w:vertAlign w:val="baseline"/>
                      <w:lang w:val="en-US" w:eastAsia="zh-CN"/>
                    </w:rPr>
                  </w:pPr>
                  <w:r>
                    <w:rPr>
                      <w:rFonts w:hint="eastAsia"/>
                      <w:vertAlign w:val="baseline"/>
                      <w:lang w:val="en-US" w:eastAsia="zh-CN"/>
                    </w:rPr>
                    <w:t>项目负责人：郑秀云；技经专业：朱洋洋、黄天辰；土建专业：李琳、丁峰；其他专业：李琦、王庆华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所需的内部资源</w:t>
                  </w:r>
                  <w:r>
                    <w:rPr>
                      <w:rFonts w:hint="eastAsia"/>
                      <w:lang w:val="en-US" w:eastAsia="zh-CN"/>
                    </w:rPr>
                    <w:t>充分性</w:t>
                  </w:r>
                </w:p>
              </w:tc>
              <w:tc>
                <w:tcPr>
                  <w:tcW w:w="7700" w:type="dxa"/>
                  <w:noWrap w:val="0"/>
                  <w:vAlign w:val="top"/>
                </w:tcPr>
                <w:p>
                  <w:pPr>
                    <w:rPr>
                      <w:rFonts w:hint="default"/>
                      <w:vertAlign w:val="baseline"/>
                      <w:lang w:val="en-US" w:eastAsia="zh-CN"/>
                    </w:rPr>
                  </w:pPr>
                  <w:r>
                    <w:rPr>
                      <w:rFonts w:hint="eastAsia"/>
                      <w:vertAlign w:val="baseline"/>
                      <w:lang w:val="en-US" w:eastAsia="zh-CN"/>
                    </w:rPr>
                    <w:t>人员、设备、工作场地、物料、测试、分析等能力满足设计要求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所需的外部资源</w:t>
                  </w:r>
                  <w:r>
                    <w:rPr>
                      <w:rFonts w:hint="eastAsia"/>
                      <w:lang w:val="en-US" w:eastAsia="zh-CN"/>
                    </w:rPr>
                    <w:t>说明</w:t>
                  </w:r>
                </w:p>
              </w:tc>
              <w:tc>
                <w:tcPr>
                  <w:tcW w:w="7700" w:type="dxa"/>
                  <w:noWrap w:val="0"/>
                  <w:vAlign w:val="top"/>
                </w:tcPr>
                <w:p>
                  <w:pPr>
                    <w:rPr>
                      <w:rFonts w:hint="default"/>
                      <w:vertAlign w:val="baseline"/>
                      <w:lang w:val="en-US" w:eastAsia="zh-CN"/>
                    </w:rPr>
                  </w:pPr>
                  <w:r>
                    <w:rPr>
                      <w:rFonts w:hint="eastAsia"/>
                      <w:vertAlign w:val="baseline"/>
                      <w:lang w:val="en-US" w:eastAsia="zh-CN"/>
                    </w:rPr>
                    <w:t>物料、设备、数据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人员之间接口控制需求</w:t>
                  </w:r>
                </w:p>
              </w:tc>
              <w:tc>
                <w:tcPr>
                  <w:tcW w:w="7700" w:type="dxa"/>
                  <w:noWrap w:val="0"/>
                  <w:vAlign w:val="top"/>
                </w:tcPr>
                <w:p>
                  <w:pPr>
                    <w:rPr>
                      <w:rFonts w:hint="default"/>
                      <w:vertAlign w:val="baseline"/>
                      <w:lang w:val="en-US" w:eastAsia="zh-CN"/>
                    </w:rPr>
                  </w:pPr>
                  <w:r>
                    <w:rPr>
                      <w:rFonts w:hint="eastAsia"/>
                      <w:vertAlign w:val="baseline"/>
                      <w:lang w:val="en-US" w:eastAsia="zh-CN"/>
                    </w:rPr>
                    <w:t>整个过程均在办公室电脑进行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顾客和使用者参与设计和开发过程的需求</w:t>
                  </w:r>
                </w:p>
              </w:tc>
              <w:tc>
                <w:tcPr>
                  <w:tcW w:w="7700" w:type="dxa"/>
                  <w:noWrap w:val="0"/>
                  <w:vAlign w:val="top"/>
                </w:tcPr>
                <w:p>
                  <w:pPr>
                    <w:rPr>
                      <w:rFonts w:hint="default"/>
                      <w:vertAlign w:val="baseline"/>
                      <w:lang w:val="en-US" w:eastAsia="zh-CN"/>
                    </w:rPr>
                  </w:pPr>
                  <w:r>
                    <w:rPr>
                      <w:rFonts w:hint="default"/>
                      <w:vertAlign w:val="baseline"/>
                      <w:lang w:val="en-US" w:eastAsia="zh-CN"/>
                    </w:rPr>
                    <w:t>1、滁州供电公司的设计委托书。</w:t>
                  </w:r>
                </w:p>
                <w:p>
                  <w:pPr>
                    <w:rPr>
                      <w:rFonts w:hint="default"/>
                      <w:vertAlign w:val="baseline"/>
                      <w:lang w:val="en-US" w:eastAsia="zh-CN"/>
                    </w:rPr>
                  </w:pPr>
                  <w:r>
                    <w:rPr>
                      <w:rFonts w:hint="default"/>
                      <w:vertAlign w:val="baseline"/>
                      <w:lang w:val="en-US" w:eastAsia="zh-CN"/>
                    </w:rPr>
                    <w:t>2、国网安徽省电力公司经济技术研究院文件皖电经研规(2018)618号  《国网安徽经  研院关于安徽滁州郑桥110kV输变电工程可行性研究报告评审的意见》</w:t>
                  </w:r>
                </w:p>
                <w:p>
                  <w:pPr>
                    <w:rPr>
                      <w:rFonts w:hint="default"/>
                      <w:vertAlign w:val="baseline"/>
                      <w:lang w:val="en-US" w:eastAsia="zh-CN"/>
                    </w:rPr>
                  </w:pPr>
                  <w:r>
                    <w:rPr>
                      <w:rFonts w:hint="default"/>
                      <w:vertAlign w:val="baseline"/>
                      <w:lang w:val="en-US" w:eastAsia="zh-CN"/>
                    </w:rPr>
                    <w:t>3、安徽滁州郑桥110kV输变电工程可行性研究报告</w:t>
                  </w:r>
                </w:p>
                <w:p>
                  <w:pPr>
                    <w:rPr>
                      <w:rFonts w:hint="default"/>
                      <w:vertAlign w:val="baseline"/>
                      <w:lang w:val="en-US" w:eastAsia="zh-CN"/>
                    </w:rPr>
                  </w:pPr>
                  <w:r>
                    <w:rPr>
                      <w:rFonts w:hint="default"/>
                      <w:vertAlign w:val="baseline"/>
                      <w:lang w:val="en-US" w:eastAsia="zh-CN"/>
                    </w:rPr>
                    <w:t>4、安徽省电力公司2018年第六批包13中标通知书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对后续产品和服务提供的要求</w:t>
                  </w:r>
                </w:p>
              </w:tc>
              <w:tc>
                <w:tcPr>
                  <w:tcW w:w="7700" w:type="dxa"/>
                  <w:noWrap w:val="0"/>
                  <w:vAlign w:val="top"/>
                </w:tcPr>
                <w:p>
                  <w:pPr>
                    <w:rPr>
                      <w:rFonts w:hint="default"/>
                      <w:vertAlign w:val="baseline"/>
                      <w:lang w:val="en-US" w:eastAsia="zh-CN"/>
                    </w:rPr>
                  </w:pPr>
                  <w:r>
                    <w:rPr>
                      <w:rFonts w:hint="eastAsia"/>
                      <w:vertAlign w:val="baseline"/>
                      <w:lang w:val="en-US" w:eastAsia="zh-CN"/>
                    </w:rPr>
                    <w:t>以《输变电工程建设强制性条文实施管理规程》为原则，以相关电力工程设计规程、规范为标准，符合设计委托书要求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顾客和其他有关相关方期望的设计和开发过程的控制水平</w:t>
                  </w:r>
                </w:p>
              </w:tc>
              <w:tc>
                <w:tcPr>
                  <w:tcW w:w="7700" w:type="dxa"/>
                  <w:noWrap w:val="0"/>
                  <w:vAlign w:val="top"/>
                </w:tcPr>
                <w:p>
                  <w:pPr>
                    <w:rPr>
                      <w:rFonts w:hint="default"/>
                      <w:vertAlign w:val="baseline"/>
                      <w:lang w:val="en-US" w:eastAsia="zh-CN"/>
                    </w:rPr>
                  </w:pPr>
                  <w:r>
                    <w:rPr>
                      <w:rFonts w:hint="eastAsia"/>
                      <w:vertAlign w:val="baseline"/>
                      <w:lang w:val="en-US" w:eastAsia="zh-CN"/>
                    </w:rPr>
                    <w:t>提高电网供电经济性，相应国家“节能减排”号召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证实已经满足设计和开发要求所需的形成文件的信息</w:t>
                  </w:r>
                </w:p>
              </w:tc>
              <w:tc>
                <w:tcPr>
                  <w:tcW w:w="7700" w:type="dxa"/>
                  <w:noWrap w:val="0"/>
                  <w:vAlign w:val="top"/>
                </w:tcPr>
                <w:p>
                  <w:pPr>
                    <w:rPr>
                      <w:rFonts w:hint="default"/>
                      <w:vertAlign w:val="baseline"/>
                      <w:lang w:val="en-US" w:eastAsia="zh-CN"/>
                    </w:rPr>
                  </w:pPr>
                  <w:r>
                    <w:rPr>
                      <w:rFonts w:hint="eastAsia"/>
                      <w:vertAlign w:val="baseline"/>
                      <w:lang w:val="en-US" w:eastAsia="zh-CN"/>
                    </w:rPr>
                    <w:t>设计开工报告、工程设计评审记录、工作进度安排、各专业互提资料及设计协助进度表、图纸审查记录表、设计交底会议纪要、施工图会检纪要</w:t>
                  </w:r>
                </w:p>
              </w:tc>
            </w:tr>
          </w:tbl>
          <w:p>
            <w:pPr>
              <w:rPr>
                <w:rFonts w:hint="eastAsia"/>
                <w:lang w:val="en-US" w:eastAsia="zh-CN"/>
              </w:rPr>
            </w:pPr>
          </w:p>
        </w:tc>
        <w:tc>
          <w:tcPr>
            <w:tcW w:w="1585" w:type="dxa"/>
            <w:vMerge w:val="continue"/>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设计和开发输入</w:t>
            </w:r>
          </w:p>
        </w:tc>
        <w:tc>
          <w:tcPr>
            <w:tcW w:w="960" w:type="dxa"/>
            <w:vMerge w:val="restart"/>
            <w:vAlign w:val="top"/>
          </w:tcPr>
          <w:p>
            <w:pPr>
              <w:rPr>
                <w:rFonts w:hint="eastAsia"/>
                <w:lang w:val="en-US" w:eastAsia="zh-CN"/>
              </w:rPr>
            </w:pPr>
            <w:r>
              <w:rPr>
                <w:rFonts w:hint="eastAsia"/>
                <w:lang w:val="en-US" w:eastAsia="zh-CN"/>
              </w:rPr>
              <w:t>Q</w:t>
            </w:r>
            <w:r>
              <w:rPr>
                <w:rFonts w:hint="eastAsia"/>
              </w:rPr>
              <w:t xml:space="preserve">8.3.3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eastAsia="zh-CN"/>
              </w:rPr>
              <w:t>《改进控制程序》</w:t>
            </w:r>
          </w:p>
        </w:tc>
        <w:tc>
          <w:tcPr>
            <w:tcW w:w="1585" w:type="dxa"/>
            <w:vMerge w:val="restart"/>
          </w:tcPr>
          <w:p>
            <w:pPr>
              <w:rPr>
                <w:rFonts w:hint="eastAsia"/>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default"/>
                <w:u w:val="none"/>
                <w:lang w:val="en-US" w:eastAsia="zh-CN"/>
              </w:rPr>
            </w:pPr>
            <w:r>
              <w:rPr>
                <w:rFonts w:hint="eastAsia"/>
                <w:lang w:val="en-US" w:eastAsia="zh-CN"/>
              </w:rPr>
              <w:t>设计输入的信息：</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506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top"/>
                </w:tcPr>
                <w:p>
                  <w:pPr>
                    <w:rPr>
                      <w:rFonts w:hint="default"/>
                      <w:vertAlign w:val="baseline"/>
                      <w:lang w:val="en-US" w:eastAsia="zh-CN"/>
                    </w:rPr>
                  </w:pPr>
                </w:p>
              </w:tc>
              <w:tc>
                <w:tcPr>
                  <w:tcW w:w="5062" w:type="dxa"/>
                  <w:noWrap w:val="0"/>
                  <w:vAlign w:val="top"/>
                </w:tcPr>
                <w:p>
                  <w:pPr>
                    <w:rPr>
                      <w:rFonts w:hint="default"/>
                      <w:vertAlign w:val="baseline"/>
                      <w:lang w:val="en-US" w:eastAsia="zh-CN"/>
                    </w:rPr>
                  </w:pPr>
                  <w:r>
                    <w:rPr>
                      <w:rFonts w:hint="eastAsia"/>
                      <w:vertAlign w:val="baseline"/>
                      <w:lang w:val="en-US" w:eastAsia="zh-CN"/>
                    </w:rPr>
                    <w:t>关键特性简述</w:t>
                  </w:r>
                </w:p>
              </w:tc>
              <w:tc>
                <w:tcPr>
                  <w:tcW w:w="2287" w:type="dxa"/>
                  <w:noWrap w:val="0"/>
                  <w:vAlign w:val="top"/>
                </w:tcPr>
                <w:p>
                  <w:pPr>
                    <w:rPr>
                      <w:rFonts w:hint="default"/>
                      <w:vertAlign w:val="baseline"/>
                      <w:lang w:val="en-US" w:eastAsia="zh-CN"/>
                    </w:rPr>
                  </w:pPr>
                  <w:r>
                    <w:rPr>
                      <w:rFonts w:hint="eastAsia"/>
                      <w:vertAlign w:val="baseline"/>
                      <w:lang w:val="en-US" w:eastAsia="zh-CN"/>
                    </w:rPr>
                    <w:t>证据名称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top"/>
                </w:tcPr>
                <w:p>
                  <w:pPr>
                    <w:rPr>
                      <w:rFonts w:hint="default"/>
                      <w:vertAlign w:val="baseline"/>
                      <w:lang w:val="en-US" w:eastAsia="zh-CN"/>
                    </w:rPr>
                  </w:pPr>
                  <w:r>
                    <w:rPr>
                      <w:rFonts w:hint="eastAsia"/>
                    </w:rPr>
                    <w:t>功能和性能要求；</w:t>
                  </w:r>
                </w:p>
              </w:tc>
              <w:tc>
                <w:tcPr>
                  <w:tcW w:w="5062" w:type="dxa"/>
                  <w:noWrap w:val="0"/>
                  <w:vAlign w:val="top"/>
                </w:tcPr>
                <w:p>
                  <w:pPr>
                    <w:rPr>
                      <w:rFonts w:hint="default"/>
                      <w:lang w:val="en-US" w:eastAsia="zh-CN"/>
                    </w:rPr>
                  </w:pPr>
                  <w:r>
                    <w:rPr>
                      <w:rFonts w:hint="default"/>
                      <w:lang w:val="en-US" w:eastAsia="zh-CN"/>
                    </w:rPr>
                    <w:t>郑桥110kV变电站本期安装2台三相三绕组有载调压变压器，容量2X50兆伏安，</w:t>
                  </w:r>
                </w:p>
                <w:p>
                  <w:pPr>
                    <w:rPr>
                      <w:rFonts w:hint="default"/>
                      <w:lang w:val="en-US" w:eastAsia="zh-CN"/>
                    </w:rPr>
                  </w:pPr>
                  <w:r>
                    <w:rPr>
                      <w:rFonts w:hint="default"/>
                      <w:lang w:val="en-US" w:eastAsia="zh-CN"/>
                    </w:rPr>
                    <w:t>终期规模3X50兆伏安。</w:t>
                  </w:r>
                </w:p>
                <w:p>
                  <w:pPr>
                    <w:rPr>
                      <w:rFonts w:hint="default"/>
                      <w:lang w:val="en-US" w:eastAsia="zh-CN"/>
                    </w:rPr>
                  </w:pPr>
                  <w:r>
                    <w:rPr>
                      <w:rFonts w:hint="default"/>
                      <w:lang w:val="en-US" w:eastAsia="zh-CN"/>
                    </w:rPr>
                    <w:t>110kV终期出线规模4回，本期出线2回，单母线分段接线;</w:t>
                  </w:r>
                </w:p>
                <w:p>
                  <w:pPr>
                    <w:rPr>
                      <w:rFonts w:hint="default"/>
                      <w:lang w:val="en-US" w:eastAsia="zh-CN"/>
                    </w:rPr>
                  </w:pPr>
                  <w:r>
                    <w:rPr>
                      <w:rFonts w:hint="default"/>
                      <w:lang w:val="en-US" w:eastAsia="zh-CN"/>
                    </w:rPr>
                    <w:t>35kV终期出线6回，本期出线6回，单母线分段接线;</w:t>
                  </w:r>
                </w:p>
                <w:p>
                  <w:pPr>
                    <w:rPr>
                      <w:rFonts w:hint="default"/>
                      <w:lang w:val="en-US" w:eastAsia="zh-CN"/>
                    </w:rPr>
                  </w:pPr>
                  <w:r>
                    <w:rPr>
                      <w:rFonts w:hint="default"/>
                      <w:lang w:val="en-US" w:eastAsia="zh-CN"/>
                    </w:rPr>
                    <w:t>10kV终期出线24回，本期出线16回，单母线分段接线。</w:t>
                  </w:r>
                </w:p>
                <w:p>
                  <w:pPr>
                    <w:rPr>
                      <w:rFonts w:hint="default"/>
                      <w:lang w:val="en-US" w:eastAsia="zh-CN"/>
                    </w:rPr>
                  </w:pPr>
                  <w:r>
                    <w:rPr>
                      <w:rFonts w:hint="default"/>
                      <w:lang w:val="en-US" w:eastAsia="zh-CN"/>
                    </w:rPr>
                    <w:t>本工程的设计范围包括:系统必要性论证、接入系统方案、建设规模、保护、远动及通信方案、变电站站址的选择、变电站工程设想、变电站设备选择以及上述项目</w:t>
                  </w:r>
                </w:p>
                <w:p>
                  <w:pPr>
                    <w:rPr>
                      <w:rFonts w:hint="default"/>
                      <w:vertAlign w:val="baseline"/>
                      <w:lang w:val="en-US" w:eastAsia="zh-CN"/>
                    </w:rPr>
                  </w:pPr>
                  <w:r>
                    <w:rPr>
                      <w:rFonts w:hint="default"/>
                      <w:lang w:val="en-US" w:eastAsia="zh-CN"/>
                    </w:rPr>
                    <w:t>的投资概算和造价分析</w:t>
                  </w:r>
                </w:p>
              </w:tc>
              <w:tc>
                <w:tcPr>
                  <w:tcW w:w="2287" w:type="dxa"/>
                  <w:noWrap w:val="0"/>
                  <w:vAlign w:val="top"/>
                </w:tcPr>
                <w:p>
                  <w:pPr>
                    <w:rPr>
                      <w:rFonts w:hint="default"/>
                      <w:vertAlign w:val="baseline"/>
                      <w:lang w:val="en-US" w:eastAsia="zh-CN"/>
                    </w:rPr>
                  </w:pPr>
                  <w:r>
                    <w:rPr>
                      <w:rFonts w:hint="eastAsia"/>
                      <w:vertAlign w:val="baseline"/>
                      <w:lang w:val="en-US" w:eastAsia="zh-CN"/>
                    </w:rPr>
                    <w:t>设计开工报告</w:t>
                  </w:r>
                  <w:r>
                    <w:rPr>
                      <w:rFonts w:hint="default"/>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top"/>
                </w:tcPr>
                <w:p>
                  <w:pPr>
                    <w:rPr>
                      <w:rFonts w:hint="default"/>
                      <w:vertAlign w:val="baseline"/>
                      <w:lang w:val="en-US" w:eastAsia="zh-CN"/>
                    </w:rPr>
                  </w:pPr>
                  <w:r>
                    <w:rPr>
                      <w:rFonts w:hint="eastAsia"/>
                    </w:rPr>
                    <w:t>来源于以前类似设计和开发活动的信息；</w:t>
                  </w:r>
                </w:p>
              </w:tc>
              <w:tc>
                <w:tcPr>
                  <w:tcW w:w="5062" w:type="dxa"/>
                  <w:noWrap w:val="0"/>
                  <w:vAlign w:val="top"/>
                </w:tcPr>
                <w:p>
                  <w:pPr>
                    <w:numPr>
                      <w:ilvl w:val="0"/>
                      <w:numId w:val="2"/>
                    </w:numPr>
                    <w:rPr>
                      <w:rFonts w:hint="eastAsia"/>
                      <w:vertAlign w:val="baseline"/>
                      <w:lang w:val="en-US" w:eastAsia="zh-CN"/>
                    </w:rPr>
                  </w:pPr>
                  <w:r>
                    <w:rPr>
                      <w:rFonts w:hint="eastAsia"/>
                      <w:vertAlign w:val="baseline"/>
                      <w:lang w:val="en-US" w:eastAsia="zh-CN"/>
                    </w:rPr>
                    <w:t>参考110千伏郑桥输变电工程初设资料</w:t>
                  </w:r>
                </w:p>
                <w:p>
                  <w:pPr>
                    <w:numPr>
                      <w:ilvl w:val="0"/>
                      <w:numId w:val="2"/>
                    </w:numPr>
                    <w:rPr>
                      <w:rFonts w:hint="default"/>
                      <w:vertAlign w:val="baseline"/>
                      <w:lang w:val="en-US" w:eastAsia="zh-CN"/>
                    </w:rPr>
                  </w:pPr>
                  <w:r>
                    <w:rPr>
                      <w:rFonts w:hint="eastAsia"/>
                      <w:vertAlign w:val="baseline"/>
                      <w:lang w:val="en-US" w:eastAsia="zh-CN"/>
                    </w:rPr>
                    <w:t>参考各主要电气一、二次设备的产品样本、资料</w:t>
                  </w:r>
                </w:p>
              </w:tc>
              <w:tc>
                <w:tcPr>
                  <w:tcW w:w="2287" w:type="dxa"/>
                  <w:noWrap w:val="0"/>
                  <w:vAlign w:val="top"/>
                </w:tcPr>
                <w:p>
                  <w:pPr>
                    <w:rPr>
                      <w:rFonts w:hint="default"/>
                      <w:vertAlign w:val="baseline"/>
                      <w:lang w:val="en-US" w:eastAsia="zh-CN"/>
                    </w:rPr>
                  </w:pPr>
                  <w:r>
                    <w:rPr>
                      <w:rFonts w:hint="eastAsia"/>
                      <w:vertAlign w:val="baseline"/>
                      <w:lang w:val="en-US" w:eastAsia="zh-CN"/>
                    </w:rPr>
                    <w:t>分析报告单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top"/>
                </w:tcPr>
                <w:p>
                  <w:pPr>
                    <w:rPr>
                      <w:rFonts w:hint="default"/>
                      <w:vertAlign w:val="baseline"/>
                      <w:lang w:val="en-US" w:eastAsia="zh-CN"/>
                    </w:rPr>
                  </w:pPr>
                  <w:r>
                    <w:rPr>
                      <w:rFonts w:hint="eastAsia"/>
                    </w:rPr>
                    <w:t>法律法规要求；</w:t>
                  </w:r>
                </w:p>
              </w:tc>
              <w:tc>
                <w:tcPr>
                  <w:tcW w:w="5062" w:type="dxa"/>
                  <w:noWrap w:val="0"/>
                  <w:vAlign w:val="top"/>
                </w:tcPr>
                <w:p>
                  <w:pPr>
                    <w:rPr>
                      <w:rFonts w:hint="default"/>
                      <w:vertAlign w:val="baseline"/>
                      <w:lang w:val="en-US" w:eastAsia="zh-CN"/>
                    </w:rPr>
                  </w:pPr>
                  <w:r>
                    <w:rPr>
                      <w:rFonts w:hint="default"/>
                      <w:vertAlign w:val="baseline"/>
                      <w:lang w:val="en-US" w:eastAsia="zh-CN"/>
                    </w:rPr>
                    <w:t>1、《国家电网公司输变电工程通用设计110(66)kV智能变电站模块化建设》</w:t>
                  </w:r>
                </w:p>
                <w:p>
                  <w:pPr>
                    <w:rPr>
                      <w:rFonts w:hint="default"/>
                      <w:vertAlign w:val="baseline"/>
                      <w:lang w:val="en-US" w:eastAsia="zh-CN"/>
                    </w:rPr>
                  </w:pPr>
                  <w:r>
                    <w:rPr>
                      <w:rFonts w:hint="default"/>
                      <w:vertAlign w:val="baseline"/>
                      <w:lang w:val="en-US" w:eastAsia="zh-CN"/>
                    </w:rPr>
                    <w:t>2、《国家电网公司关于明确输变电工程“两型三新一化”建设技术要求的通知》</w:t>
                  </w:r>
                </w:p>
                <w:p>
                  <w:pPr>
                    <w:rPr>
                      <w:rFonts w:hint="default"/>
                      <w:vertAlign w:val="baseline"/>
                      <w:lang w:val="en-US" w:eastAsia="zh-CN"/>
                    </w:rPr>
                  </w:pPr>
                  <w:r>
                    <w:rPr>
                      <w:rFonts w:hint="default"/>
                      <w:vertAlign w:val="baseline"/>
                      <w:lang w:val="en-US" w:eastAsia="zh-CN"/>
                    </w:rPr>
                    <w:t>家电网基建(2014)1131号)3、《3~110千伏高压配电装置设计规范》;</w:t>
                  </w:r>
                </w:p>
                <w:p>
                  <w:pPr>
                    <w:rPr>
                      <w:rFonts w:hint="default"/>
                      <w:vertAlign w:val="baseline"/>
                      <w:lang w:val="en-US" w:eastAsia="zh-CN"/>
                    </w:rPr>
                  </w:pPr>
                  <w:r>
                    <w:rPr>
                      <w:rFonts w:hint="default"/>
                      <w:vertAlign w:val="baseline"/>
                      <w:lang w:val="en-US" w:eastAsia="zh-CN"/>
                    </w:rPr>
                    <w:t>4、《导体和电器选择设计技术规定》;</w:t>
                  </w:r>
                </w:p>
                <w:p>
                  <w:pPr>
                    <w:rPr>
                      <w:rFonts w:hint="default"/>
                      <w:vertAlign w:val="baseline"/>
                      <w:lang w:val="en-US" w:eastAsia="zh-CN"/>
                    </w:rPr>
                  </w:pPr>
                  <w:r>
                    <w:rPr>
                      <w:rFonts w:hint="default"/>
                      <w:vertAlign w:val="baseline"/>
                      <w:lang w:val="en-US" w:eastAsia="zh-CN"/>
                    </w:rPr>
                    <w:t>4、《继电保护和安全自动装置技术规程》;</w:t>
                  </w:r>
                </w:p>
                <w:p>
                  <w:pPr>
                    <w:rPr>
                      <w:rFonts w:hint="default"/>
                      <w:vertAlign w:val="baseline"/>
                      <w:lang w:val="en-US" w:eastAsia="zh-CN"/>
                    </w:rPr>
                  </w:pPr>
                  <w:r>
                    <w:rPr>
                      <w:rFonts w:hint="default"/>
                      <w:vertAlign w:val="baseline"/>
                      <w:lang w:val="en-US" w:eastAsia="zh-CN"/>
                    </w:rPr>
                    <w:t>5、《35~110kV变电所设计规范》。</w:t>
                  </w:r>
                </w:p>
                <w:p>
                  <w:pPr>
                    <w:rPr>
                      <w:rFonts w:hint="default"/>
                      <w:vertAlign w:val="baseline"/>
                      <w:lang w:val="en-US" w:eastAsia="zh-CN"/>
                    </w:rPr>
                  </w:pPr>
                  <w:r>
                    <w:rPr>
                      <w:rFonts w:hint="default"/>
                      <w:vertAlign w:val="baseline"/>
                      <w:lang w:val="en-US" w:eastAsia="zh-CN"/>
                    </w:rPr>
                    <w:t>6、 Q/GDW678-2011《智能变电站一体化监控系统功能规范》</w:t>
                  </w:r>
                </w:p>
                <w:p>
                  <w:pPr>
                    <w:rPr>
                      <w:rFonts w:hint="default"/>
                      <w:vertAlign w:val="baseline"/>
                      <w:lang w:val="en-US" w:eastAsia="zh-CN"/>
                    </w:rPr>
                  </w:pPr>
                  <w:r>
                    <w:rPr>
                      <w:rFonts w:hint="default"/>
                      <w:vertAlign w:val="baseline"/>
                      <w:lang w:val="en-US" w:eastAsia="zh-CN"/>
                    </w:rPr>
                    <w:t>7、Q/GDW679-2011《智能变电站一体化监控系统建设技术规范》</w:t>
                  </w:r>
                </w:p>
                <w:p>
                  <w:pPr>
                    <w:rPr>
                      <w:rFonts w:hint="default"/>
                      <w:vertAlign w:val="baseline"/>
                      <w:lang w:val="en-US" w:eastAsia="zh-CN"/>
                    </w:rPr>
                  </w:pPr>
                  <w:r>
                    <w:rPr>
                      <w:rFonts w:hint="default"/>
                      <w:vertAlign w:val="baseline"/>
                      <w:lang w:val="en-US" w:eastAsia="zh-CN"/>
                    </w:rPr>
                    <w:t>8、《国家电网公司办公厅关于印发智能变电站110kV保护测控装置集成和110kV合单元智能终端装置集成技术要求的通知》(办基建(2013)3号)</w:t>
                  </w:r>
                </w:p>
                <w:p>
                  <w:pPr>
                    <w:rPr>
                      <w:rFonts w:hint="default"/>
                      <w:vertAlign w:val="baseline"/>
                      <w:lang w:val="en-US" w:eastAsia="zh-CN"/>
                    </w:rPr>
                  </w:pPr>
                  <w:r>
                    <w:rPr>
                      <w:rFonts w:hint="default"/>
                      <w:vertAlign w:val="baseline"/>
                      <w:lang w:val="en-US" w:eastAsia="zh-CN"/>
                    </w:rPr>
                    <w:t>9、《国调中心关于印发变电站二次系统和设备有关技术研讨会纪要的通知》(调(2013) 185号)</w:t>
                  </w:r>
                </w:p>
                <w:p>
                  <w:pPr>
                    <w:rPr>
                      <w:rFonts w:hint="default"/>
                      <w:vertAlign w:val="baseline"/>
                      <w:lang w:val="en-US" w:eastAsia="zh-CN"/>
                    </w:rPr>
                  </w:pPr>
                  <w:r>
                    <w:rPr>
                      <w:rFonts w:hint="default"/>
                      <w:vertAlign w:val="baseline"/>
                      <w:lang w:val="en-US" w:eastAsia="zh-CN"/>
                    </w:rPr>
                    <w:t>10、《国家电网公司关于印发国家电网公司标准化建设成果(通用设计、通用设备应用目录(2016年版)的通知》(国家电网基建(2015)344号)</w:t>
                  </w:r>
                </w:p>
              </w:tc>
              <w:tc>
                <w:tcPr>
                  <w:tcW w:w="2287" w:type="dxa"/>
                  <w:noWrap w:val="0"/>
                  <w:vAlign w:val="top"/>
                </w:tcPr>
                <w:p>
                  <w:pPr>
                    <w:rPr>
                      <w:rFonts w:hint="default"/>
                      <w:vertAlign w:val="baseline"/>
                      <w:lang w:val="en-US" w:eastAsia="zh-CN"/>
                    </w:rPr>
                  </w:pPr>
                  <w:r>
                    <w:rPr>
                      <w:rFonts w:hint="eastAsia"/>
                      <w:vertAlign w:val="baseline"/>
                      <w:lang w:val="en-US" w:eastAsia="zh-CN"/>
                    </w:rPr>
                    <w:t>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top"/>
                </w:tcPr>
                <w:p>
                  <w:pPr>
                    <w:rPr>
                      <w:rFonts w:hint="default"/>
                      <w:vertAlign w:val="baseline"/>
                      <w:lang w:val="en-US" w:eastAsia="zh-CN"/>
                    </w:rPr>
                  </w:pPr>
                  <w:r>
                    <w:rPr>
                      <w:rFonts w:hint="eastAsia"/>
                    </w:rPr>
                    <w:t xml:space="preserve">组织承诺实施的标准或行业规范； </w:t>
                  </w:r>
                </w:p>
              </w:tc>
              <w:tc>
                <w:tcPr>
                  <w:tcW w:w="5062" w:type="dxa"/>
                  <w:noWrap w:val="0"/>
                  <w:vAlign w:val="top"/>
                </w:tcPr>
                <w:p>
                  <w:pPr>
                    <w:rPr>
                      <w:rFonts w:hint="default"/>
                      <w:vertAlign w:val="baseline"/>
                      <w:lang w:val="en-US" w:eastAsia="zh-CN"/>
                    </w:rPr>
                  </w:pPr>
                  <w:r>
                    <w:rPr>
                      <w:rFonts w:hint="eastAsia"/>
                      <w:vertAlign w:val="baseline"/>
                      <w:lang w:val="en-US" w:eastAsia="zh-CN"/>
                    </w:rPr>
                    <w:t>质量方针</w:t>
                  </w:r>
                </w:p>
              </w:tc>
              <w:tc>
                <w:tcPr>
                  <w:tcW w:w="2287" w:type="dxa"/>
                  <w:noWrap w:val="0"/>
                  <w:vAlign w:val="top"/>
                </w:tcPr>
                <w:p>
                  <w:pPr>
                    <w:rPr>
                      <w:rFonts w:hint="default"/>
                      <w:vertAlign w:val="baseline"/>
                      <w:lang w:val="en-US" w:eastAsia="zh-CN"/>
                    </w:rPr>
                  </w:pPr>
                  <w:r>
                    <w:rPr>
                      <w:rFonts w:hint="default"/>
                      <w:vertAlign w:val="baseline"/>
                      <w:lang w:val="en-US" w:eastAsia="zh-CN"/>
                    </w:rPr>
                    <w:t>精心设计、尽心服务、持续改进、顾客满意、环境和谐 、安全健康 、 预防为主、 诚信守法、  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top"/>
                </w:tcPr>
                <w:p>
                  <w:pPr>
                    <w:rPr>
                      <w:rFonts w:hint="default"/>
                      <w:vertAlign w:val="baseline"/>
                      <w:lang w:val="en-US" w:eastAsia="zh-CN"/>
                    </w:rPr>
                  </w:pPr>
                  <w:r>
                    <w:rPr>
                      <w:rFonts w:hint="eastAsia"/>
                    </w:rPr>
                    <w:t>由产品和服务性质所决定的、失效的潜在后果。</w:t>
                  </w:r>
                </w:p>
              </w:tc>
              <w:tc>
                <w:tcPr>
                  <w:tcW w:w="5062" w:type="dxa"/>
                  <w:noWrap w:val="0"/>
                  <w:vAlign w:val="top"/>
                </w:tcPr>
                <w:p>
                  <w:pPr>
                    <w:rPr>
                      <w:rFonts w:hint="default"/>
                      <w:vertAlign w:val="baseline"/>
                      <w:lang w:val="en-US" w:eastAsia="zh-CN"/>
                    </w:rPr>
                  </w:pPr>
                  <w:r>
                    <w:rPr>
                      <w:rFonts w:hint="eastAsia"/>
                      <w:vertAlign w:val="baseline"/>
                      <w:lang w:val="en-US" w:eastAsia="zh-CN"/>
                    </w:rPr>
                    <w:t>效率低下不符合客户要求的标准，会导致产品后期维护成本高，甚至拒收，造成损失</w:t>
                  </w:r>
                </w:p>
              </w:tc>
              <w:tc>
                <w:tcPr>
                  <w:tcW w:w="2287" w:type="dxa"/>
                  <w:noWrap w:val="0"/>
                  <w:vAlign w:val="top"/>
                </w:tcPr>
                <w:p>
                  <w:pPr>
                    <w:rPr>
                      <w:rFonts w:hint="default"/>
                      <w:vertAlign w:val="baseline"/>
                      <w:lang w:val="en-US" w:eastAsia="zh-CN"/>
                    </w:rPr>
                  </w:pPr>
                  <w:r>
                    <w:rPr>
                      <w:rFonts w:hint="eastAsia"/>
                      <w:vertAlign w:val="baseline"/>
                      <w:lang w:val="en-US" w:eastAsia="zh-CN"/>
                    </w:rPr>
                    <w:t>客户设计需求报告</w:t>
                  </w:r>
                </w:p>
              </w:tc>
            </w:tr>
          </w:tbl>
          <w:p>
            <w:pPr>
              <w:rPr>
                <w:rFonts w:hint="eastAsia"/>
              </w:rPr>
            </w:pPr>
          </w:p>
          <w:p>
            <w:pPr>
              <w:rPr>
                <w:rFonts w:hint="eastAsia" w:eastAsia="宋体"/>
                <w:lang w:val="en-US" w:eastAsia="zh-CN"/>
              </w:rPr>
            </w:pPr>
            <w:r>
              <w:rPr>
                <w:rFonts w:hint="eastAsia"/>
              </w:rPr>
              <w:t>设计和开发输入</w:t>
            </w:r>
            <w:r>
              <w:rPr>
                <w:rFonts w:hint="eastAsia"/>
                <w:lang w:val="en-US" w:eastAsia="zh-CN"/>
              </w:rPr>
              <w:t>评价：</w:t>
            </w:r>
          </w:p>
          <w:p>
            <w:pPr>
              <w:rPr>
                <w:rFonts w:hint="eastAsia"/>
              </w:rPr>
            </w:pPr>
            <w:r>
              <w:rPr>
                <w:rFonts w:hint="eastAsia"/>
              </w:rPr>
              <w:sym w:font="Wingdings" w:char="00FE"/>
            </w:r>
            <w:r>
              <w:rPr>
                <w:rFonts w:hint="eastAsia"/>
              </w:rPr>
              <w:t xml:space="preserve">满足设计和开发的目的，且应完整、清楚。 </w:t>
            </w:r>
          </w:p>
          <w:p>
            <w:pPr>
              <w:rPr>
                <w:rFonts w:hint="default" w:eastAsia="宋体"/>
                <w:u w:val="single"/>
                <w:lang w:val="en-US" w:eastAsia="zh-CN"/>
              </w:rPr>
            </w:pPr>
            <w:r>
              <w:rPr>
                <w:rFonts w:hint="eastAsia"/>
              </w:rPr>
              <w:sym w:font="Wingdings" w:char="00A8"/>
            </w:r>
            <w:r>
              <w:rPr>
                <w:rFonts w:hint="eastAsia"/>
                <w:lang w:val="en-US" w:eastAsia="zh-CN"/>
              </w:rPr>
              <w:t>未</w:t>
            </w:r>
            <w:r>
              <w:rPr>
                <w:rFonts w:hint="eastAsia"/>
              </w:rPr>
              <w:t>满足设计和开发的目的，且应完整、清楚。</w:t>
            </w:r>
            <w:r>
              <w:rPr>
                <w:rFonts w:hint="eastAsia"/>
                <w:lang w:val="en-US" w:eastAsia="zh-CN"/>
              </w:rPr>
              <w:t>说明：</w:t>
            </w:r>
            <w:r>
              <w:rPr>
                <w:rFonts w:hint="eastAsia"/>
                <w:u w:val="single"/>
                <w:lang w:val="en-US" w:eastAsia="zh-CN"/>
              </w:rPr>
              <w:t xml:space="preserve">                             </w:t>
            </w:r>
          </w:p>
          <w:p>
            <w:pPr>
              <w:rPr>
                <w:rFonts w:hint="eastAsia"/>
                <w:lang w:val="en-US" w:eastAsia="zh-CN"/>
              </w:rPr>
            </w:pPr>
          </w:p>
          <w:p>
            <w:pPr>
              <w:rPr>
                <w:rFonts w:hint="eastAsia"/>
              </w:rPr>
            </w:pPr>
            <w:r>
              <w:rPr>
                <w:rFonts w:hint="eastAsia"/>
                <w:lang w:val="en-US" w:eastAsia="zh-CN"/>
              </w:rPr>
              <w:sym w:font="Wingdings" w:char="00FE"/>
            </w:r>
            <w:r>
              <w:rPr>
                <w:rFonts w:hint="eastAsia"/>
                <w:lang w:val="en-US" w:eastAsia="zh-CN"/>
              </w:rPr>
              <w:t>已</w:t>
            </w:r>
            <w:r>
              <w:rPr>
                <w:rFonts w:hint="eastAsia"/>
              </w:rPr>
              <w:t>解决相互冲突的设计和开发输入。</w:t>
            </w:r>
          </w:p>
          <w:p>
            <w:pPr>
              <w:rPr>
                <w:rFonts w:hint="eastAsia"/>
                <w:lang w:val="en-US" w:eastAsia="zh-CN"/>
              </w:rPr>
            </w:pPr>
            <w:r>
              <w:rPr>
                <w:rFonts w:hint="eastAsia"/>
              </w:rPr>
              <w:sym w:font="Wingdings" w:char="00A8"/>
            </w:r>
            <w:r>
              <w:rPr>
                <w:rFonts w:hint="eastAsia"/>
                <w:lang w:val="en-US" w:eastAsia="zh-CN"/>
              </w:rPr>
              <w:t>未已</w:t>
            </w:r>
            <w:r>
              <w:rPr>
                <w:rFonts w:hint="eastAsia"/>
              </w:rPr>
              <w:t>解决相互冲突的设计和开发输入。</w:t>
            </w:r>
            <w:r>
              <w:rPr>
                <w:rFonts w:hint="eastAsia"/>
                <w:lang w:val="en-US" w:eastAsia="zh-CN"/>
              </w:rPr>
              <w:t>说明：</w:t>
            </w:r>
            <w:r>
              <w:rPr>
                <w:rFonts w:hint="eastAsia"/>
                <w:u w:val="single"/>
                <w:lang w:val="en-US" w:eastAsia="zh-CN"/>
              </w:rPr>
              <w:t xml:space="preserve">                                      </w:t>
            </w: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设计和开发控制</w:t>
            </w:r>
          </w:p>
          <w:p>
            <w:pPr>
              <w:rPr>
                <w:rFonts w:hint="eastAsia"/>
              </w:rPr>
            </w:pPr>
          </w:p>
          <w:p>
            <w:pPr>
              <w:rPr>
                <w:rFonts w:ascii="Times New Roman" w:hAnsi="Times New Roman" w:eastAsia="宋体" w:cs="Times New Roman"/>
                <w:kern w:val="2"/>
                <w:sz w:val="21"/>
                <w:lang w:val="en-US" w:eastAsia="zh-CN" w:bidi="ar-SA"/>
              </w:rPr>
            </w:pPr>
          </w:p>
          <w:p/>
        </w:tc>
        <w:tc>
          <w:tcPr>
            <w:tcW w:w="960" w:type="dxa"/>
            <w:vMerge w:val="restart"/>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w:t>
            </w:r>
            <w:r>
              <w:rPr>
                <w:rFonts w:hint="eastAsia"/>
                <w:lang w:val="en-US" w:eastAsia="zh-CN"/>
              </w:rPr>
              <w:t>3.4</w:t>
            </w:r>
            <w:r>
              <w:rPr>
                <w:rFonts w:hint="eastAsia"/>
              </w:rPr>
              <w:t xml:space="preserve"> </w:t>
            </w:r>
          </w:p>
          <w:p>
            <w:pPr>
              <w:rPr>
                <w:rFonts w:hint="eastAsia"/>
                <w:lang w:val="en-US" w:eastAsia="zh-CN"/>
              </w:rPr>
            </w:pP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eastAsia="zh-CN"/>
              </w:rPr>
              <w:t>《改进控制程序》</w:t>
            </w:r>
          </w:p>
        </w:tc>
        <w:tc>
          <w:tcPr>
            <w:tcW w:w="1585" w:type="dxa"/>
            <w:vMerge w:val="restart"/>
          </w:tcPr>
          <w:p>
            <w:pPr>
              <w:rPr>
                <w:rFonts w:hint="eastAsia"/>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default"/>
                <w:lang w:val="en-US" w:eastAsia="zh-CN"/>
              </w:rPr>
            </w:pPr>
            <w:r>
              <w:rPr>
                <w:rFonts w:hint="eastAsia"/>
                <w:lang w:val="en-US" w:eastAsia="zh-CN"/>
              </w:rPr>
              <w:t>评审的方法：</w:t>
            </w:r>
            <w:r>
              <w:rPr>
                <w:rFonts w:hint="eastAsia"/>
                <w:lang w:val="en-US" w:eastAsia="zh-CN"/>
              </w:rPr>
              <w:sym w:font="Wingdings" w:char="00FE"/>
            </w:r>
            <w:r>
              <w:rPr>
                <w:rFonts w:hint="eastAsia"/>
                <w:lang w:val="en-US" w:eastAsia="zh-CN"/>
              </w:rPr>
              <w:t xml:space="preserve">文件审批 </w:t>
            </w:r>
            <w:r>
              <w:rPr>
                <w:rFonts w:hint="eastAsia"/>
                <w:lang w:val="en-US" w:eastAsia="zh-CN"/>
              </w:rPr>
              <w:sym w:font="Wingdings" w:char="00FE"/>
            </w:r>
            <w:r>
              <w:rPr>
                <w:rFonts w:hint="eastAsia"/>
                <w:lang w:val="en-US" w:eastAsia="zh-CN"/>
              </w:rPr>
              <w:t xml:space="preserve">会议讨论 </w:t>
            </w:r>
            <w:r>
              <w:rPr>
                <w:rFonts w:hint="eastAsia"/>
                <w:lang w:val="en-US" w:eastAsia="zh-CN"/>
              </w:rPr>
              <w:sym w:font="Wingdings" w:char="00A8"/>
            </w:r>
            <w:r>
              <w:rPr>
                <w:rFonts w:hint="eastAsia"/>
                <w:lang w:val="en-US" w:eastAsia="zh-CN"/>
              </w:rPr>
              <w:t xml:space="preserve">其他 </w:t>
            </w:r>
          </w:p>
          <w:p>
            <w:pPr>
              <w:rPr>
                <w:rFonts w:hint="eastAsia"/>
                <w:lang w:val="en-US" w:eastAsia="zh-CN"/>
              </w:rPr>
            </w:pPr>
            <w:r>
              <w:rPr>
                <w:rFonts w:hint="eastAsia"/>
                <w:lang w:val="en-US" w:eastAsia="zh-CN"/>
              </w:rPr>
              <w:t>评审的阶段：</w:t>
            </w:r>
            <w:r>
              <w:rPr>
                <w:rFonts w:hint="eastAsia"/>
                <w:lang w:val="en-US" w:eastAsia="zh-CN"/>
              </w:rPr>
              <w:sym w:font="Wingdings" w:char="00FE"/>
            </w:r>
            <w:r>
              <w:rPr>
                <w:rFonts w:hint="eastAsia"/>
                <w:lang w:val="en-US" w:eastAsia="zh-CN"/>
              </w:rPr>
              <w:t xml:space="preserve">设计开发输入 </w:t>
            </w:r>
            <w:r>
              <w:rPr>
                <w:rFonts w:hint="eastAsia"/>
                <w:lang w:val="en-US" w:eastAsia="zh-CN"/>
              </w:rPr>
              <w:sym w:font="Wingdings" w:char="00FE"/>
            </w:r>
            <w:r>
              <w:rPr>
                <w:rFonts w:hint="eastAsia"/>
                <w:lang w:val="en-US" w:eastAsia="zh-CN"/>
              </w:rPr>
              <w:t xml:space="preserve">设计开发输出 </w:t>
            </w:r>
            <w:r>
              <w:rPr>
                <w:rFonts w:hint="eastAsia"/>
                <w:lang w:val="en-US" w:eastAsia="zh-CN"/>
              </w:rPr>
              <w:sym w:font="Wingdings" w:char="00A8"/>
            </w:r>
            <w:r>
              <w:rPr>
                <w:rFonts w:hint="eastAsia"/>
                <w:lang w:val="en-US" w:eastAsia="zh-CN"/>
              </w:rPr>
              <w:t xml:space="preserve">其他 </w:t>
            </w:r>
          </w:p>
          <w:p>
            <w:pPr>
              <w:rPr>
                <w:rFonts w:hint="default"/>
                <w:lang w:val="en-US" w:eastAsia="zh-CN"/>
              </w:rPr>
            </w:pPr>
            <w:r>
              <w:rPr>
                <w:rFonts w:hint="eastAsia"/>
                <w:lang w:val="en-US" w:eastAsia="zh-CN"/>
              </w:rPr>
              <w:t>评审的人员：</w:t>
            </w:r>
            <w:r>
              <w:rPr>
                <w:rFonts w:hint="eastAsia"/>
                <w:lang w:val="en-US" w:eastAsia="zh-CN"/>
              </w:rPr>
              <w:sym w:font="Wingdings" w:char="00FE"/>
            </w:r>
            <w:r>
              <w:rPr>
                <w:rFonts w:hint="eastAsia"/>
                <w:lang w:val="en-US" w:eastAsia="zh-CN"/>
              </w:rPr>
              <w:t xml:space="preserve">项目负责人  </w:t>
            </w:r>
            <w:r>
              <w:rPr>
                <w:rFonts w:hint="eastAsia"/>
                <w:lang w:val="en-US" w:eastAsia="zh-CN"/>
              </w:rPr>
              <w:sym w:font="Wingdings" w:char="00FE"/>
            </w:r>
            <w:r>
              <w:rPr>
                <w:rFonts w:hint="eastAsia"/>
                <w:lang w:val="en-US" w:eastAsia="zh-CN"/>
              </w:rPr>
              <w:t xml:space="preserve">部门负责人   </w:t>
            </w:r>
            <w:r>
              <w:rPr>
                <w:rFonts w:hint="eastAsia"/>
                <w:lang w:val="en-US" w:eastAsia="zh-CN"/>
              </w:rPr>
              <w:sym w:font="Wingdings" w:char="00FE"/>
            </w:r>
            <w:r>
              <w:rPr>
                <w:rFonts w:hint="eastAsia"/>
                <w:lang w:val="en-US" w:eastAsia="zh-CN"/>
              </w:rPr>
              <w:t xml:space="preserve">高层管理者  </w:t>
            </w:r>
            <w:r>
              <w:rPr>
                <w:rFonts w:hint="eastAsia"/>
                <w:lang w:val="en-US" w:eastAsia="zh-CN"/>
              </w:rPr>
              <w:sym w:font="Wingdings" w:char="00A8"/>
            </w:r>
            <w:r>
              <w:rPr>
                <w:rFonts w:hint="eastAsia"/>
                <w:lang w:val="en-US" w:eastAsia="zh-CN"/>
              </w:rPr>
              <w:t xml:space="preserve">其他授权人 </w:t>
            </w:r>
          </w:p>
          <w:p>
            <w:pPr>
              <w:rPr>
                <w:rFonts w:hint="default"/>
                <w:lang w:val="en-US" w:eastAsia="zh-CN"/>
              </w:rPr>
            </w:pPr>
          </w:p>
          <w:p>
            <w:pPr>
              <w:rPr>
                <w:rFonts w:hint="eastAsia"/>
              </w:rPr>
            </w:pPr>
            <w:r>
              <w:rPr>
                <w:rFonts w:hint="eastAsia"/>
              </w:rPr>
              <w:t>验证</w:t>
            </w:r>
            <w:r>
              <w:rPr>
                <w:rFonts w:hint="eastAsia"/>
                <w:lang w:val="en-US" w:eastAsia="zh-CN"/>
              </w:rPr>
              <w:t>方式</w:t>
            </w:r>
            <w:r>
              <w:rPr>
                <w:rFonts w:hint="eastAsia"/>
              </w:rPr>
              <w:t>：</w:t>
            </w:r>
          </w:p>
          <w:p>
            <w:pPr>
              <w:rPr>
                <w:rFonts w:hint="eastAsia"/>
              </w:rPr>
            </w:pPr>
            <w:r>
              <w:rPr>
                <w:rFonts w:hint="eastAsia"/>
              </w:rPr>
              <w:sym w:font="Wingdings" w:char="00A8"/>
            </w:r>
            <w:r>
              <w:rPr>
                <w:rFonts w:hint="eastAsia"/>
              </w:rPr>
              <w:t>开展替代计算</w:t>
            </w:r>
            <w:r>
              <w:rPr>
                <w:rFonts w:hint="eastAsia"/>
                <w:lang w:val="en-US" w:eastAsia="zh-CN"/>
              </w:rPr>
              <w:t xml:space="preserve"> </w:t>
            </w:r>
            <w:r>
              <w:rPr>
                <w:rFonts w:hint="eastAsia"/>
              </w:rPr>
              <w:sym w:font="Wingdings" w:char="00A8"/>
            </w:r>
            <w:r>
              <w:rPr>
                <w:rFonts w:hint="eastAsia"/>
              </w:rPr>
              <w:t>将新设计与已经验证的设计相比较</w:t>
            </w:r>
            <w:r>
              <w:rPr>
                <w:rFonts w:hint="eastAsia"/>
                <w:lang w:val="en-US" w:eastAsia="zh-CN"/>
              </w:rPr>
              <w:t xml:space="preserve"> </w:t>
            </w:r>
            <w:r>
              <w:rPr>
                <w:rFonts w:hint="eastAsia"/>
              </w:rPr>
              <w:sym w:font="Wingdings" w:char="00FE"/>
            </w:r>
            <w:r>
              <w:rPr>
                <w:rFonts w:hint="eastAsia"/>
              </w:rPr>
              <w:t>开展测试和鉴定</w:t>
            </w:r>
          </w:p>
          <w:p>
            <w:pPr>
              <w:rPr>
                <w:rFonts w:hint="eastAsia"/>
              </w:rPr>
            </w:pPr>
            <w:r>
              <w:rPr>
                <w:rFonts w:hint="eastAsia"/>
              </w:rPr>
              <w:sym w:font="Wingdings" w:char="00FE"/>
            </w:r>
            <w:r>
              <w:rPr>
                <w:rFonts w:hint="eastAsia"/>
              </w:rPr>
              <w:t>在发布前检查设计阶段文档</w:t>
            </w:r>
          </w:p>
          <w:p>
            <w:pPr>
              <w:rPr>
                <w:rFonts w:hint="eastAsia"/>
              </w:rPr>
            </w:pPr>
          </w:p>
          <w:p>
            <w:pPr>
              <w:rPr>
                <w:rFonts w:hint="eastAsia"/>
              </w:rPr>
            </w:pPr>
            <w:r>
              <w:rPr>
                <w:rFonts w:hint="eastAsia"/>
              </w:rPr>
              <w:t>确认活动：</w:t>
            </w:r>
          </w:p>
          <w:p>
            <w:pPr>
              <w:rPr>
                <w:rFonts w:hint="eastAsia"/>
                <w:lang w:val="en-US" w:eastAsia="zh-CN"/>
              </w:rPr>
            </w:pPr>
            <w:r>
              <w:rPr>
                <w:rFonts w:hint="eastAsia"/>
                <w:lang w:val="en-US" w:eastAsia="zh-CN"/>
              </w:rPr>
              <w:sym w:font="Wingdings" w:char="00A8"/>
            </w:r>
            <w:r>
              <w:rPr>
                <w:rFonts w:hint="eastAsia"/>
              </w:rPr>
              <w:t>营销试用</w:t>
            </w:r>
            <w:r>
              <w:rPr>
                <w:rFonts w:hint="eastAsia"/>
                <w:lang w:val="en-US" w:eastAsia="zh-CN"/>
              </w:rPr>
              <w:t xml:space="preserve">  </w:t>
            </w:r>
            <w:r>
              <w:rPr>
                <w:rFonts w:hint="eastAsia"/>
                <w:lang w:val="en-US" w:eastAsia="zh-CN"/>
              </w:rPr>
              <w:sym w:font="Wingdings" w:char="00A8"/>
            </w:r>
            <w:r>
              <w:rPr>
                <w:rFonts w:hint="eastAsia"/>
              </w:rPr>
              <w:t>运行测试</w:t>
            </w:r>
            <w:r>
              <w:rPr>
                <w:rFonts w:hint="eastAsia"/>
                <w:lang w:val="en-US" w:eastAsia="zh-CN"/>
              </w:rPr>
              <w:t xml:space="preserve">  </w:t>
            </w:r>
            <w:r>
              <w:rPr>
                <w:rFonts w:hint="eastAsia"/>
                <w:lang w:val="en-US" w:eastAsia="zh-CN"/>
              </w:rPr>
              <w:sym w:font="Wingdings" w:char="00A8"/>
            </w:r>
            <w:r>
              <w:rPr>
                <w:rFonts w:hint="eastAsia"/>
              </w:rPr>
              <w:t>预期的用户条件下的模拟和测试</w:t>
            </w:r>
            <w:r>
              <w:rPr>
                <w:rFonts w:hint="eastAsia"/>
                <w:lang w:val="en-US" w:eastAsia="zh-CN"/>
              </w:rPr>
              <w:t xml:space="preserve">  </w:t>
            </w:r>
          </w:p>
          <w:p>
            <w:pPr>
              <w:rPr>
                <w:rFonts w:hint="eastAsia"/>
                <w:lang w:val="en-US" w:eastAsia="zh-CN"/>
              </w:rPr>
            </w:pPr>
            <w:r>
              <w:rPr>
                <w:rFonts w:hint="eastAsia"/>
                <w:lang w:val="en-US" w:eastAsia="zh-CN"/>
              </w:rPr>
              <w:sym w:font="Wingdings" w:char="00A8"/>
            </w:r>
            <w:r>
              <w:rPr>
                <w:rFonts w:hint="eastAsia"/>
              </w:rPr>
              <w:t>部分模拟和测试（测试建筑物经受地震的能力）</w:t>
            </w:r>
            <w:r>
              <w:rPr>
                <w:rFonts w:hint="eastAsia"/>
                <w:lang w:val="en-US" w:eastAsia="zh-CN"/>
              </w:rPr>
              <w:t xml:space="preserve">  </w:t>
            </w:r>
            <w:r>
              <w:rPr>
                <w:rFonts w:hint="eastAsia"/>
                <w:lang w:val="en-US" w:eastAsia="zh-CN"/>
              </w:rPr>
              <w:sym w:font="Wingdings" w:char="00FE"/>
            </w:r>
            <w:r>
              <w:rPr>
                <w:rFonts w:hint="eastAsia"/>
              </w:rPr>
              <w:t>提供反馈的最终用户测试</w:t>
            </w: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 xml:space="preserve">设计和开发输出 </w:t>
            </w:r>
          </w:p>
          <w:p/>
        </w:tc>
        <w:tc>
          <w:tcPr>
            <w:tcW w:w="960" w:type="dxa"/>
            <w:vMerge w:val="restart"/>
            <w:vAlign w:val="top"/>
          </w:tcPr>
          <w:p>
            <w:pPr>
              <w:rPr>
                <w:rFonts w:hint="eastAsia"/>
                <w:lang w:val="en-US" w:eastAsia="zh-CN"/>
              </w:rPr>
            </w:pPr>
            <w:r>
              <w:rPr>
                <w:rFonts w:hint="eastAsia"/>
                <w:lang w:val="en-US" w:eastAsia="zh-CN"/>
              </w:rPr>
              <w:t>Q</w:t>
            </w:r>
            <w:r>
              <w:rPr>
                <w:rFonts w:hint="eastAsia"/>
              </w:rPr>
              <w:t>8.3.5</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eastAsia="zh-CN"/>
              </w:rPr>
              <w:t>《改进控制程序》</w:t>
            </w:r>
          </w:p>
        </w:tc>
        <w:tc>
          <w:tcPr>
            <w:tcW w:w="1585" w:type="dxa"/>
            <w:vMerge w:val="restart"/>
          </w:tcPr>
          <w:p>
            <w:pPr>
              <w:rPr>
                <w:rFonts w:hint="eastAsia"/>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lang w:val="en-US" w:eastAsia="zh-CN"/>
              </w:rPr>
            </w:pPr>
            <w:r>
              <w:rPr>
                <w:rFonts w:hint="eastAsia"/>
              </w:rPr>
              <w:t>设计和开发输出</w:t>
            </w:r>
            <w:r>
              <w:rPr>
                <w:rFonts w:hint="eastAsia"/>
                <w:lang w:val="en-US" w:eastAsia="zh-CN"/>
              </w:rPr>
              <w:t>：</w:t>
            </w:r>
          </w:p>
          <w:p>
            <w:pPr>
              <w:rPr>
                <w:rFonts w:hint="eastAsia"/>
              </w:rPr>
            </w:pPr>
            <w:r>
              <w:rPr>
                <w:rFonts w:hint="eastAsia"/>
                <w:vertAlign w:val="baseline"/>
                <w:lang w:val="en-US" w:eastAsia="zh-CN"/>
              </w:rPr>
              <w:t>新产品/项目名称：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285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p>
              </w:tc>
              <w:tc>
                <w:tcPr>
                  <w:tcW w:w="2854" w:type="dxa"/>
                  <w:noWrap w:val="0"/>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证据类型</w:t>
                  </w:r>
                </w:p>
              </w:tc>
              <w:tc>
                <w:tcPr>
                  <w:tcW w:w="3175" w:type="dxa"/>
                  <w:noWrap w:val="0"/>
                  <w:vAlign w:val="top"/>
                </w:tcPr>
                <w:p>
                  <w:pPr>
                    <w:rPr>
                      <w:rFonts w:hint="default" w:eastAsia="宋体"/>
                      <w:vertAlign w:val="baseline"/>
                      <w:lang w:val="en-US" w:eastAsia="zh-CN"/>
                    </w:rPr>
                  </w:pPr>
                  <w:r>
                    <w:rPr>
                      <w:rFonts w:hint="eastAsia"/>
                      <w:vertAlign w:val="baseline"/>
                      <w:lang w:val="en-US" w:eastAsia="zh-CN"/>
                    </w:rPr>
                    <w:t>文件编号和简述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满足输入要求的</w:t>
                  </w:r>
                  <w:r>
                    <w:rPr>
                      <w:rFonts w:hint="eastAsia"/>
                      <w:vertAlign w:val="baseline"/>
                      <w:lang w:val="en-US" w:eastAsia="zh-CN"/>
                    </w:rPr>
                    <w:t>关键特性描述</w:t>
                  </w:r>
                </w:p>
              </w:tc>
              <w:tc>
                <w:tcPr>
                  <w:tcW w:w="2854" w:type="dxa"/>
                  <w:noWrap w:val="0"/>
                  <w:vAlign w:val="top"/>
                </w:tcPr>
                <w:p>
                  <w:pPr>
                    <w:rPr>
                      <w:rFonts w:hint="eastAsia"/>
                      <w:lang w:val="en-US" w:eastAsia="zh-CN"/>
                    </w:rPr>
                  </w:pPr>
                  <w:r>
                    <w:rPr>
                      <w:rFonts w:hint="eastAsia"/>
                      <w:lang w:val="en-US" w:eastAsia="zh-CN"/>
                    </w:rPr>
                    <w:sym w:font="Wingdings" w:char="00A8"/>
                  </w:r>
                  <w:r>
                    <w:rPr>
                      <w:rFonts w:hint="eastAsia"/>
                    </w:rPr>
                    <w:t>样机</w:t>
                  </w:r>
                  <w:r>
                    <w:rPr>
                      <w:rFonts w:hint="eastAsia"/>
                      <w:lang w:val="en-US" w:eastAsia="zh-CN"/>
                    </w:rPr>
                    <w:t xml:space="preserve">/样件 </w:t>
                  </w:r>
                </w:p>
                <w:p>
                  <w:pPr>
                    <w:rPr>
                      <w:rFonts w:hint="eastAsia"/>
                    </w:rPr>
                  </w:pPr>
                  <w:r>
                    <w:rPr>
                      <w:rFonts w:hint="eastAsia"/>
                      <w:lang w:val="en-US" w:eastAsia="zh-CN"/>
                    </w:rPr>
                    <w:sym w:font="Wingdings" w:char="00FE"/>
                  </w:r>
                  <w:r>
                    <w:rPr>
                      <w:rFonts w:hint="eastAsia"/>
                    </w:rPr>
                    <w:t>工艺流程图</w:t>
                  </w:r>
                </w:p>
                <w:p>
                  <w:pPr>
                    <w:rPr>
                      <w:rFonts w:hint="eastAsia"/>
                    </w:rPr>
                  </w:pPr>
                  <w:r>
                    <w:rPr>
                      <w:rFonts w:hint="eastAsia"/>
                      <w:lang w:val="en-US" w:eastAsia="zh-CN"/>
                    </w:rPr>
                    <w:sym w:font="Wingdings" w:char="00FE"/>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lang w:val="en-US" w:eastAsia="zh-CN"/>
                    </w:rPr>
                  </w:pPr>
                  <w:r>
                    <w:rPr>
                      <w:rFonts w:hint="eastAsia"/>
                      <w:lang w:val="en-US" w:eastAsia="zh-CN"/>
                    </w:rPr>
                    <w:sym w:font="Wingdings" w:char="00A8"/>
                  </w:r>
                  <w:r>
                    <w:rPr>
                      <w:rFonts w:hint="eastAsia"/>
                    </w:rPr>
                    <w:t>使用说明书</w:t>
                  </w:r>
                  <w:r>
                    <w:rPr>
                      <w:rFonts w:hint="eastAsia"/>
                      <w:lang w:val="en-US" w:eastAsia="zh-CN"/>
                    </w:rPr>
                    <w:t xml:space="preserve"> </w:t>
                  </w:r>
                </w:p>
              </w:tc>
              <w:tc>
                <w:tcPr>
                  <w:tcW w:w="3175" w:type="dxa"/>
                  <w:noWrap w:val="0"/>
                  <w:vAlign w:val="top"/>
                </w:tcPr>
                <w:p>
                  <w:pPr>
                    <w:rPr>
                      <w:rFonts w:hint="default"/>
                      <w:vertAlign w:val="baseline"/>
                      <w:lang w:val="en-US" w:eastAsia="zh-CN"/>
                    </w:rPr>
                  </w:pPr>
                  <w:r>
                    <w:rPr>
                      <w:rFonts w:hint="eastAsia"/>
                      <w:vertAlign w:val="baseline"/>
                      <w:lang w:val="en-US" w:eastAsia="zh-CN"/>
                    </w:rPr>
                    <w:t>工程设计评审记录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对于后续的产品和服务的提供过程是充分的</w:t>
                  </w:r>
                </w:p>
              </w:tc>
              <w:tc>
                <w:tcPr>
                  <w:tcW w:w="2854" w:type="dxa"/>
                  <w:noWrap w:val="0"/>
                  <w:vAlign w:val="top"/>
                </w:tcPr>
                <w:p>
                  <w:pPr>
                    <w:rPr>
                      <w:rFonts w:hint="eastAsia"/>
                    </w:rPr>
                  </w:pPr>
                  <w:r>
                    <w:rPr>
                      <w:rFonts w:hint="eastAsia"/>
                      <w:lang w:val="en-US" w:eastAsia="zh-CN"/>
                    </w:rPr>
                    <w:sym w:font="Wingdings" w:char="00A8"/>
                  </w:r>
                  <w:r>
                    <w:rPr>
                      <w:rFonts w:hint="eastAsia"/>
                    </w:rPr>
                    <w:t>工艺流程图</w:t>
                  </w:r>
                </w:p>
                <w:p>
                  <w:pPr>
                    <w:rPr>
                      <w:rFonts w:hint="eastAsia"/>
                    </w:rPr>
                  </w:pPr>
                  <w:r>
                    <w:rPr>
                      <w:rFonts w:hint="eastAsia"/>
                      <w:lang w:val="en-US" w:eastAsia="zh-CN"/>
                    </w:rPr>
                    <w:sym w:font="Wingdings" w:char="00FE"/>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A8"/>
                  </w:r>
                  <w:r>
                    <w:rPr>
                      <w:rFonts w:hint="eastAsia"/>
                    </w:rPr>
                    <w:t>使用说明书</w:t>
                  </w:r>
                  <w:r>
                    <w:rPr>
                      <w:rFonts w:hint="eastAsia"/>
                      <w:lang w:val="en-US" w:eastAsia="zh-CN"/>
                    </w:rPr>
                    <w:t xml:space="preserve">  </w:t>
                  </w:r>
                </w:p>
              </w:tc>
              <w:tc>
                <w:tcPr>
                  <w:tcW w:w="3175" w:type="dxa"/>
                  <w:noWrap w:val="0"/>
                  <w:vAlign w:val="top"/>
                </w:tcPr>
                <w:p>
                  <w:pPr>
                    <w:rPr>
                      <w:rFonts w:hint="eastAsia"/>
                      <w:vertAlign w:val="baseline"/>
                    </w:rPr>
                  </w:pPr>
                  <w:r>
                    <w:rPr>
                      <w:rFonts w:hint="eastAsia"/>
                      <w:vertAlign w:val="baseline"/>
                      <w:lang w:val="en-US" w:eastAsia="zh-CN"/>
                    </w:rPr>
                    <w:t>工程设计评审记录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包括或引用监视和测量的要求适当时，包括接收准则；</w:t>
                  </w:r>
                </w:p>
              </w:tc>
              <w:tc>
                <w:tcPr>
                  <w:tcW w:w="2854" w:type="dxa"/>
                  <w:noWrap w:val="0"/>
                  <w:vAlign w:val="top"/>
                </w:tcPr>
                <w:p>
                  <w:pPr>
                    <w:rPr>
                      <w:rFonts w:hint="eastAsia"/>
                    </w:rPr>
                  </w:pPr>
                  <w:r>
                    <w:rPr>
                      <w:rFonts w:hint="eastAsia"/>
                      <w:lang w:val="en-US" w:eastAsia="zh-CN"/>
                    </w:rPr>
                    <w:sym w:font="Wingdings" w:char="00A8"/>
                  </w:r>
                  <w:r>
                    <w:rPr>
                      <w:rFonts w:hint="eastAsia"/>
                    </w:rPr>
                    <w:t>采购标准（</w:t>
                  </w:r>
                  <w:r>
                    <w:rPr>
                      <w:rFonts w:hint="eastAsia"/>
                      <w:lang w:val="en-US" w:eastAsia="zh-CN"/>
                    </w:rPr>
                    <w:t>含</w:t>
                  </w:r>
                  <w:r>
                    <w:rPr>
                      <w:rFonts w:hint="eastAsia"/>
                    </w:rPr>
                    <w:t>厂家、地域）</w:t>
                  </w:r>
                </w:p>
                <w:p>
                  <w:pPr>
                    <w:rPr>
                      <w:rFonts w:hint="eastAsia"/>
                    </w:rPr>
                  </w:pPr>
                  <w:r>
                    <w:rPr>
                      <w:rFonts w:hint="eastAsia"/>
                      <w:lang w:val="en-US" w:eastAsia="zh-CN"/>
                    </w:rPr>
                    <w:sym w:font="Wingdings" w:char="00FE"/>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FE"/>
                  </w:r>
                  <w:r>
                    <w:rPr>
                      <w:rFonts w:hint="eastAsia"/>
                      <w:lang w:val="en-US" w:eastAsia="zh-CN"/>
                    </w:rPr>
                    <w:t>客户需求</w:t>
                  </w:r>
                </w:p>
              </w:tc>
              <w:tc>
                <w:tcPr>
                  <w:tcW w:w="3175" w:type="dxa"/>
                  <w:noWrap w:val="0"/>
                  <w:vAlign w:val="top"/>
                </w:tcPr>
                <w:p>
                  <w:pPr>
                    <w:rPr>
                      <w:rFonts w:hint="default"/>
                      <w:vertAlign w:val="baseline"/>
                      <w:lang w:val="en-US" w:eastAsia="zh-CN"/>
                    </w:rPr>
                  </w:pPr>
                  <w:r>
                    <w:rPr>
                      <w:rFonts w:hint="eastAsia"/>
                      <w:vertAlign w:val="baseline"/>
                      <w:lang w:val="en-US" w:eastAsia="zh-CN"/>
                    </w:rPr>
                    <w:t>设计和开发输出审查记录表，图纸审查记录表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规定对于预期目的、安全和正确提供的产品和服务的基本特性</w:t>
                  </w:r>
                </w:p>
              </w:tc>
              <w:tc>
                <w:tcPr>
                  <w:tcW w:w="2854" w:type="dxa"/>
                  <w:noWrap w:val="0"/>
                  <w:vAlign w:val="top"/>
                </w:tcPr>
                <w:p>
                  <w:pPr>
                    <w:rPr>
                      <w:rFonts w:hint="eastAsia"/>
                      <w:lang w:val="en-US" w:eastAsia="zh-CN"/>
                    </w:rPr>
                  </w:pPr>
                  <w:r>
                    <w:rPr>
                      <w:rFonts w:hint="eastAsia"/>
                      <w:lang w:val="en-US" w:eastAsia="zh-CN"/>
                    </w:rPr>
                    <w:sym w:font="Wingdings" w:char="00A8"/>
                  </w:r>
                  <w:r>
                    <w:rPr>
                      <w:rFonts w:hint="eastAsia"/>
                    </w:rPr>
                    <w:t>样机</w:t>
                  </w:r>
                  <w:r>
                    <w:rPr>
                      <w:rFonts w:hint="eastAsia"/>
                      <w:lang w:val="en-US" w:eastAsia="zh-CN"/>
                    </w:rPr>
                    <w:t xml:space="preserve">/样件 </w:t>
                  </w:r>
                </w:p>
                <w:p>
                  <w:pPr>
                    <w:rPr>
                      <w:rFonts w:hint="eastAsia"/>
                    </w:rPr>
                  </w:pPr>
                  <w:r>
                    <w:rPr>
                      <w:rFonts w:hint="eastAsia"/>
                      <w:lang w:val="en-US" w:eastAsia="zh-CN"/>
                    </w:rPr>
                    <w:sym w:font="Wingdings" w:char="00FE"/>
                  </w:r>
                  <w:r>
                    <w:rPr>
                      <w:rFonts w:hint="eastAsia"/>
                    </w:rPr>
                    <w:t>工艺流程图</w:t>
                  </w:r>
                </w:p>
                <w:p>
                  <w:pPr>
                    <w:rPr>
                      <w:rFonts w:hint="eastAsia"/>
                    </w:rPr>
                  </w:pPr>
                  <w:r>
                    <w:rPr>
                      <w:rFonts w:hint="eastAsia"/>
                      <w:lang w:val="en-US" w:eastAsia="zh-CN"/>
                    </w:rPr>
                    <w:sym w:font="Wingdings" w:char="00FE"/>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vertAlign w:val="baseline"/>
                    </w:rPr>
                  </w:pPr>
                  <w:r>
                    <w:rPr>
                      <w:rFonts w:hint="eastAsia"/>
                      <w:lang w:val="en-US" w:eastAsia="zh-CN"/>
                    </w:rPr>
                    <w:sym w:font="Wingdings" w:char="00FE"/>
                  </w:r>
                  <w:r>
                    <w:rPr>
                      <w:rFonts w:hint="eastAsia"/>
                    </w:rPr>
                    <w:t>使用说明书</w:t>
                  </w:r>
                  <w:r>
                    <w:rPr>
                      <w:rFonts w:hint="eastAsia"/>
                      <w:lang w:val="en-US" w:eastAsia="zh-CN"/>
                    </w:rPr>
                    <w:t xml:space="preserve"> </w:t>
                  </w:r>
                </w:p>
              </w:tc>
              <w:tc>
                <w:tcPr>
                  <w:tcW w:w="3175" w:type="dxa"/>
                  <w:noWrap w:val="0"/>
                  <w:vAlign w:val="top"/>
                </w:tcPr>
                <w:p>
                  <w:pPr>
                    <w:rPr>
                      <w:rFonts w:hint="default" w:eastAsia="宋体"/>
                      <w:vertAlign w:val="baseline"/>
                      <w:lang w:val="en-US" w:eastAsia="zh-CN"/>
                    </w:rPr>
                  </w:pPr>
                  <w:r>
                    <w:rPr>
                      <w:rFonts w:hint="eastAsia"/>
                      <w:vertAlign w:val="baseline"/>
                      <w:lang w:val="en-US" w:eastAsia="zh-CN"/>
                    </w:rPr>
                    <w:t>设计交底会</w:t>
                  </w:r>
                </w:p>
              </w:tc>
            </w:tr>
          </w:tbl>
          <w:p>
            <w:pPr>
              <w:rPr>
                <w:rFonts w:hint="eastAsia"/>
              </w:rPr>
            </w:pPr>
          </w:p>
          <w:p>
            <w:pPr>
              <w:rPr>
                <w:rFonts w:hint="eastAsia"/>
                <w:lang w:val="en-US" w:eastAsia="zh-CN"/>
              </w:rPr>
            </w:pP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设计和开发变更</w:t>
            </w:r>
          </w:p>
          <w:p/>
        </w:tc>
        <w:tc>
          <w:tcPr>
            <w:tcW w:w="960" w:type="dxa"/>
            <w:vMerge w:val="restart"/>
            <w:vAlign w:val="top"/>
          </w:tcPr>
          <w:p>
            <w:pPr>
              <w:rPr>
                <w:rFonts w:hint="eastAsia"/>
                <w:lang w:val="en-US" w:eastAsia="zh-CN"/>
              </w:rPr>
            </w:pPr>
            <w:r>
              <w:rPr>
                <w:rFonts w:hint="eastAsia"/>
                <w:lang w:val="en-US" w:eastAsia="zh-CN"/>
              </w:rPr>
              <w:t>Q</w:t>
            </w:r>
            <w:r>
              <w:rPr>
                <w:rFonts w:hint="eastAsia"/>
              </w:rPr>
              <w:t>8.</w:t>
            </w:r>
            <w:r>
              <w:rPr>
                <w:rFonts w:hint="eastAsia"/>
                <w:lang w:val="en-US" w:eastAsia="zh-CN"/>
              </w:rPr>
              <w:t>3</w:t>
            </w:r>
            <w:r>
              <w:rPr>
                <w:rFonts w:hint="eastAsia"/>
              </w:rPr>
              <w:t xml:space="preserve">.6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eastAsia="zh-CN"/>
              </w:rPr>
              <w:t>《改进控制程序》</w:t>
            </w:r>
          </w:p>
        </w:tc>
        <w:tc>
          <w:tcPr>
            <w:tcW w:w="1585" w:type="dxa"/>
            <w:vMerge w:val="restart"/>
          </w:tcPr>
          <w:p>
            <w:pPr>
              <w:rPr>
                <w:rFonts w:hint="default"/>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eastAsia="宋体"/>
                <w:lang w:val="en-US" w:eastAsia="zh-CN"/>
              </w:rPr>
            </w:pPr>
            <w:r>
              <w:rPr>
                <w:rFonts w:hint="eastAsia"/>
              </w:rPr>
              <w:t>对产品和服务设计和开发期间以及后续所做的更改</w:t>
            </w:r>
            <w:r>
              <w:rPr>
                <w:rFonts w:hint="eastAsia"/>
                <w:lang w:eastAsia="zh-CN"/>
              </w:rPr>
              <w:t>；</w:t>
            </w:r>
            <w:r>
              <w:rPr>
                <w:rFonts w:hint="eastAsia"/>
                <w:lang w:val="en-US" w:eastAsia="zh-CN"/>
              </w:rPr>
              <w:t xml:space="preserve"> </w:t>
            </w:r>
            <w:r>
              <w:rPr>
                <w:rFonts w:hint="eastAsia"/>
                <w:lang w:val="en-US" w:eastAsia="zh-CN"/>
              </w:rPr>
              <w:sym w:font="Wingdings" w:char="00FE"/>
            </w:r>
            <w:r>
              <w:rPr>
                <w:rFonts w:hint="eastAsia"/>
                <w:lang w:val="en-US" w:eastAsia="zh-CN"/>
              </w:rPr>
              <w:t xml:space="preserve">未发生   </w:t>
            </w:r>
            <w:r>
              <w:rPr>
                <w:rFonts w:hint="eastAsia"/>
                <w:lang w:val="en-US" w:eastAsia="zh-CN"/>
              </w:rPr>
              <w:sym w:font="Wingdings" w:char="00A8"/>
            </w:r>
            <w:r>
              <w:rPr>
                <w:rFonts w:hint="eastAsia"/>
                <w:lang w:val="en-US" w:eastAsia="zh-CN"/>
              </w:rPr>
              <w:t xml:space="preserve">发生过  </w:t>
            </w:r>
          </w:p>
          <w:p>
            <w:pPr>
              <w:rPr>
                <w:rFonts w:hint="eastAsia"/>
              </w:rPr>
            </w:pPr>
          </w:p>
          <w:p>
            <w:pPr>
              <w:rPr>
                <w:rFonts w:hint="default"/>
                <w:u w:val="none"/>
                <w:lang w:val="en-US" w:eastAsia="zh-CN"/>
              </w:rPr>
            </w:pPr>
            <w:r>
              <w:rPr>
                <w:rFonts w:hint="eastAsia"/>
                <w:u w:val="none"/>
                <w:lang w:val="en-US" w:eastAsia="zh-CN"/>
              </w:rPr>
              <w:t>抽查</w:t>
            </w:r>
            <w:r>
              <w:rPr>
                <w:rFonts w:hint="eastAsia"/>
              </w:rPr>
              <w:t>设计和开发</w:t>
            </w:r>
            <w:r>
              <w:rPr>
                <w:rFonts w:hint="eastAsia"/>
                <w:lang w:val="en-US" w:eastAsia="zh-CN"/>
              </w:rPr>
              <w:t>变更</w:t>
            </w:r>
            <w:r>
              <w:rPr>
                <w:rFonts w:hint="eastAsia"/>
                <w:u w:val="none"/>
                <w:lang w:val="en-US" w:eastAsia="zh-CN"/>
              </w:rPr>
              <w:t>记录名称：</w:t>
            </w:r>
            <w:r>
              <w:rPr>
                <w:rFonts w:hint="eastAsia"/>
                <w:u w:val="single"/>
                <w:lang w:val="en-US" w:eastAsia="zh-CN"/>
              </w:rPr>
              <w:t>《      》</w:t>
            </w:r>
          </w:p>
          <w:tbl>
            <w:tblPr>
              <w:tblStyle w:val="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459"/>
              <w:gridCol w:w="1295"/>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pPr>
                    <w:rPr>
                      <w:rFonts w:hint="default" w:eastAsia="宋体"/>
                      <w:vertAlign w:val="baseline"/>
                      <w:lang w:val="en-US" w:eastAsia="zh-CN"/>
                    </w:rPr>
                  </w:pPr>
                  <w:r>
                    <w:rPr>
                      <w:rFonts w:hint="eastAsia"/>
                      <w:vertAlign w:val="baseline"/>
                      <w:lang w:val="en-US" w:eastAsia="zh-CN"/>
                    </w:rPr>
                    <w:t>新产品/项目名称</w:t>
                  </w:r>
                </w:p>
              </w:tc>
              <w:tc>
                <w:tcPr>
                  <w:tcW w:w="2459" w:type="dxa"/>
                  <w:noWrap w:val="0"/>
                  <w:vAlign w:val="top"/>
                </w:tcPr>
                <w:p>
                  <w:pPr>
                    <w:rPr>
                      <w:rFonts w:hint="default" w:eastAsia="宋体"/>
                      <w:vertAlign w:val="baseline"/>
                      <w:lang w:val="en-US" w:eastAsia="zh-CN"/>
                    </w:rPr>
                  </w:pPr>
                  <w:r>
                    <w:rPr>
                      <w:rFonts w:hint="eastAsia"/>
                      <w:vertAlign w:val="baseline"/>
                      <w:lang w:val="en-US" w:eastAsia="zh-CN"/>
                    </w:rPr>
                    <w:t>变更简要说明</w:t>
                  </w:r>
                </w:p>
              </w:tc>
              <w:tc>
                <w:tcPr>
                  <w:tcW w:w="1295" w:type="dxa"/>
                  <w:noWrap w:val="0"/>
                  <w:vAlign w:val="top"/>
                </w:tcPr>
                <w:p>
                  <w:pPr>
                    <w:rPr>
                      <w:rFonts w:hint="eastAsia"/>
                      <w:vertAlign w:val="baseline"/>
                    </w:rPr>
                  </w:pPr>
                  <w:r>
                    <w:rPr>
                      <w:rFonts w:hint="eastAsia"/>
                    </w:rPr>
                    <w:t>评审的结果</w:t>
                  </w:r>
                </w:p>
              </w:tc>
              <w:tc>
                <w:tcPr>
                  <w:tcW w:w="3857" w:type="dxa"/>
                  <w:noWrap w:val="0"/>
                  <w:vAlign w:val="top"/>
                </w:tcPr>
                <w:p>
                  <w:pPr>
                    <w:rPr>
                      <w:rFonts w:hint="default" w:eastAsia="宋体"/>
                      <w:vertAlign w:val="baseline"/>
                      <w:lang w:val="en-US" w:eastAsia="zh-CN"/>
                    </w:rPr>
                  </w:pPr>
                  <w:r>
                    <w:rPr>
                      <w:rFonts w:hint="eastAsia"/>
                      <w:vertAlign w:val="baseline"/>
                      <w:lang w:val="en-US" w:eastAsia="zh-CN"/>
                    </w:rPr>
                    <w:t>验证的结果（适用时）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pPr>
                    <w:rPr>
                      <w:rFonts w:hint="eastAsia"/>
                      <w:vertAlign w:val="baseline"/>
                    </w:rPr>
                  </w:pPr>
                </w:p>
              </w:tc>
              <w:tc>
                <w:tcPr>
                  <w:tcW w:w="2459" w:type="dxa"/>
                  <w:noWrap w:val="0"/>
                  <w:vAlign w:val="top"/>
                </w:tcPr>
                <w:p>
                  <w:pPr>
                    <w:rPr>
                      <w:rFonts w:hint="eastAsia"/>
                      <w:vertAlign w:val="baseline"/>
                    </w:rPr>
                  </w:pPr>
                </w:p>
              </w:tc>
              <w:tc>
                <w:tcPr>
                  <w:tcW w:w="1295" w:type="dxa"/>
                  <w:noWrap w:val="0"/>
                  <w:vAlign w:val="top"/>
                </w:tcPr>
                <w:p>
                  <w:pPr>
                    <w:rPr>
                      <w:rFonts w:hint="eastAsia"/>
                      <w:vertAlign w:val="baseline"/>
                    </w:rPr>
                  </w:pPr>
                </w:p>
              </w:tc>
              <w:tc>
                <w:tcPr>
                  <w:tcW w:w="3857" w:type="dxa"/>
                  <w:noWrap w:val="0"/>
                  <w:vAlign w:val="top"/>
                </w:tcPr>
                <w:p>
                  <w:pPr>
                    <w:rPr>
                      <w:rFonts w:hint="eastAsia"/>
                      <w:vertAlign w:val="baseline"/>
                    </w:rPr>
                  </w:pPr>
                </w:p>
              </w:tc>
            </w:tr>
          </w:tbl>
          <w:p/>
          <w:p>
            <w:pPr>
              <w:rPr>
                <w:rFonts w:hint="eastAsia"/>
                <w:lang w:val="en-US" w:eastAsia="zh-CN"/>
              </w:rPr>
            </w:pPr>
            <w:r>
              <w:rPr>
                <w:rFonts w:hint="eastAsia"/>
                <w:lang w:val="en-US" w:eastAsia="zh-CN"/>
              </w:rPr>
              <w:t>上述设计开发更改的人员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rPr>
            </w:pPr>
            <w:r>
              <w:rPr>
                <w:rFonts w:hint="eastAsia"/>
              </w:rPr>
              <w:t>生产和服务提供的控制</w:t>
            </w:r>
          </w:p>
          <w:p/>
        </w:tc>
        <w:tc>
          <w:tcPr>
            <w:tcW w:w="960" w:type="dxa"/>
            <w:vMerge w:val="restart"/>
          </w:tcPr>
          <w:p>
            <w:r>
              <w:rPr>
                <w:rFonts w:hint="eastAsia"/>
                <w:lang w:val="en-US" w:eastAsia="zh-CN"/>
              </w:rPr>
              <w:t>Q</w:t>
            </w:r>
            <w:r>
              <w:rPr>
                <w:rFonts w:hint="eastAsia"/>
              </w:rPr>
              <w:t xml:space="preserve">8.5.1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如：质量手册Q</w:t>
            </w:r>
            <w:r>
              <w:rPr>
                <w:rFonts w:hint="eastAsia"/>
              </w:rPr>
              <w:t>8.5.1</w:t>
            </w:r>
            <w:r>
              <w:rPr>
                <w:rFonts w:hint="eastAsia"/>
                <w:lang w:eastAsia="zh-CN"/>
              </w:rPr>
              <w:t>，</w:t>
            </w:r>
            <w:r>
              <w:rPr>
                <w:rFonts w:hint="eastAsia"/>
                <w:highlight w:val="none"/>
                <w:lang w:val="en-US" w:eastAsia="zh-CN"/>
              </w:rPr>
              <w:sym w:font="Wingdings" w:char="00FE"/>
            </w:r>
            <w:r>
              <w:rPr>
                <w:rFonts w:hint="eastAsia"/>
                <w:lang w:val="en-US" w:eastAsia="zh-CN"/>
              </w:rPr>
              <w:t>《工艺流程图》、</w:t>
            </w:r>
            <w:r>
              <w:rPr>
                <w:rFonts w:hint="eastAsia"/>
                <w:highlight w:val="none"/>
                <w:lang w:val="en-US" w:eastAsia="zh-CN"/>
              </w:rPr>
              <w:sym w:font="Wingdings" w:char="00FE"/>
            </w:r>
            <w:r>
              <w:rPr>
                <w:rFonts w:hint="eastAsia"/>
                <w:lang w:val="en-US" w:eastAsia="zh-CN"/>
              </w:rPr>
              <w:t>《作业指导书》、</w:t>
            </w:r>
            <w:r>
              <w:rPr>
                <w:rFonts w:hint="eastAsia"/>
                <w:highlight w:val="none"/>
                <w:lang w:val="en-US" w:eastAsia="zh-CN"/>
              </w:rPr>
              <w:sym w:font="Wingdings" w:char="00FE"/>
            </w:r>
            <w:r>
              <w:rPr>
                <w:rFonts w:hint="eastAsia"/>
                <w:lang w:val="en-US" w:eastAsia="zh-CN"/>
              </w:rPr>
              <w:t>《操作规程》</w:t>
            </w:r>
          </w:p>
        </w:tc>
        <w:tc>
          <w:tcPr>
            <w:tcW w:w="1585" w:type="dxa"/>
            <w:vMerge w:val="restart"/>
          </w:tcPr>
          <w:p>
            <w:pPr>
              <w:rPr>
                <w:rFonts w:hint="default"/>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highlight w:val="none"/>
              </w:rPr>
            </w:pPr>
            <w:r>
              <w:rPr>
                <w:rFonts w:hint="eastAsia"/>
                <w:highlight w:val="none"/>
              </w:rPr>
              <w:t>组织应在受控条件下进行生产和服务提供。</w:t>
            </w:r>
          </w:p>
          <w:p>
            <w:pPr>
              <w:rPr>
                <w:rFonts w:hint="eastAsia"/>
                <w:highlight w:val="none"/>
                <w:lang w:val="en-US" w:eastAsia="zh-CN"/>
              </w:rPr>
            </w:pPr>
            <w:r>
              <w:rPr>
                <w:rFonts w:hint="eastAsia"/>
                <w:highlight w:val="none"/>
                <w:lang w:val="en-US" w:eastAsia="zh-CN"/>
              </w:rPr>
              <w:t>产品/服务1：</w:t>
            </w:r>
          </w:p>
          <w:p>
            <w:pPr>
              <w:rPr>
                <w:rFonts w:hint="eastAsia"/>
                <w:highlight w:val="none"/>
                <w:lang w:val="en-US" w:eastAsia="zh-CN"/>
              </w:rPr>
            </w:pPr>
            <w:r>
              <w:rPr>
                <w:rFonts w:hint="eastAsia"/>
                <w:highlight w:val="none"/>
                <w:lang w:val="en-US" w:eastAsia="zh-CN"/>
              </w:rPr>
              <w:t>查看</w:t>
            </w:r>
            <w:r>
              <w:rPr>
                <w:rFonts w:hint="eastAsia"/>
                <w:highlight w:val="none"/>
                <w:lang w:val="en-US" w:eastAsia="zh-CN"/>
              </w:rPr>
              <w:sym w:font="Wingdings" w:char="00FE"/>
            </w:r>
            <w:r>
              <w:rPr>
                <w:rFonts w:hint="eastAsia"/>
                <w:highlight w:val="none"/>
                <w:lang w:val="en-US" w:eastAsia="zh-CN"/>
              </w:rPr>
              <w:t>《工艺流程图》：</w:t>
            </w:r>
          </w:p>
          <w:p>
            <w:pPr>
              <w:rPr>
                <w:rFonts w:hint="eastAsia" w:ascii="宋体" w:hAnsi="宋体"/>
                <w:lang w:val="en-US" w:eastAsia="zh-CN"/>
              </w:rPr>
            </w:pPr>
            <w:r>
              <w:rPr>
                <w:rFonts w:hint="eastAsia" w:ascii="宋体" w:hAnsi="宋体"/>
                <w:lang w:val="en-US" w:eastAsia="zh-CN"/>
              </w:rPr>
              <w:t>设计研发流程：</w:t>
            </w:r>
          </w:p>
          <w:p>
            <w:pPr>
              <w:spacing w:line="360" w:lineRule="auto"/>
              <w:rPr>
                <w:color w:val="000000"/>
                <w:szCs w:val="18"/>
              </w:rPr>
            </w:pPr>
            <w:r>
              <w:rPr>
                <w:rFonts w:hint="eastAsia"/>
                <w:szCs w:val="21"/>
                <w:lang w:val="en-US" w:eastAsia="zh-CN"/>
              </w:rPr>
              <w:t>项目设计和开发任务书—设计输入资料评审—设计进度计划表—专业互提、协作计划表—设计评审、图纸审查计划表—各专业设计输出评审—设计交底会—顾客满意度调查</w:t>
            </w:r>
          </w:p>
          <w:p>
            <w:pPr>
              <w:rPr>
                <w:rFonts w:hint="default"/>
                <w:lang w:val="en-US" w:eastAsia="zh-CN"/>
              </w:rPr>
            </w:pPr>
            <w:r>
              <w:rPr>
                <w:rFonts w:hint="eastAsia"/>
                <w:lang w:val="en-US" w:eastAsia="zh-CN"/>
              </w:rPr>
              <w:t>设计研发过程监控记录详见Q8.3</w:t>
            </w:r>
          </w:p>
          <w:p>
            <w:pPr>
              <w:rPr>
                <w:rFonts w:hint="default"/>
                <w:lang w:val="en-US" w:eastAsia="zh-CN"/>
              </w:rPr>
            </w:pPr>
          </w:p>
          <w:p>
            <w:pPr>
              <w:rPr>
                <w:rFonts w:hint="default"/>
                <w:u w:val="single"/>
                <w:lang w:val="en-US" w:eastAsia="zh-CN"/>
              </w:rPr>
            </w:pPr>
            <w:r>
              <w:rPr>
                <w:rFonts w:hint="eastAsia"/>
                <w:lang w:val="en-US" w:eastAsia="zh-CN"/>
              </w:rPr>
              <w:t>抽取成品</w:t>
            </w:r>
            <w:r>
              <w:rPr>
                <w:rFonts w:hint="eastAsia"/>
                <w:b/>
                <w:bCs/>
                <w:lang w:val="en-US" w:eastAsia="zh-CN"/>
              </w:rPr>
              <w:t>验收</w:t>
            </w:r>
            <w:r>
              <w:rPr>
                <w:rFonts w:hint="eastAsia"/>
                <w:lang w:val="en-US" w:eastAsia="zh-CN"/>
              </w:rPr>
              <w:t>相关记录名称：</w:t>
            </w:r>
            <w:r>
              <w:rPr>
                <w:rFonts w:hint="eastAsia"/>
                <w:u w:val="single"/>
                <w:lang w:val="en-US" w:eastAsia="zh-CN"/>
              </w:rPr>
              <w:t>《 施工图会检纪要  》、《顾客满意程度调查表》</w:t>
            </w:r>
          </w:p>
          <w:p>
            <w:pPr>
              <w:rPr>
                <w:rFonts w:hint="eastAsia"/>
                <w:u w:val="single"/>
                <w:lang w:val="en-US" w:eastAsia="zh-CN"/>
              </w:rPr>
            </w:pPr>
            <w:r>
              <w:rPr>
                <w:rFonts w:hint="eastAsia"/>
                <w:u w:val="single"/>
                <w:lang w:val="en-US" w:eastAsia="zh-CN"/>
              </w:rPr>
              <w:t>验收项目：图纸符合要求，反馈意见得到解答，交付成果完备，遗留问题得到解决，</w:t>
            </w:r>
          </w:p>
          <w:p>
            <w:pPr>
              <w:rPr>
                <w:rFonts w:hint="default"/>
                <w:u w:val="single"/>
                <w:lang w:val="en-US" w:eastAsia="zh-CN"/>
              </w:rPr>
            </w:pPr>
            <w:r>
              <w:rPr>
                <w:rFonts w:hint="eastAsia"/>
                <w:u w:val="single"/>
                <w:lang w:val="en-US" w:eastAsia="zh-CN"/>
              </w:rPr>
              <w:t>结论：同意验收</w:t>
            </w:r>
          </w:p>
          <w:p>
            <w:pPr>
              <w:rPr>
                <w:rFonts w:hint="eastAsia"/>
                <w:highlight w:val="cyan"/>
              </w:rPr>
            </w:pPr>
          </w:p>
          <w:p>
            <w:pPr>
              <w:rPr>
                <w:rFonts w:hint="eastAsia"/>
                <w:color w:val="auto"/>
                <w:u w:val="single"/>
                <w:lang w:val="en-US" w:eastAsia="zh-CN"/>
              </w:rPr>
            </w:pPr>
            <w:r>
              <w:rPr>
                <w:rFonts w:hint="eastAsia"/>
                <w:color w:val="auto"/>
                <w:lang w:val="en-US" w:eastAsia="zh-CN"/>
              </w:rPr>
              <w:t>抽取</w:t>
            </w:r>
            <w:r>
              <w:rPr>
                <w:rFonts w:hint="eastAsia"/>
                <w:b/>
                <w:bCs/>
                <w:color w:val="auto"/>
                <w:lang w:val="en-US" w:eastAsia="zh-CN"/>
              </w:rPr>
              <w:t>过程确认</w:t>
            </w:r>
            <w:r>
              <w:rPr>
                <w:rFonts w:hint="eastAsia"/>
                <w:color w:val="auto"/>
                <w:lang w:val="en-US" w:eastAsia="zh-CN"/>
              </w:rPr>
              <w:t xml:space="preserve">相关记录名称： </w:t>
            </w:r>
            <w:r>
              <w:rPr>
                <w:rFonts w:hint="eastAsia"/>
                <w:color w:val="auto"/>
                <w:u w:val="single"/>
                <w:lang w:val="en-US" w:eastAsia="zh-CN"/>
              </w:rPr>
              <w:t xml:space="preserve">  《特殊(关键)过程确认单》  </w:t>
            </w:r>
          </w:p>
          <w:p>
            <w:pPr>
              <w:rPr>
                <w:rFonts w:hint="default"/>
                <w:color w:val="auto"/>
                <w:highlight w:val="none"/>
                <w:lang w:val="en-US" w:eastAsia="zh-CN"/>
              </w:rPr>
            </w:pPr>
            <w:r>
              <w:rPr>
                <w:rFonts w:hint="eastAsia"/>
                <w:color w:val="auto"/>
                <w:highlight w:val="none"/>
                <w:lang w:val="en-US" w:eastAsia="zh-CN"/>
              </w:rPr>
              <w:t xml:space="preserve">                  </w:t>
            </w:r>
          </w:p>
          <w:tbl>
            <w:tblPr>
              <w:tblStyle w:val="8"/>
              <w:tblW w:w="5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4" w:type="dxa"/>
                  <w:vAlign w:val="center"/>
                </w:tcPr>
                <w:p>
                  <w:pPr>
                    <w:jc w:val="center"/>
                    <w:rPr>
                      <w:rFonts w:hint="default"/>
                      <w:color w:val="auto"/>
                      <w:vertAlign w:val="baseline"/>
                      <w:lang w:val="en-US" w:eastAsia="zh-CN"/>
                    </w:rPr>
                  </w:pPr>
                  <w:r>
                    <w:rPr>
                      <w:rFonts w:hint="eastAsia"/>
                      <w:color w:val="auto"/>
                      <w:vertAlign w:val="baseline"/>
                      <w:lang w:val="en-US" w:eastAsia="zh-CN"/>
                    </w:rPr>
                    <w:t>确认日期</w:t>
                  </w:r>
                </w:p>
              </w:tc>
              <w:tc>
                <w:tcPr>
                  <w:tcW w:w="3358" w:type="dxa"/>
                  <w:vAlign w:val="center"/>
                </w:tcPr>
                <w:p>
                  <w:pPr>
                    <w:jc w:val="center"/>
                    <w:rPr>
                      <w:rFonts w:hint="default"/>
                      <w:color w:val="auto"/>
                      <w:vertAlign w:val="baseline"/>
                      <w:lang w:val="en-US" w:eastAsia="zh-CN"/>
                    </w:rPr>
                  </w:pPr>
                  <w:r>
                    <w:rPr>
                      <w:rFonts w:hint="eastAsia" w:ascii="宋体" w:hAnsi="宋体"/>
                      <w:color w:val="auto"/>
                      <w:szCs w:val="21"/>
                    </w:rPr>
                    <w:t>202</w:t>
                  </w:r>
                  <w:r>
                    <w:rPr>
                      <w:rFonts w:hint="eastAsia" w:ascii="宋体" w:hAnsi="宋体"/>
                      <w:color w:val="auto"/>
                      <w:szCs w:val="21"/>
                      <w:lang w:val="en-US" w:eastAsia="zh-CN"/>
                    </w:rPr>
                    <w:t>1.3</w:t>
                  </w:r>
                  <w:r>
                    <w:rPr>
                      <w:rFonts w:ascii="宋体" w:hAnsi="宋体"/>
                      <w:color w:val="auto"/>
                      <w:szCs w:val="21"/>
                    </w:rPr>
                    <w:t>.</w:t>
                  </w:r>
                  <w:r>
                    <w:rPr>
                      <w:rFonts w:hint="eastAsia" w:ascii="宋体" w:hAnsi="宋体"/>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default"/>
                      <w:color w:val="auto"/>
                      <w:vertAlign w:val="baseline"/>
                      <w:lang w:val="en-US" w:eastAsia="zh-CN"/>
                    </w:rPr>
                  </w:pPr>
                  <w:r>
                    <w:rPr>
                      <w:rFonts w:hint="eastAsia"/>
                      <w:color w:val="auto"/>
                      <w:vertAlign w:val="baseline"/>
                      <w:lang w:val="en-US" w:eastAsia="zh-CN"/>
                    </w:rPr>
                    <w:t>确认过程</w:t>
                  </w:r>
                </w:p>
              </w:tc>
              <w:tc>
                <w:tcPr>
                  <w:tcW w:w="3358" w:type="dxa"/>
                  <w:vAlign w:val="center"/>
                </w:tcPr>
                <w:p>
                  <w:pPr>
                    <w:jc w:val="center"/>
                    <w:rPr>
                      <w:rFonts w:hint="default"/>
                      <w:color w:val="auto"/>
                      <w:vertAlign w:val="baseline"/>
                      <w:lang w:val="en-US" w:eastAsia="zh-CN"/>
                    </w:rPr>
                  </w:pPr>
                  <w:r>
                    <w:rPr>
                      <w:rFonts w:hint="eastAsia" w:ascii="宋体" w:hAnsi="宋体"/>
                      <w:color w:val="auto"/>
                      <w:szCs w:val="21"/>
                      <w:lang w:val="en-US" w:eastAsia="zh-CN"/>
                    </w:rPr>
                    <w:t>设计研发</w:t>
                  </w:r>
                  <w:r>
                    <w:rPr>
                      <w:rFonts w:hint="eastAsia" w:ascii="宋体" w:hAnsi="宋体"/>
                      <w:color w:val="auto"/>
                      <w:szCs w:val="21"/>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default"/>
                      <w:color w:val="auto"/>
                      <w:vertAlign w:val="baseline"/>
                      <w:lang w:val="en-US" w:eastAsia="zh-CN"/>
                    </w:rPr>
                  </w:pPr>
                  <w:r>
                    <w:rPr>
                      <w:rFonts w:hint="eastAsia"/>
                      <w:color w:val="auto"/>
                      <w:vertAlign w:val="baseline"/>
                      <w:lang w:val="en-US" w:eastAsia="zh-CN"/>
                    </w:rPr>
                    <w:t>人员确认</w:t>
                  </w:r>
                </w:p>
              </w:tc>
              <w:tc>
                <w:tcPr>
                  <w:tcW w:w="3358" w:type="dxa"/>
                  <w:vAlign w:val="center"/>
                </w:tcPr>
                <w:p>
                  <w:pPr>
                    <w:jc w:val="center"/>
                    <w:rPr>
                      <w:rFonts w:hint="default"/>
                      <w:color w:val="auto"/>
                      <w:vertAlign w:val="baseline"/>
                      <w:lang w:val="en-US" w:eastAsia="zh-CN"/>
                    </w:rPr>
                  </w:pPr>
                  <w:r>
                    <w:rPr>
                      <w:rFonts w:hint="eastAsia"/>
                      <w:color w:val="auto"/>
                      <w:vertAlign w:val="baseline"/>
                      <w:lang w:val="en-US" w:eastAsia="zh-CN"/>
                    </w:rPr>
                    <w:t>设计人员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eastAsia"/>
                      <w:color w:val="auto"/>
                      <w:vertAlign w:val="baseline"/>
                      <w:lang w:val="en-US" w:eastAsia="zh-CN"/>
                    </w:rPr>
                  </w:pPr>
                  <w:r>
                    <w:rPr>
                      <w:rFonts w:hint="eastAsia" w:cs="Times New Roman"/>
                      <w:b w:val="0"/>
                      <w:bCs w:val="0"/>
                      <w:color w:val="auto"/>
                      <w:kern w:val="2"/>
                      <w:sz w:val="21"/>
                      <w:vertAlign w:val="baseline"/>
                      <w:lang w:val="en-US" w:eastAsia="zh-CN" w:bidi="ar-SA"/>
                    </w:rPr>
                    <w:t>设备确认</w:t>
                  </w:r>
                </w:p>
              </w:tc>
              <w:tc>
                <w:tcPr>
                  <w:tcW w:w="3358" w:type="dxa"/>
                  <w:vAlign w:val="center"/>
                </w:tcPr>
                <w:p>
                  <w:pPr>
                    <w:jc w:val="center"/>
                    <w:rPr>
                      <w:rFonts w:hint="default"/>
                      <w:color w:val="auto"/>
                      <w:vertAlign w:val="baseline"/>
                      <w:lang w:val="en-US" w:eastAsia="zh-CN"/>
                    </w:rPr>
                  </w:pPr>
                  <w:r>
                    <w:rPr>
                      <w:rFonts w:hint="eastAsia" w:ascii="宋体" w:hAnsi="宋体"/>
                      <w:color w:val="auto"/>
                      <w:szCs w:val="21"/>
                      <w:lang w:val="en-US" w:eastAsia="zh-CN"/>
                    </w:rPr>
                    <w:t>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eastAsia"/>
                      <w:color w:val="auto"/>
                      <w:vertAlign w:val="baseline"/>
                      <w:lang w:val="en-US" w:eastAsia="zh-CN"/>
                    </w:rPr>
                  </w:pPr>
                  <w:r>
                    <w:rPr>
                      <w:rFonts w:hint="eastAsia" w:cs="Times New Roman"/>
                      <w:color w:val="auto"/>
                      <w:kern w:val="2"/>
                      <w:sz w:val="21"/>
                      <w:vertAlign w:val="baseline"/>
                      <w:lang w:val="en-US" w:eastAsia="zh-CN" w:bidi="ar-SA"/>
                    </w:rPr>
                    <w:t>原材料确认</w:t>
                  </w:r>
                </w:p>
              </w:tc>
              <w:tc>
                <w:tcPr>
                  <w:tcW w:w="3358" w:type="dxa"/>
                  <w:vAlign w:val="center"/>
                </w:tcPr>
                <w:p>
                  <w:pPr>
                    <w:jc w:val="center"/>
                    <w:rPr>
                      <w:rFonts w:hint="default"/>
                      <w:color w:val="auto"/>
                      <w:vertAlign w:val="baseline"/>
                      <w:lang w:val="en-US" w:eastAsia="zh-CN"/>
                    </w:rPr>
                  </w:pPr>
                  <w:r>
                    <w:rPr>
                      <w:rFonts w:hint="eastAsia" w:ascii="宋体" w:hAnsi="宋体"/>
                      <w:color w:val="auto"/>
                      <w:szCs w:val="21"/>
                      <w:lang w:val="en-US" w:eastAsia="zh-CN"/>
                    </w:rPr>
                    <w:t>以往设计经验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eastAsia"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工艺确认</w:t>
                  </w:r>
                </w:p>
              </w:tc>
              <w:tc>
                <w:tcPr>
                  <w:tcW w:w="3358" w:type="dxa"/>
                  <w:vAlign w:val="center"/>
                </w:tcPr>
                <w:p>
                  <w:pPr>
                    <w:jc w:val="center"/>
                    <w:rPr>
                      <w:rFonts w:hint="default" w:eastAsia="宋体"/>
                      <w:color w:val="auto"/>
                      <w:vertAlign w:val="baseline"/>
                      <w:lang w:val="en-US" w:eastAsia="zh-CN"/>
                    </w:rPr>
                  </w:pPr>
                  <w:r>
                    <w:rPr>
                      <w:rFonts w:hint="eastAsia" w:ascii="宋体" w:hAnsi="宋体"/>
                      <w:color w:val="auto"/>
                      <w:szCs w:val="21"/>
                      <w:lang w:val="en-US" w:eastAsia="zh-CN"/>
                    </w:rPr>
                    <w:t>法规、技术要求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eastAsia"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环境确认</w:t>
                  </w:r>
                </w:p>
              </w:tc>
              <w:tc>
                <w:tcPr>
                  <w:tcW w:w="3358" w:type="dxa"/>
                  <w:vAlign w:val="center"/>
                </w:tcPr>
                <w:p>
                  <w:pPr>
                    <w:spacing w:line="276" w:lineRule="auto"/>
                    <w:ind w:left="525" w:leftChars="250"/>
                    <w:rPr>
                      <w:rFonts w:hint="default"/>
                      <w:color w:val="auto"/>
                      <w:vertAlign w:val="baseline"/>
                      <w:lang w:val="en-US" w:eastAsia="zh-CN"/>
                    </w:rPr>
                  </w:pPr>
                  <w:r>
                    <w:rPr>
                      <w:rFonts w:hint="eastAsia"/>
                      <w:color w:val="auto"/>
                      <w:vertAlign w:val="baseline"/>
                      <w:lang w:val="en-US" w:eastAsia="zh-CN"/>
                    </w:rPr>
                    <w:t>提供适宜的设计条件，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eastAsia"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破坏性试验</w:t>
                  </w:r>
                </w:p>
              </w:tc>
              <w:tc>
                <w:tcPr>
                  <w:tcW w:w="3358" w:type="dxa"/>
                  <w:vAlign w:val="center"/>
                </w:tcPr>
                <w:p>
                  <w:pPr>
                    <w:jc w:val="center"/>
                    <w:rPr>
                      <w:rFonts w:hint="default"/>
                      <w:color w:val="auto"/>
                      <w:vertAlign w:val="baseline"/>
                      <w:lang w:val="en-US" w:eastAsia="zh-CN"/>
                    </w:rPr>
                  </w:pP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eastAsia" w:cs="Times New Roman"/>
                      <w:color w:val="auto"/>
                      <w:kern w:val="2"/>
                      <w:sz w:val="21"/>
                      <w:vertAlign w:val="baseline"/>
                      <w:lang w:val="en-US" w:eastAsia="zh-CN" w:bidi="ar-SA"/>
                    </w:rPr>
                  </w:pPr>
                  <w:r>
                    <w:rPr>
                      <w:rFonts w:hint="eastAsia"/>
                      <w:color w:val="auto"/>
                      <w:vertAlign w:val="baseline"/>
                      <w:lang w:val="en-US" w:eastAsia="zh-CN"/>
                    </w:rPr>
                    <w:t>确认结论</w:t>
                  </w:r>
                </w:p>
              </w:tc>
              <w:tc>
                <w:tcPr>
                  <w:tcW w:w="3358" w:type="dxa"/>
                  <w:vAlign w:val="center"/>
                </w:tcPr>
                <w:p>
                  <w:pPr>
                    <w:jc w:val="center"/>
                    <w:rPr>
                      <w:rFonts w:hint="default"/>
                      <w:color w:val="auto"/>
                      <w:vertAlign w:val="baseline"/>
                      <w:lang w:val="en-US" w:eastAsia="zh-CN"/>
                    </w:rPr>
                  </w:pPr>
                  <w:r>
                    <w:rPr>
                      <w:rFonts w:hint="eastAsia" w:ascii="宋体" w:hAnsi="宋体"/>
                      <w:color w:val="auto"/>
                      <w:szCs w:val="21"/>
                      <w:lang w:val="en-US" w:eastAsia="zh-CN"/>
                    </w:rPr>
                    <w:t>设计研发</w:t>
                  </w:r>
                  <w:r>
                    <w:rPr>
                      <w:rFonts w:hint="eastAsia" w:ascii="宋体" w:hAnsi="宋体"/>
                      <w:color w:val="auto"/>
                      <w:szCs w:val="21"/>
                    </w:rPr>
                    <w:t>过程能力满足</w:t>
                  </w:r>
                  <w:r>
                    <w:rPr>
                      <w:rFonts w:hint="eastAsia" w:ascii="宋体" w:hAnsi="宋体"/>
                      <w:color w:val="auto"/>
                      <w:szCs w:val="21"/>
                      <w:lang w:val="en-US" w:eastAsia="zh-CN"/>
                    </w:rPr>
                    <w:t>设计</w:t>
                  </w:r>
                  <w:r>
                    <w:rPr>
                      <w:rFonts w:hint="eastAsia" w:ascii="宋体" w:hAnsi="宋体"/>
                      <w:color w:val="auto"/>
                      <w:szCs w:val="21"/>
                    </w:rPr>
                    <w:t>要求</w:t>
                  </w:r>
                </w:p>
              </w:tc>
            </w:tr>
          </w:tbl>
          <w:p>
            <w:pPr>
              <w:rPr>
                <w:rFonts w:hint="default"/>
                <w:color w:val="auto"/>
                <w:highlight w:val="cyan"/>
                <w:lang w:val="en-US" w:eastAsia="zh-CN"/>
              </w:rPr>
            </w:pPr>
          </w:p>
          <w:p>
            <w:pPr>
              <w:rPr>
                <w:rFonts w:hint="default"/>
                <w:lang w:val="en-US" w:eastAsia="zh-CN"/>
              </w:rPr>
            </w:pPr>
            <w:r>
              <w:rPr>
                <w:rFonts w:hint="eastAsia"/>
                <w:color w:val="auto"/>
                <w:highlight w:val="none"/>
              </w:rPr>
              <w:t>采取防范人为错误</w:t>
            </w:r>
            <w:r>
              <w:rPr>
                <w:rFonts w:hint="eastAsia"/>
                <w:color w:val="auto"/>
                <w:highlight w:val="none"/>
                <w:lang w:val="en-US" w:eastAsia="zh-CN"/>
              </w:rPr>
              <w:t>的</w:t>
            </w:r>
            <w:r>
              <w:rPr>
                <w:rFonts w:hint="eastAsia"/>
                <w:color w:val="auto"/>
                <w:highlight w:val="none"/>
              </w:rPr>
              <w:t>措施；</w:t>
            </w:r>
            <w:r>
              <w:rPr>
                <w:rFonts w:hint="eastAsia"/>
                <w:color w:val="auto"/>
                <w:highlight w:val="none"/>
                <w:u w:val="single"/>
                <w:lang w:val="en-US" w:eastAsia="zh-CN"/>
              </w:rPr>
              <w:t xml:space="preserve"> 查核验证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vMerge w:val="continue"/>
          </w:tcPr>
          <w:p/>
        </w:tc>
        <w:tc>
          <w:tcPr>
            <w:tcW w:w="960" w:type="dxa"/>
            <w:vMerge w:val="continue"/>
          </w:tcPr>
          <w:p/>
        </w:tc>
        <w:tc>
          <w:tcPr>
            <w:tcW w:w="745" w:type="dxa"/>
            <w:vAlign w:val="top"/>
          </w:tcPr>
          <w:p>
            <w:pPr>
              <w:rPr>
                <w:rFonts w:hint="default"/>
                <w:lang w:val="en-US" w:eastAsia="zh-CN"/>
              </w:rPr>
            </w:pPr>
            <w:r>
              <w:rPr>
                <w:rFonts w:hint="eastAsia"/>
                <w:lang w:val="en-US" w:eastAsia="zh-CN"/>
              </w:rPr>
              <w:t>现场观察</w:t>
            </w:r>
          </w:p>
        </w:tc>
        <w:tc>
          <w:tcPr>
            <w:tcW w:w="9259" w:type="dxa"/>
          </w:tcPr>
          <w:p>
            <w:pPr>
              <w:rPr>
                <w:rFonts w:hint="default"/>
                <w:lang w:val="en-US" w:eastAsia="zh-CN"/>
              </w:rPr>
            </w:pPr>
            <w:r>
              <w:rPr>
                <w:rFonts w:hint="eastAsia"/>
                <w:lang w:eastAsia="zh-CN"/>
              </w:rPr>
              <w:t>查看关键岗位</w:t>
            </w:r>
            <w:r>
              <w:rPr>
                <w:rFonts w:hint="eastAsia"/>
                <w:lang w:val="en-US" w:eastAsia="zh-CN"/>
              </w:rPr>
              <w:t>人员</w:t>
            </w:r>
            <w:r>
              <w:rPr>
                <w:rFonts w:hint="eastAsia"/>
                <w:lang w:eastAsia="zh-CN"/>
              </w:rPr>
              <w:t>是否按操作要求进行操作。</w:t>
            </w:r>
            <w:r>
              <w:rPr>
                <w:rFonts w:hint="eastAsia"/>
                <w:lang w:val="en-US" w:eastAsia="zh-CN"/>
              </w:rPr>
              <w:t>符合</w:t>
            </w:r>
          </w:p>
          <w:p>
            <w:pPr>
              <w:rPr>
                <w:rFonts w:hint="default"/>
                <w:lang w:val="en-US" w:eastAsia="zh-CN"/>
              </w:rPr>
            </w:pPr>
            <w:r>
              <w:rPr>
                <w:rFonts w:hint="eastAsia"/>
                <w:lang w:val="en-US" w:eastAsia="zh-CN"/>
              </w:rPr>
              <w:t>抽样询问</w:t>
            </w:r>
            <w:r>
              <w:rPr>
                <w:rFonts w:hint="eastAsia"/>
                <w:lang w:eastAsia="zh-CN"/>
              </w:rPr>
              <w:t>关键岗位</w:t>
            </w:r>
            <w:r>
              <w:rPr>
                <w:rFonts w:hint="eastAsia"/>
                <w:lang w:val="en-US" w:eastAsia="zh-CN"/>
              </w:rPr>
              <w:t>人员</w:t>
            </w:r>
            <w:r>
              <w:rPr>
                <w:rFonts w:hint="eastAsia"/>
                <w:lang w:eastAsia="zh-CN"/>
              </w:rPr>
              <w:t>是否</w:t>
            </w:r>
            <w:r>
              <w:rPr>
                <w:rFonts w:hint="eastAsia"/>
                <w:lang w:val="en-US" w:eastAsia="zh-CN"/>
              </w:rPr>
              <w:t>熟悉</w:t>
            </w:r>
            <w:r>
              <w:rPr>
                <w:rFonts w:hint="eastAsia"/>
                <w:lang w:eastAsia="zh-CN"/>
              </w:rPr>
              <w:t>按操作要求</w:t>
            </w:r>
            <w:r>
              <w:rPr>
                <w:rFonts w:hint="eastAsia"/>
                <w:lang w:val="en-US" w:eastAsia="zh-CN"/>
              </w:rPr>
              <w:t xml:space="preserve">  符合</w:t>
            </w:r>
          </w:p>
          <w:p>
            <w:pPr>
              <w:rPr>
                <w:rFonts w:hint="eastAsia"/>
                <w:lang w:eastAsia="zh-CN"/>
              </w:rPr>
            </w:pPr>
            <w:r>
              <w:rPr>
                <w:rFonts w:hint="eastAsia"/>
                <w:lang w:eastAsia="zh-CN"/>
              </w:rPr>
              <w:t>查看关键岗位</w:t>
            </w:r>
            <w:r>
              <w:rPr>
                <w:rFonts w:hint="eastAsia"/>
                <w:lang w:val="en-US" w:eastAsia="zh-CN"/>
              </w:rPr>
              <w:t>的控制参数</w:t>
            </w:r>
            <w:r>
              <w:rPr>
                <w:rFonts w:hint="eastAsia"/>
                <w:lang w:eastAsia="zh-CN"/>
              </w:rPr>
              <w:t>是否按操作要求进行操作。</w:t>
            </w:r>
            <w:r>
              <w:rPr>
                <w:rFonts w:hint="eastAsia"/>
                <w:lang w:val="en-US" w:eastAsia="zh-CN"/>
              </w:rPr>
              <w:t>符合</w:t>
            </w:r>
          </w:p>
          <w:p>
            <w:pPr>
              <w:rPr>
                <w:rFonts w:hint="eastAsia"/>
                <w:lang w:eastAsia="zh-CN"/>
              </w:rPr>
            </w:pPr>
            <w:r>
              <w:rPr>
                <w:rFonts w:hint="eastAsia"/>
                <w:lang w:eastAsia="zh-CN"/>
              </w:rPr>
              <w:t>查看是否按要求实施了</w:t>
            </w:r>
            <w:r>
              <w:rPr>
                <w:rFonts w:hint="eastAsia"/>
                <w:lang w:val="en-US" w:eastAsia="zh-CN"/>
              </w:rPr>
              <w:t>产品</w:t>
            </w:r>
            <w:r>
              <w:rPr>
                <w:rFonts w:hint="eastAsia"/>
                <w:lang w:eastAsia="zh-CN"/>
              </w:rPr>
              <w:t>标识。</w:t>
            </w:r>
            <w:r>
              <w:rPr>
                <w:rFonts w:hint="eastAsia"/>
                <w:lang w:val="en-US" w:eastAsia="zh-CN"/>
              </w:rPr>
              <w:t>不适用</w:t>
            </w:r>
          </w:p>
          <w:p>
            <w:pPr>
              <w:rPr>
                <w:rFonts w:hint="default"/>
                <w:lang w:val="en-US" w:eastAsia="zh-CN"/>
              </w:rPr>
            </w:pPr>
            <w:r>
              <w:rPr>
                <w:rFonts w:hint="eastAsia"/>
                <w:lang w:eastAsia="zh-CN"/>
              </w:rPr>
              <w:t>查看是否按要求实施了状态标识。</w:t>
            </w:r>
            <w:r>
              <w:rPr>
                <w:rFonts w:hint="eastAsia"/>
                <w:lang w:val="en-US" w:eastAsia="zh-CN"/>
              </w:rPr>
              <w:t xml:space="preserve">   不适用                 </w:t>
            </w:r>
          </w:p>
          <w:p>
            <w:pPr>
              <w:rPr>
                <w:rFonts w:hint="eastAsia"/>
                <w:lang w:eastAsia="zh-CN"/>
              </w:rPr>
            </w:pPr>
            <w:r>
              <w:rPr>
                <w:rFonts w:hint="eastAsia"/>
                <w:lang w:eastAsia="zh-CN"/>
              </w:rPr>
              <w:t>查看是否使用了</w:t>
            </w:r>
            <w:r>
              <w:rPr>
                <w:rFonts w:hint="eastAsia"/>
                <w:lang w:val="en-US" w:eastAsia="zh-CN"/>
              </w:rPr>
              <w:t>经校准</w:t>
            </w:r>
            <w:r>
              <w:rPr>
                <w:rFonts w:hint="eastAsia"/>
                <w:lang w:eastAsia="zh-CN"/>
              </w:rPr>
              <w:t>的监视测量设备。</w:t>
            </w:r>
            <w:r>
              <w:rPr>
                <w:rFonts w:hint="eastAsia"/>
                <w:lang w:val="en-US" w:eastAsia="zh-CN"/>
              </w:rPr>
              <w:t>不适用</w:t>
            </w:r>
          </w:p>
          <w:p>
            <w:pPr>
              <w:rPr>
                <w:rFonts w:hint="eastAsia"/>
                <w:lang w:eastAsia="zh-CN"/>
              </w:rPr>
            </w:pPr>
            <w:r>
              <w:rPr>
                <w:rFonts w:hint="eastAsia"/>
                <w:lang w:eastAsia="zh-CN"/>
              </w:rPr>
              <w:t>查看设备</w:t>
            </w:r>
            <w:r>
              <w:rPr>
                <w:rFonts w:hint="eastAsia"/>
                <w:lang w:val="en-US" w:eastAsia="zh-CN"/>
              </w:rPr>
              <w:t>的完好情况</w:t>
            </w:r>
            <w:r>
              <w:rPr>
                <w:rFonts w:hint="eastAsia"/>
                <w:lang w:eastAsia="zh-CN"/>
              </w:rPr>
              <w:t>。</w:t>
            </w:r>
            <w:r>
              <w:rPr>
                <w:rFonts w:hint="eastAsia"/>
                <w:lang w:val="en-US" w:eastAsia="zh-CN"/>
              </w:rPr>
              <w:t>符合</w:t>
            </w:r>
          </w:p>
          <w:p>
            <w:pPr>
              <w:rPr>
                <w:rFonts w:hint="default"/>
                <w:lang w:val="en-US" w:eastAsia="zh-CN"/>
              </w:rPr>
            </w:pPr>
            <w:r>
              <w:rPr>
                <w:rFonts w:hint="eastAsia"/>
                <w:lang w:eastAsia="zh-CN"/>
              </w:rPr>
              <w:t>查看</w:t>
            </w:r>
            <w:r>
              <w:rPr>
                <w:rFonts w:hint="eastAsia"/>
                <w:lang w:val="en-US" w:eastAsia="zh-CN"/>
              </w:rPr>
              <w:t>生产/服务环境情况</w:t>
            </w:r>
            <w:r>
              <w:rPr>
                <w:rFonts w:hint="eastAsia"/>
                <w:lang w:eastAsia="zh-CN"/>
              </w:rPr>
              <w:t>。</w:t>
            </w:r>
            <w:r>
              <w:rPr>
                <w:rFonts w:hint="eastAsia"/>
                <w:lang w:val="en-US" w:eastAsia="zh-CN"/>
              </w:rPr>
              <w:t>正常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标识和可追溯性</w:t>
            </w:r>
          </w:p>
        </w:tc>
        <w:tc>
          <w:tcPr>
            <w:tcW w:w="960" w:type="dxa"/>
            <w:vMerge w:val="restart"/>
          </w:tcPr>
          <w:p>
            <w:r>
              <w:rPr>
                <w:rFonts w:hint="eastAsia"/>
                <w:lang w:val="en-US" w:eastAsia="zh-CN"/>
              </w:rPr>
              <w:t>Q</w:t>
            </w:r>
            <w:r>
              <w:rPr>
                <w:rFonts w:hint="eastAsia"/>
              </w:rPr>
              <w:t>8.5.2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如：质量手册Q</w:t>
            </w:r>
            <w:r>
              <w:rPr>
                <w:rFonts w:hint="eastAsia"/>
              </w:rPr>
              <w:t>8.5.2</w:t>
            </w:r>
          </w:p>
        </w:tc>
        <w:tc>
          <w:tcPr>
            <w:tcW w:w="1585" w:type="dxa"/>
            <w:vMerge w:val="restart"/>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eastAsia="zh-CN"/>
              </w:rPr>
            </w:pPr>
            <w:r>
              <w:rPr>
                <w:rFonts w:hint="eastAsia"/>
              </w:rPr>
              <w:t>产品的检验状态标识</w:t>
            </w:r>
            <w:r>
              <w:rPr>
                <w:rFonts w:hint="eastAsia"/>
                <w:lang w:eastAsia="zh-CN"/>
              </w:rPr>
              <w:t>：</w:t>
            </w:r>
            <w:r>
              <w:rPr>
                <w:rFonts w:hint="eastAsia"/>
                <w:lang w:val="en-US" w:eastAsia="zh-CN"/>
              </w:rPr>
              <w:sym w:font="Wingdings" w:char="00FE"/>
            </w:r>
            <w:r>
              <w:rPr>
                <w:rFonts w:hint="eastAsia"/>
                <w:lang w:eastAsia="zh-CN"/>
              </w:rPr>
              <w:t>待检</w:t>
            </w:r>
            <w:r>
              <w:rPr>
                <w:rFonts w:hint="eastAsia"/>
                <w:lang w:val="en-US" w:eastAsia="zh-CN"/>
              </w:rPr>
              <w:t xml:space="preserve"> </w:t>
            </w:r>
            <w:r>
              <w:rPr>
                <w:rFonts w:hint="eastAsia"/>
                <w:lang w:val="en-US" w:eastAsia="zh-CN"/>
              </w:rPr>
              <w:sym w:font="Wingdings" w:char="00A8"/>
            </w:r>
            <w:r>
              <w:rPr>
                <w:rFonts w:hint="eastAsia"/>
                <w:lang w:eastAsia="zh-CN"/>
              </w:rPr>
              <w:t>待下结论</w:t>
            </w:r>
            <w:r>
              <w:rPr>
                <w:rFonts w:hint="eastAsia"/>
                <w:lang w:val="en-US" w:eastAsia="zh-CN"/>
              </w:rPr>
              <w:t xml:space="preserve"> </w:t>
            </w:r>
            <w:r>
              <w:rPr>
                <w:rFonts w:hint="eastAsia"/>
                <w:lang w:val="en-US" w:eastAsia="zh-CN"/>
              </w:rPr>
              <w:sym w:font="Wingdings" w:char="00FE"/>
            </w:r>
            <w:r>
              <w:rPr>
                <w:rFonts w:hint="eastAsia"/>
                <w:lang w:eastAsia="zh-CN"/>
              </w:rPr>
              <w:t>合格</w:t>
            </w:r>
            <w:r>
              <w:rPr>
                <w:rFonts w:hint="eastAsia"/>
                <w:lang w:val="en-US" w:eastAsia="zh-CN"/>
              </w:rPr>
              <w:t xml:space="preserve">  </w:t>
            </w:r>
            <w:r>
              <w:rPr>
                <w:rFonts w:hint="eastAsia"/>
                <w:lang w:val="en-US" w:eastAsia="zh-CN"/>
              </w:rPr>
              <w:sym w:font="Wingdings" w:char="00FE"/>
            </w:r>
            <w:r>
              <w:rPr>
                <w:rFonts w:hint="eastAsia"/>
                <w:lang w:eastAsia="zh-CN"/>
              </w:rPr>
              <w:t>不合格</w:t>
            </w:r>
            <w:r>
              <w:rPr>
                <w:rFonts w:hint="eastAsia"/>
                <w:lang w:val="en-US" w:eastAsia="zh-CN"/>
              </w:rPr>
              <w:t xml:space="preserve">  </w:t>
            </w:r>
          </w:p>
          <w:p>
            <w:pPr>
              <w:rPr>
                <w:rFonts w:hint="eastAsia"/>
                <w:lang w:eastAsia="zh-CN"/>
              </w:rPr>
            </w:pPr>
            <w:r>
              <w:rPr>
                <w:rFonts w:hint="eastAsia"/>
                <w:lang w:val="en-US" w:eastAsia="zh-CN"/>
              </w:rPr>
              <w:t xml:space="preserve">  </w:t>
            </w:r>
          </w:p>
          <w:p>
            <w:pPr>
              <w:rPr>
                <w:rFonts w:hint="default"/>
                <w:lang w:val="en-US" w:eastAsia="zh-CN"/>
              </w:rPr>
            </w:pPr>
            <w:r>
              <w:rPr>
                <w:rFonts w:hint="eastAsia"/>
                <w:lang w:val="en-US" w:eastAsia="zh-CN"/>
              </w:rPr>
              <w:t>原材料</w:t>
            </w:r>
            <w:r>
              <w:rPr>
                <w:rFonts w:hint="eastAsia"/>
                <w:lang w:eastAsia="zh-CN"/>
              </w:rPr>
              <w:t>的唯一性标识</w:t>
            </w:r>
            <w:r>
              <w:rPr>
                <w:rFonts w:hint="eastAsia"/>
                <w:lang w:val="en-US" w:eastAsia="zh-CN"/>
              </w:rPr>
              <w:t>方式</w:t>
            </w:r>
            <w:r>
              <w:rPr>
                <w:rFonts w:hint="eastAsia"/>
                <w:lang w:eastAsia="zh-CN"/>
              </w:rPr>
              <w:t>：</w:t>
            </w:r>
            <w:r>
              <w:rPr>
                <w:rFonts w:hint="eastAsia"/>
                <w:lang w:val="en-US" w:eastAsia="zh-CN"/>
              </w:rPr>
              <w:t xml:space="preserve"> 企业进行设计研发，无需采购原材料，仅日常办公用品</w:t>
            </w:r>
          </w:p>
          <w:p>
            <w:pPr>
              <w:rPr>
                <w:rFonts w:hint="eastAsia"/>
                <w:lang w:val="en-US" w:eastAsia="zh-CN"/>
              </w:rPr>
            </w:pPr>
            <w:r>
              <w:rPr>
                <w:rFonts w:hint="eastAsia"/>
                <w:lang w:val="en-US" w:eastAsia="zh-CN"/>
              </w:rPr>
              <w:sym w:font="Wingdings" w:char="00A8"/>
            </w:r>
            <w:r>
              <w:rPr>
                <w:rFonts w:hint="eastAsia"/>
                <w:lang w:val="en-US" w:eastAsia="zh-CN"/>
              </w:rPr>
              <w:t>容器</w:t>
            </w:r>
            <w:r>
              <w:rPr>
                <w:rFonts w:hint="eastAsia"/>
                <w:lang w:eastAsia="zh-CN"/>
              </w:rPr>
              <w:t>编号</w:t>
            </w:r>
            <w:r>
              <w:rPr>
                <w:rFonts w:hint="eastAsia"/>
                <w:lang w:val="en-US" w:eastAsia="zh-CN"/>
              </w:rPr>
              <w:t xml:space="preserve">  </w:t>
            </w:r>
            <w:r>
              <w:rPr>
                <w:rFonts w:hint="eastAsia"/>
                <w:lang w:val="en-US" w:eastAsia="zh-CN"/>
              </w:rPr>
              <w:sym w:font="Wingdings" w:char="00A8"/>
            </w:r>
            <w:r>
              <w:rPr>
                <w:rFonts w:hint="eastAsia"/>
                <w:lang w:val="en-US" w:eastAsia="zh-CN"/>
              </w:rPr>
              <w:t xml:space="preserve">标牌  </w:t>
            </w:r>
            <w:r>
              <w:rPr>
                <w:rFonts w:hint="eastAsia"/>
                <w:lang w:val="en-US" w:eastAsia="zh-CN"/>
              </w:rPr>
              <w:sym w:font="Wingdings" w:char="00A8"/>
            </w:r>
            <w:r>
              <w:rPr>
                <w:rFonts w:hint="eastAsia"/>
                <w:lang w:val="en-US" w:eastAsia="zh-CN"/>
              </w:rPr>
              <w:t xml:space="preserve">标签  </w:t>
            </w:r>
            <w:r>
              <w:rPr>
                <w:rFonts w:hint="eastAsia"/>
                <w:lang w:val="en-US" w:eastAsia="zh-CN"/>
              </w:rPr>
              <w:sym w:font="Wingdings" w:char="00FE"/>
            </w:r>
            <w:r>
              <w:rPr>
                <w:rFonts w:hint="eastAsia"/>
                <w:lang w:val="en-US" w:eastAsia="zh-CN"/>
              </w:rPr>
              <w:t xml:space="preserve">区域  </w:t>
            </w:r>
            <w:r>
              <w:rPr>
                <w:rFonts w:hint="eastAsia"/>
                <w:lang w:val="en-US" w:eastAsia="zh-CN"/>
              </w:rPr>
              <w:sym w:font="Wingdings" w:char="00A8"/>
            </w:r>
            <w:r>
              <w:rPr>
                <w:rFonts w:hint="eastAsia"/>
                <w:lang w:val="en-US" w:eastAsia="zh-CN"/>
              </w:rPr>
              <w:t xml:space="preserve">周装箱的颜色  </w:t>
            </w:r>
            <w:r>
              <w:rPr>
                <w:rFonts w:hint="eastAsia"/>
                <w:lang w:val="en-US" w:eastAsia="zh-CN"/>
              </w:rPr>
              <w:sym w:font="Wingdings" w:char="00A8"/>
            </w:r>
            <w:r>
              <w:rPr>
                <w:rFonts w:hint="eastAsia"/>
                <w:lang w:val="en-US" w:eastAsia="zh-CN"/>
              </w:rPr>
              <w:t>批</w:t>
            </w:r>
            <w:r>
              <w:rPr>
                <w:rFonts w:hint="eastAsia"/>
                <w:lang w:eastAsia="zh-CN"/>
              </w:rPr>
              <w:t>号</w:t>
            </w:r>
            <w:r>
              <w:rPr>
                <w:rFonts w:hint="eastAsia"/>
                <w:lang w:val="en-US" w:eastAsia="zh-CN"/>
              </w:rPr>
              <w:t xml:space="preserve">打码 </w:t>
            </w:r>
            <w:r>
              <w:rPr>
                <w:rFonts w:hint="eastAsia"/>
                <w:lang w:val="en-US" w:eastAsia="zh-CN"/>
              </w:rPr>
              <w:sym w:font="Wingdings" w:char="00A8"/>
            </w:r>
            <w:r>
              <w:rPr>
                <w:rFonts w:hint="eastAsia"/>
                <w:lang w:eastAsia="zh-CN"/>
              </w:rPr>
              <w:t>条形码</w:t>
            </w:r>
            <w:r>
              <w:rPr>
                <w:rFonts w:hint="eastAsia"/>
                <w:lang w:val="en-US" w:eastAsia="zh-CN"/>
              </w:rPr>
              <w:t xml:space="preserve"> </w:t>
            </w:r>
            <w:r>
              <w:rPr>
                <w:rFonts w:hint="eastAsia"/>
                <w:lang w:val="en-US" w:eastAsia="zh-CN"/>
              </w:rPr>
              <w:sym w:font="Wingdings" w:char="00A8"/>
            </w:r>
            <w:r>
              <w:rPr>
                <w:rFonts w:hint="eastAsia"/>
                <w:lang w:eastAsia="zh-CN"/>
              </w:rPr>
              <w:t>二维码</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p>
          <w:p>
            <w:pPr>
              <w:rPr>
                <w:rFonts w:hint="default"/>
                <w:lang w:val="en-US" w:eastAsia="zh-CN"/>
              </w:rPr>
            </w:pPr>
            <w:r>
              <w:rPr>
                <w:rFonts w:hint="eastAsia"/>
                <w:lang w:val="en-US" w:eastAsia="zh-CN"/>
              </w:rPr>
              <w:t>半成品</w:t>
            </w:r>
            <w:r>
              <w:rPr>
                <w:rFonts w:hint="eastAsia"/>
                <w:lang w:eastAsia="zh-CN"/>
              </w:rPr>
              <w:t>的唯一性标识</w:t>
            </w:r>
            <w:r>
              <w:rPr>
                <w:rFonts w:hint="eastAsia"/>
                <w:lang w:val="en-US" w:eastAsia="zh-CN"/>
              </w:rPr>
              <w:t>方式</w:t>
            </w:r>
            <w:r>
              <w:rPr>
                <w:rFonts w:hint="eastAsia"/>
                <w:lang w:eastAsia="zh-CN"/>
              </w:rPr>
              <w:t>：</w:t>
            </w:r>
            <w:r>
              <w:rPr>
                <w:rFonts w:hint="eastAsia"/>
                <w:lang w:val="en-US" w:eastAsia="zh-CN"/>
              </w:rPr>
              <w:t xml:space="preserve"> 设计未完成品存放于电脑，有相应文件夹和项目编号进行确认</w:t>
            </w:r>
          </w:p>
          <w:p>
            <w:pPr>
              <w:rPr>
                <w:rFonts w:hint="default"/>
                <w:lang w:val="en-US" w:eastAsia="zh-CN"/>
              </w:rPr>
            </w:pPr>
            <w:r>
              <w:rPr>
                <w:rFonts w:hint="eastAsia"/>
                <w:lang w:val="en-US" w:eastAsia="zh-CN"/>
              </w:rPr>
              <w:sym w:font="Wingdings" w:char="00A8"/>
            </w:r>
            <w:r>
              <w:rPr>
                <w:rFonts w:hint="eastAsia"/>
                <w:lang w:val="en-US" w:eastAsia="zh-CN"/>
              </w:rPr>
              <w:t>容器</w:t>
            </w:r>
            <w:r>
              <w:rPr>
                <w:rFonts w:hint="eastAsia"/>
                <w:lang w:eastAsia="zh-CN"/>
              </w:rPr>
              <w:t>编号</w:t>
            </w:r>
            <w:r>
              <w:rPr>
                <w:rFonts w:hint="eastAsia"/>
                <w:lang w:val="en-US" w:eastAsia="zh-CN"/>
              </w:rPr>
              <w:t xml:space="preserve">  </w:t>
            </w:r>
            <w:r>
              <w:rPr>
                <w:rFonts w:hint="eastAsia"/>
                <w:lang w:val="en-US" w:eastAsia="zh-CN"/>
              </w:rPr>
              <w:sym w:font="Wingdings" w:char="00A8"/>
            </w:r>
            <w:r>
              <w:rPr>
                <w:rFonts w:hint="eastAsia"/>
                <w:lang w:val="en-US" w:eastAsia="zh-CN"/>
              </w:rPr>
              <w:t xml:space="preserve">标牌  </w:t>
            </w:r>
            <w:r>
              <w:rPr>
                <w:rFonts w:hint="eastAsia"/>
                <w:lang w:val="en-US" w:eastAsia="zh-CN"/>
              </w:rPr>
              <w:sym w:font="Wingdings" w:char="00A8"/>
            </w:r>
            <w:r>
              <w:rPr>
                <w:rFonts w:hint="eastAsia"/>
                <w:lang w:val="en-US" w:eastAsia="zh-CN"/>
              </w:rPr>
              <w:t xml:space="preserve">标签  </w:t>
            </w:r>
            <w:r>
              <w:rPr>
                <w:rFonts w:hint="eastAsia"/>
                <w:lang w:val="en-US" w:eastAsia="zh-CN"/>
              </w:rPr>
              <w:sym w:font="Wingdings" w:char="00A8"/>
            </w:r>
            <w:r>
              <w:rPr>
                <w:rFonts w:hint="eastAsia"/>
                <w:lang w:val="en-US" w:eastAsia="zh-CN"/>
              </w:rPr>
              <w:t xml:space="preserve">区域  </w:t>
            </w:r>
            <w:r>
              <w:rPr>
                <w:rFonts w:hint="eastAsia"/>
                <w:lang w:val="en-US" w:eastAsia="zh-CN"/>
              </w:rPr>
              <w:sym w:font="Wingdings" w:char="00A8"/>
            </w:r>
            <w:r>
              <w:rPr>
                <w:rFonts w:hint="eastAsia"/>
                <w:lang w:val="en-US" w:eastAsia="zh-CN"/>
              </w:rPr>
              <w:t xml:space="preserve">周装箱的颜色  </w:t>
            </w:r>
            <w:r>
              <w:rPr>
                <w:rFonts w:hint="eastAsia"/>
                <w:lang w:val="en-US" w:eastAsia="zh-CN"/>
              </w:rPr>
              <w:sym w:font="Wingdings" w:char="00A8"/>
            </w:r>
            <w:r>
              <w:rPr>
                <w:rFonts w:hint="eastAsia"/>
                <w:lang w:val="en-US" w:eastAsia="zh-CN"/>
              </w:rPr>
              <w:t>批</w:t>
            </w:r>
            <w:r>
              <w:rPr>
                <w:rFonts w:hint="eastAsia"/>
                <w:lang w:eastAsia="zh-CN"/>
              </w:rPr>
              <w:t>号</w:t>
            </w:r>
            <w:r>
              <w:rPr>
                <w:rFonts w:hint="eastAsia"/>
                <w:lang w:val="en-US" w:eastAsia="zh-CN"/>
              </w:rPr>
              <w:t xml:space="preserve">打码 </w:t>
            </w:r>
            <w:r>
              <w:rPr>
                <w:rFonts w:hint="eastAsia"/>
                <w:lang w:val="en-US" w:eastAsia="zh-CN"/>
              </w:rPr>
              <w:sym w:font="Wingdings" w:char="00A8"/>
            </w:r>
            <w:r>
              <w:rPr>
                <w:rFonts w:hint="eastAsia"/>
                <w:lang w:eastAsia="zh-CN"/>
              </w:rPr>
              <w:t>条形码</w:t>
            </w:r>
            <w:r>
              <w:rPr>
                <w:rFonts w:hint="eastAsia"/>
                <w:lang w:val="en-US" w:eastAsia="zh-CN"/>
              </w:rPr>
              <w:t xml:space="preserve"> </w:t>
            </w:r>
            <w:r>
              <w:rPr>
                <w:rFonts w:hint="eastAsia"/>
                <w:lang w:val="en-US" w:eastAsia="zh-CN"/>
              </w:rPr>
              <w:sym w:font="Wingdings" w:char="00A8"/>
            </w:r>
            <w:r>
              <w:rPr>
                <w:rFonts w:hint="eastAsia"/>
                <w:lang w:eastAsia="zh-CN"/>
              </w:rPr>
              <w:t>二维码</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p>
          <w:p>
            <w:pPr>
              <w:rPr>
                <w:rFonts w:hint="default"/>
                <w:lang w:val="en-US" w:eastAsia="zh-CN"/>
              </w:rPr>
            </w:pPr>
            <w:r>
              <w:rPr>
                <w:rFonts w:hint="eastAsia"/>
                <w:lang w:val="en-US" w:eastAsia="zh-CN"/>
              </w:rPr>
              <w:t>成品</w:t>
            </w:r>
            <w:r>
              <w:rPr>
                <w:rFonts w:hint="eastAsia"/>
                <w:lang w:eastAsia="zh-CN"/>
              </w:rPr>
              <w:t>的唯一性标识</w:t>
            </w:r>
            <w:r>
              <w:rPr>
                <w:rFonts w:hint="eastAsia"/>
                <w:lang w:val="en-US" w:eastAsia="zh-CN"/>
              </w:rPr>
              <w:t>方式</w:t>
            </w:r>
            <w:r>
              <w:rPr>
                <w:rFonts w:hint="eastAsia"/>
                <w:lang w:eastAsia="zh-CN"/>
              </w:rPr>
              <w:t>：</w:t>
            </w:r>
            <w:r>
              <w:rPr>
                <w:rFonts w:hint="eastAsia"/>
                <w:lang w:val="en-US" w:eastAsia="zh-CN"/>
              </w:rPr>
              <w:t xml:space="preserve"> 设计完成后进行会审，经评审通过后交给客户，由客户安排施工</w:t>
            </w:r>
          </w:p>
          <w:p>
            <w:pPr>
              <w:rPr>
                <w:rFonts w:hint="default"/>
                <w:lang w:val="en-US" w:eastAsia="zh-CN"/>
              </w:rPr>
            </w:pPr>
            <w:r>
              <w:rPr>
                <w:rFonts w:hint="eastAsia"/>
                <w:lang w:val="en-US" w:eastAsia="zh-CN"/>
              </w:rPr>
              <w:sym w:font="Wingdings" w:char="00A8"/>
            </w:r>
            <w:r>
              <w:rPr>
                <w:rFonts w:hint="eastAsia"/>
                <w:lang w:val="en-US" w:eastAsia="zh-CN"/>
              </w:rPr>
              <w:t>容器</w:t>
            </w:r>
            <w:r>
              <w:rPr>
                <w:rFonts w:hint="eastAsia"/>
                <w:lang w:eastAsia="zh-CN"/>
              </w:rPr>
              <w:t>编号</w:t>
            </w:r>
            <w:r>
              <w:rPr>
                <w:rFonts w:hint="eastAsia"/>
                <w:lang w:val="en-US" w:eastAsia="zh-CN"/>
              </w:rPr>
              <w:t xml:space="preserve">  </w:t>
            </w:r>
            <w:r>
              <w:rPr>
                <w:rFonts w:hint="eastAsia"/>
                <w:lang w:val="en-US" w:eastAsia="zh-CN"/>
              </w:rPr>
              <w:sym w:font="Wingdings" w:char="00A8"/>
            </w:r>
            <w:r>
              <w:rPr>
                <w:rFonts w:hint="eastAsia"/>
                <w:lang w:val="en-US" w:eastAsia="zh-CN"/>
              </w:rPr>
              <w:t xml:space="preserve">标牌  </w:t>
            </w:r>
            <w:r>
              <w:rPr>
                <w:rFonts w:hint="eastAsia"/>
                <w:lang w:val="en-US" w:eastAsia="zh-CN"/>
              </w:rPr>
              <w:sym w:font="Wingdings" w:char="00A8"/>
            </w:r>
            <w:r>
              <w:rPr>
                <w:rFonts w:hint="eastAsia"/>
                <w:lang w:val="en-US" w:eastAsia="zh-CN"/>
              </w:rPr>
              <w:t xml:space="preserve">标签  </w:t>
            </w:r>
            <w:r>
              <w:rPr>
                <w:rFonts w:hint="eastAsia"/>
                <w:lang w:val="en-US" w:eastAsia="zh-CN"/>
              </w:rPr>
              <w:sym w:font="Wingdings" w:char="00A8"/>
            </w:r>
            <w:r>
              <w:rPr>
                <w:rFonts w:hint="eastAsia"/>
                <w:lang w:val="en-US" w:eastAsia="zh-CN"/>
              </w:rPr>
              <w:t xml:space="preserve">区域  </w:t>
            </w:r>
            <w:r>
              <w:rPr>
                <w:rFonts w:hint="eastAsia"/>
                <w:lang w:val="en-US" w:eastAsia="zh-CN"/>
              </w:rPr>
              <w:sym w:font="Wingdings" w:char="00A8"/>
            </w:r>
            <w:r>
              <w:rPr>
                <w:rFonts w:hint="eastAsia"/>
                <w:lang w:val="en-US" w:eastAsia="zh-CN"/>
              </w:rPr>
              <w:t xml:space="preserve">周装箱的颜色  </w:t>
            </w:r>
            <w:r>
              <w:rPr>
                <w:rFonts w:hint="eastAsia"/>
                <w:lang w:val="en-US" w:eastAsia="zh-CN"/>
              </w:rPr>
              <w:sym w:font="Wingdings" w:char="00A8"/>
            </w:r>
            <w:r>
              <w:rPr>
                <w:rFonts w:hint="eastAsia"/>
                <w:lang w:val="en-US" w:eastAsia="zh-CN"/>
              </w:rPr>
              <w:t>批</w:t>
            </w:r>
            <w:r>
              <w:rPr>
                <w:rFonts w:hint="eastAsia"/>
                <w:lang w:eastAsia="zh-CN"/>
              </w:rPr>
              <w:t>号</w:t>
            </w:r>
            <w:r>
              <w:rPr>
                <w:rFonts w:hint="eastAsia"/>
                <w:lang w:val="en-US" w:eastAsia="zh-CN"/>
              </w:rPr>
              <w:t xml:space="preserve">打码 </w:t>
            </w:r>
            <w:r>
              <w:rPr>
                <w:rFonts w:hint="eastAsia"/>
                <w:lang w:val="en-US" w:eastAsia="zh-CN"/>
              </w:rPr>
              <w:sym w:font="Wingdings" w:char="00A8"/>
            </w:r>
            <w:r>
              <w:rPr>
                <w:rFonts w:hint="eastAsia"/>
                <w:lang w:eastAsia="zh-CN"/>
              </w:rPr>
              <w:t>条形码</w:t>
            </w:r>
            <w:r>
              <w:rPr>
                <w:rFonts w:hint="eastAsia"/>
                <w:lang w:val="en-US" w:eastAsia="zh-CN"/>
              </w:rPr>
              <w:t xml:space="preserve"> </w:t>
            </w:r>
            <w:r>
              <w:rPr>
                <w:rFonts w:hint="eastAsia"/>
                <w:lang w:val="en-US" w:eastAsia="zh-CN"/>
              </w:rPr>
              <w:sym w:font="Wingdings" w:char="00A8"/>
            </w:r>
            <w:r>
              <w:rPr>
                <w:rFonts w:hint="eastAsia"/>
                <w:lang w:eastAsia="zh-CN"/>
              </w:rPr>
              <w:t>二维码</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60" w:type="dxa"/>
            <w:vMerge w:val="continue"/>
          </w:tcPr>
          <w:p/>
        </w:tc>
        <w:tc>
          <w:tcPr>
            <w:tcW w:w="960" w:type="dxa"/>
            <w:vMerge w:val="continue"/>
          </w:tcPr>
          <w:p/>
        </w:tc>
        <w:tc>
          <w:tcPr>
            <w:tcW w:w="745" w:type="dxa"/>
            <w:vAlign w:val="top"/>
          </w:tcPr>
          <w:p>
            <w:pPr>
              <w:rPr>
                <w:rFonts w:hint="eastAsia"/>
                <w:lang w:val="en-US" w:eastAsia="zh-CN"/>
              </w:rPr>
            </w:pPr>
            <w:r>
              <w:rPr>
                <w:rFonts w:hint="eastAsia"/>
                <w:lang w:val="en-US" w:eastAsia="zh-CN"/>
              </w:rPr>
              <w:t>现场观察</w:t>
            </w:r>
          </w:p>
          <w:p>
            <w:pPr>
              <w:rPr>
                <w:rFonts w:hint="eastAsia"/>
                <w:lang w:val="en-US" w:eastAsia="zh-CN"/>
              </w:rPr>
            </w:pPr>
          </w:p>
          <w:p>
            <w:pPr>
              <w:rPr>
                <w:rFonts w:hint="default"/>
                <w:lang w:val="en-US" w:eastAsia="zh-CN"/>
              </w:rPr>
            </w:pPr>
          </w:p>
        </w:tc>
        <w:tc>
          <w:tcPr>
            <w:tcW w:w="9259" w:type="dxa"/>
            <w:vAlign w:val="top"/>
          </w:tcPr>
          <w:p>
            <w:pPr>
              <w:rPr>
                <w:rFonts w:hint="default"/>
                <w:lang w:val="en-US" w:eastAsia="zh-CN"/>
              </w:rPr>
            </w:pPr>
            <w:r>
              <w:rPr>
                <w:rFonts w:hint="eastAsia"/>
                <w:lang w:val="en-US" w:eastAsia="zh-CN"/>
              </w:rPr>
              <w:t>在生产或服务场所对原材料</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在生产或服务场所对半成品</w:t>
            </w:r>
            <w:r>
              <w:rPr>
                <w:rFonts w:hint="eastAsia"/>
              </w:rPr>
              <w:t>的</w:t>
            </w:r>
            <w:r>
              <w:rPr>
                <w:rFonts w:hint="eastAsia"/>
                <w:lang w:val="en-US" w:eastAsia="zh-CN"/>
              </w:rPr>
              <w:t>标识情况：</w:t>
            </w:r>
            <w:r>
              <w:rPr>
                <w:rFonts w:hint="eastAsia"/>
                <w:lang w:val="en-US" w:eastAsia="zh-CN"/>
              </w:rPr>
              <w:sym w:font="Wingdings" w:char="00A8"/>
            </w:r>
            <w:r>
              <w:rPr>
                <w:rFonts w:hint="eastAsia"/>
                <w:lang w:val="en-US" w:eastAsia="zh-CN"/>
              </w:rPr>
              <w:t xml:space="preserve">区分清楚  </w:t>
            </w:r>
            <w:r>
              <w:rPr>
                <w:rFonts w:hint="eastAsia"/>
                <w:lang w:val="en-US" w:eastAsia="zh-CN"/>
              </w:rPr>
              <w:sym w:font="Wingdings" w:char="00A8"/>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在生产或服务场所对成品</w:t>
            </w:r>
            <w:r>
              <w:rPr>
                <w:rFonts w:hint="eastAsia"/>
              </w:rPr>
              <w:t>的</w:t>
            </w:r>
            <w:r>
              <w:rPr>
                <w:rFonts w:hint="eastAsia"/>
                <w:lang w:val="en-US" w:eastAsia="zh-CN"/>
              </w:rPr>
              <w:t xml:space="preserve">标识情况：  </w:t>
            </w:r>
            <w:r>
              <w:rPr>
                <w:rFonts w:hint="eastAsia"/>
                <w:lang w:val="en-US" w:eastAsia="zh-CN"/>
              </w:rPr>
              <w:sym w:font="Wingdings" w:char="00A8"/>
            </w:r>
            <w:r>
              <w:rPr>
                <w:rFonts w:hint="eastAsia"/>
                <w:lang w:val="en-US" w:eastAsia="zh-CN"/>
              </w:rPr>
              <w:t xml:space="preserve">区分清楚  </w:t>
            </w:r>
            <w:r>
              <w:rPr>
                <w:rFonts w:hint="eastAsia"/>
                <w:lang w:val="en-US" w:eastAsia="zh-CN"/>
              </w:rPr>
              <w:sym w:font="Wingdings" w:char="00A8"/>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default"/>
                <w:b/>
                <w:bCs/>
                <w:sz w:val="22"/>
                <w:szCs w:val="21"/>
                <w:lang w:val="en-US" w:eastAsia="zh-CN"/>
              </w:rPr>
            </w:pPr>
            <w:r>
              <w:rPr>
                <w:rFonts w:hint="eastAsia"/>
                <w:b/>
                <w:bCs/>
                <w:sz w:val="22"/>
                <w:szCs w:val="21"/>
                <w:lang w:val="en-US" w:eastAsia="zh-CN"/>
              </w:rPr>
              <w:t>办公现场干净整洁，设计图纸存放于电脑中，由公司内网进行，不存在电脑中毒丢失情况</w:t>
            </w:r>
          </w:p>
          <w:p>
            <w:pPr>
              <w:rPr>
                <w:rFonts w:hint="default"/>
                <w:lang w:val="en-US" w:eastAsia="zh-CN"/>
              </w:rPr>
            </w:pPr>
            <w:r>
              <w:rPr>
                <w:rFonts w:hint="eastAsia"/>
                <w:lang w:val="en-US" w:eastAsia="zh-CN"/>
              </w:rPr>
              <w:t>在原材料库房</w:t>
            </w:r>
            <w:r>
              <w:rPr>
                <w:rFonts w:hint="eastAsia"/>
              </w:rPr>
              <w:t>的</w:t>
            </w:r>
            <w:r>
              <w:rPr>
                <w:rFonts w:hint="eastAsia"/>
                <w:lang w:val="en-US" w:eastAsia="zh-CN"/>
              </w:rPr>
              <w:t>标识情况：</w:t>
            </w:r>
            <w:r>
              <w:rPr>
                <w:rFonts w:hint="eastAsia"/>
                <w:lang w:val="en-US" w:eastAsia="zh-CN"/>
              </w:rPr>
              <w:sym w:font="Wingdings" w:char="00A8"/>
            </w:r>
            <w:r>
              <w:rPr>
                <w:rFonts w:hint="eastAsia"/>
                <w:lang w:val="en-US" w:eastAsia="zh-CN"/>
              </w:rPr>
              <w:t xml:space="preserve">区分清楚  </w:t>
            </w:r>
            <w:r>
              <w:rPr>
                <w:rFonts w:hint="eastAsia"/>
                <w:lang w:val="en-US" w:eastAsia="zh-CN"/>
              </w:rPr>
              <w:sym w:font="Wingdings" w:char="00A8"/>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在半成品库房</w:t>
            </w:r>
            <w:r>
              <w:rPr>
                <w:rFonts w:hint="eastAsia"/>
              </w:rPr>
              <w:t>的</w:t>
            </w:r>
            <w:r>
              <w:rPr>
                <w:rFonts w:hint="eastAsia"/>
                <w:lang w:val="en-US" w:eastAsia="zh-CN"/>
              </w:rPr>
              <w:t>标识情况：</w:t>
            </w:r>
            <w:r>
              <w:rPr>
                <w:rFonts w:hint="eastAsia"/>
                <w:lang w:val="en-US" w:eastAsia="zh-CN"/>
              </w:rPr>
              <w:sym w:font="Wingdings" w:char="00A8"/>
            </w:r>
            <w:r>
              <w:rPr>
                <w:rFonts w:hint="eastAsia"/>
                <w:lang w:val="en-US" w:eastAsia="zh-CN"/>
              </w:rPr>
              <w:t xml:space="preserve">区分清楚  </w:t>
            </w:r>
            <w:r>
              <w:rPr>
                <w:rFonts w:hint="eastAsia"/>
                <w:lang w:val="en-US" w:eastAsia="zh-CN"/>
              </w:rPr>
              <w:sym w:font="Wingdings" w:char="00A8"/>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不适宜说明：不适用</w:t>
            </w:r>
          </w:p>
          <w:p>
            <w:pPr>
              <w:rPr>
                <w:rFonts w:hint="eastAsia"/>
                <w:lang w:val="en-US" w:eastAsia="zh-CN"/>
              </w:rPr>
            </w:pPr>
            <w:r>
              <w:rPr>
                <w:rFonts w:hint="eastAsia"/>
                <w:lang w:val="en-US" w:eastAsia="zh-CN"/>
              </w:rPr>
              <w:t>在成品库房</w:t>
            </w:r>
            <w:r>
              <w:rPr>
                <w:rFonts w:hint="eastAsia"/>
              </w:rPr>
              <w:t>的</w:t>
            </w:r>
            <w:r>
              <w:rPr>
                <w:rFonts w:hint="eastAsia"/>
                <w:lang w:val="en-US" w:eastAsia="zh-CN"/>
              </w:rPr>
              <w:t xml:space="preserve">标识情况：  </w:t>
            </w:r>
            <w:r>
              <w:rPr>
                <w:rFonts w:hint="eastAsia"/>
                <w:lang w:val="en-US" w:eastAsia="zh-CN"/>
              </w:rPr>
              <w:sym w:font="Wingdings" w:char="00A8"/>
            </w:r>
            <w:r>
              <w:rPr>
                <w:rFonts w:hint="eastAsia"/>
                <w:lang w:val="en-US" w:eastAsia="zh-CN"/>
              </w:rPr>
              <w:t xml:space="preserve">区分清楚  </w:t>
            </w:r>
            <w:r>
              <w:rPr>
                <w:rFonts w:hint="eastAsia"/>
                <w:lang w:val="en-US" w:eastAsia="zh-CN"/>
              </w:rPr>
              <w:sym w:font="Wingdings" w:char="00A8"/>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不适宜说明：不适用</w:t>
            </w:r>
          </w:p>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经与管理者代表咨询：公司成品完成后立即送给客户进行审核验收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防护</w:t>
            </w:r>
          </w:p>
        </w:tc>
        <w:tc>
          <w:tcPr>
            <w:tcW w:w="960" w:type="dxa"/>
            <w:vMerge w:val="restart"/>
            <w:vAlign w:val="top"/>
          </w:tcPr>
          <w:p>
            <w:pPr>
              <w:rPr>
                <w:rFonts w:hint="eastAsia"/>
                <w:lang w:val="en-US" w:eastAsia="zh-CN"/>
              </w:rPr>
            </w:pPr>
            <w:r>
              <w:rPr>
                <w:rFonts w:hint="eastAsia"/>
                <w:lang w:val="en-US" w:eastAsia="zh-CN"/>
              </w:rPr>
              <w:t>Q</w:t>
            </w:r>
            <w:r>
              <w:rPr>
                <w:rFonts w:hint="eastAsia"/>
              </w:rPr>
              <w:t>8.5.4</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val="en-US" w:eastAsia="zh-CN"/>
              </w:rPr>
              <w:sym w:font="Wingdings" w:char="00FE"/>
            </w:r>
            <w:r>
              <w:rPr>
                <w:rFonts w:hint="eastAsia"/>
                <w:lang w:val="en-US" w:eastAsia="zh-CN"/>
              </w:rPr>
              <w:t>《经营服务控制程序》</w:t>
            </w:r>
          </w:p>
          <w:p>
            <w:pPr>
              <w:rPr>
                <w:rFonts w:hint="eastAsia"/>
                <w:lang w:val="en-US" w:eastAsia="zh-CN"/>
              </w:rPr>
            </w:pPr>
            <w:r>
              <w:rPr>
                <w:rFonts w:hint="eastAsia"/>
                <w:lang w:val="en-US" w:eastAsia="zh-CN"/>
              </w:rPr>
              <w:t xml:space="preserve">   </w:t>
            </w:r>
          </w:p>
        </w:tc>
        <w:tc>
          <w:tcPr>
            <w:tcW w:w="1585" w:type="dxa"/>
            <w:vMerge w:val="restart"/>
          </w:tcPr>
          <w:p>
            <w:pPr>
              <w:rPr>
                <w:rFonts w:hint="default"/>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rPr>
            </w:p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产品防护性要求：</w:t>
            </w:r>
            <w:r>
              <w:rPr>
                <w:rFonts w:hint="eastAsia"/>
                <w:lang w:val="en-US" w:eastAsia="zh-CN"/>
              </w:rPr>
              <w:sym w:font="Wingdings" w:char="00A8"/>
            </w:r>
            <w:r>
              <w:rPr>
                <w:rFonts w:hint="eastAsia"/>
                <w:lang w:val="en-US" w:eastAsia="zh-CN"/>
              </w:rPr>
              <w:t xml:space="preserve">防磕碰  </w:t>
            </w:r>
            <w:r>
              <w:rPr>
                <w:rFonts w:hint="eastAsia"/>
                <w:lang w:val="en-US" w:eastAsia="zh-CN"/>
              </w:rPr>
              <w:sym w:font="Wingdings" w:char="00A8"/>
            </w:r>
            <w:r>
              <w:rPr>
                <w:rFonts w:hint="eastAsia"/>
                <w:lang w:val="en-US" w:eastAsia="zh-CN"/>
              </w:rPr>
              <w:t xml:space="preserve">防火  </w:t>
            </w:r>
            <w:r>
              <w:rPr>
                <w:rFonts w:hint="eastAsia"/>
                <w:lang w:val="en-US" w:eastAsia="zh-CN"/>
              </w:rPr>
              <w:sym w:font="Wingdings" w:char="00A8"/>
            </w:r>
            <w:r>
              <w:rPr>
                <w:rFonts w:hint="eastAsia"/>
                <w:lang w:val="en-US" w:eastAsia="zh-CN"/>
              </w:rPr>
              <w:t xml:space="preserve">易碎  </w:t>
            </w:r>
            <w:r>
              <w:rPr>
                <w:rFonts w:hint="eastAsia"/>
                <w:lang w:val="en-US" w:eastAsia="zh-CN"/>
              </w:rPr>
              <w:sym w:font="Wingdings" w:char="00A8"/>
            </w:r>
            <w:r>
              <w:rPr>
                <w:rFonts w:hint="eastAsia"/>
                <w:lang w:val="en-US" w:eastAsia="zh-CN"/>
              </w:rPr>
              <w:t xml:space="preserve">防倒置   </w:t>
            </w:r>
            <w:r>
              <w:rPr>
                <w:rFonts w:hint="eastAsia"/>
                <w:lang w:val="en-US" w:eastAsia="zh-CN"/>
              </w:rPr>
              <w:sym w:font="Wingdings" w:char="00A8"/>
            </w:r>
            <w:r>
              <w:rPr>
                <w:rFonts w:hint="eastAsia"/>
                <w:lang w:val="en-US" w:eastAsia="zh-CN"/>
              </w:rPr>
              <w:t xml:space="preserve">防雨淋  </w:t>
            </w:r>
            <w:r>
              <w:rPr>
                <w:rFonts w:hint="eastAsia"/>
                <w:lang w:val="en-US" w:eastAsia="zh-CN"/>
              </w:rPr>
              <w:sym w:font="Wingdings" w:char="00A8"/>
            </w:r>
            <w:r>
              <w:rPr>
                <w:rFonts w:hint="eastAsia"/>
                <w:lang w:val="en-US" w:eastAsia="zh-CN"/>
              </w:rPr>
              <w:t xml:space="preserve">防日晒  </w:t>
            </w:r>
            <w:r>
              <w:rPr>
                <w:rFonts w:hint="eastAsia"/>
                <w:lang w:val="en-US" w:eastAsia="zh-CN"/>
              </w:rPr>
              <w:sym w:font="Wingdings" w:char="00A8"/>
            </w:r>
            <w:r>
              <w:rPr>
                <w:rFonts w:hint="eastAsia"/>
                <w:lang w:val="en-US" w:eastAsia="zh-CN"/>
              </w:rPr>
              <w:t xml:space="preserve">码放高度  </w:t>
            </w:r>
          </w:p>
          <w:p>
            <w:pPr>
              <w:ind w:firstLine="1680" w:firstLineChars="800"/>
              <w:rPr>
                <w:rFonts w:hint="default"/>
                <w:lang w:val="en-US" w:eastAsia="zh-CN"/>
              </w:rPr>
            </w:pPr>
            <w:r>
              <w:rPr>
                <w:rFonts w:hint="eastAsia"/>
                <w:lang w:val="en-US" w:eastAsia="zh-CN"/>
              </w:rPr>
              <w:sym w:font="Wingdings" w:char="00A8"/>
            </w:r>
            <w:r>
              <w:rPr>
                <w:rFonts w:hint="eastAsia"/>
                <w:lang w:val="en-US" w:eastAsia="zh-CN"/>
              </w:rPr>
              <w:t xml:space="preserve">温度    </w:t>
            </w:r>
            <w:r>
              <w:rPr>
                <w:rFonts w:hint="eastAsia"/>
                <w:lang w:val="en-US" w:eastAsia="zh-CN"/>
              </w:rPr>
              <w:sym w:font="Wingdings" w:char="00A8"/>
            </w:r>
            <w:r>
              <w:rPr>
                <w:rFonts w:hint="eastAsia"/>
                <w:lang w:val="en-US" w:eastAsia="zh-CN"/>
              </w:rPr>
              <w:t xml:space="preserve">湿度  </w:t>
            </w:r>
            <w:r>
              <w:rPr>
                <w:rFonts w:hint="eastAsia"/>
                <w:lang w:val="en-US" w:eastAsia="zh-CN"/>
              </w:rPr>
              <w:sym w:font="Wingdings" w:char="00A8"/>
            </w:r>
            <w:r>
              <w:rPr>
                <w:rFonts w:hint="eastAsia"/>
                <w:lang w:val="en-US" w:eastAsia="zh-CN"/>
              </w:rPr>
              <w:t xml:space="preserve">清洁  </w:t>
            </w:r>
            <w:r>
              <w:rPr>
                <w:rFonts w:hint="eastAsia"/>
                <w:lang w:val="en-US" w:eastAsia="zh-CN"/>
              </w:rPr>
              <w:sym w:font="Wingdings" w:char="00A8"/>
            </w:r>
            <w:r>
              <w:rPr>
                <w:rFonts w:hint="eastAsia"/>
                <w:lang w:val="en-US" w:eastAsia="zh-CN"/>
              </w:rPr>
              <w:t xml:space="preserve">卫生     </w:t>
            </w:r>
            <w:r>
              <w:rPr>
                <w:rFonts w:hint="eastAsia"/>
                <w:lang w:val="en-US" w:eastAsia="zh-CN"/>
              </w:rPr>
              <w:sym w:font="Wingdings" w:char="00A8"/>
            </w:r>
            <w:r>
              <w:rPr>
                <w:rFonts w:hint="eastAsia"/>
                <w:lang w:val="en-US" w:eastAsia="zh-CN"/>
              </w:rPr>
              <w:t xml:space="preserve">保存期限  </w:t>
            </w:r>
            <w:r>
              <w:rPr>
                <w:rFonts w:hint="eastAsia"/>
                <w:lang w:val="en-US" w:eastAsia="zh-CN"/>
              </w:rPr>
              <w:sym w:font="Wingdings" w:char="00A8"/>
            </w:r>
            <w:r>
              <w:rPr>
                <w:rFonts w:hint="eastAsia"/>
                <w:lang w:val="en-US" w:eastAsia="zh-CN"/>
              </w:rPr>
              <w:t>其他</w:t>
            </w:r>
          </w:p>
          <w:p>
            <w:pPr>
              <w:rPr>
                <w:rFonts w:hint="eastAsia"/>
                <w:lang w:eastAsia="zh-CN"/>
              </w:rPr>
            </w:pPr>
            <w:r>
              <w:rPr>
                <w:rFonts w:hint="eastAsia"/>
              </w:rPr>
              <w:t>防护</w:t>
            </w:r>
            <w:r>
              <w:rPr>
                <w:rFonts w:hint="eastAsia"/>
                <w:lang w:val="en-US" w:eastAsia="zh-CN"/>
              </w:rPr>
              <w:t>方法</w:t>
            </w:r>
            <w:r>
              <w:rPr>
                <w:rFonts w:hint="eastAsia"/>
              </w:rPr>
              <w:t>可包括</w:t>
            </w:r>
            <w:r>
              <w:rPr>
                <w:rFonts w:hint="eastAsia"/>
                <w:lang w:eastAsia="zh-CN"/>
              </w:rPr>
              <w:t>：</w:t>
            </w:r>
          </w:p>
          <w:p>
            <w:pPr>
              <w:rPr>
                <w:rFonts w:hint="eastAsia"/>
                <w:lang w:val="en-US" w:eastAsia="zh-CN"/>
              </w:rPr>
            </w:pPr>
            <w:r>
              <w:rPr>
                <w:rFonts w:hint="eastAsia"/>
                <w:lang w:val="en-US" w:eastAsia="zh-CN"/>
              </w:rPr>
              <w:sym w:font="Wingdings" w:char="00A8"/>
            </w:r>
            <w:r>
              <w:rPr>
                <w:rFonts w:hint="eastAsia"/>
                <w:lang w:val="en-US" w:eastAsia="zh-CN"/>
              </w:rPr>
              <w:t xml:space="preserve">防护性标识  </w:t>
            </w:r>
            <w:r>
              <w:rPr>
                <w:rFonts w:hint="eastAsia"/>
                <w:lang w:val="en-US" w:eastAsia="zh-CN"/>
              </w:rPr>
              <w:sym w:font="Wingdings" w:char="00A8"/>
            </w:r>
            <w:r>
              <w:rPr>
                <w:rFonts w:hint="eastAsia"/>
                <w:lang w:val="en-US" w:eastAsia="zh-CN"/>
              </w:rPr>
              <w:t xml:space="preserve">处置  </w:t>
            </w:r>
            <w:r>
              <w:rPr>
                <w:rFonts w:hint="eastAsia"/>
                <w:lang w:val="en-US" w:eastAsia="zh-CN"/>
              </w:rPr>
              <w:sym w:font="Wingdings" w:char="00A8"/>
            </w:r>
            <w:r>
              <w:rPr>
                <w:rFonts w:hint="eastAsia"/>
                <w:lang w:val="en-US" w:eastAsia="zh-CN"/>
              </w:rPr>
              <w:t xml:space="preserve">污染控制  </w:t>
            </w:r>
            <w:r>
              <w:rPr>
                <w:rFonts w:hint="eastAsia"/>
                <w:lang w:val="en-US" w:eastAsia="zh-CN"/>
              </w:rPr>
              <w:sym w:font="Wingdings" w:char="00A8"/>
            </w:r>
            <w:r>
              <w:rPr>
                <w:rFonts w:hint="eastAsia"/>
                <w:lang w:val="en-US" w:eastAsia="zh-CN"/>
              </w:rPr>
              <w:t xml:space="preserve">包装  </w:t>
            </w:r>
            <w:r>
              <w:rPr>
                <w:rFonts w:hint="eastAsia"/>
                <w:lang w:val="en-US" w:eastAsia="zh-CN"/>
              </w:rPr>
              <w:sym w:font="Wingdings" w:char="00FE"/>
            </w:r>
            <w:r>
              <w:rPr>
                <w:rFonts w:hint="eastAsia"/>
                <w:lang w:val="en-US" w:eastAsia="zh-CN"/>
              </w:rPr>
              <w:t xml:space="preserve">储存  </w:t>
            </w:r>
            <w:r>
              <w:rPr>
                <w:rFonts w:hint="eastAsia"/>
                <w:lang w:val="en-US" w:eastAsia="zh-CN"/>
              </w:rPr>
              <w:sym w:font="Wingdings" w:char="00FE"/>
            </w:r>
            <w:r>
              <w:rPr>
                <w:rFonts w:hint="eastAsia"/>
                <w:lang w:val="en-US" w:eastAsia="zh-CN"/>
              </w:rPr>
              <w:t xml:space="preserve">传输或运输  </w:t>
            </w:r>
            <w:r>
              <w:rPr>
                <w:rFonts w:hint="eastAsia"/>
                <w:lang w:val="en-US" w:eastAsia="zh-CN"/>
              </w:rPr>
              <w:sym w:font="Wingdings" w:char="00FE"/>
            </w:r>
            <w:r>
              <w:rPr>
                <w:rFonts w:hint="eastAsia"/>
                <w:lang w:val="en-US" w:eastAsia="zh-CN"/>
              </w:rPr>
              <w:t>保护</w:t>
            </w:r>
          </w:p>
          <w:p>
            <w:pPr>
              <w:rPr>
                <w:rFonts w:hint="eastAsia"/>
                <w:lang w:val="en-US" w:eastAsia="zh-CN"/>
              </w:rPr>
            </w:pPr>
            <w:r>
              <w:rPr>
                <w:rFonts w:hint="eastAsia"/>
                <w:b/>
                <w:bCs/>
                <w:sz w:val="22"/>
                <w:szCs w:val="21"/>
                <w:lang w:val="en-US" w:eastAsia="zh-CN"/>
              </w:rPr>
              <w:t>设计图纸存放于电脑中，由公司内网进行，不存在电脑中毒丢失情况</w:t>
            </w: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rPr>
            </w:pPr>
          </w:p>
        </w:tc>
        <w:tc>
          <w:tcPr>
            <w:tcW w:w="960" w:type="dxa"/>
            <w:vMerge w:val="continue"/>
            <w:vAlign w:val="top"/>
          </w:tcPr>
          <w:p>
            <w:pPr>
              <w:rPr>
                <w:rFonts w:hint="eastAsia"/>
                <w:lang w:val="en-US" w:eastAsia="zh-CN"/>
              </w:rPr>
            </w:pPr>
          </w:p>
        </w:tc>
        <w:tc>
          <w:tcPr>
            <w:tcW w:w="745" w:type="dxa"/>
            <w:vAlign w:val="top"/>
          </w:tcPr>
          <w:p>
            <w:pPr>
              <w:rPr>
                <w:rFonts w:hint="eastAsia"/>
                <w:color w:val="auto"/>
                <w:lang w:val="en-US" w:eastAsia="zh-CN"/>
              </w:rPr>
            </w:pPr>
            <w:r>
              <w:rPr>
                <w:rFonts w:hint="eastAsia"/>
                <w:color w:val="auto"/>
                <w:lang w:val="en-US" w:eastAsia="zh-CN"/>
              </w:rPr>
              <w:t>现场观察</w:t>
            </w:r>
          </w:p>
          <w:p>
            <w:pPr>
              <w:rPr>
                <w:rFonts w:hint="eastAsia"/>
                <w:color w:val="auto"/>
                <w:lang w:val="en-US" w:eastAsia="zh-CN"/>
              </w:rPr>
            </w:pPr>
          </w:p>
        </w:tc>
        <w:tc>
          <w:tcPr>
            <w:tcW w:w="9259" w:type="dxa"/>
            <w:vAlign w:val="top"/>
          </w:tcPr>
          <w:p>
            <w:pPr>
              <w:rPr>
                <w:rFonts w:hint="default"/>
                <w:color w:val="auto"/>
                <w:u w:val="single"/>
                <w:lang w:val="en-US" w:eastAsia="zh-CN"/>
              </w:rPr>
            </w:pPr>
            <w:r>
              <w:rPr>
                <w:rFonts w:hint="eastAsia"/>
                <w:color w:val="auto"/>
                <w:lang w:val="en-US" w:eastAsia="zh-CN"/>
              </w:rPr>
              <w:t>原材料</w:t>
            </w:r>
            <w:r>
              <w:rPr>
                <w:rFonts w:hint="eastAsia"/>
                <w:color w:val="auto"/>
              </w:rPr>
              <w:t>库房管理</w:t>
            </w:r>
            <w:r>
              <w:rPr>
                <w:rFonts w:hint="eastAsia"/>
                <w:color w:val="auto"/>
                <w:lang w:eastAsia="zh-CN"/>
              </w:rPr>
              <w:t>：</w:t>
            </w:r>
            <w:r>
              <w:rPr>
                <w:rFonts w:hint="eastAsia"/>
                <w:color w:val="auto"/>
                <w:lang w:val="en-US" w:eastAsia="zh-CN"/>
              </w:rPr>
              <w:t>抽查原材料名称：</w:t>
            </w:r>
            <w:r>
              <w:rPr>
                <w:rFonts w:hint="eastAsia"/>
                <w:color w:val="auto"/>
                <w:u w:val="single"/>
                <w:lang w:val="en-US" w:eastAsia="zh-CN"/>
              </w:rPr>
              <w:t xml:space="preserve">   打印纸   </w:t>
            </w:r>
          </w:p>
          <w:p>
            <w:pPr>
              <w:rPr>
                <w:rFonts w:hint="default" w:eastAsia="宋体"/>
                <w:color w:val="auto"/>
                <w:lang w:val="en-US" w:eastAsia="zh-CN"/>
              </w:rPr>
            </w:pPr>
            <w:r>
              <w:rPr>
                <w:rFonts w:hint="eastAsia"/>
                <w:color w:val="auto"/>
                <w:lang w:val="en-US" w:eastAsia="zh-CN"/>
              </w:rPr>
              <w:sym w:font="Wingdings" w:char="00FE"/>
            </w:r>
            <w:r>
              <w:rPr>
                <w:rFonts w:hint="eastAsia"/>
                <w:color w:val="auto"/>
              </w:rPr>
              <w:t>分类存放</w:t>
            </w:r>
            <w:r>
              <w:rPr>
                <w:rFonts w:hint="eastAsia"/>
                <w:color w:val="auto"/>
                <w:lang w:val="en-US" w:eastAsia="zh-CN"/>
              </w:rPr>
              <w:t xml:space="preserve">  </w:t>
            </w:r>
            <w:r>
              <w:rPr>
                <w:rFonts w:hint="eastAsia"/>
                <w:color w:val="auto"/>
                <w:lang w:val="en-US" w:eastAsia="zh-CN"/>
              </w:rPr>
              <w:sym w:font="Wingdings" w:char="00A8"/>
            </w:r>
            <w:r>
              <w:rPr>
                <w:rFonts w:hint="eastAsia"/>
                <w:color w:val="auto"/>
              </w:rPr>
              <w:t>码放高度/层数</w:t>
            </w:r>
            <w:r>
              <w:rPr>
                <w:rFonts w:hint="eastAsia"/>
                <w:color w:val="auto"/>
                <w:lang w:val="en-US" w:eastAsia="zh-CN"/>
              </w:rPr>
              <w:t xml:space="preserve">   </w:t>
            </w:r>
            <w:r>
              <w:rPr>
                <w:rFonts w:hint="eastAsia"/>
                <w:color w:val="auto"/>
                <w:lang w:val="en-US" w:eastAsia="zh-CN"/>
              </w:rPr>
              <w:sym w:font="Wingdings" w:char="00A8"/>
            </w:r>
            <w:r>
              <w:rPr>
                <w:rFonts w:hint="eastAsia"/>
                <w:color w:val="auto"/>
              </w:rPr>
              <w:t>储存温度</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en-US" w:eastAsia="zh-CN"/>
              </w:rPr>
              <w:sym w:font="Wingdings" w:char="00A8"/>
            </w:r>
            <w:r>
              <w:rPr>
                <w:rFonts w:hint="eastAsia"/>
                <w:color w:val="auto"/>
              </w:rPr>
              <w:t>湿度</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en-US" w:eastAsia="zh-CN"/>
              </w:rPr>
              <w:sym w:font="Wingdings" w:char="00A8"/>
            </w:r>
            <w:r>
              <w:rPr>
                <w:rFonts w:hint="eastAsia"/>
                <w:color w:val="auto"/>
              </w:rPr>
              <w:t>储存时间</w:t>
            </w:r>
            <w:r>
              <w:rPr>
                <w:rFonts w:hint="eastAsia"/>
                <w:color w:val="auto"/>
                <w:u w:val="single"/>
                <w:lang w:val="en-US" w:eastAsia="zh-CN"/>
              </w:rPr>
              <w:t xml:space="preserve">   月（有保存期时）</w:t>
            </w:r>
          </w:p>
          <w:p>
            <w:pPr>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账物卡相符  </w:t>
            </w:r>
            <w:r>
              <w:rPr>
                <w:rFonts w:hint="eastAsia"/>
                <w:color w:val="auto"/>
                <w:lang w:val="en-US" w:eastAsia="zh-CN"/>
              </w:rPr>
              <w:sym w:font="Wingdings" w:char="00A8"/>
            </w:r>
            <w:r>
              <w:rPr>
                <w:rFonts w:hint="eastAsia"/>
                <w:color w:val="auto"/>
                <w:lang w:val="en-US" w:eastAsia="zh-CN"/>
              </w:rPr>
              <w:t xml:space="preserve">防护措施  </w:t>
            </w:r>
          </w:p>
          <w:p>
            <w:pPr>
              <w:rPr>
                <w:rFonts w:hint="eastAsia"/>
                <w:color w:val="auto"/>
                <w:lang w:val="en-US" w:eastAsia="zh-CN"/>
              </w:rPr>
            </w:pPr>
          </w:p>
          <w:p>
            <w:pPr>
              <w:rPr>
                <w:rFonts w:hint="default"/>
                <w:color w:val="auto"/>
                <w:u w:val="single"/>
                <w:lang w:val="en-US" w:eastAsia="zh-CN"/>
              </w:rPr>
            </w:pPr>
            <w:r>
              <w:rPr>
                <w:rFonts w:hint="eastAsia"/>
                <w:color w:val="auto"/>
                <w:lang w:val="en-US" w:eastAsia="zh-CN"/>
              </w:rPr>
              <w:t>半成品</w:t>
            </w:r>
            <w:r>
              <w:rPr>
                <w:rFonts w:hint="eastAsia"/>
                <w:color w:val="auto"/>
              </w:rPr>
              <w:t>库房管理</w:t>
            </w:r>
            <w:r>
              <w:rPr>
                <w:rFonts w:hint="eastAsia"/>
                <w:color w:val="auto"/>
                <w:lang w:eastAsia="zh-CN"/>
              </w:rPr>
              <w:t>：</w:t>
            </w:r>
            <w:r>
              <w:rPr>
                <w:rFonts w:hint="eastAsia"/>
                <w:color w:val="auto"/>
                <w:lang w:val="en-US" w:eastAsia="zh-CN"/>
              </w:rPr>
              <w:t>抽查半成品名称：</w:t>
            </w:r>
            <w:r>
              <w:rPr>
                <w:rFonts w:hint="eastAsia"/>
                <w:color w:val="auto"/>
                <w:u w:val="single"/>
                <w:lang w:val="en-US" w:eastAsia="zh-CN"/>
              </w:rPr>
              <w:t xml:space="preserve">                         </w:t>
            </w:r>
          </w:p>
          <w:p>
            <w:pPr>
              <w:rPr>
                <w:rFonts w:hint="default" w:eastAsia="宋体"/>
                <w:color w:val="auto"/>
                <w:lang w:val="en-US" w:eastAsia="zh-CN"/>
              </w:rPr>
            </w:pPr>
            <w:r>
              <w:rPr>
                <w:rFonts w:hint="eastAsia"/>
                <w:color w:val="auto"/>
                <w:lang w:val="en-US" w:eastAsia="zh-CN"/>
              </w:rPr>
              <w:sym w:font="Wingdings" w:char="00A8"/>
            </w:r>
            <w:r>
              <w:rPr>
                <w:rFonts w:hint="eastAsia"/>
                <w:color w:val="auto"/>
              </w:rPr>
              <w:t>分类存放</w:t>
            </w:r>
            <w:r>
              <w:rPr>
                <w:rFonts w:hint="eastAsia"/>
                <w:color w:val="auto"/>
                <w:lang w:val="en-US" w:eastAsia="zh-CN"/>
              </w:rPr>
              <w:t xml:space="preserve">  </w:t>
            </w:r>
            <w:r>
              <w:rPr>
                <w:rFonts w:hint="eastAsia"/>
                <w:color w:val="auto"/>
                <w:lang w:val="en-US" w:eastAsia="zh-CN"/>
              </w:rPr>
              <w:sym w:font="Wingdings" w:char="00A8"/>
            </w:r>
            <w:r>
              <w:rPr>
                <w:rFonts w:hint="eastAsia"/>
                <w:color w:val="auto"/>
              </w:rPr>
              <w:t>码放高度/层数</w:t>
            </w:r>
            <w:r>
              <w:rPr>
                <w:rFonts w:hint="eastAsia"/>
                <w:color w:val="auto"/>
                <w:lang w:val="en-US" w:eastAsia="zh-CN"/>
              </w:rPr>
              <w:t xml:space="preserve">   </w:t>
            </w:r>
            <w:r>
              <w:rPr>
                <w:rFonts w:hint="eastAsia"/>
                <w:color w:val="auto"/>
                <w:lang w:val="en-US" w:eastAsia="zh-CN"/>
              </w:rPr>
              <w:sym w:font="Wingdings" w:char="00A8"/>
            </w:r>
            <w:r>
              <w:rPr>
                <w:rFonts w:hint="eastAsia"/>
                <w:color w:val="auto"/>
              </w:rPr>
              <w:t>储存温度</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en-US" w:eastAsia="zh-CN"/>
              </w:rPr>
              <w:sym w:font="Wingdings" w:char="00A8"/>
            </w:r>
            <w:r>
              <w:rPr>
                <w:rFonts w:hint="eastAsia"/>
                <w:color w:val="auto"/>
              </w:rPr>
              <w:t>湿度</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en-US" w:eastAsia="zh-CN"/>
              </w:rPr>
              <w:sym w:font="Wingdings" w:char="00A8"/>
            </w:r>
            <w:r>
              <w:rPr>
                <w:rFonts w:hint="eastAsia"/>
                <w:color w:val="auto"/>
              </w:rPr>
              <w:t>储存时间</w:t>
            </w:r>
            <w:r>
              <w:rPr>
                <w:rFonts w:hint="eastAsia"/>
                <w:color w:val="auto"/>
                <w:u w:val="single"/>
                <w:lang w:val="en-US" w:eastAsia="zh-CN"/>
              </w:rPr>
              <w:t xml:space="preserve">   月（有保存期时）</w:t>
            </w:r>
          </w:p>
          <w:p>
            <w:pPr>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账物卡相符  </w:t>
            </w:r>
            <w:r>
              <w:rPr>
                <w:rFonts w:hint="eastAsia"/>
                <w:color w:val="auto"/>
                <w:lang w:val="en-US" w:eastAsia="zh-CN"/>
              </w:rPr>
              <w:sym w:font="Wingdings" w:char="00A8"/>
            </w:r>
            <w:r>
              <w:rPr>
                <w:rFonts w:hint="eastAsia"/>
                <w:color w:val="auto"/>
                <w:lang w:val="en-US" w:eastAsia="zh-CN"/>
              </w:rPr>
              <w:t xml:space="preserve">防护措施 </w:t>
            </w:r>
          </w:p>
          <w:p>
            <w:pPr>
              <w:rPr>
                <w:rFonts w:hint="eastAsia"/>
                <w:color w:val="auto"/>
                <w:lang w:val="en-US" w:eastAsia="zh-CN"/>
              </w:rPr>
            </w:pPr>
          </w:p>
          <w:p>
            <w:pPr>
              <w:rPr>
                <w:rFonts w:hint="default"/>
                <w:color w:val="auto"/>
                <w:u w:val="single"/>
                <w:lang w:val="en-US" w:eastAsia="zh-CN"/>
              </w:rPr>
            </w:pPr>
            <w:r>
              <w:rPr>
                <w:rFonts w:hint="eastAsia"/>
                <w:color w:val="auto"/>
                <w:lang w:val="en-US" w:eastAsia="zh-CN"/>
              </w:rPr>
              <w:t>成品</w:t>
            </w:r>
            <w:r>
              <w:rPr>
                <w:rFonts w:hint="eastAsia"/>
                <w:color w:val="auto"/>
              </w:rPr>
              <w:t>库房管理</w:t>
            </w:r>
            <w:r>
              <w:rPr>
                <w:rFonts w:hint="eastAsia"/>
                <w:color w:val="auto"/>
                <w:lang w:eastAsia="zh-CN"/>
              </w:rPr>
              <w:t>：</w:t>
            </w:r>
            <w:r>
              <w:rPr>
                <w:rFonts w:hint="eastAsia"/>
                <w:color w:val="auto"/>
                <w:lang w:val="en-US" w:eastAsia="zh-CN"/>
              </w:rPr>
              <w:t>抽查成品名称：</w:t>
            </w:r>
            <w:r>
              <w:rPr>
                <w:rFonts w:hint="eastAsia"/>
                <w:color w:val="auto"/>
                <w:u w:val="single"/>
                <w:lang w:val="en-US" w:eastAsia="zh-CN"/>
              </w:rPr>
              <w:t xml:space="preserve">    无成品，产品属于图纸设计，存于电脑硬盘中         </w:t>
            </w:r>
          </w:p>
          <w:p>
            <w:pPr>
              <w:rPr>
                <w:rFonts w:hint="default" w:eastAsia="宋体"/>
                <w:color w:val="auto"/>
                <w:lang w:val="en-US" w:eastAsia="zh-CN"/>
              </w:rPr>
            </w:pPr>
            <w:r>
              <w:rPr>
                <w:rFonts w:hint="eastAsia"/>
                <w:color w:val="auto"/>
                <w:lang w:val="en-US" w:eastAsia="zh-CN"/>
              </w:rPr>
              <w:sym w:font="Wingdings" w:char="00A8"/>
            </w:r>
            <w:r>
              <w:rPr>
                <w:rFonts w:hint="eastAsia"/>
                <w:color w:val="auto"/>
              </w:rPr>
              <w:t>分类存放</w:t>
            </w:r>
            <w:r>
              <w:rPr>
                <w:rFonts w:hint="eastAsia"/>
                <w:color w:val="auto"/>
                <w:lang w:val="en-US" w:eastAsia="zh-CN"/>
              </w:rPr>
              <w:t xml:space="preserve">  </w:t>
            </w:r>
            <w:r>
              <w:rPr>
                <w:rFonts w:hint="eastAsia"/>
                <w:color w:val="auto"/>
                <w:lang w:val="en-US" w:eastAsia="zh-CN"/>
              </w:rPr>
              <w:sym w:font="Wingdings" w:char="00A8"/>
            </w:r>
            <w:r>
              <w:rPr>
                <w:rFonts w:hint="eastAsia"/>
                <w:color w:val="auto"/>
              </w:rPr>
              <w:t>码放高度/层数</w:t>
            </w:r>
            <w:r>
              <w:rPr>
                <w:rFonts w:hint="eastAsia"/>
                <w:color w:val="auto"/>
                <w:lang w:val="en-US" w:eastAsia="zh-CN"/>
              </w:rPr>
              <w:t xml:space="preserve">   </w:t>
            </w:r>
            <w:r>
              <w:rPr>
                <w:rFonts w:hint="eastAsia"/>
                <w:color w:val="auto"/>
                <w:lang w:val="en-US" w:eastAsia="zh-CN"/>
              </w:rPr>
              <w:sym w:font="Wingdings" w:char="00A8"/>
            </w:r>
            <w:r>
              <w:rPr>
                <w:rFonts w:hint="eastAsia"/>
                <w:color w:val="auto"/>
              </w:rPr>
              <w:t>储存温度</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en-US" w:eastAsia="zh-CN"/>
              </w:rPr>
              <w:sym w:font="Wingdings" w:char="00A8"/>
            </w:r>
            <w:r>
              <w:rPr>
                <w:rFonts w:hint="eastAsia"/>
                <w:color w:val="auto"/>
              </w:rPr>
              <w:t>湿度</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en-US" w:eastAsia="zh-CN"/>
              </w:rPr>
              <w:sym w:font="Wingdings" w:char="00A8"/>
            </w:r>
            <w:r>
              <w:rPr>
                <w:rFonts w:hint="eastAsia"/>
                <w:color w:val="auto"/>
              </w:rPr>
              <w:t>储存时间</w:t>
            </w:r>
            <w:r>
              <w:rPr>
                <w:rFonts w:hint="eastAsia"/>
                <w:color w:val="auto"/>
                <w:u w:val="single"/>
                <w:lang w:val="en-US" w:eastAsia="zh-CN"/>
              </w:rPr>
              <w:t xml:space="preserve">   月（有保存期时）</w:t>
            </w:r>
          </w:p>
          <w:p>
            <w:pPr>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账物卡相符  </w:t>
            </w:r>
            <w:r>
              <w:rPr>
                <w:rFonts w:hint="eastAsia"/>
                <w:color w:val="auto"/>
                <w:lang w:val="en-US" w:eastAsia="zh-CN"/>
              </w:rPr>
              <w:sym w:font="Wingdings" w:char="00A8"/>
            </w:r>
            <w:r>
              <w:rPr>
                <w:rFonts w:hint="eastAsia"/>
                <w:color w:val="auto"/>
                <w:lang w:val="en-US" w:eastAsia="zh-CN"/>
              </w:rPr>
              <w:t xml:space="preserve">防护措施 </w:t>
            </w: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更改控制</w:t>
            </w:r>
          </w:p>
        </w:tc>
        <w:tc>
          <w:tcPr>
            <w:tcW w:w="960" w:type="dxa"/>
            <w:vMerge w:val="restart"/>
          </w:tcPr>
          <w:p>
            <w:r>
              <w:rPr>
                <w:rFonts w:hint="eastAsia"/>
                <w:lang w:val="en-US" w:eastAsia="zh-CN"/>
              </w:rPr>
              <w:t>Q</w:t>
            </w:r>
            <w:r>
              <w:rPr>
                <w:rFonts w:hint="eastAsia"/>
              </w:rPr>
              <w:t xml:space="preserve"> 8.5.6</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eastAsia="宋体"/>
                <w:lang w:val="en-US" w:eastAsia="zh-CN"/>
              </w:rPr>
            </w:pPr>
            <w:r>
              <w:rPr>
                <w:rFonts w:hint="eastAsia"/>
                <w:lang w:val="en-US" w:eastAsia="zh-CN"/>
              </w:rPr>
              <w:t>如</w:t>
            </w:r>
            <w:r>
              <w:rPr>
                <w:rFonts w:hint="eastAsia"/>
                <w:lang w:eastAsia="zh-CN"/>
              </w:rPr>
              <w:t>《改进控制程序》</w:t>
            </w:r>
          </w:p>
        </w:tc>
        <w:tc>
          <w:tcPr>
            <w:tcW w:w="1585" w:type="dxa"/>
            <w:vMerge w:val="restart"/>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eastAsia="宋体"/>
                <w:lang w:val="en-US" w:eastAsia="zh-CN"/>
              </w:rPr>
            </w:pPr>
            <w:r>
              <w:rPr>
                <w:rFonts w:hint="eastAsia"/>
              </w:rPr>
              <w:t>对产品和服务设计和开发期间以及后续所做的更改</w:t>
            </w:r>
            <w:r>
              <w:rPr>
                <w:rFonts w:hint="eastAsia"/>
                <w:lang w:eastAsia="zh-CN"/>
              </w:rPr>
              <w:t>；</w:t>
            </w:r>
            <w:r>
              <w:rPr>
                <w:rFonts w:hint="eastAsia"/>
                <w:lang w:val="en-US" w:eastAsia="zh-CN"/>
              </w:rPr>
              <w:t xml:space="preserve"> </w:t>
            </w:r>
            <w:r>
              <w:rPr>
                <w:rFonts w:hint="eastAsia"/>
                <w:lang w:val="en-US" w:eastAsia="zh-CN"/>
              </w:rPr>
              <w:sym w:font="Wingdings" w:char="00FE"/>
            </w:r>
            <w:r>
              <w:rPr>
                <w:rFonts w:hint="eastAsia"/>
                <w:lang w:val="en-US" w:eastAsia="zh-CN"/>
              </w:rPr>
              <w:t xml:space="preserve">未发生   </w:t>
            </w:r>
            <w:r>
              <w:rPr>
                <w:rFonts w:hint="eastAsia"/>
                <w:lang w:val="en-US" w:eastAsia="zh-CN"/>
              </w:rPr>
              <w:sym w:font="Wingdings" w:char="00A8"/>
            </w:r>
            <w:r>
              <w:rPr>
                <w:rFonts w:hint="eastAsia"/>
                <w:lang w:val="en-US" w:eastAsia="zh-CN"/>
              </w:rPr>
              <w:t xml:space="preserve">发生过  </w:t>
            </w:r>
          </w:p>
          <w:p>
            <w:pPr>
              <w:rPr>
                <w:rFonts w:hint="eastAsia"/>
              </w:rPr>
            </w:pPr>
          </w:p>
          <w:p>
            <w:pPr>
              <w:rPr>
                <w:rFonts w:hint="default"/>
                <w:u w:val="none"/>
                <w:lang w:val="en-US" w:eastAsia="zh-CN"/>
              </w:rPr>
            </w:pPr>
            <w:r>
              <w:rPr>
                <w:rFonts w:hint="eastAsia"/>
                <w:u w:val="none"/>
                <w:lang w:val="en-US" w:eastAsia="zh-CN"/>
              </w:rPr>
              <w:t>抽查</w:t>
            </w:r>
            <w:r>
              <w:rPr>
                <w:rFonts w:hint="eastAsia"/>
              </w:rPr>
              <w:t>设计和开发</w:t>
            </w:r>
            <w:r>
              <w:rPr>
                <w:rFonts w:hint="eastAsia"/>
                <w:lang w:val="en-US" w:eastAsia="zh-CN"/>
              </w:rPr>
              <w:t>变更</w:t>
            </w:r>
            <w:r>
              <w:rPr>
                <w:rFonts w:hint="eastAsia"/>
                <w:u w:val="none"/>
                <w:lang w:val="en-US" w:eastAsia="zh-CN"/>
              </w:rPr>
              <w:t>记录名称：</w:t>
            </w:r>
            <w:r>
              <w:rPr>
                <w:rFonts w:hint="eastAsia"/>
                <w:u w:val="single"/>
                <w:lang w:val="en-US" w:eastAsia="zh-CN"/>
              </w:rPr>
              <w:t>《     》</w:t>
            </w:r>
          </w:p>
          <w:tbl>
            <w:tblPr>
              <w:tblStyle w:val="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459"/>
              <w:gridCol w:w="1295"/>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pPr>
                    <w:rPr>
                      <w:rFonts w:hint="default" w:eastAsia="宋体"/>
                      <w:vertAlign w:val="baseline"/>
                      <w:lang w:val="en-US" w:eastAsia="zh-CN"/>
                    </w:rPr>
                  </w:pPr>
                  <w:r>
                    <w:rPr>
                      <w:rFonts w:hint="eastAsia"/>
                      <w:vertAlign w:val="baseline"/>
                      <w:lang w:val="en-US" w:eastAsia="zh-CN"/>
                    </w:rPr>
                    <w:t>新产品/项目名称</w:t>
                  </w:r>
                </w:p>
              </w:tc>
              <w:tc>
                <w:tcPr>
                  <w:tcW w:w="2459" w:type="dxa"/>
                  <w:noWrap w:val="0"/>
                  <w:vAlign w:val="top"/>
                </w:tcPr>
                <w:p>
                  <w:pPr>
                    <w:rPr>
                      <w:rFonts w:hint="default" w:eastAsia="宋体"/>
                      <w:vertAlign w:val="baseline"/>
                      <w:lang w:val="en-US" w:eastAsia="zh-CN"/>
                    </w:rPr>
                  </w:pPr>
                  <w:r>
                    <w:rPr>
                      <w:rFonts w:hint="eastAsia"/>
                      <w:vertAlign w:val="baseline"/>
                      <w:lang w:val="en-US" w:eastAsia="zh-CN"/>
                    </w:rPr>
                    <w:t>变更简要说明</w:t>
                  </w:r>
                </w:p>
              </w:tc>
              <w:tc>
                <w:tcPr>
                  <w:tcW w:w="1295" w:type="dxa"/>
                  <w:noWrap w:val="0"/>
                  <w:vAlign w:val="top"/>
                </w:tcPr>
                <w:p>
                  <w:pPr>
                    <w:rPr>
                      <w:rFonts w:hint="eastAsia"/>
                      <w:vertAlign w:val="baseline"/>
                    </w:rPr>
                  </w:pPr>
                  <w:r>
                    <w:rPr>
                      <w:rFonts w:hint="eastAsia"/>
                    </w:rPr>
                    <w:t>评审的结果</w:t>
                  </w:r>
                </w:p>
              </w:tc>
              <w:tc>
                <w:tcPr>
                  <w:tcW w:w="3857" w:type="dxa"/>
                  <w:noWrap w:val="0"/>
                  <w:vAlign w:val="top"/>
                </w:tcPr>
                <w:p>
                  <w:pPr>
                    <w:rPr>
                      <w:rFonts w:hint="default" w:eastAsia="宋体"/>
                      <w:vertAlign w:val="baseline"/>
                      <w:lang w:val="en-US" w:eastAsia="zh-CN"/>
                    </w:rPr>
                  </w:pPr>
                  <w:r>
                    <w:rPr>
                      <w:rFonts w:hint="eastAsia"/>
                      <w:vertAlign w:val="baseline"/>
                      <w:lang w:val="en-US" w:eastAsia="zh-CN"/>
                    </w:rPr>
                    <w:t>验证的结果（适用时）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9" w:type="dxa"/>
                  <w:noWrap w:val="0"/>
                  <w:vAlign w:val="top"/>
                </w:tcPr>
                <w:p>
                  <w:pPr>
                    <w:rPr>
                      <w:rFonts w:hint="eastAsia"/>
                      <w:vertAlign w:val="baseline"/>
                    </w:rPr>
                  </w:pPr>
                </w:p>
              </w:tc>
              <w:tc>
                <w:tcPr>
                  <w:tcW w:w="2459" w:type="dxa"/>
                  <w:noWrap w:val="0"/>
                  <w:vAlign w:val="top"/>
                </w:tcPr>
                <w:p>
                  <w:pPr>
                    <w:rPr>
                      <w:rFonts w:hint="eastAsia"/>
                      <w:vertAlign w:val="baseline"/>
                    </w:rPr>
                  </w:pPr>
                </w:p>
              </w:tc>
              <w:tc>
                <w:tcPr>
                  <w:tcW w:w="1295" w:type="dxa"/>
                  <w:noWrap w:val="0"/>
                  <w:vAlign w:val="top"/>
                </w:tcPr>
                <w:p>
                  <w:pPr>
                    <w:rPr>
                      <w:rFonts w:hint="eastAsia"/>
                      <w:vertAlign w:val="baseline"/>
                    </w:rPr>
                  </w:pPr>
                </w:p>
              </w:tc>
              <w:tc>
                <w:tcPr>
                  <w:tcW w:w="3857" w:type="dxa"/>
                  <w:noWrap w:val="0"/>
                  <w:vAlign w:val="top"/>
                </w:tcPr>
                <w:p>
                  <w:pPr>
                    <w:rPr>
                      <w:rFonts w:hint="eastAsia"/>
                      <w:vertAlign w:val="baseline"/>
                    </w:rPr>
                  </w:pPr>
                </w:p>
              </w:tc>
            </w:tr>
          </w:tbl>
          <w:p/>
          <w:p>
            <w:pPr>
              <w:rPr>
                <w:rFonts w:hint="eastAsia"/>
              </w:rPr>
            </w:pPr>
            <w:r>
              <w:rPr>
                <w:rFonts w:hint="eastAsia"/>
                <w:lang w:val="en-US" w:eastAsia="zh-CN"/>
              </w:rPr>
              <w:t>上述设计开发更改的人员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产品和服务放行</w:t>
            </w:r>
          </w:p>
        </w:tc>
        <w:tc>
          <w:tcPr>
            <w:tcW w:w="960" w:type="dxa"/>
            <w:vMerge w:val="restart"/>
            <w:vAlign w:val="top"/>
          </w:tcPr>
          <w:p>
            <w:r>
              <w:rPr>
                <w:rFonts w:hint="eastAsia"/>
                <w:lang w:val="en-US" w:eastAsia="zh-CN"/>
              </w:rPr>
              <w:t>Q</w:t>
            </w:r>
            <w:r>
              <w:rPr>
                <w:rFonts w:hint="eastAsia"/>
              </w:rPr>
              <w:t>8.</w:t>
            </w:r>
            <w:r>
              <w:rPr>
                <w:rFonts w:hint="eastAsia"/>
                <w:lang w:val="en-US" w:eastAsia="zh-CN"/>
              </w:rPr>
              <w:t>6</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default"/>
                <w:lang w:val="en-US" w:eastAsia="zh-CN"/>
              </w:rPr>
            </w:pPr>
            <w:r>
              <w:rPr>
                <w:rFonts w:hint="eastAsia"/>
                <w:lang w:val="en-US" w:eastAsia="zh-CN"/>
              </w:rPr>
              <w:t>如：</w:t>
            </w:r>
            <w:r>
              <w:rPr>
                <w:rFonts w:hint="eastAsia"/>
                <w:color w:val="auto"/>
                <w:lang w:val="en-US" w:eastAsia="zh-CN"/>
              </w:rPr>
              <w:t>质量手册8.6</w:t>
            </w:r>
          </w:p>
          <w:p>
            <w:pPr>
              <w:rPr>
                <w:rFonts w:hint="eastAsia"/>
                <w:lang w:val="en-US" w:eastAsia="zh-CN"/>
              </w:rPr>
            </w:pPr>
            <w:r>
              <w:rPr>
                <w:rFonts w:hint="eastAsia"/>
                <w:lang w:val="en-US" w:eastAsia="zh-CN"/>
              </w:rPr>
              <w:t>执行标准（接收准则）：</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858"/>
              <w:gridCol w:w="3255"/>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hint="default"/>
                      <w:b/>
                      <w:bCs/>
                      <w:vertAlign w:val="baseline"/>
                      <w:lang w:val="en-US" w:eastAsia="zh-CN"/>
                    </w:rPr>
                  </w:pPr>
                  <w:r>
                    <w:rPr>
                      <w:rFonts w:hint="eastAsia"/>
                      <w:b/>
                      <w:bCs/>
                      <w:vertAlign w:val="baseline"/>
                      <w:lang w:val="en-US" w:eastAsia="zh-CN"/>
                    </w:rPr>
                    <w:t>放行类型</w:t>
                  </w:r>
                </w:p>
              </w:tc>
              <w:tc>
                <w:tcPr>
                  <w:tcW w:w="1858" w:type="dxa"/>
                </w:tcPr>
                <w:p>
                  <w:pPr>
                    <w:rPr>
                      <w:rFonts w:hint="default"/>
                      <w:b/>
                      <w:bCs/>
                      <w:vertAlign w:val="baseline"/>
                      <w:lang w:val="en-US" w:eastAsia="zh-CN"/>
                    </w:rPr>
                  </w:pPr>
                  <w:r>
                    <w:rPr>
                      <w:rFonts w:hint="eastAsia"/>
                      <w:b/>
                      <w:bCs/>
                      <w:vertAlign w:val="baseline"/>
                      <w:lang w:val="en-US" w:eastAsia="zh-CN"/>
                    </w:rPr>
                    <w:t>抽样要求</w:t>
                  </w:r>
                </w:p>
              </w:tc>
              <w:tc>
                <w:tcPr>
                  <w:tcW w:w="3255" w:type="dxa"/>
                </w:tcPr>
                <w:p>
                  <w:pPr>
                    <w:rPr>
                      <w:rFonts w:hint="default"/>
                      <w:b/>
                      <w:bCs/>
                      <w:vertAlign w:val="baseline"/>
                      <w:lang w:val="en-US" w:eastAsia="zh-CN"/>
                    </w:rPr>
                  </w:pPr>
                  <w:r>
                    <w:rPr>
                      <w:rFonts w:hint="eastAsia"/>
                      <w:b/>
                      <w:bCs/>
                      <w:vertAlign w:val="baseline"/>
                      <w:lang w:val="en-US" w:eastAsia="zh-CN"/>
                    </w:rPr>
                    <w:t>执行标准或规范文件名称</w:t>
                  </w:r>
                </w:p>
              </w:tc>
              <w:tc>
                <w:tcPr>
                  <w:tcW w:w="2596" w:type="dxa"/>
                </w:tcPr>
                <w:p>
                  <w:pPr>
                    <w:rPr>
                      <w:rFonts w:hint="default"/>
                      <w:b/>
                      <w:bCs/>
                      <w:vertAlign w:val="baseline"/>
                      <w:lang w:val="en-US" w:eastAsia="zh-CN"/>
                    </w:rPr>
                  </w:pPr>
                  <w:r>
                    <w:rPr>
                      <w:rFonts w:hint="eastAsia"/>
                      <w:b/>
                      <w:bCs/>
                      <w:vertAlign w:val="baseline"/>
                      <w:lang w:val="en-US" w:eastAsia="zh-CN"/>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4"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vertAlign w:val="baseline"/>
                      <w:lang w:val="en-US" w:eastAsia="zh-CN"/>
                    </w:rPr>
                    <w:t>原材料检验</w:t>
                  </w:r>
                </w:p>
              </w:tc>
              <w:tc>
                <w:tcPr>
                  <w:tcW w:w="1858" w:type="dxa"/>
                </w:tcPr>
                <w:p>
                  <w:pPr>
                    <w:rPr>
                      <w:rFonts w:hint="default"/>
                      <w:b/>
                      <w:bCs/>
                      <w:vertAlign w:val="baseline"/>
                      <w:lang w:val="en-US" w:eastAsia="zh-CN"/>
                    </w:rPr>
                  </w:pPr>
                  <w:r>
                    <w:rPr>
                      <w:rFonts w:hint="eastAsia"/>
                      <w:b/>
                      <w:bCs/>
                      <w:vertAlign w:val="baseline"/>
                      <w:lang w:val="en-US" w:eastAsia="zh-CN"/>
                    </w:rPr>
                    <w:t>随机抽样</w:t>
                  </w:r>
                </w:p>
              </w:tc>
              <w:tc>
                <w:tcPr>
                  <w:tcW w:w="3255" w:type="dxa"/>
                </w:tcPr>
                <w:p>
                  <w:pPr>
                    <w:rPr>
                      <w:rFonts w:hint="default"/>
                      <w:b/>
                      <w:bCs/>
                      <w:vertAlign w:val="baseline"/>
                      <w:lang w:val="en-US" w:eastAsia="zh-CN"/>
                    </w:rPr>
                  </w:pPr>
                  <w:r>
                    <w:rPr>
                      <w:rFonts w:hint="eastAsia"/>
                      <w:b/>
                      <w:bCs/>
                      <w:vertAlign w:val="baseline"/>
                      <w:lang w:val="en-US" w:eastAsia="zh-CN"/>
                    </w:rPr>
                    <w:t>参照订单协议</w:t>
                  </w:r>
                </w:p>
              </w:tc>
              <w:tc>
                <w:tcPr>
                  <w:tcW w:w="2596" w:type="dxa"/>
                </w:tcPr>
                <w:p>
                  <w:pPr>
                    <w:rPr>
                      <w:rFonts w:hint="eastAsia"/>
                      <w:b/>
                      <w:bCs/>
                      <w:vertAlign w:val="baseline"/>
                      <w:lang w:val="en-US" w:eastAsia="zh-CN"/>
                    </w:rPr>
                  </w:pPr>
                  <w:r>
                    <w:rPr>
                      <w:rFonts w:hint="eastAsia"/>
                      <w:b/>
                      <w:bCs/>
                      <w:color w:val="000000"/>
                      <w:szCs w:val="21"/>
                      <w:lang w:eastAsia="zh-CN"/>
                    </w:rPr>
                    <w:t>☑</w:t>
                  </w:r>
                  <w:r>
                    <w:rPr>
                      <w:rFonts w:hint="eastAsia"/>
                      <w:b/>
                      <w:bCs/>
                      <w:vertAlign w:val="baseline"/>
                      <w:lang w:val="en-US" w:eastAsia="zh-CN"/>
                    </w:rPr>
                    <w:t xml:space="preserve">符合 </w:t>
                  </w:r>
                  <w:r>
                    <w:rPr>
                      <w:rFonts w:hint="eastAsia"/>
                      <w:b/>
                      <w:bCs/>
                      <w:color w:val="000000"/>
                      <w:szCs w:val="21"/>
                      <w:lang w:eastAsia="zh-CN"/>
                    </w:rPr>
                    <w:t>□</w:t>
                  </w:r>
                  <w:r>
                    <w:rPr>
                      <w:rFonts w:hint="eastAsia"/>
                      <w:b/>
                      <w:bCs/>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vertAlign w:val="baseline"/>
                      <w:lang w:val="en-US" w:eastAsia="zh-CN"/>
                    </w:rPr>
                    <w:t>半成品检验</w:t>
                  </w:r>
                </w:p>
              </w:tc>
              <w:tc>
                <w:tcPr>
                  <w:tcW w:w="1858" w:type="dxa"/>
                </w:tcPr>
                <w:p>
                  <w:pPr>
                    <w:rPr>
                      <w:rFonts w:hint="eastAsia"/>
                      <w:b/>
                      <w:bCs/>
                      <w:vertAlign w:val="baseline"/>
                      <w:lang w:val="en-US" w:eastAsia="zh-CN"/>
                    </w:rPr>
                  </w:pPr>
                  <w:r>
                    <w:rPr>
                      <w:rFonts w:hint="eastAsia"/>
                      <w:b/>
                      <w:bCs/>
                      <w:vertAlign w:val="baseline"/>
                      <w:lang w:val="en-US" w:eastAsia="zh-CN"/>
                    </w:rPr>
                    <w:t>随机抽样</w:t>
                  </w:r>
                </w:p>
              </w:tc>
              <w:tc>
                <w:tcPr>
                  <w:tcW w:w="3255" w:type="dxa"/>
                </w:tcPr>
                <w:p>
                  <w:pPr>
                    <w:rPr>
                      <w:rFonts w:hint="default"/>
                      <w:b/>
                      <w:bCs/>
                      <w:vertAlign w:val="baseline"/>
                      <w:lang w:val="en-US" w:eastAsia="zh-CN"/>
                    </w:rPr>
                  </w:pPr>
                  <w:r>
                    <w:rPr>
                      <w:rFonts w:hint="eastAsia"/>
                      <w:b/>
                      <w:bCs/>
                      <w:vertAlign w:val="baseline"/>
                      <w:lang w:val="en-US" w:eastAsia="zh-CN"/>
                    </w:rPr>
                    <w:t>依照法规和客户要求</w:t>
                  </w:r>
                </w:p>
              </w:tc>
              <w:tc>
                <w:tcPr>
                  <w:tcW w:w="2596"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color w:val="000000"/>
                      <w:szCs w:val="21"/>
                      <w:lang w:eastAsia="zh-CN"/>
                    </w:rPr>
                    <w:t>☑</w:t>
                  </w:r>
                  <w:r>
                    <w:rPr>
                      <w:rFonts w:hint="eastAsia"/>
                      <w:b/>
                      <w:bCs/>
                      <w:vertAlign w:val="baseline"/>
                      <w:lang w:val="en-US" w:eastAsia="zh-CN"/>
                    </w:rPr>
                    <w:t xml:space="preserve">符合 </w:t>
                  </w:r>
                  <w:r>
                    <w:rPr>
                      <w:rFonts w:hint="eastAsia"/>
                      <w:b/>
                      <w:bCs/>
                      <w:color w:val="000000"/>
                      <w:szCs w:val="21"/>
                      <w:lang w:eastAsia="zh-CN"/>
                    </w:rPr>
                    <w:t>□</w:t>
                  </w:r>
                  <w:r>
                    <w:rPr>
                      <w:rFonts w:hint="eastAsia"/>
                      <w:b/>
                      <w:bCs/>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vertAlign w:val="baseline"/>
                      <w:lang w:val="en-US" w:eastAsia="zh-CN"/>
                    </w:rPr>
                    <w:t>成品检验</w:t>
                  </w:r>
                </w:p>
              </w:tc>
              <w:tc>
                <w:tcPr>
                  <w:tcW w:w="1858" w:type="dxa"/>
                </w:tcPr>
                <w:p>
                  <w:pPr>
                    <w:rPr>
                      <w:rFonts w:hint="eastAsia"/>
                      <w:b/>
                      <w:bCs/>
                      <w:vertAlign w:val="baseline"/>
                      <w:lang w:val="en-US" w:eastAsia="zh-CN"/>
                    </w:rPr>
                  </w:pPr>
                  <w:r>
                    <w:rPr>
                      <w:rFonts w:hint="eastAsia"/>
                      <w:b/>
                      <w:bCs/>
                      <w:vertAlign w:val="baseline"/>
                      <w:lang w:val="en-US" w:eastAsia="zh-CN"/>
                    </w:rPr>
                    <w:t>随机抽样</w:t>
                  </w:r>
                </w:p>
              </w:tc>
              <w:tc>
                <w:tcPr>
                  <w:tcW w:w="3255" w:type="dxa"/>
                </w:tcPr>
                <w:p>
                  <w:pPr>
                    <w:rPr>
                      <w:rFonts w:hint="default"/>
                      <w:b/>
                      <w:bCs/>
                      <w:vertAlign w:val="baseline"/>
                      <w:lang w:val="en-US" w:eastAsia="zh-CN"/>
                    </w:rPr>
                  </w:pPr>
                  <w:r>
                    <w:rPr>
                      <w:rFonts w:hint="eastAsia"/>
                      <w:b/>
                      <w:bCs/>
                      <w:vertAlign w:val="baseline"/>
                      <w:lang w:val="en-US" w:eastAsia="zh-CN"/>
                    </w:rPr>
                    <w:t>参照技术协议或订单合同</w:t>
                  </w:r>
                </w:p>
              </w:tc>
              <w:tc>
                <w:tcPr>
                  <w:tcW w:w="2596"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color w:val="000000"/>
                      <w:szCs w:val="21"/>
                      <w:lang w:eastAsia="zh-CN"/>
                    </w:rPr>
                    <w:t>☑</w:t>
                  </w:r>
                  <w:r>
                    <w:rPr>
                      <w:rFonts w:hint="eastAsia"/>
                      <w:b/>
                      <w:bCs/>
                      <w:vertAlign w:val="baseline"/>
                      <w:lang w:val="en-US" w:eastAsia="zh-CN"/>
                    </w:rPr>
                    <w:t xml:space="preserve">符合 </w:t>
                  </w:r>
                  <w:r>
                    <w:rPr>
                      <w:rFonts w:hint="eastAsia"/>
                      <w:b/>
                      <w:bCs/>
                      <w:color w:val="000000"/>
                      <w:szCs w:val="21"/>
                      <w:lang w:eastAsia="zh-CN"/>
                    </w:rPr>
                    <w:t>□</w:t>
                  </w:r>
                  <w:r>
                    <w:rPr>
                      <w:rFonts w:hint="eastAsia"/>
                      <w:b/>
                      <w:bCs/>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vertAlign w:val="baseline"/>
                      <w:lang w:val="en-US" w:eastAsia="zh-CN"/>
                    </w:rPr>
                    <w:t>服务放行</w:t>
                  </w:r>
                </w:p>
              </w:tc>
              <w:tc>
                <w:tcPr>
                  <w:tcW w:w="1858" w:type="dxa"/>
                </w:tcPr>
                <w:p>
                  <w:pPr>
                    <w:rPr>
                      <w:rFonts w:hint="eastAsia"/>
                      <w:b/>
                      <w:bCs/>
                      <w:vertAlign w:val="baseline"/>
                      <w:lang w:val="en-US" w:eastAsia="zh-CN"/>
                    </w:rPr>
                  </w:pPr>
                  <w:r>
                    <w:rPr>
                      <w:rFonts w:hint="eastAsia"/>
                      <w:b/>
                      <w:bCs/>
                      <w:vertAlign w:val="baseline"/>
                      <w:lang w:val="en-US" w:eastAsia="zh-CN"/>
                    </w:rPr>
                    <w:t>随机抽样</w:t>
                  </w:r>
                </w:p>
              </w:tc>
              <w:tc>
                <w:tcPr>
                  <w:tcW w:w="3255" w:type="dxa"/>
                </w:tcPr>
                <w:p>
                  <w:pPr>
                    <w:rPr>
                      <w:rFonts w:hint="eastAsia"/>
                      <w:b/>
                      <w:bCs/>
                      <w:vertAlign w:val="baseline"/>
                      <w:lang w:val="en-US" w:eastAsia="zh-CN"/>
                    </w:rPr>
                  </w:pPr>
                  <w:r>
                    <w:rPr>
                      <w:rFonts w:hint="eastAsia"/>
                      <w:b/>
                      <w:bCs/>
                      <w:vertAlign w:val="baseline"/>
                      <w:lang w:val="en-US" w:eastAsia="zh-CN"/>
                    </w:rPr>
                    <w:t>参照技术协议或订单合同</w:t>
                  </w:r>
                </w:p>
              </w:tc>
              <w:tc>
                <w:tcPr>
                  <w:tcW w:w="2596"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color w:val="000000"/>
                      <w:szCs w:val="21"/>
                      <w:lang w:eastAsia="zh-CN"/>
                    </w:rPr>
                    <w:t>☑</w:t>
                  </w:r>
                  <w:r>
                    <w:rPr>
                      <w:rFonts w:hint="eastAsia"/>
                      <w:b/>
                      <w:bCs/>
                      <w:vertAlign w:val="baseline"/>
                      <w:lang w:val="en-US" w:eastAsia="zh-CN"/>
                    </w:rPr>
                    <w:t xml:space="preserve">符合 </w:t>
                  </w:r>
                  <w:r>
                    <w:rPr>
                      <w:rFonts w:hint="eastAsia"/>
                      <w:b/>
                      <w:bCs/>
                      <w:color w:val="000000"/>
                      <w:szCs w:val="21"/>
                      <w:lang w:eastAsia="zh-CN"/>
                    </w:rPr>
                    <w:t>□</w:t>
                  </w:r>
                  <w:r>
                    <w:rPr>
                      <w:rFonts w:hint="eastAsia"/>
                      <w:b/>
                      <w:bCs/>
                      <w:vertAlign w:val="baseline"/>
                      <w:lang w:val="en-US" w:eastAsia="zh-CN"/>
                    </w:rPr>
                    <w:t>不符合</w:t>
                  </w:r>
                </w:p>
              </w:tc>
            </w:tr>
          </w:tbl>
          <w:p>
            <w:pPr>
              <w:rPr>
                <w:rFonts w:hint="eastAsia"/>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vertAlign w:val="baseline"/>
                <w:lang w:val="en-US" w:eastAsia="zh-CN"/>
              </w:rPr>
            </w:pPr>
            <w:r>
              <w:rPr>
                <w:rFonts w:hint="eastAsia"/>
                <w:lang w:val="en-US" w:eastAsia="zh-CN"/>
              </w:rPr>
              <w:t>放行包括：</w:t>
            </w:r>
            <w:r>
              <w:rPr>
                <w:rFonts w:hint="eastAsia"/>
                <w:color w:val="000000"/>
                <w:szCs w:val="21"/>
                <w:lang w:eastAsia="zh-CN"/>
              </w:rPr>
              <w:t>☑</w:t>
            </w:r>
            <w:r>
              <w:rPr>
                <w:rFonts w:hint="eastAsia"/>
                <w:vertAlign w:val="baseline"/>
                <w:lang w:val="en-US" w:eastAsia="zh-CN"/>
              </w:rPr>
              <w:t xml:space="preserve">原材料进厂  </w:t>
            </w:r>
            <w:r>
              <w:rPr>
                <w:rFonts w:hint="eastAsia"/>
                <w:color w:val="000000"/>
                <w:szCs w:val="21"/>
                <w:lang w:eastAsia="zh-CN"/>
              </w:rPr>
              <w:t>□</w:t>
            </w:r>
            <w:r>
              <w:rPr>
                <w:rFonts w:hint="eastAsia"/>
                <w:vertAlign w:val="baseline"/>
                <w:lang w:val="en-US" w:eastAsia="zh-CN"/>
              </w:rPr>
              <w:t xml:space="preserve">半成品转序 </w:t>
            </w:r>
            <w:r>
              <w:rPr>
                <w:rFonts w:hint="eastAsia"/>
                <w:color w:val="000000"/>
                <w:szCs w:val="21"/>
                <w:lang w:eastAsia="zh-CN"/>
              </w:rPr>
              <w:t>☑</w:t>
            </w:r>
            <w:r>
              <w:rPr>
                <w:rFonts w:hint="eastAsia"/>
                <w:vertAlign w:val="baseline"/>
                <w:lang w:val="en-US" w:eastAsia="zh-CN"/>
              </w:rPr>
              <w:t xml:space="preserve">成品放行 </w:t>
            </w:r>
            <w:r>
              <w:rPr>
                <w:rFonts w:hint="eastAsia"/>
                <w:color w:val="000000"/>
                <w:szCs w:val="21"/>
                <w:lang w:eastAsia="zh-CN"/>
              </w:rPr>
              <w:t>☑</w:t>
            </w:r>
            <w:r>
              <w:rPr>
                <w:rFonts w:hint="eastAsia"/>
                <w:vertAlign w:val="baseline"/>
                <w:lang w:val="en-US" w:eastAsia="zh-CN"/>
              </w:rPr>
              <w:t>服务放行</w:t>
            </w:r>
          </w:p>
          <w:p>
            <w:pPr>
              <w:rPr>
                <w:rFonts w:hint="eastAsia"/>
                <w:lang w:val="en-US" w:eastAsia="zh-CN"/>
              </w:rPr>
            </w:pPr>
            <w:r>
              <w:rPr>
                <w:rFonts w:hint="eastAsia"/>
                <w:lang w:val="en-US" w:eastAsia="zh-CN"/>
              </w:rPr>
              <w:t>抽取原材料检验相关记录名称：</w:t>
            </w:r>
          </w:p>
          <w:p>
            <w:pPr>
              <w:rPr>
                <w:rFonts w:hint="eastAsia"/>
                <w:lang w:val="en-US" w:eastAsia="zh-CN"/>
              </w:rPr>
            </w:pPr>
            <w:r>
              <w:rPr>
                <w:rFonts w:hint="eastAsia"/>
                <w:lang w:val="en-US" w:eastAsia="zh-CN"/>
              </w:rPr>
              <w:t>经与林总沟通：企业负责图纸设计，日常仅需采购办公用品，企业为集团性公司，所需办公用品在集团内网中进行申请，无需自己采购</w:t>
            </w:r>
          </w:p>
          <w:p>
            <w:pPr>
              <w:rPr>
                <w:rFonts w:hint="default"/>
                <w:lang w:val="en-US" w:eastAsia="zh-CN"/>
              </w:rPr>
            </w:pPr>
            <w:r>
              <w:rPr>
                <w:rFonts w:hint="default"/>
                <w:lang w:val="en-US" w:eastAsia="zh-CN"/>
              </w:rPr>
              <w:drawing>
                <wp:inline distT="0" distB="0" distL="114300" distR="114300">
                  <wp:extent cx="3512185" cy="4004310"/>
                  <wp:effectExtent l="0" t="0" r="5715" b="8890"/>
                  <wp:docPr id="2" name="图片 2" descr="微信图片_2021062314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623145910"/>
                          <pic:cNvPicPr>
                            <a:picLocks noChangeAspect="1"/>
                          </pic:cNvPicPr>
                        </pic:nvPicPr>
                        <pic:blipFill>
                          <a:blip r:embed="rId6"/>
                          <a:stretch>
                            <a:fillRect/>
                          </a:stretch>
                        </pic:blipFill>
                        <pic:spPr>
                          <a:xfrm>
                            <a:off x="0" y="0"/>
                            <a:ext cx="3512185" cy="4004310"/>
                          </a:xfrm>
                          <a:prstGeom prst="rect">
                            <a:avLst/>
                          </a:prstGeom>
                        </pic:spPr>
                      </pic:pic>
                    </a:graphicData>
                  </a:graphic>
                </wp:inline>
              </w:drawing>
            </w:r>
          </w:p>
          <w:p>
            <w:pPr>
              <w:rPr>
                <w:rFonts w:hint="default"/>
                <w:vertAlign w:val="baseline"/>
                <w:lang w:val="en-US" w:eastAsia="zh-CN"/>
              </w:rPr>
            </w:pPr>
          </w:p>
          <w:p>
            <w:pPr>
              <w:rPr>
                <w:rFonts w:hint="default"/>
                <w:u w:val="single"/>
                <w:lang w:val="en-US" w:eastAsia="zh-CN"/>
              </w:rPr>
            </w:pPr>
            <w:r>
              <w:rPr>
                <w:rFonts w:hint="eastAsia"/>
                <w:lang w:val="en-US" w:eastAsia="zh-CN"/>
              </w:rPr>
              <w:t>抽取半成品</w:t>
            </w:r>
            <w:r>
              <w:rPr>
                <w:rFonts w:hint="eastAsia"/>
                <w:b/>
                <w:bCs/>
                <w:lang w:val="en-US" w:eastAsia="zh-CN"/>
              </w:rPr>
              <w:t>监控</w:t>
            </w:r>
            <w:r>
              <w:rPr>
                <w:rFonts w:hint="eastAsia"/>
                <w:lang w:val="en-US" w:eastAsia="zh-CN"/>
              </w:rPr>
              <w:t>相关记录名称：</w:t>
            </w:r>
            <w:r>
              <w:rPr>
                <w:rFonts w:hint="eastAsia"/>
                <w:u w:val="single"/>
                <w:lang w:val="en-US" w:eastAsia="zh-CN"/>
              </w:rPr>
              <w:t>详见Q8.3</w:t>
            </w:r>
          </w:p>
          <w:p>
            <w:pPr>
              <w:rPr>
                <w:rFonts w:hint="default"/>
                <w:vertAlign w:val="baseline"/>
                <w:lang w:val="en-US" w:eastAsia="zh-CN"/>
              </w:rPr>
            </w:pPr>
          </w:p>
          <w:p>
            <w:pPr>
              <w:rPr>
                <w:rFonts w:hint="eastAsia"/>
                <w:lang w:val="en-US" w:eastAsia="zh-CN"/>
              </w:rPr>
            </w:pPr>
            <w:r>
              <w:rPr>
                <w:rFonts w:hint="eastAsia"/>
                <w:lang w:val="en-US" w:eastAsia="zh-CN"/>
              </w:rPr>
              <w:t>抽取成品</w:t>
            </w:r>
            <w:r>
              <w:rPr>
                <w:rFonts w:hint="eastAsia"/>
                <w:b/>
                <w:bCs/>
                <w:lang w:val="en-US" w:eastAsia="zh-CN"/>
              </w:rPr>
              <w:t>检验</w:t>
            </w:r>
            <w:r>
              <w:rPr>
                <w:rFonts w:hint="eastAsia"/>
                <w:lang w:val="en-US" w:eastAsia="zh-CN"/>
              </w:rPr>
              <w:t>相关记录名称：</w:t>
            </w:r>
            <w:r>
              <w:rPr>
                <w:rFonts w:hint="eastAsia"/>
                <w:u w:val="single"/>
                <w:lang w:val="en-US" w:eastAsia="zh-CN"/>
              </w:rPr>
              <w:t>Q8.3</w:t>
            </w:r>
          </w:p>
          <w:p>
            <w:pPr>
              <w:rPr>
                <w:rFonts w:hint="eastAsia"/>
                <w:lang w:val="en-US" w:eastAsia="zh-CN"/>
              </w:rPr>
            </w:pPr>
          </w:p>
          <w:p>
            <w:pPr>
              <w:rPr>
                <w:rFonts w:hint="eastAsia"/>
                <w:lang w:val="en-US" w:eastAsia="zh-CN"/>
              </w:rPr>
            </w:pPr>
            <w:r>
              <w:rPr>
                <w:rFonts w:hint="eastAsia"/>
                <w:lang w:val="en-US" w:eastAsia="zh-CN"/>
              </w:rPr>
              <w:t>上述成品/服务放行的人员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p>
            <w:pPr>
              <w:rPr>
                <w:rFonts w:hint="eastAsia"/>
                <w:lang w:val="en-US" w:eastAsia="zh-CN"/>
              </w:rPr>
            </w:pP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tc>
        <w:tc>
          <w:tcPr>
            <w:tcW w:w="745" w:type="dxa"/>
            <w:vAlign w:val="top"/>
          </w:tcPr>
          <w:p>
            <w:pPr>
              <w:rPr>
                <w:rFonts w:hint="eastAsia"/>
                <w:lang w:val="en-US" w:eastAsia="zh-CN"/>
              </w:rPr>
            </w:pPr>
            <w:r>
              <w:rPr>
                <w:rFonts w:hint="eastAsia"/>
                <w:lang w:val="en-US" w:eastAsia="zh-CN"/>
              </w:rPr>
              <w:t>现场观察</w:t>
            </w:r>
          </w:p>
        </w:tc>
        <w:tc>
          <w:tcPr>
            <w:tcW w:w="9259" w:type="dxa"/>
            <w:vAlign w:val="top"/>
          </w:tcPr>
          <w:p>
            <w:pPr>
              <w:rPr>
                <w:rFonts w:hint="eastAsia"/>
                <w:lang w:val="en-US" w:eastAsia="zh-CN"/>
              </w:rPr>
            </w:pPr>
            <w:r>
              <w:rPr>
                <w:rFonts w:hint="eastAsia"/>
                <w:lang w:val="en-US" w:eastAsia="zh-CN"/>
              </w:rPr>
              <w:t xml:space="preserve">成品/服务放行的人员对相关知识的理解和能力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default"/>
                <w:lang w:val="en-US" w:eastAsia="zh-CN"/>
              </w:rPr>
            </w:pPr>
            <w:r>
              <w:rPr>
                <w:rFonts w:hint="eastAsia"/>
                <w:lang w:val="en-US" w:eastAsia="zh-CN"/>
              </w:rPr>
              <w:t xml:space="preserve">由于成品/服务放行的监视设备满足要求且完好 </w:t>
            </w:r>
            <w:r>
              <w:rPr>
                <w:rFonts w:hint="eastAsia"/>
                <w:color w:val="000000"/>
                <w:szCs w:val="21"/>
                <w:lang w:eastAsia="zh-CN"/>
              </w:rPr>
              <w:sym w:font="Wingdings 2" w:char="00A3"/>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eastAsia"/>
                <w:lang w:val="en-US" w:eastAsia="zh-CN"/>
              </w:rPr>
            </w:pPr>
            <w:r>
              <w:rPr>
                <w:rFonts w:hint="eastAsia"/>
                <w:lang w:val="en-US" w:eastAsia="zh-CN"/>
              </w:rPr>
              <w:t xml:space="preserve">由于成品/服务放行的测量设备满足要求且完好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不合格输出的控制</w:t>
            </w:r>
          </w:p>
          <w:p>
            <w:pPr>
              <w:rPr>
                <w:rFonts w:hint="eastAsia"/>
              </w:rPr>
            </w:pPr>
          </w:p>
          <w:p>
            <w:r>
              <w:rPr>
                <w:rFonts w:hint="eastAsia"/>
              </w:rPr>
              <w:t>不符合与纠正措施</w:t>
            </w:r>
          </w:p>
        </w:tc>
        <w:tc>
          <w:tcPr>
            <w:tcW w:w="960" w:type="dxa"/>
            <w:vMerge w:val="restart"/>
            <w:vAlign w:val="top"/>
          </w:tcPr>
          <w:p>
            <w:pPr>
              <w:rPr>
                <w:rFonts w:hint="eastAsia"/>
              </w:rPr>
            </w:pPr>
            <w:r>
              <w:rPr>
                <w:rFonts w:hint="eastAsia"/>
                <w:lang w:val="en-US" w:eastAsia="zh-CN"/>
              </w:rPr>
              <w:t>Q</w:t>
            </w:r>
            <w:r>
              <w:rPr>
                <w:rFonts w:hint="eastAsia"/>
              </w:rPr>
              <w:t xml:space="preserve">8.7 </w:t>
            </w:r>
          </w:p>
          <w:p>
            <w:pPr>
              <w:rPr>
                <w:rFonts w:hint="eastAsia"/>
              </w:rPr>
            </w:pPr>
          </w:p>
          <w:p>
            <w:pPr>
              <w:rPr>
                <w:rFonts w:hint="eastAsia"/>
              </w:rPr>
            </w:pPr>
            <w:r>
              <w:rPr>
                <w:rFonts w:hint="eastAsia"/>
              </w:rPr>
              <w:t>Q10.2</w:t>
            </w:r>
          </w:p>
          <w:p>
            <w:pPr>
              <w:rPr>
                <w:rFonts w:hint="eastAsia"/>
              </w:rPr>
            </w:pPr>
          </w:p>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color w:val="000000"/>
                <w:szCs w:val="21"/>
                <w:lang w:eastAsia="zh-CN"/>
              </w:rPr>
              <w:t>☑</w:t>
            </w:r>
            <w:r>
              <w:rPr>
                <w:rFonts w:hint="eastAsia"/>
                <w:lang w:val="en-US" w:eastAsia="zh-CN"/>
              </w:rPr>
              <w:t>《不合格品控制程序》，</w:t>
            </w:r>
            <w:r>
              <w:rPr>
                <w:rFonts w:hint="eastAsia"/>
                <w:color w:val="000000"/>
                <w:szCs w:val="21"/>
                <w:lang w:eastAsia="zh-CN"/>
              </w:rPr>
              <w:t>☑</w:t>
            </w:r>
            <w:r>
              <w:rPr>
                <w:rFonts w:hint="eastAsia"/>
                <w:lang w:val="en-US" w:eastAsia="zh-CN"/>
              </w:rPr>
              <w:t>《纠正措施和预防措施控制程序》</w:t>
            </w:r>
          </w:p>
          <w:p>
            <w:pPr>
              <w:rPr>
                <w:rFonts w:hint="eastAsia"/>
                <w:lang w:val="en-US" w:eastAsia="zh-CN"/>
              </w:rPr>
            </w:pPr>
          </w:p>
        </w:tc>
        <w:tc>
          <w:tcPr>
            <w:tcW w:w="1585" w:type="dxa"/>
            <w:vMerge w:val="restart"/>
          </w:tcPr>
          <w:p>
            <w:r>
              <w:rPr>
                <w:rFonts w:hint="eastAsia"/>
                <w:lang w:val="en-US" w:eastAsia="zh-CN"/>
              </w:rPr>
              <w:t>合格</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抽取不合格原材料处置相关记录名称：</w:t>
            </w:r>
            <w:r>
              <w:rPr>
                <w:rFonts w:hint="eastAsia"/>
                <w:u w:val="single"/>
                <w:lang w:val="en-US" w:eastAsia="zh-CN"/>
              </w:rPr>
              <w:t>无</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default"/>
                      <w:vertAlign w:val="baseline"/>
                      <w:lang w:val="en-US" w:eastAsia="zh-CN"/>
                    </w:rPr>
                  </w:pPr>
                  <w:r>
                    <w:rPr>
                      <w:rFonts w:hint="eastAsia"/>
                      <w:vertAlign w:val="baseline"/>
                      <w:lang w:val="en-US" w:eastAsia="zh-CN"/>
                    </w:rPr>
                    <w:t>日期</w:t>
                  </w:r>
                </w:p>
              </w:tc>
              <w:tc>
                <w:tcPr>
                  <w:tcW w:w="1620" w:type="dxa"/>
                </w:tcPr>
                <w:p>
                  <w:pPr>
                    <w:rPr>
                      <w:rFonts w:hint="default"/>
                      <w:vertAlign w:val="baseline"/>
                      <w:lang w:val="en-US" w:eastAsia="zh-CN"/>
                    </w:rPr>
                  </w:pPr>
                  <w:r>
                    <w:rPr>
                      <w:rFonts w:hint="eastAsia"/>
                      <w:vertAlign w:val="baseline"/>
                      <w:lang w:val="en-US" w:eastAsia="zh-CN"/>
                    </w:rPr>
                    <w:t>物料名称/批次</w:t>
                  </w:r>
                </w:p>
              </w:tc>
              <w:tc>
                <w:tcPr>
                  <w:tcW w:w="2165" w:type="dxa"/>
                </w:tcPr>
                <w:p>
                  <w:pPr>
                    <w:rPr>
                      <w:rFonts w:hint="default"/>
                      <w:vertAlign w:val="baseline"/>
                      <w:lang w:val="en-US" w:eastAsia="zh-CN"/>
                    </w:rPr>
                  </w:pPr>
                  <w:r>
                    <w:rPr>
                      <w:rFonts w:hint="eastAsia"/>
                      <w:vertAlign w:val="baseline"/>
                      <w:lang w:val="en-US" w:eastAsia="zh-CN"/>
                    </w:rPr>
                    <w:t>不合格信息描述</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处理方式</w:t>
                  </w:r>
                </w:p>
              </w:tc>
              <w:tc>
                <w:tcPr>
                  <w:tcW w:w="2046" w:type="dxa"/>
                </w:tcPr>
                <w:p>
                  <w:pPr>
                    <w:rPr>
                      <w:rFonts w:hint="default"/>
                      <w:vertAlign w:val="baseline"/>
                      <w:lang w:val="en-US" w:eastAsia="zh-CN"/>
                    </w:rPr>
                  </w:pPr>
                  <w:r>
                    <w:rPr>
                      <w:rFonts w:hint="eastAsia"/>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p>
              </w:tc>
              <w:tc>
                <w:tcPr>
                  <w:tcW w:w="1620" w:type="dxa"/>
                </w:tcPr>
                <w:p>
                  <w:pPr>
                    <w:rPr>
                      <w:rFonts w:hint="default" w:eastAsia="宋体"/>
                      <w:vertAlign w:val="baseline"/>
                      <w:lang w:val="en-US" w:eastAsia="zh-CN"/>
                    </w:rPr>
                  </w:pPr>
                </w:p>
              </w:tc>
              <w:tc>
                <w:tcPr>
                  <w:tcW w:w="2165" w:type="dxa"/>
                </w:tcPr>
                <w:p>
                  <w:pPr>
                    <w:rPr>
                      <w:rFonts w:hint="eastAsia"/>
                      <w:vertAlign w:val="baseline"/>
                      <w:lang w:val="en-US" w:eastAsia="zh-CN"/>
                    </w:rPr>
                  </w:pP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退货 </w:t>
                  </w:r>
                  <w:r>
                    <w:rPr>
                      <w:rFonts w:hint="eastAsia"/>
                      <w:color w:val="000000"/>
                      <w:szCs w:val="21"/>
                      <w:lang w:eastAsia="zh-CN"/>
                    </w:rPr>
                    <w:t>□</w:t>
                  </w:r>
                  <w:r>
                    <w:rPr>
                      <w:rFonts w:hint="eastAsia"/>
                      <w:vertAlign w:val="baseline"/>
                      <w:lang w:val="en-US" w:eastAsia="zh-CN"/>
                    </w:rPr>
                    <w:t xml:space="preserve">换货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让步接收</w:t>
                  </w: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ascii="Times New Roman" w:hAnsi="Times New Roman" w:eastAsia="宋体" w:cs="Times New Roman"/>
                      <w:kern w:val="2"/>
                      <w:sz w:val="21"/>
                      <w:vertAlign w:val="baseline"/>
                      <w:lang w:val="en-US" w:eastAsia="zh-CN" w:bidi="ar-SA"/>
                    </w:rPr>
                  </w:pPr>
                </w:p>
              </w:tc>
              <w:tc>
                <w:tcPr>
                  <w:tcW w:w="1620" w:type="dxa"/>
                  <w:vAlign w:val="top"/>
                </w:tcPr>
                <w:p>
                  <w:pPr>
                    <w:rPr>
                      <w:rFonts w:hint="eastAsia" w:ascii="Times New Roman" w:hAnsi="Times New Roman" w:eastAsia="宋体" w:cs="Times New Roman"/>
                      <w:kern w:val="2"/>
                      <w:sz w:val="21"/>
                      <w:vertAlign w:val="baseline"/>
                      <w:lang w:val="en-US" w:eastAsia="zh-CN" w:bidi="ar-SA"/>
                    </w:rPr>
                  </w:pPr>
                </w:p>
              </w:tc>
              <w:tc>
                <w:tcPr>
                  <w:tcW w:w="2165" w:type="dxa"/>
                  <w:vAlign w:val="top"/>
                </w:tcPr>
                <w:p>
                  <w:pPr>
                    <w:rPr>
                      <w:rFonts w:hint="default" w:ascii="Times New Roman" w:hAnsi="Times New Roman" w:eastAsia="宋体" w:cs="Times New Roman"/>
                      <w:kern w:val="2"/>
                      <w:sz w:val="21"/>
                      <w:vertAlign w:val="baseline"/>
                      <w:lang w:val="en-US" w:eastAsia="zh-CN" w:bidi="ar-SA"/>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退货 </w:t>
                  </w:r>
                  <w:r>
                    <w:rPr>
                      <w:rFonts w:hint="eastAsia"/>
                      <w:color w:val="000000"/>
                      <w:szCs w:val="21"/>
                      <w:lang w:eastAsia="zh-CN"/>
                    </w:rPr>
                    <w:t>□</w:t>
                  </w:r>
                  <w:r>
                    <w:rPr>
                      <w:rFonts w:hint="eastAsia"/>
                      <w:vertAlign w:val="baseline"/>
                      <w:lang w:val="en-US" w:eastAsia="zh-CN"/>
                    </w:rPr>
                    <w:t xml:space="preserve">换货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让步接收</w:t>
                  </w:r>
                </w:p>
              </w:tc>
              <w:tc>
                <w:tcPr>
                  <w:tcW w:w="2046" w:type="dxa"/>
                </w:tcPr>
                <w:p>
                  <w:pPr>
                    <w:rPr>
                      <w:rFonts w:hint="eastAsia"/>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抽取不合格半成品处置相关记录名称：</w:t>
            </w:r>
            <w:r>
              <w:rPr>
                <w:rFonts w:hint="eastAsia"/>
                <w:u w:val="single"/>
                <w:lang w:val="en-US" w:eastAsia="zh-CN"/>
              </w:rPr>
              <w:t xml:space="preserve">  无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67" w:type="dxa"/>
                </w:tcPr>
                <w:p>
                  <w:pPr>
                    <w:rPr>
                      <w:rFonts w:hint="default"/>
                      <w:vertAlign w:val="baseline"/>
                      <w:lang w:val="en-US" w:eastAsia="zh-CN"/>
                    </w:rPr>
                  </w:pPr>
                  <w:r>
                    <w:rPr>
                      <w:rFonts w:hint="eastAsia"/>
                      <w:vertAlign w:val="baseline"/>
                      <w:lang w:val="en-US" w:eastAsia="zh-CN"/>
                    </w:rPr>
                    <w:t>日期</w:t>
                  </w:r>
                </w:p>
              </w:tc>
              <w:tc>
                <w:tcPr>
                  <w:tcW w:w="1560" w:type="dxa"/>
                </w:tcPr>
                <w:p>
                  <w:pPr>
                    <w:rPr>
                      <w:rFonts w:hint="default"/>
                      <w:vertAlign w:val="baseline"/>
                      <w:lang w:val="en-US" w:eastAsia="zh-CN"/>
                    </w:rPr>
                  </w:pPr>
                  <w:r>
                    <w:rPr>
                      <w:rFonts w:hint="eastAsia"/>
                      <w:vertAlign w:val="baseline"/>
                      <w:lang w:val="en-US" w:eastAsia="zh-CN"/>
                    </w:rPr>
                    <w:t>名称/批次</w:t>
                  </w:r>
                </w:p>
              </w:tc>
              <w:tc>
                <w:tcPr>
                  <w:tcW w:w="2225" w:type="dxa"/>
                </w:tcPr>
                <w:p>
                  <w:pPr>
                    <w:rPr>
                      <w:rFonts w:hint="default"/>
                      <w:vertAlign w:val="baseline"/>
                      <w:lang w:val="en-US" w:eastAsia="zh-CN"/>
                    </w:rPr>
                  </w:pPr>
                  <w:r>
                    <w:rPr>
                      <w:rFonts w:hint="eastAsia"/>
                      <w:vertAlign w:val="baseline"/>
                      <w:lang w:val="en-US" w:eastAsia="zh-CN"/>
                    </w:rPr>
                    <w:t>不合格信息描述</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处理方式</w:t>
                  </w:r>
                </w:p>
              </w:tc>
              <w:tc>
                <w:tcPr>
                  <w:tcW w:w="2046" w:type="dxa"/>
                </w:tcPr>
                <w:p>
                  <w:pPr>
                    <w:rPr>
                      <w:rFonts w:hint="default"/>
                      <w:vertAlign w:val="baseline"/>
                      <w:lang w:val="en-US" w:eastAsia="zh-CN"/>
                    </w:rPr>
                  </w:pPr>
                  <w:r>
                    <w:rPr>
                      <w:rFonts w:hint="eastAsia"/>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vertAlign w:val="baseline"/>
                      <w:lang w:val="en-US" w:eastAsia="zh-CN"/>
                    </w:rPr>
                  </w:pPr>
                </w:p>
              </w:tc>
              <w:tc>
                <w:tcPr>
                  <w:tcW w:w="1560" w:type="dxa"/>
                  <w:vAlign w:val="top"/>
                </w:tcPr>
                <w:p>
                  <w:pPr>
                    <w:rPr>
                      <w:rFonts w:hint="eastAsia"/>
                      <w:vertAlign w:val="baseline"/>
                      <w:lang w:val="en-US" w:eastAsia="zh-CN"/>
                    </w:rPr>
                  </w:pPr>
                </w:p>
              </w:tc>
              <w:tc>
                <w:tcPr>
                  <w:tcW w:w="2225" w:type="dxa"/>
                  <w:vAlign w:val="top"/>
                </w:tcPr>
                <w:p>
                  <w:pPr>
                    <w:rPr>
                      <w:rFonts w:hint="eastAsia"/>
                      <w:vertAlign w:val="baseline"/>
                      <w:lang w:val="en-US" w:eastAsia="zh-CN"/>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 xml:space="preserve">让步接收 </w:t>
                  </w: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vertAlign w:val="baseline"/>
                      <w:lang w:val="en-US" w:eastAsia="zh-CN"/>
                    </w:rPr>
                  </w:pPr>
                </w:p>
              </w:tc>
              <w:tc>
                <w:tcPr>
                  <w:tcW w:w="1560" w:type="dxa"/>
                </w:tcPr>
                <w:p>
                  <w:pPr>
                    <w:rPr>
                      <w:rFonts w:hint="default"/>
                      <w:vertAlign w:val="baseline"/>
                      <w:lang w:val="en-US" w:eastAsia="zh-CN"/>
                    </w:rPr>
                  </w:pPr>
                </w:p>
              </w:tc>
              <w:tc>
                <w:tcPr>
                  <w:tcW w:w="2225" w:type="dxa"/>
                </w:tcPr>
                <w:p>
                  <w:pPr>
                    <w:rPr>
                      <w:rFonts w:hint="eastAsia"/>
                      <w:vertAlign w:val="baseline"/>
                      <w:lang w:val="en-US" w:eastAsia="zh-CN"/>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 xml:space="preserve">让步接收 </w:t>
                  </w:r>
                </w:p>
              </w:tc>
              <w:tc>
                <w:tcPr>
                  <w:tcW w:w="2046" w:type="dxa"/>
                </w:tcPr>
                <w:p>
                  <w:pPr>
                    <w:rPr>
                      <w:rFonts w:hint="eastAsia"/>
                      <w:vertAlign w:val="baseline"/>
                      <w:lang w:val="en-US" w:eastAsia="zh-CN"/>
                    </w:rPr>
                  </w:pPr>
                </w:p>
              </w:tc>
            </w:tr>
          </w:tbl>
          <w:p>
            <w:pPr>
              <w:rPr>
                <w:rFonts w:hint="default"/>
                <w:lang w:val="en-US" w:eastAsia="zh-CN"/>
              </w:rPr>
            </w:pPr>
          </w:p>
          <w:p>
            <w:pPr>
              <w:rPr>
                <w:rFonts w:hint="default"/>
                <w:lang w:val="en-US" w:eastAsia="zh-CN"/>
              </w:rPr>
            </w:pPr>
            <w:r>
              <w:rPr>
                <w:rFonts w:hint="eastAsia"/>
                <w:lang w:val="en-US" w:eastAsia="zh-CN"/>
              </w:rPr>
              <w:t>抽取不合格成品处置相关记录名称：</w:t>
            </w:r>
            <w:r>
              <w:rPr>
                <w:rFonts w:hint="eastAsia"/>
                <w:u w:val="single"/>
                <w:lang w:val="en-US" w:eastAsia="zh-CN"/>
              </w:rPr>
              <w:t xml:space="preserve">   无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日期</w:t>
                  </w:r>
                </w:p>
              </w:tc>
              <w:tc>
                <w:tcPr>
                  <w:tcW w:w="1580"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名称/批次</w:t>
                  </w:r>
                </w:p>
              </w:tc>
              <w:tc>
                <w:tcPr>
                  <w:tcW w:w="2205" w:type="dxa"/>
                </w:tcPr>
                <w:p>
                  <w:pPr>
                    <w:rPr>
                      <w:rFonts w:hint="default"/>
                      <w:vertAlign w:val="baseline"/>
                      <w:lang w:val="en-US" w:eastAsia="zh-CN"/>
                    </w:rPr>
                  </w:pPr>
                  <w:r>
                    <w:rPr>
                      <w:rFonts w:hint="eastAsia"/>
                      <w:vertAlign w:val="baseline"/>
                      <w:lang w:val="en-US" w:eastAsia="zh-CN"/>
                    </w:rPr>
                    <w:t>不合格信息描述</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处理方式</w:t>
                  </w:r>
                </w:p>
              </w:tc>
              <w:tc>
                <w:tcPr>
                  <w:tcW w:w="2046" w:type="dxa"/>
                </w:tcPr>
                <w:p>
                  <w:pPr>
                    <w:rPr>
                      <w:rFonts w:hint="default"/>
                      <w:vertAlign w:val="baseline"/>
                      <w:lang w:val="en-US" w:eastAsia="zh-CN"/>
                    </w:rPr>
                  </w:pPr>
                  <w:r>
                    <w:rPr>
                      <w:rFonts w:hint="eastAsia"/>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vertAlign w:val="baseline"/>
                      <w:lang w:val="en-US" w:eastAsia="zh-CN"/>
                    </w:rPr>
                  </w:pPr>
                </w:p>
              </w:tc>
              <w:tc>
                <w:tcPr>
                  <w:tcW w:w="1580" w:type="dxa"/>
                </w:tcPr>
                <w:p>
                  <w:pPr>
                    <w:rPr>
                      <w:rFonts w:hint="eastAsia"/>
                      <w:vertAlign w:val="baseline"/>
                      <w:lang w:val="en-US" w:eastAsia="zh-CN"/>
                    </w:rPr>
                  </w:pPr>
                </w:p>
              </w:tc>
              <w:tc>
                <w:tcPr>
                  <w:tcW w:w="2205" w:type="dxa"/>
                </w:tcPr>
                <w:p>
                  <w:pPr>
                    <w:rPr>
                      <w:rFonts w:hint="eastAsia"/>
                      <w:vertAlign w:val="baseline"/>
                      <w:lang w:val="en-US" w:eastAsia="zh-CN"/>
                    </w:rPr>
                  </w:pP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让步接收</w:t>
                  </w:r>
                </w:p>
              </w:tc>
              <w:tc>
                <w:tcPr>
                  <w:tcW w:w="2046" w:type="dxa"/>
                </w:tcPr>
                <w:p>
                  <w:pPr>
                    <w:rPr>
                      <w:rFonts w:hint="eastAsia"/>
                      <w:vertAlign w:val="baseline"/>
                      <w:lang w:val="en-US" w:eastAsia="zh-CN"/>
                    </w:rPr>
                  </w:pPr>
                </w:p>
              </w:tc>
            </w:tr>
          </w:tbl>
          <w:p/>
          <w:p>
            <w:pPr>
              <w:rPr>
                <w:rFonts w:hint="default" w:eastAsia="宋体"/>
                <w:lang w:val="en-US" w:eastAsia="zh-CN"/>
              </w:rPr>
            </w:pPr>
            <w:r>
              <w:rPr>
                <w:rFonts w:hint="eastAsia"/>
                <w:lang w:val="en-US" w:eastAsia="zh-CN"/>
              </w:rPr>
              <w:t>上述不合格处置的人员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vMerge w:val="continue"/>
          </w:tcPr>
          <w:p/>
        </w:tc>
        <w:tc>
          <w:tcPr>
            <w:tcW w:w="960" w:type="dxa"/>
            <w:vMerge w:val="continue"/>
          </w:tcPr>
          <w:p/>
        </w:tc>
        <w:tc>
          <w:tcPr>
            <w:tcW w:w="74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现场观察</w:t>
            </w:r>
          </w:p>
        </w:tc>
        <w:tc>
          <w:tcPr>
            <w:tcW w:w="9259" w:type="dxa"/>
            <w:vAlign w:val="top"/>
          </w:tcPr>
          <w:p>
            <w:pPr>
              <w:rPr>
                <w:rFonts w:hint="eastAsia"/>
                <w:lang w:val="en-US" w:eastAsia="zh-CN"/>
              </w:rPr>
            </w:pPr>
            <w:r>
              <w:rPr>
                <w:rFonts w:hint="eastAsia"/>
                <w:lang w:val="en-US" w:eastAsia="zh-CN"/>
              </w:rPr>
              <w:t xml:space="preserve">现场检查对不合格原材料的存放和标识情况 </w:t>
            </w:r>
            <w:r>
              <w:rPr>
                <w:rFonts w:hint="eastAsia"/>
                <w:color w:val="000000"/>
                <w:szCs w:val="21"/>
                <w:lang w:eastAsia="zh-CN"/>
              </w:rPr>
              <w:sym w:font="Wingdings 2" w:char="00A3"/>
            </w:r>
            <w:r>
              <w:rPr>
                <w:rFonts w:hint="eastAsia"/>
                <w:lang w:val="en-US" w:eastAsia="zh-CN"/>
              </w:rPr>
              <w:t xml:space="preserve">符合  </w:t>
            </w:r>
            <w:r>
              <w:rPr>
                <w:rFonts w:hint="eastAsia"/>
                <w:color w:val="000000"/>
                <w:szCs w:val="21"/>
                <w:lang w:eastAsia="zh-CN"/>
              </w:rPr>
              <w:sym w:font="Wingdings 2" w:char="0052"/>
            </w:r>
            <w:r>
              <w:rPr>
                <w:rFonts w:hint="eastAsia"/>
                <w:lang w:val="en-US" w:eastAsia="zh-CN"/>
              </w:rPr>
              <w:t>不适用</w:t>
            </w:r>
          </w:p>
          <w:p>
            <w:pPr>
              <w:rPr>
                <w:rFonts w:hint="eastAsia"/>
                <w:lang w:val="en-US" w:eastAsia="zh-CN"/>
              </w:rPr>
            </w:pPr>
            <w:r>
              <w:rPr>
                <w:rFonts w:hint="eastAsia"/>
                <w:lang w:val="en-US" w:eastAsia="zh-CN"/>
              </w:rPr>
              <w:t xml:space="preserve">现场检查对不合格半成品的存放和标识情况 </w:t>
            </w:r>
            <w:r>
              <w:rPr>
                <w:rFonts w:hint="eastAsia"/>
                <w:color w:val="000000"/>
                <w:szCs w:val="21"/>
                <w:lang w:eastAsia="zh-CN"/>
              </w:rPr>
              <w:sym w:font="Wingdings 2" w:char="00A3"/>
            </w:r>
            <w:r>
              <w:rPr>
                <w:rFonts w:hint="eastAsia"/>
                <w:lang w:val="en-US" w:eastAsia="zh-CN"/>
              </w:rPr>
              <w:t xml:space="preserve">符合  </w:t>
            </w:r>
            <w:r>
              <w:rPr>
                <w:rFonts w:hint="eastAsia"/>
                <w:color w:val="000000"/>
                <w:szCs w:val="21"/>
                <w:lang w:eastAsia="zh-CN"/>
              </w:rPr>
              <w:sym w:font="Wingdings 2" w:char="0052"/>
            </w:r>
            <w:r>
              <w:rPr>
                <w:rFonts w:hint="eastAsia"/>
                <w:lang w:val="en-US" w:eastAsia="zh-CN"/>
              </w:rPr>
              <w:t>不适用</w:t>
            </w:r>
          </w:p>
          <w:p>
            <w:pPr>
              <w:rPr>
                <w:rFonts w:hint="default" w:ascii="Times New Roman" w:hAnsi="Times New Roman" w:eastAsia="宋体" w:cs="Times New Roman"/>
                <w:kern w:val="2"/>
                <w:sz w:val="21"/>
                <w:lang w:val="en-US" w:eastAsia="zh-CN" w:bidi="ar-SA"/>
              </w:rPr>
            </w:pPr>
            <w:r>
              <w:rPr>
                <w:rFonts w:hint="eastAsia"/>
                <w:lang w:val="en-US" w:eastAsia="zh-CN"/>
              </w:rPr>
              <w:t xml:space="preserve">现场检查对不合格成品的存放和标识情况   </w:t>
            </w:r>
            <w:r>
              <w:rPr>
                <w:rFonts w:hint="eastAsia"/>
                <w:color w:val="000000"/>
                <w:szCs w:val="21"/>
                <w:lang w:eastAsia="zh-CN"/>
              </w:rPr>
              <w:sym w:font="Wingdings 2" w:char="00A3"/>
            </w:r>
            <w:r>
              <w:rPr>
                <w:rFonts w:hint="eastAsia"/>
                <w:lang w:val="en-US" w:eastAsia="zh-CN"/>
              </w:rPr>
              <w:t xml:space="preserve">符合  </w:t>
            </w:r>
            <w:r>
              <w:rPr>
                <w:rFonts w:hint="eastAsia"/>
                <w:color w:val="000000"/>
                <w:szCs w:val="21"/>
                <w:lang w:eastAsia="zh-CN"/>
              </w:rPr>
              <w:sym w:font="Wingdings 2" w:char="0052"/>
            </w:r>
            <w:r>
              <w:rPr>
                <w:rFonts w:hint="eastAsia"/>
                <w:lang w:val="en-US" w:eastAsia="zh-CN"/>
              </w:rPr>
              <w:t xml:space="preserve">不适用         </w:t>
            </w:r>
          </w:p>
        </w:tc>
        <w:tc>
          <w:tcPr>
            <w:tcW w:w="1585" w:type="dxa"/>
            <w:vMerge w:val="continue"/>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1E063"/>
    <w:multiLevelType w:val="singleLevel"/>
    <w:tmpl w:val="3811E063"/>
    <w:lvl w:ilvl="0" w:tentative="0">
      <w:start w:val="1"/>
      <w:numFmt w:val="decimal"/>
      <w:suff w:val="nothing"/>
      <w:lvlText w:val="%1、"/>
      <w:lvlJc w:val="left"/>
      <w:pPr>
        <w:ind w:left="105" w:leftChars="0" w:firstLine="0" w:firstLineChars="0"/>
      </w:pPr>
    </w:lvl>
  </w:abstractNum>
  <w:abstractNum w:abstractNumId="1">
    <w:nsid w:val="3A88D694"/>
    <w:multiLevelType w:val="singleLevel"/>
    <w:tmpl w:val="3A88D69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48201E"/>
    <w:rsid w:val="004B72A5"/>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6D18E6"/>
    <w:rsid w:val="01E27364"/>
    <w:rsid w:val="02BB6065"/>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7243AF7"/>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6E69D4"/>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B23E6"/>
    <w:rsid w:val="1CB1322F"/>
    <w:rsid w:val="1D076892"/>
    <w:rsid w:val="1D4D4A00"/>
    <w:rsid w:val="1DC4038A"/>
    <w:rsid w:val="1DF36090"/>
    <w:rsid w:val="1DFE25B1"/>
    <w:rsid w:val="1E511FFA"/>
    <w:rsid w:val="1E752FA2"/>
    <w:rsid w:val="1EF77273"/>
    <w:rsid w:val="1F1B65D5"/>
    <w:rsid w:val="1F35289F"/>
    <w:rsid w:val="1F4E73A5"/>
    <w:rsid w:val="1F8E0A45"/>
    <w:rsid w:val="1FAB395F"/>
    <w:rsid w:val="1FB8538A"/>
    <w:rsid w:val="1FBC16A3"/>
    <w:rsid w:val="1FF16224"/>
    <w:rsid w:val="201572E0"/>
    <w:rsid w:val="20272451"/>
    <w:rsid w:val="203255D2"/>
    <w:rsid w:val="20403C64"/>
    <w:rsid w:val="205905F2"/>
    <w:rsid w:val="205B3801"/>
    <w:rsid w:val="207644C2"/>
    <w:rsid w:val="20A856C1"/>
    <w:rsid w:val="21A07B88"/>
    <w:rsid w:val="21D24208"/>
    <w:rsid w:val="226B2F60"/>
    <w:rsid w:val="22813299"/>
    <w:rsid w:val="2338611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CF203D5"/>
    <w:rsid w:val="2D357F0D"/>
    <w:rsid w:val="2D4E604F"/>
    <w:rsid w:val="2D5C2AB0"/>
    <w:rsid w:val="2D7A20E6"/>
    <w:rsid w:val="2DC57805"/>
    <w:rsid w:val="2DDF08DF"/>
    <w:rsid w:val="2DFF79D8"/>
    <w:rsid w:val="2E367C56"/>
    <w:rsid w:val="2E440885"/>
    <w:rsid w:val="2E787A93"/>
    <w:rsid w:val="2EEE512C"/>
    <w:rsid w:val="2F511B05"/>
    <w:rsid w:val="2F7C571D"/>
    <w:rsid w:val="2FA86B66"/>
    <w:rsid w:val="2FE823A5"/>
    <w:rsid w:val="2FEA1C57"/>
    <w:rsid w:val="300172B8"/>
    <w:rsid w:val="30945277"/>
    <w:rsid w:val="30C71DD4"/>
    <w:rsid w:val="30DC7CB1"/>
    <w:rsid w:val="30ED30CC"/>
    <w:rsid w:val="31064141"/>
    <w:rsid w:val="31640BD7"/>
    <w:rsid w:val="31B477DB"/>
    <w:rsid w:val="31B67BE2"/>
    <w:rsid w:val="31CA71DD"/>
    <w:rsid w:val="324E5138"/>
    <w:rsid w:val="325A6C71"/>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135B74"/>
    <w:rsid w:val="432A5E11"/>
    <w:rsid w:val="433B1167"/>
    <w:rsid w:val="435F500F"/>
    <w:rsid w:val="43C730CD"/>
    <w:rsid w:val="44A567F5"/>
    <w:rsid w:val="453B1EBC"/>
    <w:rsid w:val="455B186C"/>
    <w:rsid w:val="45635AEC"/>
    <w:rsid w:val="45BA54FA"/>
    <w:rsid w:val="45D231E1"/>
    <w:rsid w:val="45E725AF"/>
    <w:rsid w:val="45EC74A5"/>
    <w:rsid w:val="45FA6B69"/>
    <w:rsid w:val="460414DD"/>
    <w:rsid w:val="46332B60"/>
    <w:rsid w:val="4654705C"/>
    <w:rsid w:val="468D2C1F"/>
    <w:rsid w:val="468D3CA5"/>
    <w:rsid w:val="46CA5AFC"/>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4A6A4A"/>
    <w:rsid w:val="53953BE7"/>
    <w:rsid w:val="53AA09E9"/>
    <w:rsid w:val="53F51637"/>
    <w:rsid w:val="54124FEF"/>
    <w:rsid w:val="541C4B67"/>
    <w:rsid w:val="552A2893"/>
    <w:rsid w:val="556B045B"/>
    <w:rsid w:val="557D4E77"/>
    <w:rsid w:val="55C375DD"/>
    <w:rsid w:val="56156439"/>
    <w:rsid w:val="56643532"/>
    <w:rsid w:val="5668738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02B8E"/>
    <w:rsid w:val="62E4371E"/>
    <w:rsid w:val="632045D1"/>
    <w:rsid w:val="6342544F"/>
    <w:rsid w:val="63720424"/>
    <w:rsid w:val="63A31ABC"/>
    <w:rsid w:val="63C65078"/>
    <w:rsid w:val="63EA156F"/>
    <w:rsid w:val="63EA6D88"/>
    <w:rsid w:val="64621F9C"/>
    <w:rsid w:val="64A537DD"/>
    <w:rsid w:val="64B96E85"/>
    <w:rsid w:val="64BB6795"/>
    <w:rsid w:val="64D069A0"/>
    <w:rsid w:val="64E67E4B"/>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CD348D"/>
    <w:rsid w:val="6AF33939"/>
    <w:rsid w:val="6B795D62"/>
    <w:rsid w:val="6BC747F5"/>
    <w:rsid w:val="6BD35CE4"/>
    <w:rsid w:val="6C3014BE"/>
    <w:rsid w:val="6C4913D0"/>
    <w:rsid w:val="6C5D414F"/>
    <w:rsid w:val="6CA324B4"/>
    <w:rsid w:val="6CDE17FD"/>
    <w:rsid w:val="6D1D2C91"/>
    <w:rsid w:val="6D232D3C"/>
    <w:rsid w:val="6D2F5D1E"/>
    <w:rsid w:val="6D792112"/>
    <w:rsid w:val="6E641038"/>
    <w:rsid w:val="6EBD0EA6"/>
    <w:rsid w:val="6F3F64D4"/>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6045A"/>
    <w:rsid w:val="76CD52EB"/>
    <w:rsid w:val="76FE004A"/>
    <w:rsid w:val="77173318"/>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unhideWhenUsed/>
    <w:qFormat/>
    <w:uiPriority w:val="99"/>
    <w:pPr>
      <w:ind w:firstLine="420"/>
    </w:pPr>
    <w:rPr>
      <w:rFonts w:ascii="Arial Narrow" w:hAnsi="Arial Narro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paragraph" w:customStyle="1" w:styleId="15">
    <w:name w:val="Plain Text"/>
    <w:basedOn w:val="1"/>
    <w:qFormat/>
    <w:uiPriority w:val="0"/>
    <w:rPr>
      <w:rFonts w:ascii="宋体" w:hAnsi="Courier New"/>
      <w:szCs w:val="21"/>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5</TotalTime>
  <ScaleCrop>false</ScaleCrop>
  <LinksUpToDate>false</LinksUpToDate>
  <CharactersWithSpaces>147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2021-07-10T18:06:26Z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F4025FFF73AA42739D1C2A59D9506C30</vt:lpwstr>
  </property>
</Properties>
</file>