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深圳市旗创科技有限公司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21015-2025-Q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2025-N1QMS-1407571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08:30至2025年07月24日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1127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