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0088-2019-Q-2021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重庆市沁心食品有限公司</w:t>
      </w:r>
      <w:bookmarkEnd w:id="1"/>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重庆市巴南区惠民街道沙井村杨家湾组</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400000</w:t>
      </w:r>
      <w:bookmarkEnd w:id="4"/>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重庆市巴南区惠民街道沙井村杨家湾组</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400000</w:t>
      </w:r>
      <w:bookmarkEnd w:id="6"/>
    </w:p>
    <w:p>
      <w:pPr>
        <w:pStyle w:val="2"/>
        <w:spacing w:line="400" w:lineRule="exact"/>
        <w:ind w:firstLine="663" w:firstLineChars="300"/>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63" w:firstLineChars="300"/>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7" w:name="办公地址Add"/>
      <w:r>
        <w:rPr>
          <w:rFonts w:hint="eastAsia"/>
          <w:b/>
          <w:color w:val="000000" w:themeColor="text1"/>
          <w:sz w:val="22"/>
          <w:szCs w:val="22"/>
        </w:rPr>
        <w:t>重庆市巴南区惠民街道沙井村杨家湾组</w:t>
      </w:r>
      <w:bookmarkEnd w:id="7"/>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8" w:name="办公邮编Add"/>
      <w:r>
        <w:rPr>
          <w:b/>
          <w:color w:val="000000" w:themeColor="text1"/>
          <w:sz w:val="22"/>
          <w:szCs w:val="22"/>
        </w:rPr>
        <w:t>400000</w:t>
      </w:r>
      <w:bookmarkEnd w:id="8"/>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915001134504241776</w:t>
      </w:r>
      <w:bookmarkEnd w:id="9"/>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13018336759</w:t>
      </w:r>
      <w:bookmarkEnd w:id="11"/>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法人代表：谢建平</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2" w:name="管理者代表"/>
      <w:r>
        <w:rPr>
          <w:rFonts w:hint="eastAsia"/>
          <w:b/>
          <w:color w:val="000000" w:themeColor="text1"/>
          <w:sz w:val="22"/>
          <w:szCs w:val="22"/>
          <w:lang w:eastAsia="zh-CN"/>
        </w:rPr>
        <w:t>吴世华</w:t>
      </w:r>
      <w:bookmarkEnd w:id="12"/>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3" w:name="体系人数"/>
      <w:r>
        <w:rPr>
          <w:b/>
          <w:color w:val="000000" w:themeColor="text1"/>
          <w:sz w:val="22"/>
          <w:szCs w:val="22"/>
          <w:u w:val="single"/>
        </w:rPr>
        <w:t>53</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Q勾选15"/>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19001-2016 idt ISO 9001:2015标准 (不适用：</w:t>
      </w:r>
      <w:r>
        <w:rPr>
          <w:rFonts w:hint="eastAsia" w:ascii="宋体" w:hAnsi="宋体"/>
          <w:b/>
          <w:color w:val="000000" w:themeColor="text1"/>
          <w:sz w:val="22"/>
          <w:szCs w:val="22"/>
          <w:u w:val="single"/>
          <w:lang w:val="en-US" w:eastAsia="zh-CN"/>
        </w:rPr>
        <w:t>8.3</w:t>
      </w:r>
      <w:r>
        <w:rPr>
          <w:rFonts w:hint="eastAsia" w:ascii="宋体" w:hAnsi="宋体"/>
          <w:b/>
          <w:color w:val="000000" w:themeColor="text1"/>
          <w:sz w:val="22"/>
          <w:szCs w:val="22"/>
          <w:u w:val="single"/>
        </w:rPr>
        <w:t>条款)</w:t>
      </w:r>
    </w:p>
    <w:p>
      <w:pPr>
        <w:pStyle w:val="2"/>
        <w:spacing w:line="240" w:lineRule="auto"/>
        <w:ind w:firstLine="1078" w:firstLineChars="488"/>
        <w:rPr>
          <w:rFonts w:ascii="宋体" w:hAnsi="宋体"/>
          <w:b/>
          <w:color w:val="000000" w:themeColor="text1"/>
          <w:sz w:val="22"/>
          <w:szCs w:val="22"/>
          <w:u w:val="single"/>
        </w:rPr>
      </w:pPr>
      <w:bookmarkStart w:id="15" w:name="QJ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bookmarkStart w:id="16" w:name="E勾选"/>
      <w:r>
        <w:rPr>
          <w:rFonts w:hint="eastAsia" w:ascii="宋体" w:hAnsi="宋体"/>
          <w:b/>
          <w:color w:val="000000" w:themeColor="text1"/>
          <w:sz w:val="22"/>
          <w:szCs w:val="22"/>
          <w:u w:val="single"/>
        </w:rPr>
        <w:t>□</w:t>
      </w:r>
      <w:bookmarkEnd w:id="16"/>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bookmarkStart w:id="17" w:name="S勾选"/>
      <w:r>
        <w:rPr>
          <w:rFonts w:hint="eastAsia" w:ascii="宋体" w:hAnsi="宋体"/>
          <w:b/>
          <w:color w:val="000000" w:themeColor="text1"/>
          <w:sz w:val="22"/>
          <w:szCs w:val="22"/>
          <w:u w:val="single"/>
        </w:rPr>
        <w:t>□</w:t>
      </w:r>
      <w:bookmarkEnd w:id="17"/>
      <w:r>
        <w:rPr>
          <w:rFonts w:hint="eastAsia" w:ascii="宋体" w:hAnsi="宋体"/>
          <w:b/>
          <w:color w:val="000000" w:themeColor="text1"/>
          <w:sz w:val="22"/>
          <w:szCs w:val="22"/>
          <w:u w:val="single"/>
        </w:rPr>
        <w:t xml:space="preserve">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8" w:name="审核类型"/>
      <w:r>
        <w:rPr>
          <w:rFonts w:hint="eastAsia"/>
          <w:b/>
          <w:color w:val="000000" w:themeColor="text1"/>
          <w:spacing w:val="-2"/>
          <w:sz w:val="22"/>
          <w:szCs w:val="22"/>
        </w:rPr>
        <w:t>监查2</w:t>
      </w:r>
      <w:bookmarkEnd w:id="18"/>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lang w:eastAsia="zh-CN"/>
        </w:rPr>
        <w:t>☑</w:t>
      </w:r>
      <w:r>
        <w:rPr>
          <w:rFonts w:hint="eastAsia"/>
          <w:b/>
          <w:color w:val="000000" w:themeColor="text1"/>
          <w:sz w:val="22"/>
          <w:szCs w:val="22"/>
        </w:rPr>
        <w:t>认证范围变更（□扩大</w:t>
      </w:r>
      <w:r>
        <w:rPr>
          <w:rFonts w:hint="eastAsia"/>
          <w:b/>
          <w:color w:val="000000" w:themeColor="text1"/>
          <w:sz w:val="22"/>
          <w:szCs w:val="22"/>
          <w:lang w:eastAsia="zh-CN"/>
        </w:rPr>
        <w:t>☑</w:t>
      </w:r>
      <w:r>
        <w:rPr>
          <w:rFonts w:hint="eastAsia"/>
          <w:b/>
          <w:color w:val="000000" w:themeColor="text1"/>
          <w:sz w:val="22"/>
          <w:szCs w:val="22"/>
        </w:rPr>
        <w:t>缩小）</w:t>
      </w:r>
    </w:p>
    <w:p>
      <w:pPr>
        <w:numPr>
          <w:ilvl w:val="0"/>
          <w:numId w:val="0"/>
        </w:numPr>
        <w:rPr>
          <w:rFonts w:hint="eastAsia" w:ascii="Times New Roman" w:hAnsi="Times New Roman" w:eastAsia="宋体" w:cs="Times New Roman"/>
          <w:b/>
          <w:color w:val="000000" w:themeColor="text1"/>
          <w:kern w:val="2"/>
          <w:sz w:val="22"/>
          <w:szCs w:val="22"/>
          <w:lang w:val="en-US" w:eastAsia="zh-CN" w:bidi="ar-SA"/>
        </w:rPr>
      </w:pPr>
      <w:r>
        <w:rPr>
          <w:rFonts w:hint="eastAsia" w:ascii="Times New Roman" w:hAnsi="Times New Roman" w:eastAsia="宋体" w:cs="Times New Roman"/>
          <w:b/>
          <w:color w:val="000000" w:themeColor="text1"/>
          <w:kern w:val="2"/>
          <w:sz w:val="22"/>
          <w:szCs w:val="22"/>
          <w:lang w:val="en-US" w:eastAsia="zh-CN" w:bidi="ar-SA"/>
        </w:rPr>
        <w:t xml:space="preserve">□QMS□50430覆盖范围（中文）：资质范围内食糖(分装)、淀粉及淀粉制品(淀粉)(分装)；调味料(固态)、其他食品（炖汤料）的生产 </w:t>
      </w:r>
    </w:p>
    <w:p>
      <w:pPr>
        <w:pStyle w:val="2"/>
        <w:spacing w:line="240" w:lineRule="auto"/>
        <w:ind w:firstLine="0"/>
        <w:rPr>
          <w:b/>
          <w:color w:val="000000" w:themeColor="text1"/>
          <w:sz w:val="22"/>
          <w:szCs w:val="22"/>
          <w:u w:val="single"/>
        </w:rPr>
      </w:pPr>
      <w:r>
        <w:rPr>
          <w:rFonts w:hint="eastAsia" w:ascii="宋体" w:hAnsi="宋体"/>
        </w:rPr>
        <w:t xml:space="preserve">  </w:t>
      </w: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4004310</wp:posOffset>
            </wp:positionH>
            <wp:positionV relativeFrom="paragraph">
              <wp:posOffset>31115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color w:val="000000" w:themeColor="text1"/>
          <w:sz w:val="22"/>
          <w:szCs w:val="22"/>
        </w:rPr>
        <w:t xml:space="preserve">：  2021年06月21日      </w:t>
      </w:r>
      <w:r>
        <w:rPr>
          <w:rFonts w:hint="eastAsia"/>
          <w:color w:val="000000" w:themeColor="text1"/>
          <w:sz w:val="22"/>
          <w:szCs w:val="22"/>
          <w:lang w:val="en-US" w:eastAsia="zh-CN"/>
        </w:rPr>
        <w:t xml:space="preserve">            </w:t>
      </w:r>
      <w:r>
        <w:rPr>
          <w:rFonts w:hint="eastAsia"/>
          <w:color w:val="000000" w:themeColor="text1"/>
          <w:sz w:val="22"/>
          <w:szCs w:val="22"/>
        </w:rPr>
        <w:t xml:space="preserve"> 日期： 2021年06月21日</w:t>
      </w:r>
      <w:bookmarkStart w:id="19" w:name="_GoBack"/>
      <w:bookmarkEnd w:id="19"/>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spacing w:line="0" w:lineRule="atLeast"/>
        <w:ind w:firstLine="361" w:firstLineChars="200"/>
        <w:rPr>
          <w:b/>
          <w:color w:val="000000" w:themeColor="text1"/>
          <w:sz w:val="18"/>
          <w:szCs w:val="18"/>
        </w:rPr>
      </w:pP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9264;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Beijing InternationalStandard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615780"/>
    <w:rsid w:val="1A883413"/>
    <w:rsid w:val="533423ED"/>
    <w:rsid w:val="65DB43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147</Words>
  <Characters>838</Characters>
  <Lines>6</Lines>
  <Paragraphs>1</Paragraphs>
  <TotalTime>2</TotalTime>
  <ScaleCrop>false</ScaleCrop>
  <LinksUpToDate>false</LinksUpToDate>
  <CharactersWithSpaces>984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dcterms:modified xsi:type="dcterms:W3CDTF">2021-06-21T01:42:04Z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A548221534FC4818AE17A17F5397E7B5</vt:lpwstr>
  </property>
</Properties>
</file>