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受审核部门：</w:t>
            </w:r>
            <w:r>
              <w:rPr>
                <w:rFonts w:hint="eastAsia" w:ascii="宋体" w:hAnsi="宋体"/>
                <w:color w:val="auto"/>
                <w:sz w:val="18"/>
                <w:szCs w:val="22"/>
              </w:rPr>
              <w:t>项目部</w:t>
            </w:r>
            <w:r>
              <w:rPr>
                <w:rFonts w:hint="eastAsia" w:asciiTheme="minorEastAsia" w:hAnsiTheme="minorEastAsia" w:eastAsiaTheme="minorEastAsia" w:cstheme="minorEastAsia"/>
                <w:color w:val="auto"/>
                <w:szCs w:val="21"/>
              </w:rPr>
              <w:t xml:space="preserve">       主管领导：</w:t>
            </w:r>
            <w:r>
              <w:rPr>
                <w:rFonts w:hint="default"/>
                <w:color w:val="auto"/>
                <w:lang w:val="en-US" w:eastAsia="zh-CN"/>
              </w:rPr>
              <w:t>孟凡林</w:t>
            </w:r>
            <w:r>
              <w:rPr>
                <w:rFonts w:hint="eastAsia" w:asciiTheme="minorEastAsia" w:hAnsiTheme="minorEastAsia" w:eastAsiaTheme="minorEastAsia" w:cstheme="minorEastAsia"/>
                <w:color w:val="auto"/>
                <w:szCs w:val="21"/>
              </w:rPr>
              <w:t xml:space="preserve">    陪同人员：</w:t>
            </w:r>
            <w:r>
              <w:rPr>
                <w:rFonts w:hint="default"/>
                <w:color w:val="auto"/>
                <w:lang w:val="en-US" w:eastAsia="zh-CN"/>
              </w:rPr>
              <w:t>赵建红</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审核员：</w:t>
            </w:r>
            <w:r>
              <w:rPr>
                <w:rFonts w:hint="eastAsia"/>
                <w:color w:val="auto"/>
                <w:sz w:val="18"/>
                <w:szCs w:val="18"/>
              </w:rPr>
              <w:t>李京田</w:t>
            </w:r>
            <w:r>
              <w:rPr>
                <w:rFonts w:hint="eastAsia" w:asciiTheme="minorEastAsia" w:hAnsiTheme="minorEastAsia" w:eastAsiaTheme="minorEastAsia" w:cstheme="minorEastAsia"/>
                <w:color w:val="auto"/>
                <w:szCs w:val="21"/>
              </w:rPr>
              <w:t xml:space="preserve">         审核时间：202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rPr>
                <w:rFonts w:hint="default" w:ascii="宋体" w:hAnsi="宋体" w:eastAsia="宋体"/>
                <w:sz w:val="18"/>
                <w:lang w:val="en-US" w:eastAsia="zh-CN"/>
              </w:rPr>
            </w:pPr>
            <w:r>
              <w:rPr>
                <w:rFonts w:hint="eastAsia"/>
              </w:rPr>
              <w:t>审核条款</w:t>
            </w: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w:t>
            </w:r>
            <w:r>
              <w:rPr>
                <w:rFonts w:hint="eastAsia" w:ascii="宋体" w:hAnsi="宋体"/>
                <w:sz w:val="18"/>
                <w:lang w:val="en-US" w:eastAsia="zh-CN"/>
              </w:rPr>
              <w:t>2/</w:t>
            </w:r>
            <w:r>
              <w:rPr>
                <w:rFonts w:hint="eastAsia" w:ascii="宋体" w:hAnsi="宋体"/>
                <w:sz w:val="18"/>
              </w:rPr>
              <w:t>8.2</w:t>
            </w:r>
            <w:bookmarkStart w:id="0" w:name="_GoBack"/>
            <w:bookmarkEnd w:id="0"/>
            <w:r>
              <w:rPr>
                <w:rFonts w:hint="eastAsia" w:ascii="宋体" w:hAnsi="宋体"/>
                <w:sz w:val="18"/>
              </w:rPr>
              <w:t>/</w:t>
            </w:r>
            <w:r>
              <w:rPr>
                <w:rFonts w:hint="eastAsia" w:ascii="宋体" w:hAnsi="宋体"/>
                <w:sz w:val="18"/>
                <w:lang w:val="en-US" w:eastAsia="zh-CN"/>
              </w:rPr>
              <w:t>9.1.2</w:t>
            </w:r>
          </w:p>
          <w:p>
            <w:pPr>
              <w:rPr>
                <w:rFonts w:hint="eastAsia" w:ascii="宋体" w:hAnsi="宋体"/>
                <w:sz w:val="18"/>
              </w:rPr>
            </w:pPr>
            <w:r>
              <w:rPr>
                <w:rFonts w:hint="eastAsia" w:ascii="宋体" w:hAnsi="宋体"/>
                <w:sz w:val="18"/>
              </w:rPr>
              <w:t>E</w:t>
            </w:r>
            <w:r>
              <w:rPr>
                <w:rFonts w:ascii="宋体" w:hAnsi="宋体"/>
                <w:sz w:val="18"/>
              </w:rPr>
              <w:t>:5.3/6.1.2</w:t>
            </w:r>
            <w:r>
              <w:rPr>
                <w:rFonts w:hint="eastAsia" w:ascii="宋体" w:hAnsi="宋体"/>
                <w:sz w:val="18"/>
              </w:rPr>
              <w:t>/6.2</w:t>
            </w:r>
            <w:r>
              <w:rPr>
                <w:rFonts w:hint="eastAsia" w:ascii="宋体" w:hAnsi="宋体"/>
                <w:sz w:val="18"/>
                <w:lang w:val="en-US" w:eastAsia="zh-CN"/>
              </w:rPr>
              <w:t>/</w:t>
            </w:r>
            <w:r>
              <w:rPr>
                <w:rFonts w:ascii="宋体" w:hAnsi="宋体"/>
                <w:sz w:val="18"/>
              </w:rPr>
              <w:t>8.1/8.2</w:t>
            </w:r>
          </w:p>
          <w:p>
            <w:pPr>
              <w:snapToGrid w:val="0"/>
              <w:spacing w:line="260" w:lineRule="exact"/>
              <w:rPr>
                <w:rFonts w:ascii="宋体" w:hAnsi="宋体" w:cs="宋体"/>
                <w:b/>
                <w:bCs/>
                <w:szCs w:val="21"/>
              </w:rPr>
            </w:pPr>
            <w:r>
              <w:rPr>
                <w:rFonts w:hint="eastAsia" w:ascii="宋体" w:hAnsi="宋体"/>
                <w:sz w:val="18"/>
              </w:rPr>
              <w:t>S</w:t>
            </w:r>
            <w:r>
              <w:rPr>
                <w:rFonts w:ascii="宋体" w:hAnsi="宋体"/>
                <w:sz w:val="18"/>
              </w:rPr>
              <w:t>:5.3/6.1.2</w:t>
            </w:r>
            <w:r>
              <w:rPr>
                <w:rFonts w:hint="eastAsia" w:ascii="宋体" w:hAnsi="宋体"/>
                <w:sz w:val="18"/>
              </w:rPr>
              <w:t>/6.2/</w:t>
            </w:r>
            <w:r>
              <w:rPr>
                <w:rFonts w:ascii="宋体" w:hAnsi="宋体"/>
                <w:sz w:val="18"/>
              </w:rPr>
              <w:t>8.1/8.</w:t>
            </w:r>
            <w:r>
              <w:rPr>
                <w:rFonts w:hint="eastAsia" w:ascii="宋体" w:hAnsi="宋体"/>
                <w:sz w:val="18"/>
                <w:lang w:val="en-US" w:eastAsia="zh-CN"/>
              </w:rPr>
              <w:t>2</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园林绿化服务的销售</w:t>
            </w:r>
            <w:r>
              <w:rPr>
                <w:rFonts w:hint="eastAsia" w:ascii="宋体" w:hAnsi="宋体" w:cs="宋体"/>
                <w:szCs w:val="21"/>
              </w:rPr>
              <w:t>的实施和管理、负责</w:t>
            </w:r>
            <w:r>
              <w:rPr>
                <w:rFonts w:hint="eastAsia" w:ascii="宋体" w:hAnsi="宋体"/>
                <w:szCs w:val="21"/>
              </w:rPr>
              <w:t>园林绿化服务的销售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园林绿化服务的销售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spacing w:line="280" w:lineRule="exact"/>
              <w:ind w:firstLine="420"/>
              <w:rPr>
                <w:rFonts w:asciiTheme="minorEastAsia" w:hAnsiTheme="minorEastAsia" w:eastAsiaTheme="minorEastAsia" w:cstheme="minorEastAsia"/>
                <w:szCs w:val="21"/>
              </w:rPr>
            </w:pPr>
            <w:r>
              <w:rPr>
                <w:rFonts w:hint="eastAsia" w:ascii="宋体" w:hAnsi="宋体" w:cs="宋体"/>
                <w:szCs w:val="21"/>
              </w:rPr>
              <w:t>内外部信息交流过程；</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合同评审率100%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顾客满意度≥95％                             </w:t>
            </w:r>
          </w:p>
          <w:p>
            <w:pPr>
              <w:pStyle w:val="2"/>
              <w:ind w:firstLine="230" w:firstLineChars="100"/>
            </w:pPr>
            <w:r>
              <w:rPr>
                <w:rFonts w:hint="eastAsia"/>
              </w:rPr>
              <w:t xml:space="preserve">供方评定合格率100%                      </w:t>
            </w:r>
            <w:r>
              <w:rPr>
                <w:rFonts w:hint="eastAsia" w:asciiTheme="minorEastAsia" w:hAnsiTheme="minorEastAsia" w:eastAsiaTheme="minorEastAsia" w:cstheme="minorEastAsia"/>
                <w:szCs w:val="21"/>
              </w:rPr>
              <w:t xml:space="preserve">  </w:t>
            </w:r>
            <w:r>
              <w:rPr>
                <w:rFonts w:hint="eastAsia"/>
              </w:rPr>
              <w:t xml:space="preserve">                 </w:t>
            </w:r>
          </w:p>
          <w:p>
            <w:pPr>
              <w:ind w:firstLine="315" w:firstLineChars="150"/>
            </w:pPr>
            <w:r>
              <w:rPr>
                <w:rFonts w:hint="eastAsia"/>
              </w:rPr>
              <w:t xml:space="preserve">安全及火灾事故为0                             </w:t>
            </w:r>
          </w:p>
          <w:p>
            <w:pPr>
              <w:ind w:firstLine="315" w:firstLineChars="150"/>
              <w:rPr>
                <w:rFonts w:asciiTheme="minorEastAsia" w:hAnsiTheme="minorEastAsia" w:eastAsiaTheme="minorEastAsia" w:cstheme="minorEastAsia"/>
                <w:szCs w:val="21"/>
              </w:rPr>
            </w:pPr>
            <w:r>
              <w:rPr>
                <w:rFonts w:hint="eastAsia"/>
              </w:rPr>
              <w:t>固废分类处置率100%</w:t>
            </w:r>
            <w:r>
              <w:rPr>
                <w:rFonts w:hint="eastAsia" w:asciiTheme="minorEastAsia" w:hAnsiTheme="minorEastAsia" w:eastAsiaTheme="minorEastAsia" w:cstheme="minorEastAsia"/>
                <w:szCs w:val="21"/>
              </w:rPr>
              <w:t xml:space="preserve">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提供2020年8月-2021年5月目标完成情况统计表，目标均完成，</w:t>
            </w:r>
            <w:r>
              <w:rPr>
                <w:rFonts w:hint="eastAsia" w:asciiTheme="minorEastAsia" w:hAnsiTheme="minorEastAsia" w:eastAsiaTheme="minorEastAsia" w:cstheme="minorEastAsia"/>
                <w:szCs w:val="21"/>
              </w:rPr>
              <w:t>目标可测量，</w:t>
            </w:r>
            <w:r>
              <w:rPr>
                <w:rFonts w:hint="eastAsia" w:asciiTheme="minorEastAsia" w:hAnsiTheme="minorEastAsia" w:eastAsiaTheme="minorEastAsia" w:cstheme="minorEastAsia"/>
                <w:szCs w:val="21"/>
                <w:lang w:val="en-US" w:eastAsia="zh-CN"/>
              </w:rPr>
              <w:t>且</w:t>
            </w:r>
            <w:r>
              <w:rPr>
                <w:rFonts w:hint="eastAsia" w:asciiTheme="minorEastAsia" w:hAnsiTheme="minorEastAsia" w:eastAsiaTheme="minorEastAsia" w:cstheme="minorEastAsia"/>
                <w:szCs w:val="21"/>
              </w:rPr>
              <w:t>与公司方针一致。</w:t>
            </w:r>
          </w:p>
          <w:p>
            <w:pPr>
              <w:ind w:left="210" w:leftChars="100" w:firstLine="210" w:firstLineChars="100"/>
              <w:rPr>
                <w:rFonts w:hint="eastAsia"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default"/>
                <w:color w:val="auto"/>
                <w:lang w:val="en-US" w:eastAsia="zh-CN"/>
              </w:rPr>
              <w:t>宋媛媛</w:t>
            </w:r>
            <w:r>
              <w:rPr>
                <w:rFonts w:hint="eastAsia" w:ascii="宋体" w:hAnsi="宋体" w:cs="宋体"/>
                <w:szCs w:val="21"/>
              </w:rPr>
              <w:t>，责任部门：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宋媛媛</w:t>
            </w:r>
            <w:r>
              <w:rPr>
                <w:rFonts w:hint="eastAsia"/>
              </w:rPr>
              <w:t xml:space="preserve"> </w:t>
            </w:r>
            <w: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ind w:firstLine="420" w:firstLineChars="200"/>
              <w:rPr>
                <w:szCs w:val="21"/>
              </w:rPr>
            </w:pPr>
            <w:r>
              <w:rPr>
                <w:rFonts w:hint="eastAsia" w:ascii="宋体" w:hAnsi="宋体" w:cs="宋体"/>
                <w:szCs w:val="21"/>
              </w:rPr>
              <w:t>上述目标、指标2</w:t>
            </w:r>
            <w:r>
              <w:rPr>
                <w:rFonts w:ascii="宋体" w:hAnsi="宋体" w:cs="宋体"/>
                <w:szCs w:val="21"/>
              </w:rPr>
              <w:t>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7月-2021年5月</w:t>
            </w:r>
            <w:r>
              <w:rPr>
                <w:rFonts w:hint="eastAsia" w:ascii="宋体" w:hAnsi="宋体" w:cs="宋体"/>
                <w:szCs w:val="21"/>
              </w:rPr>
              <w:t>进行考核，考核结果：全部达标，检查人：</w:t>
            </w:r>
            <w:r>
              <w:rPr>
                <w:rFonts w:hint="eastAsia"/>
                <w:lang w:eastAsia="zh-CN"/>
              </w:rPr>
              <w:t>宋媛媛</w:t>
            </w:r>
            <w:r>
              <w:rPr>
                <w:rFonts w:hint="eastAsia" w:ascii="宋体" w:hAnsi="宋体" w:cs="宋体"/>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pPr>
              <w:rPr>
                <w:szCs w:val="21"/>
              </w:rPr>
            </w:pPr>
          </w:p>
        </w:tc>
        <w:tc>
          <w:tcPr>
            <w:tcW w:w="10947"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tcPr>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项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pPr>
            <w:r>
              <w:rPr>
                <w:rFonts w:hint="eastAsia"/>
              </w:rPr>
              <w:t>查到合同台账：抽查有关的合同，</w:t>
            </w:r>
          </w:p>
          <w:p>
            <w:pPr>
              <w:pStyle w:val="2"/>
            </w:pPr>
            <w:r>
              <w:rPr>
                <w:rFonts w:hint="eastAsia"/>
              </w:rPr>
              <w:t>查合同台账：</w:t>
            </w:r>
          </w:p>
          <w:p>
            <w:pPr>
              <w:autoSpaceDE w:val="0"/>
              <w:autoSpaceDN w:val="0"/>
              <w:adjustRightInd w:val="0"/>
              <w:snapToGrid w:val="0"/>
              <w:spacing w:line="360" w:lineRule="auto"/>
              <w:ind w:right="-6" w:rightChars="-3" w:firstLine="420" w:firstLineChars="200"/>
              <w:rPr>
                <w:rFonts w:hint="eastAsia"/>
              </w:rPr>
            </w:pPr>
            <w:r>
              <w:rPr>
                <w:rFonts w:hint="eastAsia"/>
                <w:lang w:val="en-US" w:eastAsia="zh-CN"/>
              </w:rPr>
              <w:t>客户名称</w:t>
            </w:r>
            <w:r>
              <w:rPr>
                <w:rFonts w:hint="eastAsia"/>
              </w:rPr>
              <w:tab/>
            </w:r>
            <w:r>
              <w:rPr>
                <w:rFonts w:hint="eastAsia"/>
                <w:lang w:val="en-US" w:eastAsia="zh-CN"/>
              </w:rPr>
              <w:t xml:space="preserve">                            </w:t>
            </w:r>
            <w:r>
              <w:rPr>
                <w:rFonts w:hint="eastAsia"/>
              </w:rPr>
              <w:t>项目内容</w:t>
            </w:r>
          </w:p>
          <w:p>
            <w:pPr>
              <w:pStyle w:val="2"/>
              <w:rPr>
                <w:rFonts w:hint="eastAsia"/>
              </w:rPr>
            </w:pPr>
            <w:r>
              <w:rPr>
                <w:rFonts w:hint="eastAsia"/>
              </w:rPr>
              <w:t>北京市大兴区青云店镇人民政府</w:t>
            </w:r>
            <w:r>
              <w:rPr>
                <w:rFonts w:hint="eastAsia"/>
              </w:rPr>
              <w:tab/>
            </w:r>
            <w:r>
              <w:rPr>
                <w:rFonts w:hint="eastAsia"/>
                <w:lang w:val="en-US" w:eastAsia="zh-CN"/>
              </w:rPr>
              <w:t xml:space="preserve">  </w:t>
            </w:r>
            <w:r>
              <w:rPr>
                <w:rFonts w:hint="eastAsia"/>
              </w:rPr>
              <w:t>2020年10月30日</w:t>
            </w:r>
            <w:r>
              <w:rPr>
                <w:rFonts w:hint="eastAsia"/>
              </w:rPr>
              <w:tab/>
            </w:r>
            <w:r>
              <w:rPr>
                <w:rFonts w:hint="eastAsia"/>
              </w:rPr>
              <w:t>2020年青云店镇低效林建设工程</w:t>
            </w:r>
          </w:p>
          <w:p>
            <w:pPr>
              <w:pStyle w:val="2"/>
              <w:rPr>
                <w:rFonts w:hint="eastAsia"/>
              </w:rPr>
            </w:pPr>
            <w:r>
              <w:rPr>
                <w:rFonts w:hint="eastAsia"/>
              </w:rPr>
              <w:t>北京友顺源园林绿化工程有限公司</w:t>
            </w:r>
            <w:r>
              <w:rPr>
                <w:rFonts w:hint="eastAsia"/>
              </w:rPr>
              <w:tab/>
            </w:r>
            <w:r>
              <w:rPr>
                <w:rFonts w:hint="eastAsia"/>
              </w:rPr>
              <w:t>2021年1月1日</w:t>
            </w:r>
            <w:r>
              <w:rPr>
                <w:rFonts w:hint="eastAsia"/>
              </w:rPr>
              <w:tab/>
            </w:r>
            <w:r>
              <w:rPr>
                <w:rFonts w:hint="eastAsia"/>
                <w:lang w:val="en-US" w:eastAsia="zh-CN"/>
              </w:rPr>
              <w:t xml:space="preserve">  </w:t>
            </w:r>
            <w:r>
              <w:rPr>
                <w:rFonts w:hint="eastAsia"/>
              </w:rPr>
              <w:t>大兴区青云店镇平原地区造林养护劳务用工</w:t>
            </w:r>
          </w:p>
          <w:p>
            <w:pPr>
              <w:pStyle w:val="2"/>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抽查合同1</w:t>
            </w:r>
            <w:r>
              <w:rPr>
                <w:rFonts w:hint="eastAsia"/>
                <w:szCs w:val="22"/>
              </w:rPr>
              <w:t xml:space="preserve">  顾客：</w:t>
            </w:r>
            <w:r>
              <w:rPr>
                <w:rFonts w:hint="eastAsia"/>
              </w:rPr>
              <w:t>北京市大兴区青云店镇人民政府</w:t>
            </w:r>
          </w:p>
          <w:p>
            <w:pPr>
              <w:autoSpaceDE w:val="0"/>
              <w:autoSpaceDN w:val="0"/>
              <w:adjustRightInd w:val="0"/>
              <w:snapToGrid w:val="0"/>
              <w:spacing w:line="360" w:lineRule="auto"/>
              <w:ind w:right="-6" w:rightChars="-3" w:firstLine="420" w:firstLineChars="200"/>
              <w:rPr>
                <w:rFonts w:hint="eastAsia"/>
              </w:rPr>
            </w:pPr>
            <w:r>
              <w:rPr>
                <w:rFonts w:hint="eastAsia"/>
                <w:szCs w:val="22"/>
              </w:rPr>
              <w:t>销售产品为：</w:t>
            </w:r>
            <w:r>
              <w:rPr>
                <w:rFonts w:hint="eastAsia"/>
              </w:rPr>
              <w:t>2020年青云店镇低效林建设工程</w:t>
            </w:r>
          </w:p>
          <w:p>
            <w:pPr>
              <w:autoSpaceDE w:val="0"/>
              <w:autoSpaceDN w:val="0"/>
              <w:adjustRightInd w:val="0"/>
              <w:snapToGrid w:val="0"/>
              <w:spacing w:line="360" w:lineRule="auto"/>
              <w:ind w:right="-6" w:rightChars="-3" w:firstLine="420" w:firstLineChars="200"/>
              <w:rPr>
                <w:rFonts w:hint="eastAsia"/>
              </w:rPr>
            </w:pPr>
            <w:r>
              <w:rPr>
                <w:rFonts w:hint="eastAsia"/>
                <w:szCs w:val="22"/>
              </w:rPr>
              <w:t>合同约定</w:t>
            </w:r>
            <w:r>
              <w:rPr>
                <w:rFonts w:hint="eastAsia"/>
              </w:rPr>
              <w:t>了费用价格、结算方式、乙方责任、日期、地点、结算方式、服务内容等。</w:t>
            </w:r>
          </w:p>
          <w:p>
            <w:pPr>
              <w:autoSpaceDE w:val="0"/>
              <w:autoSpaceDN w:val="0"/>
              <w:adjustRightInd w:val="0"/>
              <w:snapToGrid w:val="0"/>
              <w:spacing w:line="360" w:lineRule="auto"/>
              <w:ind w:right="-6" w:rightChars="-3" w:firstLine="420" w:firstLineChars="200"/>
              <w:rPr>
                <w:szCs w:val="22"/>
              </w:rPr>
            </w:pPr>
            <w:r>
              <w:rPr>
                <w:rFonts w:hint="eastAsia"/>
              </w:rPr>
              <w:t>合同签订为</w:t>
            </w:r>
            <w:r>
              <w:rPr>
                <w:rFonts w:hint="eastAsia" w:ascii="Times New Roman" w:hAnsi="Times New Roman" w:eastAsia="方正北魏楷书简体"/>
                <w:lang w:val="en-US" w:eastAsia="zh-CN"/>
              </w:rPr>
              <w:t>2</w:t>
            </w:r>
            <w:r>
              <w:rPr>
                <w:rFonts w:hint="eastAsia"/>
              </w:rPr>
              <w:t>2020年10月30日。</w:t>
            </w:r>
          </w:p>
          <w:p>
            <w:pPr>
              <w:autoSpaceDE w:val="0"/>
              <w:autoSpaceDN w:val="0"/>
              <w:adjustRightInd w:val="0"/>
              <w:snapToGrid w:val="0"/>
              <w:spacing w:line="360" w:lineRule="auto"/>
              <w:ind w:right="-6" w:rightChars="-3" w:firstLine="420" w:firstLineChars="200"/>
            </w:pPr>
            <w:r>
              <w:rPr>
                <w:rFonts w:hint="eastAsia"/>
              </w:rPr>
              <w:t>合同评审时间：2020年10月30日，合同评审内容包括：顾客对产品暗示与潜在的要求（技术要求、质量要求、支持服务、价格等）、满足顾客要求做出的承诺、国家、行业法</w:t>
            </w:r>
            <w:r>
              <w:rPr>
                <w:rFonts w:hint="eastAsia"/>
                <w:color w:val="auto"/>
              </w:rPr>
              <w:t>律、法规要求、物料供应能力、评审标书或合同的合法、完整性、明确性、完成时间、付款方式等，参加评审人员：</w:t>
            </w:r>
            <w:r>
              <w:rPr>
                <w:rFonts w:hint="default"/>
                <w:color w:val="auto"/>
                <w:lang w:val="en-US" w:eastAsia="zh-CN"/>
              </w:rPr>
              <w:t>李俊清</w:t>
            </w:r>
            <w:r>
              <w:rPr>
                <w:rFonts w:hint="eastAsia"/>
                <w:color w:val="auto"/>
                <w:lang w:val="en-US" w:eastAsia="zh-CN"/>
              </w:rPr>
              <w:t>、</w:t>
            </w:r>
            <w:r>
              <w:rPr>
                <w:rFonts w:hint="default"/>
                <w:color w:val="auto"/>
                <w:lang w:val="en-US" w:eastAsia="zh-CN"/>
              </w:rPr>
              <w:t>宋媛媛</w:t>
            </w:r>
            <w:r>
              <w:rPr>
                <w:rFonts w:hint="eastAsia"/>
                <w:color w:val="auto"/>
                <w:lang w:val="en-US" w:eastAsia="zh-CN"/>
              </w:rPr>
              <w:t>、</w:t>
            </w:r>
            <w:r>
              <w:rPr>
                <w:rFonts w:hint="default"/>
                <w:color w:val="auto"/>
                <w:lang w:val="en-US" w:eastAsia="zh-CN"/>
              </w:rPr>
              <w:t>张志忠</w:t>
            </w:r>
            <w:r>
              <w:rPr>
                <w:rFonts w:hint="eastAsia"/>
                <w:color w:val="auto"/>
                <w:lang w:val="en-US" w:eastAsia="zh-CN"/>
              </w:rPr>
              <w:t>、</w:t>
            </w:r>
            <w:r>
              <w:rPr>
                <w:rFonts w:hint="default"/>
                <w:color w:val="auto"/>
                <w:lang w:val="en-US" w:eastAsia="zh-CN"/>
              </w:rPr>
              <w:t>孟凡林</w:t>
            </w:r>
            <w:r>
              <w:rPr>
                <w:rFonts w:hint="eastAsia"/>
                <w:color w:val="auto"/>
                <w:lang w:val="en-US" w:eastAsia="zh-CN"/>
              </w:rPr>
              <w:t>、</w:t>
            </w:r>
            <w:r>
              <w:rPr>
                <w:rFonts w:hint="default"/>
                <w:color w:val="auto"/>
                <w:lang w:val="en-US" w:eastAsia="zh-CN"/>
              </w:rPr>
              <w:t>郭月民</w:t>
            </w:r>
            <w:r>
              <w:rPr>
                <w:rFonts w:hint="eastAsia"/>
                <w:color w:val="auto"/>
                <w:lang w:val="en-US" w:eastAsia="zh-CN"/>
              </w:rPr>
              <w:t>、</w:t>
            </w:r>
            <w:r>
              <w:rPr>
                <w:rFonts w:hint="default"/>
                <w:color w:val="auto"/>
                <w:lang w:val="en-US" w:eastAsia="zh-CN"/>
              </w:rPr>
              <w:t>赵建红</w:t>
            </w:r>
            <w:r>
              <w:rPr>
                <w:rFonts w:hint="eastAsia"/>
                <w:color w:val="auto"/>
              </w:rPr>
              <w:t>等</w:t>
            </w:r>
            <w:r>
              <w:rPr>
                <w:rFonts w:hint="eastAsia"/>
              </w:rPr>
              <w:t>。</w:t>
            </w:r>
          </w:p>
          <w:p>
            <w:pPr>
              <w:autoSpaceDE w:val="0"/>
              <w:autoSpaceDN w:val="0"/>
              <w:adjustRightInd w:val="0"/>
              <w:snapToGrid w:val="0"/>
              <w:spacing w:line="360" w:lineRule="auto"/>
              <w:ind w:right="-6" w:rightChars="-3" w:firstLine="420" w:firstLineChars="200"/>
            </w:pPr>
            <w:r>
              <w:rPr>
                <w:rFonts w:hint="eastAsia"/>
              </w:rPr>
              <w:t>评审结论：可以签定</w:t>
            </w:r>
          </w:p>
          <w:p>
            <w:pPr>
              <w:pStyle w:val="2"/>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抽查合同2</w:t>
            </w:r>
            <w:r>
              <w:rPr>
                <w:rFonts w:hint="eastAsia"/>
                <w:szCs w:val="22"/>
              </w:rPr>
              <w:t xml:space="preserve">  顾客：</w:t>
            </w:r>
            <w:r>
              <w:rPr>
                <w:rFonts w:hint="eastAsia"/>
              </w:rPr>
              <w:t>北京友顺源园林绿化工程有限公司</w:t>
            </w:r>
          </w:p>
          <w:p>
            <w:pPr>
              <w:autoSpaceDE w:val="0"/>
              <w:autoSpaceDN w:val="0"/>
              <w:adjustRightInd w:val="0"/>
              <w:snapToGrid w:val="0"/>
              <w:spacing w:line="360" w:lineRule="auto"/>
              <w:ind w:right="-6" w:rightChars="-3" w:firstLine="420" w:firstLineChars="200"/>
              <w:rPr>
                <w:rFonts w:hint="eastAsia" w:ascii="Times New Roman" w:hAnsi="Times New Roman" w:eastAsia="方正北魏楷书简体"/>
                <w:lang w:val="en-US" w:eastAsia="zh-CN"/>
              </w:rPr>
            </w:pPr>
            <w:r>
              <w:rPr>
                <w:rFonts w:hint="eastAsia"/>
                <w:szCs w:val="22"/>
              </w:rPr>
              <w:t>销售产品为：</w:t>
            </w:r>
            <w:r>
              <w:rPr>
                <w:rFonts w:hint="eastAsia"/>
              </w:rPr>
              <w:tab/>
            </w:r>
            <w:r>
              <w:rPr>
                <w:rFonts w:hint="eastAsia"/>
              </w:rPr>
              <w:t>大兴区青云店镇平原地区造林养护劳务用工</w:t>
            </w:r>
          </w:p>
          <w:p>
            <w:pPr>
              <w:autoSpaceDE w:val="0"/>
              <w:autoSpaceDN w:val="0"/>
              <w:adjustRightInd w:val="0"/>
              <w:snapToGrid w:val="0"/>
              <w:spacing w:line="360" w:lineRule="auto"/>
              <w:ind w:right="-6" w:rightChars="-3" w:firstLine="420" w:firstLineChars="200"/>
              <w:rPr>
                <w:rFonts w:hint="eastAsia"/>
              </w:rPr>
            </w:pPr>
            <w:r>
              <w:rPr>
                <w:rFonts w:hint="eastAsia"/>
                <w:szCs w:val="22"/>
              </w:rPr>
              <w:t>合同约定</w:t>
            </w:r>
            <w:r>
              <w:rPr>
                <w:rFonts w:hint="eastAsia"/>
              </w:rPr>
              <w:t>了费用价格、结算方式、乙方责任、日期、地点、结算方式、服务内容等。</w:t>
            </w:r>
          </w:p>
          <w:p>
            <w:pPr>
              <w:autoSpaceDE w:val="0"/>
              <w:autoSpaceDN w:val="0"/>
              <w:adjustRightInd w:val="0"/>
              <w:snapToGrid w:val="0"/>
              <w:spacing w:line="360" w:lineRule="auto"/>
              <w:ind w:right="-6" w:rightChars="-3" w:firstLine="420" w:firstLineChars="200"/>
              <w:rPr>
                <w:szCs w:val="22"/>
              </w:rPr>
            </w:pPr>
            <w:r>
              <w:rPr>
                <w:rFonts w:hint="eastAsia"/>
              </w:rPr>
              <w:t>合同签订为</w:t>
            </w:r>
            <w:r>
              <w:rPr>
                <w:rFonts w:hint="eastAsia"/>
              </w:rPr>
              <w:tab/>
            </w:r>
            <w:r>
              <w:rPr>
                <w:rFonts w:hint="eastAsia"/>
              </w:rPr>
              <w:t>2021年1月1日</w:t>
            </w:r>
            <w:r>
              <w:rPr>
                <w:rFonts w:hint="eastAsia"/>
              </w:rPr>
              <w:tab/>
            </w:r>
            <w:r>
              <w:rPr>
                <w:rFonts w:hint="eastAsia"/>
              </w:rPr>
              <w:t>。</w:t>
            </w:r>
          </w:p>
          <w:p>
            <w:pPr>
              <w:autoSpaceDE w:val="0"/>
              <w:autoSpaceDN w:val="0"/>
              <w:adjustRightInd w:val="0"/>
              <w:snapToGrid w:val="0"/>
              <w:spacing w:line="360" w:lineRule="auto"/>
              <w:ind w:right="-6" w:rightChars="-3" w:firstLine="420" w:firstLineChars="200"/>
            </w:pPr>
            <w:r>
              <w:rPr>
                <w:rFonts w:hint="eastAsia"/>
              </w:rPr>
              <w:t>合同评审时间：</w:t>
            </w:r>
            <w:r>
              <w:rPr>
                <w:rFonts w:hint="eastAsia" w:ascii="Times New Roman" w:hAnsi="Times New Roman" w:eastAsia="方正北魏楷书简体"/>
                <w:lang w:val="en-US" w:eastAsia="zh-CN"/>
              </w:rPr>
              <w:t>2020年</w:t>
            </w:r>
            <w:r>
              <w:rPr>
                <w:rFonts w:hint="eastAsia" w:eastAsia="方正北魏楷书简体"/>
                <w:lang w:val="en-US" w:eastAsia="zh-CN"/>
              </w:rPr>
              <w:t>12</w:t>
            </w:r>
            <w:r>
              <w:rPr>
                <w:rFonts w:hint="eastAsia" w:ascii="Times New Roman" w:hAnsi="Times New Roman" w:eastAsia="方正北魏楷书简体"/>
                <w:lang w:val="en-US" w:eastAsia="zh-CN"/>
              </w:rPr>
              <w:t>月</w:t>
            </w:r>
            <w:r>
              <w:rPr>
                <w:rFonts w:hint="eastAsia" w:eastAsia="方正北魏楷书简体"/>
                <w:lang w:val="en-US" w:eastAsia="zh-CN"/>
              </w:rPr>
              <w:t>30</w:t>
            </w:r>
            <w:r>
              <w:rPr>
                <w:rFonts w:hint="eastAsia" w:ascii="Times New Roman" w:hAnsi="Times New Roman" w:eastAsia="方正北魏楷书简体"/>
                <w:lang w:val="en-US" w:eastAsia="zh-CN"/>
              </w:rPr>
              <w:t>日</w:t>
            </w:r>
            <w:r>
              <w:rPr>
                <w:rFonts w:hint="eastAsia"/>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w:t>
            </w:r>
            <w:r>
              <w:rPr>
                <w:rFonts w:hint="default"/>
                <w:color w:val="auto"/>
                <w:lang w:val="en-US" w:eastAsia="zh-CN"/>
              </w:rPr>
              <w:t>李俊清</w:t>
            </w:r>
            <w:r>
              <w:rPr>
                <w:rFonts w:hint="eastAsia"/>
                <w:color w:val="auto"/>
                <w:lang w:val="en-US" w:eastAsia="zh-CN"/>
              </w:rPr>
              <w:t>、</w:t>
            </w:r>
            <w:r>
              <w:rPr>
                <w:rFonts w:hint="default"/>
                <w:color w:val="auto"/>
                <w:lang w:val="en-US" w:eastAsia="zh-CN"/>
              </w:rPr>
              <w:t>宋媛媛</w:t>
            </w:r>
            <w:r>
              <w:rPr>
                <w:rFonts w:hint="eastAsia"/>
                <w:color w:val="auto"/>
                <w:lang w:val="en-US" w:eastAsia="zh-CN"/>
              </w:rPr>
              <w:t>、</w:t>
            </w:r>
            <w:r>
              <w:rPr>
                <w:rFonts w:hint="default"/>
                <w:color w:val="auto"/>
                <w:lang w:val="en-US" w:eastAsia="zh-CN"/>
              </w:rPr>
              <w:t>张志忠</w:t>
            </w:r>
            <w:r>
              <w:rPr>
                <w:rFonts w:hint="eastAsia"/>
                <w:color w:val="auto"/>
                <w:lang w:val="en-US" w:eastAsia="zh-CN"/>
              </w:rPr>
              <w:t>、</w:t>
            </w:r>
            <w:r>
              <w:rPr>
                <w:rFonts w:hint="default"/>
                <w:color w:val="auto"/>
                <w:lang w:val="en-US" w:eastAsia="zh-CN"/>
              </w:rPr>
              <w:t>孟凡林</w:t>
            </w:r>
            <w:r>
              <w:rPr>
                <w:rFonts w:hint="eastAsia"/>
                <w:color w:val="auto"/>
                <w:lang w:val="en-US" w:eastAsia="zh-CN"/>
              </w:rPr>
              <w:t>、</w:t>
            </w:r>
            <w:r>
              <w:rPr>
                <w:rFonts w:hint="default"/>
                <w:color w:val="auto"/>
                <w:lang w:val="en-US" w:eastAsia="zh-CN"/>
              </w:rPr>
              <w:t>郭月民</w:t>
            </w:r>
            <w:r>
              <w:rPr>
                <w:rFonts w:hint="eastAsia"/>
                <w:color w:val="auto"/>
                <w:lang w:val="en-US" w:eastAsia="zh-CN"/>
              </w:rPr>
              <w:t>、</w:t>
            </w:r>
            <w:r>
              <w:rPr>
                <w:rFonts w:hint="default"/>
                <w:color w:val="auto"/>
                <w:lang w:val="en-US" w:eastAsia="zh-CN"/>
              </w:rPr>
              <w:t>赵建红</w:t>
            </w:r>
            <w:r>
              <w:rPr>
                <w:rFonts w:hint="eastAsia"/>
              </w:rPr>
              <w:t>等。</w:t>
            </w:r>
          </w:p>
          <w:p>
            <w:pPr>
              <w:autoSpaceDE w:val="0"/>
              <w:autoSpaceDN w:val="0"/>
              <w:adjustRightInd w:val="0"/>
              <w:snapToGrid w:val="0"/>
              <w:spacing w:line="360" w:lineRule="auto"/>
              <w:ind w:right="-6" w:rightChars="-3" w:firstLine="420" w:firstLineChars="200"/>
            </w:pPr>
            <w:r>
              <w:rPr>
                <w:rFonts w:hint="eastAsia"/>
              </w:rPr>
              <w:t>评审结论：可以签定 园林绿化合同”</w:t>
            </w:r>
          </w:p>
          <w:p>
            <w:pPr>
              <w:autoSpaceDE w:val="0"/>
              <w:autoSpaceDN w:val="0"/>
              <w:adjustRightInd w:val="0"/>
              <w:snapToGrid w:val="0"/>
              <w:spacing w:line="360" w:lineRule="auto"/>
              <w:ind w:right="-6" w:rightChars="-3" w:firstLine="420" w:firstLineChars="200"/>
            </w:pP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合同控制及合同评审的控制基本符合。</w:t>
            </w:r>
          </w:p>
          <w:p>
            <w:pPr>
              <w:pStyle w:val="15"/>
              <w:spacing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项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sz w:val="21"/>
                <w:szCs w:val="21"/>
                <w:lang w:eastAsia="zh-CN"/>
              </w:rPr>
              <w:t>基本符合要求。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w:t>
            </w:r>
          </w:p>
          <w:p>
            <w:pPr>
              <w:ind w:firstLine="420" w:firstLineChars="20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hint="eastAsia" w:ascii="仿宋_GB2312" w:eastAsia="仿宋_GB2312"/>
                <w:sz w:val="24"/>
              </w:rPr>
              <w:t>20</w:t>
            </w:r>
            <w:r>
              <w:rPr>
                <w:rFonts w:hint="eastAsia" w:ascii="仿宋_GB2312" w:eastAsia="仿宋_GB2312"/>
                <w:sz w:val="24"/>
                <w:lang w:val="en-US" w:eastAsia="zh-CN"/>
              </w:rPr>
              <w:t>21</w:t>
            </w:r>
            <w:r>
              <w:rPr>
                <w:rFonts w:hint="eastAsia" w:ascii="仿宋_GB2312" w:eastAsia="仿宋_GB2312"/>
                <w:sz w:val="24"/>
              </w:rPr>
              <w:t>年</w:t>
            </w:r>
            <w:r>
              <w:rPr>
                <w:rFonts w:hint="eastAsia" w:ascii="仿宋_GB2312" w:eastAsia="仿宋_GB2312"/>
                <w:sz w:val="24"/>
                <w:lang w:val="en-US" w:eastAsia="zh-CN"/>
              </w:rPr>
              <w:t>4</w:t>
            </w:r>
            <w:r>
              <w:rPr>
                <w:rFonts w:hint="eastAsia" w:ascii="仿宋_GB2312" w:eastAsia="仿宋_GB2312"/>
                <w:sz w:val="24"/>
              </w:rPr>
              <w:t>月20日</w:t>
            </w:r>
            <w:r>
              <w:rPr>
                <w:rFonts w:hint="eastAsia"/>
                <w:szCs w:val="21"/>
                <w:lang w:val="zh-CN"/>
              </w:rPr>
              <w:t>发放调查表共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spacing w:before="50" w:line="0" w:lineRule="atLeast"/>
            </w:pPr>
            <w:r>
              <w:rPr>
                <w:rFonts w:hint="eastAsia" w:ascii="仿宋_GB2312" w:eastAsia="仿宋_GB2312"/>
                <w:bCs/>
                <w:sz w:val="24"/>
                <w:szCs w:val="24"/>
              </w:rPr>
              <w:t>调查分析：</w:t>
            </w:r>
            <w:r>
              <w:rPr>
                <w:rFonts w:hint="eastAsia"/>
              </w:rPr>
              <w:t xml:space="preserve">                                                          </w:t>
            </w:r>
          </w:p>
          <w:p>
            <w:pPr>
              <w:spacing w:before="50" w:line="0" w:lineRule="atLeast"/>
            </w:pPr>
            <w:r>
              <w:rPr>
                <w:rFonts w:hint="eastAsia"/>
              </w:rPr>
              <w:t>从分项统计来，顾客对产品价钱出现一项一般满意， 为此公司将采取下列措施：</w:t>
            </w:r>
          </w:p>
          <w:p>
            <w:pPr>
              <w:spacing w:before="50" w:line="0" w:lineRule="atLeast"/>
              <w:rPr>
                <w:rFonts w:ascii="仿宋_GB2312" w:eastAsia="仿宋_GB2312"/>
              </w:rPr>
            </w:pPr>
            <w:r>
              <w:rPr>
                <w:rFonts w:hint="eastAsia"/>
              </w:rPr>
              <w:t xml:space="preserve">  加强管理体系的运行，规范工作和服务；降低成本</w:t>
            </w:r>
            <w:r>
              <w:rPr>
                <w:rFonts w:hint="eastAsia"/>
                <w:lang w:val="en-US" w:eastAsia="zh-CN"/>
              </w:rPr>
              <w:t xml:space="preserve">   </w:t>
            </w:r>
            <w:r>
              <w:rPr>
                <w:rFonts w:hint="eastAsia" w:ascii="仿宋_GB2312" w:eastAsia="仿宋_GB2312"/>
                <w:sz w:val="24"/>
              </w:rPr>
              <w:t>经统计顾客满意度为</w:t>
            </w:r>
            <w:r>
              <w:rPr>
                <w:rFonts w:hint="eastAsia" w:ascii="仿宋_GB2312" w:eastAsia="仿宋_GB2312"/>
                <w:sz w:val="24"/>
                <w:u w:val="single"/>
              </w:rPr>
              <w:t>99</w:t>
            </w:r>
            <w:r>
              <w:rPr>
                <w:rFonts w:hint="eastAsia" w:ascii="仿宋_GB2312" w:eastAsia="仿宋_GB2312"/>
                <w:sz w:val="24"/>
              </w:rPr>
              <w:t>分</w:t>
            </w:r>
          </w:p>
          <w:p>
            <w:pPr>
              <w:spacing w:before="50" w:line="0" w:lineRule="atLeast"/>
            </w:pPr>
          </w:p>
          <w:p>
            <w:pPr>
              <w:pStyle w:val="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、统计人、处置办法、废硒鼓墨盒、</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个  2019.</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2"/>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val="0"/>
                <w:spacing w:val="0"/>
                <w:szCs w:val="21"/>
              </w:rPr>
              <w:t>提供了20</w:t>
            </w:r>
            <w:r>
              <w:rPr>
                <w:rFonts w:hint="eastAsia" w:asciiTheme="minorEastAsia" w:hAnsiTheme="minorEastAsia" w:eastAsiaTheme="minorEastAsia" w:cstheme="minorEastAsia"/>
                <w:bCs w:val="0"/>
                <w:spacing w:val="0"/>
                <w:szCs w:val="21"/>
                <w:lang w:val="en-US" w:eastAsia="zh-CN"/>
              </w:rPr>
              <w:t>21</w:t>
            </w:r>
            <w:r>
              <w:rPr>
                <w:rFonts w:hint="eastAsia" w:asciiTheme="minorEastAsia" w:hAnsiTheme="minorEastAsia" w:eastAsiaTheme="minorEastAsia" w:cstheme="minorEastAsia"/>
                <w:bCs w:val="0"/>
                <w:spacing w:val="0"/>
                <w:szCs w:val="21"/>
              </w:rPr>
              <w:t>年</w:t>
            </w:r>
            <w:r>
              <w:rPr>
                <w:rFonts w:hint="eastAsia" w:asciiTheme="minorEastAsia" w:hAnsiTheme="minorEastAsia" w:eastAsiaTheme="minorEastAsia" w:cstheme="minorEastAsia"/>
                <w:bCs w:val="0"/>
                <w:spacing w:val="0"/>
                <w:szCs w:val="21"/>
                <w:lang w:val="en-US" w:eastAsia="zh-CN"/>
              </w:rPr>
              <w:t>1</w:t>
            </w:r>
            <w:r>
              <w:rPr>
                <w:rFonts w:hint="eastAsia" w:asciiTheme="minorEastAsia" w:hAnsiTheme="minorEastAsia" w:eastAsiaTheme="minorEastAsia" w:cstheme="minorEastAsia"/>
                <w:bCs w:val="0"/>
                <w:spacing w:val="0"/>
                <w:szCs w:val="21"/>
              </w:rPr>
              <w:t>-</w:t>
            </w:r>
            <w:r>
              <w:rPr>
                <w:rFonts w:hint="eastAsia" w:asciiTheme="minorEastAsia" w:hAnsiTheme="minorEastAsia" w:eastAsiaTheme="minorEastAsia" w:cstheme="minorEastAsia"/>
                <w:bCs w:val="0"/>
                <w:spacing w:val="0"/>
                <w:szCs w:val="21"/>
                <w:lang w:val="en-US" w:eastAsia="zh-CN"/>
              </w:rPr>
              <w:t>5</w:t>
            </w:r>
            <w:r>
              <w:rPr>
                <w:rFonts w:hint="eastAsia" w:asciiTheme="minorEastAsia" w:hAnsiTheme="minorEastAsia" w:eastAsiaTheme="minorEastAsia" w:cstheme="minorEastAsia"/>
                <w:bCs w:val="0"/>
                <w:spacing w:val="0"/>
                <w:szCs w:val="21"/>
              </w:rPr>
              <w:t>月份工作职业安全检查表，抽查：办公环境、卫生、安全等情况进行了检查，检查</w:t>
            </w:r>
            <w:r>
              <w:rPr>
                <w:rFonts w:hint="eastAsia" w:asciiTheme="minorEastAsia" w:hAnsiTheme="minorEastAsia" w:eastAsiaTheme="minorEastAsia" w:cstheme="minorEastAsia"/>
                <w:bCs w:val="0"/>
                <w:color w:val="auto"/>
                <w:spacing w:val="0"/>
                <w:szCs w:val="21"/>
              </w:rPr>
              <w:t>人：</w:t>
            </w:r>
            <w:r>
              <w:rPr>
                <w:rFonts w:hint="default"/>
                <w:color w:val="auto"/>
                <w:lang w:val="en-US" w:eastAsia="zh-CN"/>
              </w:rPr>
              <w:t>宋媛媛</w:t>
            </w:r>
            <w:r>
              <w:rPr>
                <w:rFonts w:hint="eastAsia" w:asciiTheme="minorEastAsia" w:hAnsiTheme="minorEastAsia" w:eastAsiaTheme="minorEastAsia" w:cstheme="minorEastAsia"/>
                <w:bCs w:val="0"/>
                <w:color w:val="auto"/>
                <w:spacing w:val="0"/>
                <w:szCs w:val="21"/>
              </w:rPr>
              <w:t>，无问题。公司</w:t>
            </w:r>
            <w:r>
              <w:rPr>
                <w:rFonts w:hint="eastAsia" w:asciiTheme="minorEastAsia" w:hAnsiTheme="minorEastAsia" w:eastAsiaTheme="minorEastAsia" w:cstheme="minorEastAsia"/>
                <w:color w:val="auto"/>
                <w:szCs w:val="21"/>
              </w:rPr>
              <w:t>无食堂。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北魏楷书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4F0A7A"/>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867418E"/>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0</TotalTime>
  <ScaleCrop>false</ScaleCrop>
  <LinksUpToDate>false</LinksUpToDate>
  <CharactersWithSpaces>5059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2021-07-03T13:30:27Z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083A9B90942345E5B1532BD678B053B6</vt:lpwstr>
  </property>
</Properties>
</file>