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0602-2021-Q</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射洪市凡博纸制品有限公司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rFonts w:hint="eastAsia"/>
          <w:b/>
          <w:color w:val="000000" w:themeColor="text1"/>
          <w:sz w:val="22"/>
          <w:szCs w:val="22"/>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四川省遂宁市射洪市太和大道北段东侧银华工业城(6桥桥头)1号工业园区内6号厂房</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jc w:val="left"/>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四川省遂宁市射洪市太和大道北段东侧银华工业城(6桥桥头)1号工业园区内6号厂房</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jc w:val="left"/>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rFonts w:hint="eastAsia"/>
          <w:b/>
          <w:color w:val="000000" w:themeColor="text1"/>
          <w:sz w:val="22"/>
          <w:szCs w:val="22"/>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91510922MA65UFUE24</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18829841889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张小艳</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 xml:space="preserve">吴吉志    </w:t>
      </w:r>
      <w:r>
        <w:rPr>
          <w:rFonts w:hint="eastAsia"/>
          <w:b/>
          <w:color w:val="000000" w:themeColor="text1"/>
          <w:sz w:val="22"/>
          <w:szCs w:val="22"/>
        </w:rPr>
        <w:t>组织人数：</w:t>
      </w:r>
      <w:bookmarkStart w:id="11" w:name="企业人数"/>
      <w:r>
        <w:rPr>
          <w:b/>
          <w:color w:val="000000" w:themeColor="text1"/>
          <w:sz w:val="22"/>
          <w:szCs w:val="22"/>
        </w:rPr>
        <w:t>15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4" w:name="审核范围"/>
      <w:r>
        <w:rPr>
          <w:rFonts w:hint="eastAsia"/>
          <w:b/>
          <w:color w:val="000000" w:themeColor="text1"/>
          <w:sz w:val="22"/>
          <w:szCs w:val="22"/>
        </w:rPr>
        <w:sym w:font="Wingdings 2" w:char="0052"/>
      </w:r>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文）：纸箱、纸护角的生产</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4380230</wp:posOffset>
            </wp:positionH>
            <wp:positionV relativeFrom="paragraph">
              <wp:posOffset>192405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 xml:space="preserve">日期： 2021年06月19日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日期：2021年06月19日 </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3A1CEA"/>
    <w:rsid w:val="1F0C1808"/>
    <w:rsid w:val="58BF4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2021-06-19T05:07:01Z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0FF0A294866740FF8821FE37C2B28B06</vt:lpwstr>
  </property>
</Properties>
</file>