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射洪市凡博纸制品有限公司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0602-2021-Q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华文宋体" w:hAnsi="华文宋体" w:eastAsia="华文宋体"/>
                <w:szCs w:val="21"/>
              </w:rPr>
              <w:t>91510922MA65UFUE24</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eastAsia" w:eastAsia="宋体"/>
                <w:color w:val="FF0000"/>
                <w:szCs w:val="21"/>
                <w:lang w:eastAsia="zh-CN"/>
              </w:rPr>
            </w:pPr>
            <w:r>
              <w:rPr>
                <w:rFonts w:hint="eastAsia" w:ascii="宋体" w:hAnsi="Times New Roman" w:eastAsia="宋体" w:cs="Times New Roman"/>
                <w:color w:val="000000"/>
                <w:sz w:val="20"/>
                <w:szCs w:val="20"/>
                <w:lang w:eastAsia="zh-CN"/>
              </w:rPr>
              <w:t>资质证书编号：</w:t>
            </w:r>
            <w:r>
              <w:rPr>
                <w:rFonts w:hint="eastAsia" w:ascii="宋体"/>
                <w:color w:val="000000"/>
                <w:sz w:val="20"/>
                <w:szCs w:val="20"/>
                <w:lang w:eastAsia="zh-CN"/>
              </w:rPr>
              <w:t>印刷许可证（遂）印证字第</w:t>
            </w:r>
            <w:r>
              <w:rPr>
                <w:rFonts w:hint="eastAsia" w:ascii="宋体"/>
                <w:color w:val="000000"/>
                <w:sz w:val="20"/>
                <w:szCs w:val="20"/>
                <w:lang w:val="en-US" w:eastAsia="zh-CN"/>
              </w:rPr>
              <w:t xml:space="preserve">2021006号 </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auto"/>
              </w:rPr>
            </w:pPr>
            <w:r>
              <w:rPr>
                <w:rFonts w:hint="eastAsia"/>
                <w:color w:val="auto"/>
              </w:rPr>
              <w:t>7</w:t>
            </w:r>
          </w:p>
        </w:tc>
        <w:tc>
          <w:tcPr>
            <w:tcW w:w="5443" w:type="dxa"/>
          </w:tcPr>
          <w:p>
            <w:pPr>
              <w:rPr>
                <w:color w:val="auto"/>
                <w:szCs w:val="21"/>
              </w:rPr>
            </w:pPr>
            <w:r>
              <w:rPr>
                <w:rFonts w:hint="eastAsia"/>
                <w:color w:val="auto"/>
                <w:szCs w:val="21"/>
              </w:rPr>
              <w:t>提供所有影响符合性的外包过程的信息</w:t>
            </w:r>
          </w:p>
          <w:p>
            <w:pPr>
              <w:rPr>
                <w:color w:val="auto"/>
                <w:szCs w:val="21"/>
              </w:rPr>
            </w:pPr>
            <w:r>
              <w:rPr>
                <w:rFonts w:hint="eastAsia"/>
                <w:color w:val="auto"/>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是</w:t>
            </w:r>
          </w:p>
          <w:p>
            <w:pPr>
              <w:rPr>
                <w:color w:val="auto"/>
                <w:szCs w:val="21"/>
              </w:rPr>
            </w:pPr>
            <w:r>
              <w:rPr>
                <w:rFonts w:hint="eastAsia"/>
                <w:color w:val="auto"/>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auto"/>
                <w:szCs w:val="21"/>
              </w:rPr>
            </w:pPr>
          </w:p>
        </w:tc>
        <w:tc>
          <w:tcPr>
            <w:tcW w:w="2814" w:type="dxa"/>
          </w:tcPr>
          <w:p>
            <w:pPr>
              <w:adjustRightInd w:val="0"/>
              <w:snapToGrid w:val="0"/>
              <w:rPr>
                <w:color w:val="auto"/>
                <w:szCs w:val="21"/>
              </w:rPr>
            </w:pPr>
            <w:r>
              <w:rPr>
                <w:rFonts w:hint="eastAsia"/>
                <w:color w:val="auto"/>
                <w:szCs w:val="21"/>
              </w:rPr>
              <w:t>有</w:t>
            </w:r>
          </w:p>
          <w:p>
            <w:pPr>
              <w:adjustRightInd w:val="0"/>
              <w:snapToGrid w:val="0"/>
              <w:rPr>
                <w:color w:val="auto"/>
                <w:szCs w:val="21"/>
              </w:rPr>
            </w:pPr>
            <w:r>
              <w:rPr>
                <w:rFonts w:hint="eastAsia"/>
                <w:color w:val="auto"/>
                <w:szCs w:val="21"/>
              </w:rPr>
              <w:t>无</w:t>
            </w:r>
          </w:p>
          <w:p>
            <w:pPr>
              <w:adjustRightInd w:val="0"/>
              <w:snapToGrid w:val="0"/>
              <w:rPr>
                <w:color w:val="auto"/>
                <w:szCs w:val="21"/>
              </w:rPr>
            </w:pPr>
            <w:r>
              <w:rPr>
                <w:rFonts w:hint="eastAsia"/>
                <w:color w:val="auto"/>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4013835</wp:posOffset>
                  </wp:positionH>
                  <wp:positionV relativeFrom="paragraph">
                    <wp:posOffset>24765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日期：2021年06月18日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bookmarkStart w:id="2" w:name="_GoBack"/>
            <w:bookmarkEnd w:id="2"/>
          </w:p>
          <w:p>
            <w:pPr>
              <w:ind w:firstLine="408"/>
              <w:rPr>
                <w:color w:val="000000"/>
                <w:szCs w:val="21"/>
              </w:rPr>
            </w:pPr>
            <w:r>
              <w:rPr>
                <w:rFonts w:hint="eastAsia"/>
                <w:color w:val="000000"/>
                <w:szCs w:val="21"/>
              </w:rPr>
              <w:t>日期：2021年06月18日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F620587"/>
    <w:rsid w:val="637C1C2B"/>
    <w:rsid w:val="7F8E7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2021-06-19T04:41:41Z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4BE800C4954941398FF6386234287254</vt:lpwstr>
  </property>
</Properties>
</file>