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内蒙古恒东集团白家梁煤炭有限责任公司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能源+环境管理初次</w:t>
      </w:r>
      <w:r>
        <w:rPr>
          <w:rFonts w:hint="eastAsia"/>
          <w:b/>
          <w:bCs/>
          <w:color w:val="auto"/>
          <w:sz w:val="24"/>
          <w:szCs w:val="24"/>
        </w:rPr>
        <w:t>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pStyle w:val="2"/>
        <w:ind w:left="420" w:leftChars="200" w:firstLine="0" w:firstLineChars="0"/>
        <w:rPr>
          <w:rFonts w:hint="eastAsia"/>
          <w:color w:val="000000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一阶段审核时间：</w:t>
      </w:r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000000"/>
          <w:szCs w:val="21"/>
        </w:rPr>
        <w:t xml:space="preserve"> 2021年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</w:p>
    <w:p>
      <w:pPr>
        <w:pStyle w:val="2"/>
        <w:ind w:left="420" w:leftChars="200" w:firstLine="0" w:firstLineChars="0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二阶段审核时间</w:t>
      </w:r>
      <w:r>
        <w:rPr>
          <w:rFonts w:hint="eastAsia"/>
          <w:color w:val="auto"/>
          <w:szCs w:val="21"/>
        </w:rPr>
        <w:t>：</w:t>
      </w:r>
      <w:bookmarkStart w:id="1" w:name="审核开始日"/>
      <w:r>
        <w:rPr>
          <w:rFonts w:hint="eastAsia"/>
          <w:color w:val="000000"/>
          <w:szCs w:val="21"/>
        </w:rPr>
        <w:t>2021年</w:t>
      </w:r>
      <w:bookmarkEnd w:id="1"/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bookmarkStart w:id="2" w:name="审核结束日"/>
      <w:r>
        <w:rPr>
          <w:color w:val="000000"/>
          <w:szCs w:val="21"/>
        </w:rPr>
        <w:t>2021年</w:t>
      </w:r>
      <w:bookmarkEnd w:id="2"/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25</w:t>
      </w:r>
      <w:r>
        <w:rPr>
          <w:rFonts w:hint="eastAsia"/>
          <w:color w:val="000000"/>
          <w:szCs w:val="21"/>
        </w:rPr>
        <w:t>日 下午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</w:t>
      </w:r>
      <w:r>
        <w:rPr>
          <w:b/>
          <w:bCs/>
          <w:sz w:val="21"/>
          <w:szCs w:val="21"/>
          <w:u w:val="single"/>
        </w:rPr>
        <w:t>姜小清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、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李京田）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</w:t>
      </w:r>
      <w:bookmarkStart w:id="3" w:name="_GoBack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能源及环境相</w:t>
      </w:r>
      <w:bookmarkEnd w:id="3"/>
      <w:r>
        <w:rPr>
          <w:rFonts w:hint="eastAsia"/>
          <w:color w:val="auto"/>
          <w:sz w:val="24"/>
          <w:szCs w:val="24"/>
          <w:lang w:val="en-US" w:eastAsia="zh-CN"/>
        </w:rPr>
        <w:t>关资料</w:t>
      </w:r>
      <w:r>
        <w:rPr>
          <w:rFonts w:hint="eastAsia"/>
          <w:color w:val="auto"/>
          <w:sz w:val="24"/>
          <w:szCs w:val="24"/>
        </w:rPr>
        <w:t>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21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   </w:t>
      </w:r>
      <w:r>
        <w:rPr>
          <w:color w:val="000000"/>
          <w:szCs w:val="21"/>
        </w:rPr>
        <w:t>内蒙古恒东集团白家梁煤炭有限责任公司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2021.6.25</w:t>
      </w:r>
      <w:r>
        <w:rPr>
          <w:color w:val="auto"/>
          <w:sz w:val="24"/>
          <w:szCs w:val="24"/>
        </w:rPr>
        <w:t xml:space="preserve">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2021-06-23T13:39:18Z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