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5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502"/>
        <w:gridCol w:w="10468"/>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0" w:type="dxa"/>
            <w:vMerge w:val="restart"/>
            <w:vAlign w:val="center"/>
          </w:tcPr>
          <w:p>
            <w:pPr>
              <w:spacing w:before="120"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过程与活动、</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抽样计划</w:t>
            </w:r>
          </w:p>
        </w:tc>
        <w:tc>
          <w:tcPr>
            <w:tcW w:w="1502" w:type="dxa"/>
            <w:vMerge w:val="restart"/>
            <w:vAlign w:val="center"/>
          </w:tcPr>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涉及</w:t>
            </w:r>
          </w:p>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条款</w:t>
            </w:r>
          </w:p>
        </w:tc>
        <w:tc>
          <w:tcPr>
            <w:tcW w:w="1046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受审核部门：</w:t>
            </w:r>
            <w:r>
              <w:rPr>
                <w:rFonts w:hint="eastAsia" w:cs="Times New Roman" w:eastAsiaTheme="minorEastAsia"/>
                <w:sz w:val="21"/>
                <w:szCs w:val="21"/>
                <w:lang w:eastAsia="zh-CN"/>
              </w:rPr>
              <w:t>行政部</w:t>
            </w:r>
            <w:r>
              <w:rPr>
                <w:rFonts w:hint="default" w:ascii="Times New Roman" w:hAnsi="Times New Roman" w:cs="Times New Roman" w:eastAsiaTheme="minorEastAsia"/>
                <w:sz w:val="21"/>
                <w:szCs w:val="21"/>
                <w:lang w:val="en-US"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主管领导：</w:t>
            </w:r>
            <w:r>
              <w:rPr>
                <w:rFonts w:hint="eastAsia" w:ascii="Times New Roman" w:hAnsi="Times New Roman" w:cs="Times New Roman" w:eastAsiaTheme="minorEastAsia"/>
                <w:sz w:val="21"/>
                <w:szCs w:val="21"/>
                <w:lang w:val="en-US" w:eastAsia="zh-CN"/>
              </w:rPr>
              <w:t>江 玲</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陪同人员：</w:t>
            </w:r>
            <w:r>
              <w:rPr>
                <w:rFonts w:hint="eastAsia" w:cs="Times New Roman" w:eastAsiaTheme="minorEastAsia"/>
                <w:sz w:val="21"/>
                <w:szCs w:val="21"/>
                <w:lang w:val="en-US" w:eastAsia="zh-CN"/>
              </w:rPr>
              <w:t>何小丽</w:t>
            </w:r>
          </w:p>
        </w:tc>
        <w:tc>
          <w:tcPr>
            <w:tcW w:w="1586" w:type="dxa"/>
            <w:vMerge w:val="restart"/>
            <w:vAlign w:val="center"/>
          </w:tcPr>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0" w:type="dxa"/>
            <w:vMerge w:val="continue"/>
            <w:vAlign w:val="center"/>
          </w:tcPr>
          <w:p>
            <w:pPr>
              <w:spacing w:line="360" w:lineRule="auto"/>
              <w:rPr>
                <w:rFonts w:hint="default" w:ascii="Times New Roman" w:hAnsi="Times New Roman" w:cs="Times New Roman" w:eastAsiaTheme="minorEastAsia"/>
                <w:sz w:val="21"/>
                <w:szCs w:val="21"/>
              </w:rPr>
            </w:pPr>
          </w:p>
        </w:tc>
        <w:tc>
          <w:tcPr>
            <w:tcW w:w="1502" w:type="dxa"/>
            <w:vMerge w:val="continue"/>
            <w:vAlign w:val="center"/>
          </w:tcPr>
          <w:p>
            <w:pPr>
              <w:spacing w:line="360" w:lineRule="auto"/>
              <w:rPr>
                <w:rFonts w:hint="default" w:ascii="Times New Roman" w:hAnsi="Times New Roman" w:cs="Times New Roman" w:eastAsiaTheme="minorEastAsia"/>
                <w:sz w:val="21"/>
                <w:szCs w:val="21"/>
              </w:rPr>
            </w:pPr>
          </w:p>
        </w:tc>
        <w:tc>
          <w:tcPr>
            <w:tcW w:w="1046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审核员：</w:t>
            </w:r>
            <w:r>
              <w:rPr>
                <w:rFonts w:hint="default" w:ascii="Times New Roman" w:hAnsi="Times New Roman" w:cs="Times New Roman" w:eastAsiaTheme="minorEastAsia"/>
                <w:sz w:val="21"/>
                <w:szCs w:val="21"/>
                <w:lang w:val="en-US" w:eastAsia="zh-CN"/>
              </w:rPr>
              <w:t xml:space="preserve"> 王景玲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审核时间：</w:t>
            </w:r>
            <w:r>
              <w:rPr>
                <w:rFonts w:hint="default" w:ascii="Times New Roman" w:hAnsi="Times New Roman" w:cs="Times New Roman" w:eastAsiaTheme="minorEastAsia"/>
                <w:sz w:val="21"/>
                <w:szCs w:val="21"/>
                <w:lang w:val="en-US" w:eastAsia="zh-CN"/>
              </w:rPr>
              <w:t>2021</w:t>
            </w:r>
            <w:r>
              <w:rPr>
                <w:rFonts w:hint="eastAsia" w:cs="Times New Roman" w:eastAsiaTheme="minorEastAsia"/>
                <w:sz w:val="21"/>
                <w:szCs w:val="21"/>
                <w:lang w:val="en-US" w:eastAsia="zh-CN"/>
              </w:rPr>
              <w:t>.6.26</w:t>
            </w:r>
          </w:p>
        </w:tc>
        <w:tc>
          <w:tcPr>
            <w:tcW w:w="1586" w:type="dxa"/>
            <w:vMerge w:val="continue"/>
          </w:tcPr>
          <w:p>
            <w:pPr>
              <w:spacing w:line="360" w:lineRule="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0" w:type="dxa"/>
            <w:vMerge w:val="continue"/>
            <w:vAlign w:val="center"/>
          </w:tcPr>
          <w:p>
            <w:pPr>
              <w:spacing w:line="360" w:lineRule="auto"/>
              <w:rPr>
                <w:rFonts w:hint="default" w:ascii="Times New Roman" w:hAnsi="Times New Roman" w:cs="Times New Roman" w:eastAsiaTheme="minorEastAsia"/>
                <w:sz w:val="21"/>
                <w:szCs w:val="21"/>
              </w:rPr>
            </w:pPr>
          </w:p>
        </w:tc>
        <w:tc>
          <w:tcPr>
            <w:tcW w:w="1502" w:type="dxa"/>
            <w:vMerge w:val="continue"/>
            <w:vAlign w:val="center"/>
          </w:tcPr>
          <w:p>
            <w:pPr>
              <w:spacing w:line="360" w:lineRule="auto"/>
              <w:rPr>
                <w:rFonts w:hint="default" w:ascii="Times New Roman" w:hAnsi="Times New Roman" w:cs="Times New Roman" w:eastAsiaTheme="minorEastAsia"/>
                <w:sz w:val="21"/>
                <w:szCs w:val="21"/>
              </w:rPr>
            </w:pPr>
          </w:p>
        </w:tc>
        <w:tc>
          <w:tcPr>
            <w:tcW w:w="1046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审核条款：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rPr>
            </w:pPr>
            <w:r>
              <w:rPr>
                <w:rFonts w:hint="eastAsia" w:ascii="宋体" w:cs="Arial"/>
                <w:sz w:val="21"/>
                <w:szCs w:val="21"/>
              </w:rPr>
              <w:t>Q:5.3组织的岗位、职责和权限、6.2质量目标、7.1.2人员、7.2能力、7.3意识、7.1.6组织知识、9.1.1监视、测量、分析和评价总则、9.1.3分析与评价、9.2内部审核、10.2不合格和纠正措施</w:t>
            </w:r>
          </w:p>
        </w:tc>
        <w:tc>
          <w:tcPr>
            <w:tcW w:w="1586" w:type="dxa"/>
            <w:vMerge w:val="continue"/>
          </w:tcPr>
          <w:p>
            <w:pPr>
              <w:spacing w:line="360" w:lineRule="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岗位、职责和权限</w:t>
            </w: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Q:5.3</w:t>
            </w:r>
          </w:p>
        </w:tc>
        <w:tc>
          <w:tcPr>
            <w:tcW w:w="104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sz w:val="21"/>
                <w:szCs w:val="21"/>
              </w:rPr>
              <w:t>现场审核了解到</w:t>
            </w:r>
            <w:r>
              <w:rPr>
                <w:rFonts w:hint="default" w:ascii="Times New Roman" w:hAnsi="Times New Roman" w:cs="Times New Roman" w:eastAsiaTheme="minorEastAsia"/>
                <w:sz w:val="21"/>
                <w:szCs w:val="21"/>
                <w:lang w:eastAsia="zh-CN"/>
              </w:rPr>
              <w:t>目前</w:t>
            </w:r>
            <w:r>
              <w:rPr>
                <w:rFonts w:hint="eastAsia" w:cs="Times New Roman" w:eastAsiaTheme="minorEastAsia"/>
                <w:sz w:val="21"/>
                <w:szCs w:val="21"/>
                <w:lang w:val="en-US" w:eastAsia="zh-CN"/>
              </w:rPr>
              <w:t>行政部</w:t>
            </w:r>
            <w:r>
              <w:rPr>
                <w:rFonts w:hint="default" w:ascii="Times New Roman" w:hAnsi="Times New Roman" w:cs="Times New Roman" w:eastAsiaTheme="minorEastAsia"/>
                <w:sz w:val="21"/>
                <w:szCs w:val="21"/>
                <w:lang w:val="en-US" w:eastAsia="zh-CN"/>
              </w:rPr>
              <w:t>共计</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人，</w:t>
            </w:r>
            <w:r>
              <w:rPr>
                <w:rFonts w:hint="default" w:ascii="Times New Roman" w:hAnsi="Times New Roman" w:cs="Times New Roman" w:eastAsiaTheme="minorEastAsia"/>
                <w:sz w:val="21"/>
                <w:szCs w:val="21"/>
              </w:rPr>
              <w:t>部门主要负责：质量目标方案的制定实施，办公用品的管理，信息交流与沟通，人力资源配备，员工招聘、绩效考核管理；劳动合同保险管理及员工职业健康体检；后勤事务管理；企业知识的识别更新传递；文件记录的管理控制；体系运行检查、内审、法律法规收集及合规性评价，应急准备和相应控制，不符合纠正与预防，事故事件调查处理等。</w:t>
            </w:r>
          </w:p>
        </w:tc>
        <w:tc>
          <w:tcPr>
            <w:tcW w:w="1586" w:type="dxa"/>
            <w:vAlign w:val="center"/>
          </w:tcPr>
          <w:p>
            <w:pPr>
              <w:spacing w:line="36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目标</w:t>
            </w: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Q:6.2</w:t>
            </w:r>
          </w:p>
        </w:tc>
        <w:tc>
          <w:tcPr>
            <w:tcW w:w="104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以方针为框架，建立了公司管理目标：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产品质量目标：</w:t>
            </w:r>
          </w:p>
          <w:p>
            <w:pPr>
              <w:pStyle w:val="3"/>
              <w:ind w:firstLine="420" w:firstLineChars="200"/>
              <w:rPr>
                <w:rFonts w:hint="eastAsia"/>
              </w:rPr>
            </w:pPr>
            <w:r>
              <w:rPr>
                <w:rFonts w:hint="eastAsia"/>
              </w:rPr>
              <w:t>产品出厂合格率100%；</w:t>
            </w:r>
          </w:p>
          <w:p>
            <w:pPr>
              <w:pStyle w:val="3"/>
              <w:ind w:firstLine="420" w:firstLineChars="200"/>
              <w:rPr>
                <w:rFonts w:hint="eastAsia"/>
              </w:rPr>
            </w:pPr>
            <w:r>
              <w:rPr>
                <w:rFonts w:hint="eastAsia"/>
              </w:rPr>
              <w:t>顾客满意度90分以上。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ascii="Times New Roman" w:hAnsi="Times New Roman" w:cs="Times New Roman" w:eastAsiaTheme="minorEastAsia"/>
                <w:sz w:val="21"/>
                <w:szCs w:val="21"/>
                <w:lang w:val="en-US" w:eastAsia="zh-CN"/>
              </w:rPr>
              <w:t>查见“质量目标分解考核表”，见</w:t>
            </w:r>
            <w:r>
              <w:rPr>
                <w:rFonts w:hint="eastAsia" w:cs="Times New Roman" w:eastAsiaTheme="minorEastAsia"/>
                <w:sz w:val="21"/>
                <w:szCs w:val="21"/>
                <w:lang w:val="en-US" w:eastAsia="zh-CN"/>
              </w:rPr>
              <w:t>行政部</w:t>
            </w:r>
            <w:r>
              <w:rPr>
                <w:rFonts w:hint="default" w:ascii="Times New Roman" w:hAnsi="Times New Roman" w:cs="Times New Roman" w:eastAsiaTheme="minorEastAsia"/>
                <w:sz w:val="21"/>
                <w:szCs w:val="21"/>
                <w:lang w:val="en-US" w:eastAsia="zh-CN"/>
              </w:rPr>
              <w:t>的目标：</w:t>
            </w:r>
          </w:p>
          <w:tbl>
            <w:tblPr>
              <w:tblStyle w:val="8"/>
              <w:tblW w:w="47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804"/>
              <w:gridCol w:w="904"/>
              <w:gridCol w:w="3374"/>
              <w:gridCol w:w="1829"/>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部门</w:t>
                  </w:r>
                </w:p>
              </w:tc>
              <w:tc>
                <w:tcPr>
                  <w:tcW w:w="918" w:type="pct"/>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460" w:type="pct"/>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目标指标</w:t>
                  </w:r>
                </w:p>
              </w:tc>
              <w:tc>
                <w:tcPr>
                  <w:tcW w:w="1717" w:type="pct"/>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考核方式</w:t>
                  </w:r>
                </w:p>
              </w:tc>
              <w:tc>
                <w:tcPr>
                  <w:tcW w:w="931" w:type="pct"/>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实施措施及周期</w:t>
                  </w:r>
                </w:p>
              </w:tc>
              <w:tc>
                <w:tcPr>
                  <w:tcW w:w="469" w:type="pct"/>
                  <w:vAlign w:val="center"/>
                </w:tcPr>
                <w:p>
                  <w:pPr>
                    <w:spacing w:line="240" w:lineRule="auto"/>
                    <w:jc w:val="center"/>
                    <w:rPr>
                      <w:rFonts w:hint="eastAsia" w:ascii="宋体" w:hAnsi="宋体" w:eastAsia="宋体" w:cs="宋体"/>
                      <w:bCs/>
                      <w:color w:val="000000"/>
                      <w:spacing w:val="20"/>
                      <w:kern w:val="2"/>
                      <w:sz w:val="18"/>
                      <w:szCs w:val="18"/>
                      <w:lang w:val="en-US" w:eastAsia="zh-CN" w:bidi="ar-SA"/>
                    </w:rPr>
                  </w:pPr>
                  <w:r>
                    <w:rPr>
                      <w:rFonts w:hint="eastAsia" w:ascii="宋体" w:hAnsi="宋体" w:eastAsia="宋体" w:cs="宋体"/>
                      <w:bCs/>
                      <w:color w:val="000000"/>
                      <w:spacing w:val="20"/>
                      <w:kern w:val="2"/>
                      <w:sz w:val="18"/>
                      <w:szCs w:val="18"/>
                      <w:lang w:val="en-US" w:eastAsia="zh-CN" w:bidi="ar-S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502" w:type="pct"/>
                  <w:vMerge w:val="restart"/>
                  <w:vAlign w:val="center"/>
                </w:tcPr>
                <w:p>
                  <w:pPr>
                    <w:spacing w:line="240" w:lineRule="auto"/>
                    <w:jc w:val="center"/>
                    <w:rPr>
                      <w:rFonts w:hint="eastAsia" w:ascii="宋体" w:hAnsi="宋体" w:eastAsia="宋体" w:cs="宋体"/>
                      <w:bCs/>
                      <w:color w:val="000000"/>
                      <w:spacing w:val="20"/>
                      <w:kern w:val="2"/>
                      <w:sz w:val="18"/>
                      <w:szCs w:val="18"/>
                      <w:lang w:val="en-US" w:eastAsia="zh-CN" w:bidi="ar-SA"/>
                    </w:rPr>
                  </w:pPr>
                </w:p>
                <w:p>
                  <w:pPr>
                    <w:spacing w:line="240" w:lineRule="auto"/>
                    <w:jc w:val="center"/>
                    <w:rPr>
                      <w:rFonts w:hint="eastAsia" w:ascii="宋体" w:hAnsi="宋体" w:eastAsia="宋体" w:cs="宋体"/>
                      <w:bCs/>
                      <w:color w:val="000000"/>
                      <w:spacing w:val="20"/>
                      <w:kern w:val="2"/>
                      <w:sz w:val="18"/>
                      <w:szCs w:val="18"/>
                      <w:lang w:val="en-US" w:eastAsia="zh-CN" w:bidi="ar-SA"/>
                    </w:rPr>
                  </w:pPr>
                  <w:r>
                    <w:rPr>
                      <w:rFonts w:hint="eastAsia" w:ascii="宋体" w:hAnsi="宋体" w:eastAsia="宋体" w:cs="宋体"/>
                      <w:bCs/>
                      <w:color w:val="000000"/>
                      <w:spacing w:val="20"/>
                      <w:kern w:val="2"/>
                      <w:sz w:val="18"/>
                      <w:szCs w:val="18"/>
                      <w:lang w:val="en-US" w:eastAsia="zh-CN" w:bidi="ar-SA"/>
                    </w:rPr>
                    <w:t>行政部</w:t>
                  </w:r>
                </w:p>
              </w:tc>
              <w:tc>
                <w:tcPr>
                  <w:tcW w:w="918" w:type="pct"/>
                  <w:vAlign w:val="center"/>
                </w:tcPr>
                <w:p>
                  <w:pPr>
                    <w:spacing w:line="240" w:lineRule="auto"/>
                    <w:jc w:val="center"/>
                    <w:rPr>
                      <w:rFonts w:hint="default" w:ascii="Times New Roman" w:hAnsi="Times New Roman" w:eastAsia="宋体" w:cs="Times New Roman"/>
                      <w:bCs/>
                      <w:color w:val="000000"/>
                      <w:spacing w:val="20"/>
                      <w:kern w:val="2"/>
                      <w:sz w:val="18"/>
                      <w:szCs w:val="18"/>
                      <w:lang w:val="en-US" w:eastAsia="zh-CN" w:bidi="ar-SA"/>
                    </w:rPr>
                  </w:pPr>
                  <w:r>
                    <w:rPr>
                      <w:rFonts w:hint="default" w:ascii="Times New Roman" w:hAnsi="Times New Roman" w:eastAsia="宋体" w:cs="Times New Roman"/>
                      <w:bCs/>
                      <w:color w:val="000000"/>
                      <w:spacing w:val="20"/>
                      <w:kern w:val="2"/>
                      <w:sz w:val="18"/>
                      <w:szCs w:val="18"/>
                      <w:lang w:val="en-US" w:eastAsia="zh-CN" w:bidi="ar-SA"/>
                    </w:rPr>
                    <w:t>人员招聘及时率；</w:t>
                  </w:r>
                </w:p>
              </w:tc>
              <w:tc>
                <w:tcPr>
                  <w:tcW w:w="460" w:type="pct"/>
                  <w:vAlign w:val="center"/>
                </w:tcPr>
                <w:p>
                  <w:pPr>
                    <w:spacing w:line="240" w:lineRule="auto"/>
                    <w:jc w:val="center"/>
                    <w:rPr>
                      <w:rFonts w:hint="default" w:ascii="Times New Roman" w:hAnsi="Times New Roman" w:eastAsia="宋体" w:cs="Times New Roman"/>
                      <w:bCs/>
                      <w:color w:val="000000"/>
                      <w:spacing w:val="20"/>
                      <w:kern w:val="2"/>
                      <w:sz w:val="18"/>
                      <w:szCs w:val="18"/>
                      <w:lang w:val="en-US" w:eastAsia="zh-CN" w:bidi="ar-SA"/>
                    </w:rPr>
                  </w:pPr>
                  <w:r>
                    <w:rPr>
                      <w:rFonts w:hint="default" w:ascii="Times New Roman" w:hAnsi="Times New Roman" w:eastAsia="宋体" w:cs="Times New Roman"/>
                      <w:bCs/>
                      <w:color w:val="000000"/>
                      <w:spacing w:val="20"/>
                      <w:kern w:val="2"/>
                      <w:sz w:val="18"/>
                      <w:szCs w:val="18"/>
                      <w:lang w:val="en-US" w:eastAsia="zh-CN" w:bidi="ar-SA"/>
                    </w:rPr>
                    <w:t>≥90%</w:t>
                  </w:r>
                </w:p>
              </w:tc>
              <w:tc>
                <w:tcPr>
                  <w:tcW w:w="1717" w:type="pct"/>
                  <w:vAlign w:val="center"/>
                </w:tcPr>
                <w:p>
                  <w:pPr>
                    <w:spacing w:line="240" w:lineRule="auto"/>
                    <w:jc w:val="center"/>
                    <w:rPr>
                      <w:rFonts w:hint="default" w:ascii="Times New Roman" w:hAnsi="Times New Roman" w:eastAsia="宋体" w:cs="Times New Roman"/>
                      <w:bCs/>
                      <w:color w:val="000000"/>
                      <w:spacing w:val="20"/>
                      <w:kern w:val="2"/>
                      <w:sz w:val="18"/>
                      <w:szCs w:val="18"/>
                      <w:lang w:val="en-US" w:eastAsia="zh-CN" w:bidi="ar-SA"/>
                    </w:rPr>
                  </w:pPr>
                  <w:r>
                    <w:rPr>
                      <w:rFonts w:hint="default" w:ascii="Times New Roman" w:hAnsi="Times New Roman" w:eastAsia="宋体" w:cs="Times New Roman"/>
                      <w:bCs/>
                      <w:color w:val="000000"/>
                      <w:spacing w:val="20"/>
                      <w:kern w:val="2"/>
                      <w:sz w:val="18"/>
                      <w:szCs w:val="18"/>
                      <w:lang w:val="en-US" w:eastAsia="zh-CN" w:bidi="ar-SA"/>
                    </w:rPr>
                    <w:t>及时率=及时招聘人数/需求人数×100%</w:t>
                  </w:r>
                </w:p>
              </w:tc>
              <w:tc>
                <w:tcPr>
                  <w:tcW w:w="931" w:type="pct"/>
                </w:tcPr>
                <w:p>
                  <w:pPr>
                    <w:spacing w:line="240" w:lineRule="auto"/>
                    <w:jc w:val="center"/>
                    <w:rPr>
                      <w:rFonts w:hint="default" w:ascii="Times New Roman" w:hAnsi="Times New Roman" w:eastAsia="宋体" w:cs="Times New Roman"/>
                      <w:bCs/>
                      <w:color w:val="000000"/>
                      <w:spacing w:val="20"/>
                      <w:kern w:val="2"/>
                      <w:sz w:val="18"/>
                      <w:szCs w:val="18"/>
                      <w:lang w:val="en-US" w:eastAsia="zh-CN" w:bidi="ar-SA"/>
                    </w:rPr>
                  </w:pPr>
                </w:p>
                <w:p>
                  <w:pPr>
                    <w:spacing w:line="240" w:lineRule="auto"/>
                    <w:jc w:val="center"/>
                    <w:rPr>
                      <w:rFonts w:hint="default" w:ascii="Times New Roman" w:hAnsi="Times New Roman" w:eastAsia="宋体" w:cs="Times New Roman"/>
                      <w:bCs/>
                      <w:color w:val="000000"/>
                      <w:spacing w:val="20"/>
                      <w:kern w:val="2"/>
                      <w:sz w:val="18"/>
                      <w:szCs w:val="18"/>
                      <w:lang w:val="en-US" w:eastAsia="zh-CN" w:bidi="ar-SA"/>
                    </w:rPr>
                  </w:pPr>
                  <w:r>
                    <w:rPr>
                      <w:rFonts w:hint="default" w:ascii="Times New Roman" w:hAnsi="Times New Roman" w:eastAsia="宋体" w:cs="Times New Roman"/>
                      <w:bCs/>
                      <w:color w:val="000000"/>
                      <w:spacing w:val="20"/>
                      <w:kern w:val="2"/>
                      <w:sz w:val="18"/>
                      <w:szCs w:val="18"/>
                      <w:lang w:val="en-US" w:eastAsia="zh-CN" w:bidi="ar-SA"/>
                    </w:rPr>
                    <w:t>每季度考核一次</w:t>
                  </w:r>
                </w:p>
              </w:tc>
              <w:tc>
                <w:tcPr>
                  <w:tcW w:w="469" w:type="pct"/>
                  <w:vMerge w:val="restart"/>
                  <w:vAlign w:val="center"/>
                </w:tcPr>
                <w:p>
                  <w:pPr>
                    <w:spacing w:line="240" w:lineRule="auto"/>
                    <w:jc w:val="center"/>
                    <w:rPr>
                      <w:rFonts w:hint="eastAsia" w:ascii="宋体" w:hAnsi="宋体" w:eastAsia="宋体" w:cs="宋体"/>
                      <w:bCs/>
                      <w:color w:val="000000"/>
                      <w:spacing w:val="20"/>
                      <w:kern w:val="2"/>
                      <w:sz w:val="18"/>
                      <w:szCs w:val="18"/>
                      <w:lang w:val="en-US" w:eastAsia="zh-CN" w:bidi="ar-SA"/>
                    </w:rPr>
                  </w:pPr>
                </w:p>
                <w:p>
                  <w:pPr>
                    <w:spacing w:line="240" w:lineRule="auto"/>
                    <w:jc w:val="center"/>
                    <w:rPr>
                      <w:rFonts w:hint="eastAsia" w:ascii="宋体" w:hAnsi="宋体" w:eastAsia="宋体" w:cs="宋体"/>
                      <w:bCs/>
                      <w:color w:val="000000"/>
                      <w:spacing w:val="20"/>
                      <w:kern w:val="2"/>
                      <w:sz w:val="18"/>
                      <w:szCs w:val="18"/>
                      <w:lang w:val="en-US" w:eastAsia="zh-CN" w:bidi="ar-SA"/>
                    </w:rPr>
                  </w:pPr>
                  <w:r>
                    <w:rPr>
                      <w:rFonts w:hint="eastAsia" w:ascii="宋体" w:hAnsi="宋体" w:eastAsia="宋体" w:cs="宋体"/>
                      <w:bCs/>
                      <w:color w:val="000000"/>
                      <w:spacing w:val="20"/>
                      <w:kern w:val="2"/>
                      <w:sz w:val="18"/>
                      <w:szCs w:val="18"/>
                      <w:lang w:val="en-US" w:eastAsia="zh-CN" w:bidi="ar-SA"/>
                    </w:rPr>
                    <w:t>江玲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2" w:type="pct"/>
                  <w:vMerge w:val="continue"/>
                </w:tcPr>
                <w:p>
                  <w:pPr>
                    <w:spacing w:line="240" w:lineRule="auto"/>
                    <w:jc w:val="center"/>
                    <w:rPr>
                      <w:rFonts w:hint="eastAsia" w:ascii="宋体" w:hAnsi="宋体" w:eastAsia="宋体" w:cs="宋体"/>
                      <w:bCs/>
                      <w:color w:val="000000"/>
                      <w:spacing w:val="20"/>
                      <w:kern w:val="2"/>
                      <w:sz w:val="18"/>
                      <w:szCs w:val="18"/>
                      <w:lang w:val="en-US" w:eastAsia="zh-CN" w:bidi="ar-SA"/>
                    </w:rPr>
                  </w:pPr>
                </w:p>
              </w:tc>
              <w:tc>
                <w:tcPr>
                  <w:tcW w:w="918" w:type="pct"/>
                  <w:vAlign w:val="center"/>
                </w:tcPr>
                <w:p>
                  <w:pPr>
                    <w:spacing w:line="240" w:lineRule="auto"/>
                    <w:jc w:val="center"/>
                    <w:rPr>
                      <w:rFonts w:hint="default" w:ascii="Times New Roman" w:hAnsi="Times New Roman" w:eastAsia="宋体" w:cs="Times New Roman"/>
                      <w:bCs/>
                      <w:color w:val="000000"/>
                      <w:spacing w:val="20"/>
                      <w:kern w:val="2"/>
                      <w:sz w:val="18"/>
                      <w:szCs w:val="18"/>
                      <w:lang w:val="en-US" w:eastAsia="zh-CN" w:bidi="ar-SA"/>
                    </w:rPr>
                  </w:pPr>
                  <w:r>
                    <w:rPr>
                      <w:rFonts w:hint="default" w:ascii="Times New Roman" w:hAnsi="Times New Roman" w:eastAsia="宋体" w:cs="Times New Roman"/>
                      <w:bCs/>
                      <w:color w:val="000000"/>
                      <w:spacing w:val="20"/>
                      <w:kern w:val="2"/>
                      <w:sz w:val="18"/>
                      <w:szCs w:val="18"/>
                      <w:lang w:val="en-US" w:eastAsia="zh-CN" w:bidi="ar-SA"/>
                    </w:rPr>
                    <w:t>体系认证审核严重不符合项</w:t>
                  </w:r>
                </w:p>
              </w:tc>
              <w:tc>
                <w:tcPr>
                  <w:tcW w:w="460" w:type="pct"/>
                  <w:vAlign w:val="center"/>
                </w:tcPr>
                <w:p>
                  <w:pPr>
                    <w:spacing w:line="240" w:lineRule="auto"/>
                    <w:jc w:val="center"/>
                    <w:rPr>
                      <w:rFonts w:hint="default" w:ascii="Times New Roman" w:hAnsi="Times New Roman" w:eastAsia="宋体" w:cs="Times New Roman"/>
                      <w:bCs/>
                      <w:color w:val="000000"/>
                      <w:spacing w:val="20"/>
                      <w:kern w:val="2"/>
                      <w:sz w:val="18"/>
                      <w:szCs w:val="18"/>
                      <w:lang w:val="en-US" w:eastAsia="zh-CN" w:bidi="ar-SA"/>
                    </w:rPr>
                  </w:pPr>
                  <w:r>
                    <w:rPr>
                      <w:rFonts w:hint="default" w:ascii="Times New Roman" w:hAnsi="Times New Roman" w:eastAsia="宋体" w:cs="Times New Roman"/>
                      <w:bCs/>
                      <w:color w:val="000000"/>
                      <w:spacing w:val="20"/>
                      <w:kern w:val="2"/>
                      <w:sz w:val="18"/>
                      <w:szCs w:val="18"/>
                      <w:lang w:val="en-US" w:eastAsia="zh-CN" w:bidi="ar-SA"/>
                    </w:rPr>
                    <w:t>0</w:t>
                  </w:r>
                </w:p>
              </w:tc>
              <w:tc>
                <w:tcPr>
                  <w:tcW w:w="1717" w:type="pct"/>
                  <w:vAlign w:val="center"/>
                </w:tcPr>
                <w:p>
                  <w:pPr>
                    <w:spacing w:line="240" w:lineRule="auto"/>
                    <w:jc w:val="center"/>
                    <w:rPr>
                      <w:rFonts w:hint="default" w:ascii="Times New Roman" w:hAnsi="Times New Roman" w:eastAsia="宋体" w:cs="Times New Roman"/>
                      <w:bCs/>
                      <w:color w:val="000000"/>
                      <w:spacing w:val="20"/>
                      <w:kern w:val="2"/>
                      <w:sz w:val="18"/>
                      <w:szCs w:val="18"/>
                      <w:lang w:val="en-US" w:eastAsia="zh-CN" w:bidi="ar-SA"/>
                    </w:rPr>
                  </w:pPr>
                  <w:r>
                    <w:rPr>
                      <w:rFonts w:hint="default" w:ascii="Times New Roman" w:hAnsi="Times New Roman" w:eastAsia="宋体" w:cs="Times New Roman"/>
                      <w:bCs/>
                      <w:color w:val="000000"/>
                      <w:spacing w:val="20"/>
                      <w:kern w:val="2"/>
                      <w:sz w:val="18"/>
                      <w:szCs w:val="18"/>
                      <w:lang w:val="en-US" w:eastAsia="zh-CN" w:bidi="ar-SA"/>
                    </w:rPr>
                    <w:t>通过每年一次的内审检查</w:t>
                  </w:r>
                </w:p>
              </w:tc>
              <w:tc>
                <w:tcPr>
                  <w:tcW w:w="931" w:type="pct"/>
                  <w:vAlign w:val="center"/>
                </w:tcPr>
                <w:p>
                  <w:pPr>
                    <w:spacing w:line="240" w:lineRule="auto"/>
                    <w:jc w:val="center"/>
                    <w:rPr>
                      <w:rFonts w:hint="default" w:ascii="Times New Roman" w:hAnsi="Times New Roman" w:eastAsia="宋体" w:cs="Times New Roman"/>
                      <w:bCs/>
                      <w:color w:val="000000"/>
                      <w:spacing w:val="20"/>
                      <w:kern w:val="2"/>
                      <w:sz w:val="18"/>
                      <w:szCs w:val="18"/>
                      <w:lang w:val="en-US" w:eastAsia="zh-CN" w:bidi="ar-SA"/>
                    </w:rPr>
                  </w:pPr>
                  <w:r>
                    <w:rPr>
                      <w:rFonts w:hint="default" w:ascii="Times New Roman" w:hAnsi="Times New Roman" w:cs="Times New Roman"/>
                      <w:bCs/>
                      <w:color w:val="000000"/>
                      <w:spacing w:val="20"/>
                      <w:kern w:val="2"/>
                      <w:sz w:val="18"/>
                      <w:szCs w:val="18"/>
                      <w:lang w:val="en-US" w:eastAsia="zh-CN" w:bidi="ar-SA"/>
                    </w:rPr>
                    <w:t>每年一次</w:t>
                  </w:r>
                </w:p>
              </w:tc>
              <w:tc>
                <w:tcPr>
                  <w:tcW w:w="469" w:type="pct"/>
                  <w:vMerge w:val="continue"/>
                </w:tcPr>
                <w:p>
                  <w:pPr>
                    <w:spacing w:line="240" w:lineRule="auto"/>
                    <w:jc w:val="center"/>
                    <w:rPr>
                      <w:rFonts w:hint="eastAsia" w:ascii="宋体" w:hAnsi="宋体" w:eastAsia="宋体" w:cs="宋体"/>
                      <w:bCs/>
                      <w:color w:val="000000"/>
                      <w:spacing w:val="2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02" w:type="pct"/>
                  <w:vMerge w:val="continue"/>
                </w:tcPr>
                <w:p>
                  <w:pPr>
                    <w:spacing w:line="240" w:lineRule="auto"/>
                    <w:jc w:val="center"/>
                    <w:rPr>
                      <w:rFonts w:hint="eastAsia" w:ascii="宋体" w:hAnsi="宋体" w:eastAsia="宋体" w:cs="宋体"/>
                      <w:bCs/>
                      <w:color w:val="000000"/>
                      <w:spacing w:val="20"/>
                      <w:kern w:val="2"/>
                      <w:sz w:val="18"/>
                      <w:szCs w:val="18"/>
                      <w:lang w:val="en-US" w:eastAsia="zh-CN" w:bidi="ar-SA"/>
                    </w:rPr>
                  </w:pPr>
                </w:p>
              </w:tc>
              <w:tc>
                <w:tcPr>
                  <w:tcW w:w="918" w:type="pct"/>
                  <w:vAlign w:val="center"/>
                </w:tcPr>
                <w:p>
                  <w:pPr>
                    <w:spacing w:line="240" w:lineRule="auto"/>
                    <w:jc w:val="center"/>
                    <w:rPr>
                      <w:rFonts w:hint="default" w:ascii="Times New Roman" w:hAnsi="Times New Roman" w:eastAsia="宋体" w:cs="Times New Roman"/>
                      <w:bCs/>
                      <w:color w:val="000000"/>
                      <w:spacing w:val="20"/>
                      <w:kern w:val="2"/>
                      <w:sz w:val="18"/>
                      <w:szCs w:val="18"/>
                      <w:lang w:val="en-US" w:eastAsia="zh-CN" w:bidi="ar-SA"/>
                    </w:rPr>
                  </w:pPr>
                  <w:r>
                    <w:rPr>
                      <w:rFonts w:hint="default" w:ascii="Times New Roman" w:hAnsi="Times New Roman" w:eastAsia="宋体" w:cs="Times New Roman"/>
                      <w:bCs/>
                      <w:color w:val="000000"/>
                      <w:spacing w:val="20"/>
                      <w:kern w:val="2"/>
                      <w:sz w:val="18"/>
                      <w:szCs w:val="18"/>
                      <w:lang w:val="en-US" w:eastAsia="zh-CN" w:bidi="ar-SA"/>
                    </w:rPr>
                    <w:t>培训计划未按时完成次数</w:t>
                  </w:r>
                </w:p>
              </w:tc>
              <w:tc>
                <w:tcPr>
                  <w:tcW w:w="460" w:type="pct"/>
                  <w:vAlign w:val="center"/>
                </w:tcPr>
                <w:p>
                  <w:pPr>
                    <w:spacing w:line="240" w:lineRule="auto"/>
                    <w:jc w:val="center"/>
                    <w:rPr>
                      <w:rFonts w:hint="default" w:ascii="Times New Roman" w:hAnsi="Times New Roman" w:eastAsia="宋体" w:cs="Times New Roman"/>
                      <w:bCs/>
                      <w:color w:val="000000"/>
                      <w:spacing w:val="20"/>
                      <w:kern w:val="2"/>
                      <w:sz w:val="18"/>
                      <w:szCs w:val="18"/>
                      <w:lang w:val="en-US" w:eastAsia="zh-CN" w:bidi="ar-SA"/>
                    </w:rPr>
                  </w:pPr>
                  <w:r>
                    <w:rPr>
                      <w:rFonts w:hint="default" w:ascii="Times New Roman" w:hAnsi="Times New Roman" w:eastAsia="宋体" w:cs="Times New Roman"/>
                      <w:bCs/>
                      <w:color w:val="000000"/>
                      <w:spacing w:val="20"/>
                      <w:kern w:val="2"/>
                      <w:sz w:val="18"/>
                      <w:szCs w:val="18"/>
                      <w:lang w:val="en-US" w:eastAsia="zh-CN" w:bidi="ar-SA"/>
                    </w:rPr>
                    <w:t>≤1次</w:t>
                  </w:r>
                </w:p>
              </w:tc>
              <w:tc>
                <w:tcPr>
                  <w:tcW w:w="1717" w:type="pct"/>
                  <w:vAlign w:val="center"/>
                </w:tcPr>
                <w:p>
                  <w:pPr>
                    <w:spacing w:line="240" w:lineRule="auto"/>
                    <w:jc w:val="center"/>
                    <w:rPr>
                      <w:rFonts w:hint="default" w:ascii="Times New Roman" w:hAnsi="Times New Roman" w:eastAsia="宋体" w:cs="Times New Roman"/>
                      <w:bCs/>
                      <w:color w:val="000000"/>
                      <w:spacing w:val="20"/>
                      <w:kern w:val="2"/>
                      <w:sz w:val="18"/>
                      <w:szCs w:val="18"/>
                      <w:lang w:val="en-US" w:eastAsia="zh-CN" w:bidi="ar-SA"/>
                    </w:rPr>
                  </w:pPr>
                  <w:r>
                    <w:rPr>
                      <w:rFonts w:hint="default" w:ascii="Times New Roman" w:hAnsi="Times New Roman" w:eastAsia="宋体" w:cs="Times New Roman"/>
                      <w:bCs/>
                      <w:color w:val="000000"/>
                      <w:spacing w:val="20"/>
                      <w:kern w:val="2"/>
                      <w:sz w:val="18"/>
                      <w:szCs w:val="18"/>
                      <w:lang w:val="en-US" w:eastAsia="zh-CN" w:bidi="ar-SA"/>
                    </w:rPr>
                    <w:t>未完成次数=总培训计划次数-实际培训计划次数</w:t>
                  </w:r>
                </w:p>
              </w:tc>
              <w:tc>
                <w:tcPr>
                  <w:tcW w:w="931" w:type="pct"/>
                  <w:vAlign w:val="center"/>
                </w:tcPr>
                <w:p>
                  <w:pPr>
                    <w:spacing w:line="240" w:lineRule="auto"/>
                    <w:jc w:val="center"/>
                    <w:rPr>
                      <w:rFonts w:hint="default" w:ascii="Times New Roman" w:hAnsi="Times New Roman" w:eastAsia="宋体" w:cs="Times New Roman"/>
                      <w:bCs/>
                      <w:color w:val="000000"/>
                      <w:spacing w:val="20"/>
                      <w:kern w:val="2"/>
                      <w:sz w:val="18"/>
                      <w:szCs w:val="18"/>
                      <w:lang w:val="en-US" w:eastAsia="zh-CN" w:bidi="ar-SA"/>
                    </w:rPr>
                  </w:pPr>
                  <w:r>
                    <w:rPr>
                      <w:rFonts w:hint="default" w:ascii="Times New Roman" w:hAnsi="Times New Roman" w:cs="Times New Roman"/>
                      <w:bCs/>
                      <w:color w:val="000000"/>
                      <w:spacing w:val="20"/>
                      <w:kern w:val="2"/>
                      <w:sz w:val="18"/>
                      <w:szCs w:val="18"/>
                      <w:lang w:val="en-US" w:eastAsia="zh-CN" w:bidi="ar-SA"/>
                    </w:rPr>
                    <w:t>每月一次</w:t>
                  </w:r>
                </w:p>
              </w:tc>
              <w:tc>
                <w:tcPr>
                  <w:tcW w:w="469" w:type="pct"/>
                  <w:vMerge w:val="continue"/>
                </w:tcPr>
                <w:p>
                  <w:pPr>
                    <w:spacing w:line="240" w:lineRule="auto"/>
                    <w:jc w:val="center"/>
                    <w:rPr>
                      <w:rFonts w:hint="eastAsia" w:ascii="宋体" w:hAnsi="宋体" w:eastAsia="宋体" w:cs="宋体"/>
                      <w:bCs/>
                      <w:color w:val="000000"/>
                      <w:spacing w:val="20"/>
                      <w:kern w:val="2"/>
                      <w:sz w:val="22"/>
                      <w:szCs w:val="22"/>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考核情况：经查2021.</w:t>
            </w:r>
            <w:r>
              <w:rPr>
                <w:rFonts w:hint="eastAsia" w:cs="Times New Roman" w:eastAsiaTheme="minorEastAsia"/>
                <w:sz w:val="21"/>
                <w:szCs w:val="21"/>
                <w:lang w:val="en-US" w:eastAsia="zh-CN"/>
              </w:rPr>
              <w:t>6.15</w:t>
            </w:r>
            <w:r>
              <w:rPr>
                <w:rFonts w:hint="default" w:ascii="Times New Roman" w:hAnsi="Times New Roman" w:cs="Times New Roman" w:eastAsiaTheme="minorEastAsia"/>
                <w:sz w:val="21"/>
                <w:szCs w:val="21"/>
                <w:lang w:val="en-US" w:eastAsia="zh-CN"/>
              </w:rPr>
              <w:t>质量目标分解考核表，各目标达成要求。基本符合。</w:t>
            </w:r>
          </w:p>
        </w:tc>
        <w:tc>
          <w:tcPr>
            <w:tcW w:w="1586" w:type="dxa"/>
            <w:vAlign w:val="center"/>
          </w:tcPr>
          <w:p>
            <w:pPr>
              <w:spacing w:line="36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center"/>
          </w:tcPr>
          <w:p>
            <w:pPr>
              <w:spacing w:line="360" w:lineRule="auto"/>
              <w:jc w:val="both"/>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人员/资源</w:t>
            </w:r>
          </w:p>
          <w:p>
            <w:pPr>
              <w:spacing w:line="360" w:lineRule="auto"/>
              <w:jc w:val="both"/>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能力</w:t>
            </w:r>
          </w:p>
          <w:p>
            <w:pPr>
              <w:spacing w:line="360" w:lineRule="auto"/>
              <w:jc w:val="both"/>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意识</w:t>
            </w:r>
          </w:p>
        </w:tc>
        <w:tc>
          <w:tcPr>
            <w:tcW w:w="1502" w:type="dxa"/>
            <w:vAlign w:val="center"/>
          </w:tcPr>
          <w:p>
            <w:pPr>
              <w:spacing w:line="360" w:lineRule="auto"/>
              <w:jc w:val="both"/>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Q</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color w:val="auto"/>
                <w:spacing w:val="-6"/>
                <w:sz w:val="21"/>
                <w:szCs w:val="21"/>
                <w:lang w:val="en-US" w:eastAsia="zh-CN"/>
              </w:rPr>
              <w:t>7.1.2</w:t>
            </w:r>
          </w:p>
          <w:p>
            <w:pPr>
              <w:spacing w:line="360" w:lineRule="auto"/>
              <w:jc w:val="both"/>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7.2</w:t>
            </w:r>
          </w:p>
          <w:p>
            <w:pPr>
              <w:spacing w:line="360" w:lineRule="auto"/>
              <w:jc w:val="both"/>
              <w:rPr>
                <w:rFonts w:hint="default" w:ascii="Times New Roman" w:hAnsi="Times New Roman" w:cs="Times New Roman" w:eastAsiaTheme="minorEastAsia"/>
                <w:color w:val="auto"/>
                <w:spacing w:val="-6"/>
                <w:kern w:val="2"/>
                <w:sz w:val="21"/>
                <w:szCs w:val="21"/>
                <w:lang w:val="en-US" w:eastAsia="zh-CN" w:bidi="ar-SA"/>
              </w:rPr>
            </w:pPr>
            <w:r>
              <w:rPr>
                <w:rFonts w:hint="default" w:ascii="Times New Roman" w:hAnsi="Times New Roman" w:cs="Times New Roman" w:eastAsiaTheme="minorEastAsia"/>
                <w:color w:val="auto"/>
                <w:spacing w:val="-6"/>
                <w:sz w:val="21"/>
                <w:szCs w:val="21"/>
                <w:lang w:val="en-US" w:eastAsia="zh-CN"/>
              </w:rPr>
              <w:t>7.3</w:t>
            </w:r>
          </w:p>
        </w:tc>
        <w:tc>
          <w:tcPr>
            <w:tcW w:w="104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建立有《</w:t>
            </w:r>
            <w:r>
              <w:rPr>
                <w:rFonts w:hint="eastAsia" w:ascii="Times New Roman" w:hAnsi="Times New Roman" w:cs="Times New Roman" w:eastAsiaTheme="minorEastAsia"/>
                <w:sz w:val="21"/>
                <w:szCs w:val="21"/>
                <w:lang w:val="en-US" w:eastAsia="zh-CN"/>
              </w:rPr>
              <w:t>人力资源管理控制程序</w:t>
            </w:r>
            <w:r>
              <w:rPr>
                <w:rFonts w:hint="default" w:ascii="Times New Roman" w:hAnsi="Times New Roman" w:cs="Times New Roman" w:eastAsiaTheme="minorEastAsia"/>
                <w:sz w:val="21"/>
                <w:szCs w:val="21"/>
                <w:lang w:val="en-US" w:eastAsia="zh-CN"/>
              </w:rPr>
              <w:t>》，无变化；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0000FF"/>
                <w:sz w:val="21"/>
                <w:szCs w:val="21"/>
                <w:lang w:val="en-US" w:eastAsia="zh-CN"/>
              </w:rPr>
            </w:pPr>
            <w:r>
              <w:rPr>
                <w:rFonts w:hint="default" w:ascii="Times New Roman" w:hAnsi="Times New Roman" w:cs="Times New Roman" w:eastAsiaTheme="minorEastAsia"/>
                <w:sz w:val="21"/>
                <w:szCs w:val="21"/>
                <w:lang w:val="en-US" w:eastAsia="zh-CN"/>
              </w:rPr>
              <w:t>公司现有人员</w:t>
            </w:r>
            <w:r>
              <w:rPr>
                <w:rFonts w:hint="eastAsia" w:cs="Times New Roman" w:eastAsiaTheme="minorEastAsia"/>
                <w:sz w:val="21"/>
                <w:szCs w:val="21"/>
                <w:lang w:val="en-US" w:eastAsia="zh-CN"/>
              </w:rPr>
              <w:t>一百多</w:t>
            </w:r>
            <w:r>
              <w:rPr>
                <w:rFonts w:hint="default" w:ascii="Times New Roman" w:hAnsi="Times New Roman" w:cs="Times New Roman" w:eastAsiaTheme="minorEastAsia"/>
                <w:sz w:val="21"/>
                <w:szCs w:val="21"/>
                <w:lang w:val="en-US" w:eastAsia="zh-CN"/>
              </w:rPr>
              <w:t>人，管理人员、技术人员和操作员工等能够有效实施管理体系，并运行和控制其过程。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保留“岗位人员任职要求与评价表”，对各岗位人员能力提出了要求，并进行了评价，结果符合；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查见“2021年度员工培训计划”，计划开展管理手册、程序文件、</w:t>
            </w:r>
            <w:r>
              <w:rPr>
                <w:rFonts w:hint="eastAsia" w:ascii="宋体" w:hAnsi="宋体"/>
                <w:szCs w:val="21"/>
                <w:lang w:val="en-US" w:eastAsia="zh-CN"/>
              </w:rPr>
              <w:t>质检技术要求培训</w:t>
            </w:r>
            <w:r>
              <w:rPr>
                <w:rFonts w:hint="default" w:ascii="Times New Roman" w:hAnsi="Times New Roman" w:cs="Times New Roman" w:eastAsiaTheme="minorEastAsia"/>
                <w:sz w:val="21"/>
                <w:szCs w:val="21"/>
                <w:lang w:val="en-US" w:eastAsia="zh-CN"/>
              </w:rPr>
              <w:t>、安全生产知识培训、岗位技能培训等</w:t>
            </w:r>
            <w:r>
              <w:rPr>
                <w:rFonts w:hint="eastAsia" w:cs="Times New Roman" w:eastAsiaTheme="minorEastAsia"/>
                <w:sz w:val="21"/>
                <w:szCs w:val="21"/>
                <w:lang w:val="en-US" w:eastAsia="zh-CN"/>
              </w:rPr>
              <w:t>8</w:t>
            </w:r>
            <w:r>
              <w:rPr>
                <w:rFonts w:hint="default" w:ascii="Times New Roman" w:hAnsi="Times New Roman" w:cs="Times New Roman" w:eastAsiaTheme="minorEastAsia"/>
                <w:sz w:val="21"/>
                <w:szCs w:val="21"/>
                <w:lang w:val="en-US" w:eastAsia="zh-CN"/>
              </w:rPr>
              <w:t>项次；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查“培训记录及培训效果评价表”，抽见：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202</w:t>
            </w:r>
            <w:r>
              <w:rPr>
                <w:rFonts w:hint="eastAsia" w:cs="Times New Roman" w:eastAsiaTheme="minorEastAsia"/>
                <w:sz w:val="21"/>
                <w:szCs w:val="21"/>
                <w:lang w:val="en-US" w:eastAsia="zh-CN"/>
              </w:rPr>
              <w:t>1.1.13</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GB/T19001-2016/ISO 9001：2015标准知识、概念培</w:t>
            </w:r>
            <w:r>
              <w:rPr>
                <w:rFonts w:hint="eastAsia" w:ascii="宋体" w:hAnsi="宋体"/>
                <w:szCs w:val="21"/>
              </w:rPr>
              <w:t>训</w:t>
            </w:r>
            <w:r>
              <w:rPr>
                <w:rFonts w:hint="default" w:ascii="Times New Roman" w:hAnsi="Times New Roman" w:cs="Times New Roman" w:eastAsia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2021.</w:t>
            </w:r>
            <w:r>
              <w:rPr>
                <w:rFonts w:hint="eastAsia" w:cs="Times New Roman" w:eastAsiaTheme="minorEastAsia"/>
                <w:sz w:val="21"/>
                <w:szCs w:val="21"/>
                <w:lang w:val="en-US" w:eastAsia="zh-CN"/>
              </w:rPr>
              <w:t>2.27</w:t>
            </w:r>
            <w:r>
              <w:rPr>
                <w:rFonts w:hint="default" w:ascii="Times New Roman" w:hAnsi="Times New Roman" w:cs="Times New Roman" w:eastAsiaTheme="minorEastAsia"/>
                <w:sz w:val="21"/>
                <w:szCs w:val="21"/>
                <w:lang w:val="en-US" w:eastAsia="zh-CN"/>
              </w:rPr>
              <w:t>—</w:t>
            </w:r>
            <w:r>
              <w:rPr>
                <w:rFonts w:hint="eastAsia" w:ascii="宋体" w:hAnsi="宋体"/>
                <w:szCs w:val="21"/>
              </w:rPr>
              <w:t>管理手册、程序文件</w:t>
            </w:r>
            <w:r>
              <w:rPr>
                <w:rFonts w:hint="default" w:ascii="Times New Roman" w:hAnsi="Times New Roman" w:cs="Times New Roman" w:eastAsia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2021.</w:t>
            </w:r>
            <w:r>
              <w:rPr>
                <w:rFonts w:hint="eastAsia" w:cs="Times New Roman" w:eastAsiaTheme="minorEastAsia"/>
                <w:sz w:val="21"/>
                <w:szCs w:val="21"/>
                <w:lang w:val="en-US" w:eastAsia="zh-CN"/>
              </w:rPr>
              <w:t>3.19</w:t>
            </w:r>
            <w:r>
              <w:rPr>
                <w:rFonts w:hint="default" w:ascii="Times New Roman" w:hAnsi="Times New Roman" w:cs="Times New Roman" w:eastAsiaTheme="minorEastAsia"/>
                <w:sz w:val="21"/>
                <w:szCs w:val="21"/>
                <w:lang w:val="en-US" w:eastAsia="zh-CN"/>
              </w:rPr>
              <w:t>——</w:t>
            </w:r>
            <w:r>
              <w:rPr>
                <w:rFonts w:hint="eastAsia" w:ascii="宋体" w:hAnsi="宋体"/>
                <w:szCs w:val="21"/>
              </w:rPr>
              <w:t>管理体系内审员培训</w:t>
            </w:r>
            <w:r>
              <w:rPr>
                <w:rFonts w:hint="default" w:ascii="Times New Roman" w:hAnsi="Times New Roman" w:cs="Times New Roman" w:eastAsia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考核及评价记录显示以口头问答的方式对培训效果进行了评价，培训达到预期的目的。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查见人员证书：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黄珍朴</w:t>
            </w:r>
            <w:r>
              <w:rPr>
                <w:rFonts w:hint="default" w:ascii="Times New Roman" w:hAnsi="Times New Roman" w:cs="Times New Roman" w:eastAsiaTheme="minorEastAsia"/>
                <w:sz w:val="21"/>
                <w:szCs w:val="21"/>
                <w:lang w:val="en-US" w:eastAsia="zh-CN"/>
              </w:rPr>
              <w:t>——</w:t>
            </w:r>
            <w:r>
              <w:rPr>
                <w:rFonts w:hint="eastAsia" w:cs="Times New Roman" w:eastAsiaTheme="minorEastAsia"/>
                <w:sz w:val="21"/>
                <w:szCs w:val="21"/>
                <w:lang w:val="en-US" w:eastAsia="zh-CN"/>
              </w:rPr>
              <w:t>锅炉操作</w:t>
            </w:r>
            <w:r>
              <w:rPr>
                <w:rFonts w:hint="default" w:ascii="Times New Roman" w:hAnsi="Times New Roman" w:cs="Times New Roman" w:eastAsiaTheme="minorEastAsia"/>
                <w:sz w:val="21"/>
                <w:szCs w:val="21"/>
                <w:lang w:val="en-US" w:eastAsia="zh-CN"/>
              </w:rPr>
              <w:t>证书，20</w:t>
            </w:r>
            <w:r>
              <w:rPr>
                <w:rFonts w:hint="eastAsia" w:cs="Times New Roman" w:eastAsiaTheme="minorEastAsia"/>
                <w:sz w:val="21"/>
                <w:szCs w:val="21"/>
                <w:lang w:val="en-US" w:eastAsia="zh-CN"/>
              </w:rPr>
              <w:t>20.3-2024.3</w:t>
            </w:r>
            <w:r>
              <w:rPr>
                <w:rFonts w:hint="default" w:ascii="Times New Roman" w:hAnsi="Times New Roman" w:cs="Times New Roman" w:eastAsiaTheme="minorEastAsia"/>
                <w:sz w:val="21"/>
                <w:szCs w:val="21"/>
                <w:lang w:val="en-US" w:eastAsia="zh-CN"/>
              </w:rPr>
              <w:t>，</w:t>
            </w:r>
            <w:r>
              <w:rPr>
                <w:rFonts w:hint="eastAsia" w:cs="Times New Roman" w:eastAsiaTheme="minorEastAsia"/>
                <w:sz w:val="21"/>
                <w:szCs w:val="21"/>
                <w:lang w:val="en-US" w:eastAsia="zh-CN"/>
              </w:rPr>
              <w:t>九江市市场</w:t>
            </w:r>
            <w:r>
              <w:rPr>
                <w:rFonts w:hint="default" w:ascii="Times New Roman" w:hAnsi="Times New Roman" w:cs="Times New Roman" w:eastAsiaTheme="minorEastAsia"/>
                <w:sz w:val="21"/>
                <w:szCs w:val="21"/>
                <w:lang w:val="en-US" w:eastAsia="zh-CN"/>
              </w:rPr>
              <w:t>监督</w:t>
            </w:r>
            <w:r>
              <w:rPr>
                <w:rFonts w:hint="eastAsia" w:cs="Times New Roman" w:eastAsiaTheme="minorEastAsia"/>
                <w:sz w:val="21"/>
                <w:szCs w:val="21"/>
                <w:lang w:val="en-US" w:eastAsia="zh-CN"/>
              </w:rPr>
              <w:t>管理</w:t>
            </w:r>
            <w:r>
              <w:rPr>
                <w:rFonts w:hint="default" w:ascii="Times New Roman" w:hAnsi="Times New Roman" w:cs="Times New Roman" w:eastAsiaTheme="minorEastAsia"/>
                <w:sz w:val="21"/>
                <w:szCs w:val="21"/>
                <w:lang w:val="en-US" w:eastAsia="zh-CN"/>
              </w:rPr>
              <w:t>局发，有效；</w:t>
            </w:r>
          </w:p>
          <w:p>
            <w:pPr>
              <w:pStyle w:val="3"/>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赵  云</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叉车证</w:t>
            </w:r>
            <w:r>
              <w:rPr>
                <w:rFonts w:hint="default" w:ascii="Times New Roman" w:hAnsi="Times New Roman" w:cs="Times New Roman" w:eastAsiaTheme="minorEastAsia"/>
                <w:sz w:val="21"/>
                <w:szCs w:val="21"/>
                <w:lang w:val="en-US" w:eastAsia="zh-CN"/>
              </w:rPr>
              <w:t>书，20</w:t>
            </w:r>
            <w:r>
              <w:rPr>
                <w:rFonts w:hint="eastAsia" w:cs="Times New Roman" w:eastAsiaTheme="minorEastAsia"/>
                <w:sz w:val="21"/>
                <w:szCs w:val="21"/>
                <w:lang w:val="en-US" w:eastAsia="zh-CN"/>
              </w:rPr>
              <w:t>18.7-2022.7</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 xml:space="preserve">   </w:t>
            </w:r>
            <w:r>
              <w:rPr>
                <w:rFonts w:hint="eastAsia" w:cs="Times New Roman" w:eastAsiaTheme="minorEastAsia"/>
                <w:sz w:val="21"/>
                <w:szCs w:val="21"/>
                <w:lang w:val="en-US" w:eastAsia="zh-CN"/>
              </w:rPr>
              <w:t>九江市质量技术</w:t>
            </w:r>
            <w:r>
              <w:rPr>
                <w:rFonts w:hint="default" w:ascii="Times New Roman" w:hAnsi="Times New Roman" w:cs="Times New Roman" w:eastAsiaTheme="minorEastAsia"/>
                <w:sz w:val="21"/>
                <w:szCs w:val="21"/>
                <w:lang w:val="en-US" w:eastAsia="zh-CN"/>
              </w:rPr>
              <w:t>监督局发，有效</w:t>
            </w:r>
            <w:r>
              <w:rPr>
                <w:rFonts w:hint="eastAsia" w:ascii="Times New Roman" w:hAnsi="Times New Roman" w:cs="Times New Roman" w:eastAsiaTheme="minorEastAsia"/>
                <w:sz w:val="21"/>
                <w:szCs w:val="21"/>
                <w:lang w:val="en-US" w:eastAsia="zh-CN"/>
              </w:rPr>
              <w:t>；</w:t>
            </w:r>
          </w:p>
          <w:p>
            <w:pPr>
              <w:pStyle w:val="3"/>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宋心恒</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叉车证</w:t>
            </w:r>
            <w:r>
              <w:rPr>
                <w:rFonts w:hint="default" w:ascii="Times New Roman" w:hAnsi="Times New Roman" w:cs="Times New Roman" w:eastAsiaTheme="minorEastAsia"/>
                <w:sz w:val="21"/>
                <w:szCs w:val="21"/>
                <w:lang w:val="en-US" w:eastAsia="zh-CN"/>
              </w:rPr>
              <w:t>书，20</w:t>
            </w:r>
            <w:r>
              <w:rPr>
                <w:rFonts w:hint="eastAsia" w:cs="Times New Roman" w:eastAsiaTheme="minorEastAsia"/>
                <w:sz w:val="21"/>
                <w:szCs w:val="21"/>
                <w:lang w:val="en-US" w:eastAsia="zh-CN"/>
              </w:rPr>
              <w:t>18.7-2022.7</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 xml:space="preserve"> </w:t>
            </w:r>
            <w:r>
              <w:rPr>
                <w:rFonts w:hint="eastAsia" w:cs="Times New Roman" w:eastAsiaTheme="minorEastAsia"/>
                <w:sz w:val="21"/>
                <w:szCs w:val="21"/>
                <w:lang w:val="en-US" w:eastAsia="zh-CN"/>
              </w:rPr>
              <w:t>九江市质量技术</w:t>
            </w:r>
            <w:r>
              <w:rPr>
                <w:rFonts w:hint="default" w:ascii="Times New Roman" w:hAnsi="Times New Roman" w:cs="Times New Roman" w:eastAsiaTheme="minorEastAsia"/>
                <w:sz w:val="21"/>
                <w:szCs w:val="21"/>
                <w:lang w:val="en-US" w:eastAsia="zh-CN"/>
              </w:rPr>
              <w:t>监督局发，有效</w:t>
            </w:r>
            <w:r>
              <w:rPr>
                <w:rFonts w:hint="eastAsia" w:ascii="Times New Roman" w:hAnsi="Times New Roman" w:cs="Times New Roman" w:eastAsiaTheme="minorEastAsia"/>
                <w:sz w:val="21"/>
                <w:szCs w:val="21"/>
                <w:lang w:val="en-US" w:eastAsia="zh-CN"/>
              </w:rPr>
              <w:t>；</w:t>
            </w:r>
          </w:p>
          <w:p>
            <w:pPr>
              <w:pStyle w:val="3"/>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胡佑明</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叉车证</w:t>
            </w:r>
            <w:r>
              <w:rPr>
                <w:rFonts w:hint="default" w:ascii="Times New Roman" w:hAnsi="Times New Roman" w:cs="Times New Roman" w:eastAsiaTheme="minorEastAsia"/>
                <w:sz w:val="21"/>
                <w:szCs w:val="21"/>
                <w:lang w:val="en-US" w:eastAsia="zh-CN"/>
              </w:rPr>
              <w:t>书，20</w:t>
            </w:r>
            <w:r>
              <w:rPr>
                <w:rFonts w:hint="eastAsia" w:cs="Times New Roman" w:eastAsiaTheme="minorEastAsia"/>
                <w:sz w:val="21"/>
                <w:szCs w:val="21"/>
                <w:lang w:val="en-US" w:eastAsia="zh-CN"/>
              </w:rPr>
              <w:t>18.7-2022.7</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 xml:space="preserve"> </w:t>
            </w:r>
            <w:r>
              <w:rPr>
                <w:rFonts w:hint="eastAsia" w:cs="Times New Roman" w:eastAsiaTheme="minorEastAsia"/>
                <w:sz w:val="21"/>
                <w:szCs w:val="21"/>
                <w:lang w:val="en-US" w:eastAsia="zh-CN"/>
              </w:rPr>
              <w:t>九江市质量技术</w:t>
            </w:r>
            <w:r>
              <w:rPr>
                <w:rFonts w:hint="default" w:ascii="Times New Roman" w:hAnsi="Times New Roman" w:cs="Times New Roman" w:eastAsiaTheme="minorEastAsia"/>
                <w:sz w:val="21"/>
                <w:szCs w:val="21"/>
                <w:lang w:val="en-US" w:eastAsia="zh-CN"/>
              </w:rPr>
              <w:t>监督局发，有效</w:t>
            </w:r>
            <w:r>
              <w:rPr>
                <w:rFonts w:hint="eastAsia" w:ascii="Times New Roman" w:hAnsi="Times New Roman" w:cs="Times New Roman" w:eastAsia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与部门负责人沟通交流，主要通过培训提高岗位作业水平和质量意识，询问部分员工，他们对公司的管理方针、管理目标、对质量全管理体系有效性的贡献，包括提高效率、技能、改进工艺和恪尽职守带来的无论是产品质量的提高亦或成本降低、节能减排、保护员工健康等的益处，以及因自己岗位职责疏忽带来不符合给公司产品及公司商誉带来的后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员工能明确自身职责及岗位要求，自身工作影响，如何提高产品质量等。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sz w:val="21"/>
                <w:szCs w:val="21"/>
                <w:lang w:val="en-US" w:eastAsia="zh-CN"/>
              </w:rPr>
              <w:t>基本能满足要求。</w:t>
            </w:r>
          </w:p>
        </w:tc>
        <w:tc>
          <w:tcPr>
            <w:tcW w:w="1586" w:type="dxa"/>
            <w:vAlign w:val="center"/>
          </w:tcPr>
          <w:p>
            <w:pPr>
              <w:spacing w:line="360" w:lineRule="auto"/>
              <w:jc w:val="center"/>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8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组织知识</w:t>
            </w: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Q：7.1.6</w:t>
            </w:r>
          </w:p>
        </w:tc>
        <w:tc>
          <w:tcPr>
            <w:tcW w:w="104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从内部来源获取的有：多年的工作经验、教训、内部的知识产权等；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外部来源获取有：标杆对比、行业会议、客户技术要求、咨询老师传授的体系知识及所实施的内审员的培训；顾客方提供的资料等。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在应对变化的需求和趋势时，相关部门考虑现有的知识，确定如何获取更多的必要的额外知识，并根据变化的情况及时更新。</w:t>
            </w:r>
          </w:p>
        </w:tc>
        <w:tc>
          <w:tcPr>
            <w:tcW w:w="1586" w:type="dxa"/>
            <w:vAlign w:val="center"/>
          </w:tcPr>
          <w:p>
            <w:pPr>
              <w:spacing w:line="360" w:lineRule="auto"/>
              <w:jc w:val="center"/>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监视、测量、分析和评价总则</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Q:9.1.1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Q:9.1.3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Times New Roman" w:hAnsi="Times New Roman" w:cs="Times New Roman" w:eastAsiaTheme="minorEastAsia"/>
                <w:color w:val="auto"/>
                <w:sz w:val="21"/>
                <w:szCs w:val="21"/>
                <w:lang w:val="en-US" w:eastAsia="zh-CN"/>
              </w:rPr>
            </w:pPr>
          </w:p>
        </w:tc>
        <w:tc>
          <w:tcPr>
            <w:tcW w:w="10468"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查到《质量目标分解考核表》，记录了公司质量目标完成情况，2021年6月15日完成情况：目标均已完成，</w:t>
            </w:r>
            <w:r>
              <w:rPr>
                <w:rFonts w:hint="default" w:ascii="Times New Roman" w:hAnsi="Times New Roman" w:cs="Times New Roman" w:eastAsiaTheme="minorEastAsia"/>
                <w:sz w:val="21"/>
                <w:szCs w:val="21"/>
                <w:lang w:val="en-US" w:eastAsia="zh-CN"/>
              </w:rPr>
              <w:t>半年一次对目标完成情况进行考核</w:t>
            </w:r>
            <w:r>
              <w:rPr>
                <w:rFonts w:hint="eastAsia" w:ascii="Times New Roman" w:hAnsi="Times New Roman" w:cs="Times New Roman" w:eastAsiaTheme="minorEastAsia"/>
                <w:sz w:val="21"/>
                <w:szCs w:val="21"/>
                <w:lang w:val="en-US" w:eastAsia="zh-CN"/>
              </w:rPr>
              <w:t>。</w:t>
            </w:r>
          </w:p>
          <w:p>
            <w:pPr>
              <w:bidi w:val="0"/>
              <w:rPr>
                <w:rFonts w:hint="default"/>
                <w:lang w:val="en-US" w:eastAsia="zh-CN"/>
              </w:rPr>
            </w:pPr>
            <w:r>
              <w:rPr>
                <w:rFonts w:hint="eastAsia"/>
                <w:lang w:val="en-US" w:eastAsia="zh-CN"/>
              </w:rPr>
              <w:t xml:space="preserve">    每月对各部门数据</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进行</w:t>
            </w:r>
            <w:r>
              <w:rPr>
                <w:rFonts w:hint="eastAsia" w:cs="Times New Roman" w:eastAsiaTheme="minorEastAsia"/>
                <w:color w:val="000000" w:themeColor="text1"/>
                <w:sz w:val="21"/>
                <w:szCs w:val="21"/>
                <w:lang w:val="en-US" w:eastAsia="zh-CN"/>
                <w14:textFill>
                  <w14:solidFill>
                    <w14:schemeClr w14:val="tx1"/>
                  </w14:solidFill>
                </w14:textFill>
              </w:rPr>
              <w:t>归档、总结；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保持有“监视和测量控制程序”，有效文件；</w:t>
            </w:r>
          </w:p>
          <w:p>
            <w:pPr>
              <w:spacing w:line="360" w:lineRule="auto"/>
              <w:ind w:firstLine="420" w:firstLineChars="200"/>
              <w:rPr>
                <w:rFonts w:hint="eastAsia"/>
                <w:lang w:val="en-US" w:eastAsia="zh-CN"/>
              </w:rPr>
            </w:pPr>
            <w:r>
              <w:rPr>
                <w:rFonts w:hint="eastAsia"/>
                <w:lang w:val="en-US" w:eastAsia="zh-CN"/>
              </w:rPr>
              <w:t>查监测装置台账列有计量装置，查见校准证书，有效期内；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保留特种设备台账、使用登记证、定期检定报告，均有效。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介绍说公司每年会召开会议，对年度工作进行总结，明确公司优势，提出公司发展中存在的问题，并对下年度的工作做出安排。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0000FF"/>
                <w:sz w:val="21"/>
                <w:szCs w:val="21"/>
                <w:lang w:val="en-US" w:eastAsia="zh-CN"/>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基本符合。</w:t>
            </w:r>
          </w:p>
        </w:tc>
        <w:tc>
          <w:tcPr>
            <w:tcW w:w="1586" w:type="dxa"/>
            <w:vAlign w:val="center"/>
          </w:tcPr>
          <w:p>
            <w:pPr>
              <w:spacing w:line="36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内部审核</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Q:9.2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p>
        </w:tc>
        <w:tc>
          <w:tcPr>
            <w:tcW w:w="104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由</w:t>
            </w:r>
            <w:r>
              <w:rPr>
                <w:rFonts w:hint="eastAsia" w:cs="Times New Roman" w:eastAsiaTheme="minorEastAsia"/>
                <w:sz w:val="21"/>
                <w:szCs w:val="21"/>
                <w:lang w:val="en-US" w:eastAsia="zh-CN"/>
              </w:rPr>
              <w:t>何小丽作为组长</w:t>
            </w:r>
            <w:r>
              <w:rPr>
                <w:rFonts w:hint="eastAsia" w:ascii="Times New Roman" w:hAnsi="Times New Roman" w:cs="Times New Roman" w:eastAsiaTheme="minorEastAsia"/>
                <w:sz w:val="21"/>
                <w:szCs w:val="21"/>
                <w:lang w:val="en-US" w:eastAsia="zh-CN"/>
              </w:rPr>
              <w:t>组织内部审核，查年度审核计划：提供《内部审核计划》，其内容已包括了审核目的、范围、依据。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sz w:val="21"/>
                <w:szCs w:val="21"/>
                <w:lang w:val="en-US" w:eastAsia="zh-CN"/>
              </w:rPr>
              <w:t>审核</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组构成：组长何小丽、组员胡国彬。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0000FF"/>
                <w:sz w:val="21"/>
                <w:szCs w:val="21"/>
                <w:lang w:val="en-US" w:eastAsia="zh-CN"/>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1. 审核时间2021年</w:t>
            </w:r>
            <w:r>
              <w:rPr>
                <w:rFonts w:hint="eastAsia" w:cs="Times New Roman" w:eastAsiaTheme="minorEastAsia"/>
                <w:color w:val="000000" w:themeColor="text1"/>
                <w:sz w:val="21"/>
                <w:szCs w:val="21"/>
                <w:lang w:val="en-US" w:eastAsia="zh-CN"/>
                <w14:textFill>
                  <w14:solidFill>
                    <w14:schemeClr w14:val="tx1"/>
                  </w14:solidFill>
                </w14:textFill>
              </w:rPr>
              <w:t>4</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月</w:t>
            </w:r>
            <w:r>
              <w:rPr>
                <w:rFonts w:hint="eastAsia" w:cs="Times New Roman" w:eastAsiaTheme="minorEastAsia"/>
                <w:color w:val="000000" w:themeColor="text1"/>
                <w:sz w:val="21"/>
                <w:szCs w:val="21"/>
                <w:lang w:val="en-US" w:eastAsia="zh-CN"/>
                <w14:textFill>
                  <w14:solidFill>
                    <w14:schemeClr w14:val="tx1"/>
                  </w14:solidFill>
                </w14:textFill>
              </w:rPr>
              <w:t>20</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日-</w:t>
            </w:r>
            <w:r>
              <w:rPr>
                <w:rFonts w:hint="eastAsia" w:cs="Times New Roman" w:eastAsiaTheme="minorEastAsia"/>
                <w:color w:val="000000" w:themeColor="text1"/>
                <w:sz w:val="21"/>
                <w:szCs w:val="21"/>
                <w:lang w:val="en-US" w:eastAsia="zh-CN"/>
                <w14:textFill>
                  <w14:solidFill>
                    <w14:schemeClr w14:val="tx1"/>
                  </w14:solidFill>
                </w14:textFill>
              </w:rPr>
              <w:t>4</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月2</w:t>
            </w:r>
            <w:r>
              <w:rPr>
                <w:rFonts w:hint="eastAsia" w:cs="Times New Roman" w:eastAsiaTheme="minorEastAsia"/>
                <w:color w:val="000000" w:themeColor="text1"/>
                <w:sz w:val="21"/>
                <w:szCs w:val="21"/>
                <w:lang w:val="en-US" w:eastAsia="zh-CN"/>
                <w14:textFill>
                  <w14:solidFill>
                    <w14:schemeClr w14:val="tx1"/>
                  </w14:solidFill>
                </w14:textFill>
              </w:rPr>
              <w:t>1</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2.审核按计划进行，抽查检查表</w:t>
            </w:r>
            <w:r>
              <w:rPr>
                <w:rFonts w:hint="eastAsia" w:cs="Times New Roman" w:eastAsiaTheme="minorEastAsia"/>
                <w:sz w:val="21"/>
                <w:szCs w:val="21"/>
                <w:lang w:val="en-US" w:eastAsia="zh-CN"/>
              </w:rPr>
              <w:t>管理层、</w:t>
            </w:r>
            <w:r>
              <w:rPr>
                <w:rFonts w:hint="eastAsia" w:ascii="Times New Roman" w:hAnsi="Times New Roman" w:cs="Times New Roman" w:eastAsiaTheme="minorEastAsia"/>
                <w:sz w:val="21"/>
                <w:szCs w:val="21"/>
                <w:lang w:val="en-US" w:eastAsia="zh-CN"/>
              </w:rPr>
              <w:t>供应仓储部、行政部</w:t>
            </w:r>
            <w:r>
              <w:rPr>
                <w:rFonts w:hint="eastAsia" w:cs="Times New Roman" w:eastAsiaTheme="minorEastAsia"/>
                <w:sz w:val="21"/>
                <w:szCs w:val="21"/>
                <w:lang w:val="en-US" w:eastAsia="zh-CN"/>
              </w:rPr>
              <w:t>、生产技术部、</w:t>
            </w:r>
            <w:r>
              <w:rPr>
                <w:rFonts w:hint="eastAsia" w:ascii="Times New Roman" w:hAnsi="Times New Roman" w:cs="Times New Roman" w:eastAsiaTheme="minorEastAsia"/>
                <w:sz w:val="21"/>
                <w:szCs w:val="21"/>
                <w:lang w:val="en-US" w:eastAsia="zh-CN"/>
              </w:rPr>
              <w:t>销售部审核记录与计划相一致；</w:t>
            </w:r>
          </w:p>
          <w:p>
            <w:pPr>
              <w:spacing w:line="360" w:lineRule="auto"/>
              <w:ind w:firstLine="420" w:firstLineChars="200"/>
              <w:rPr>
                <w:rFonts w:hint="eastAsia"/>
                <w:lang w:val="en-US" w:eastAsia="zh-CN"/>
              </w:rPr>
            </w:pPr>
            <w:r>
              <w:rPr>
                <w:rFonts w:hint="eastAsia"/>
                <w:lang w:val="en-US" w:eastAsia="zh-CN"/>
              </w:rPr>
              <w:t>对各部门进行了内审，保留了内审计划、内审记录、不符合报告、内审报告；内审覆盖了管理体系范围内的活动及标准的要求；</w:t>
            </w:r>
          </w:p>
          <w:p>
            <w:pPr>
              <w:spacing w:line="360" w:lineRule="auto"/>
              <w:ind w:firstLine="420" w:firstLineChars="200"/>
              <w:rPr>
                <w:rFonts w:hint="default"/>
                <w:lang w:val="en-US" w:eastAsia="zh-CN"/>
              </w:rPr>
            </w:pPr>
            <w:r>
              <w:rPr>
                <w:rFonts w:hint="eastAsia"/>
                <w:lang w:val="en-US" w:eastAsia="zh-CN"/>
              </w:rPr>
              <w:t>本次内审未开具不符合报告，一般问题提出建议，及时整改；</w:t>
            </w:r>
          </w:p>
          <w:p>
            <w:pPr>
              <w:spacing w:line="360" w:lineRule="auto"/>
              <w:ind w:firstLine="420" w:firstLineChars="200"/>
              <w:rPr>
                <w:rFonts w:hint="eastAsia"/>
                <w:lang w:val="en-US" w:eastAsia="zh-CN"/>
              </w:rPr>
            </w:pPr>
            <w:r>
              <w:rPr>
                <w:rFonts w:hint="eastAsia"/>
                <w:lang w:val="en-US" w:eastAsia="zh-CN"/>
              </w:rPr>
              <w:t>内审结论为：体系运行基本符合标准的要求，其运行是有较的。</w:t>
            </w:r>
          </w:p>
          <w:p>
            <w:pPr>
              <w:spacing w:line="360" w:lineRule="auto"/>
              <w:ind w:firstLine="420" w:firstLineChars="200"/>
              <w:rPr>
                <w:rFonts w:hint="eastAsia"/>
                <w:lang w:val="en-US" w:eastAsia="zh-CN"/>
              </w:rPr>
            </w:pPr>
            <w:r>
              <w:rPr>
                <w:rFonts w:hint="eastAsia"/>
                <w:lang w:val="en-US" w:eastAsia="zh-CN"/>
              </w:rPr>
              <w:t>2021年5月7日在公司会议室由</w:t>
            </w:r>
            <w:r>
              <w:rPr>
                <w:rFonts w:hint="eastAsia"/>
                <w:color w:val="auto"/>
                <w:highlight w:val="none"/>
                <w:lang w:val="en-US" w:eastAsia="zh-CN"/>
              </w:rPr>
              <w:t>唐进波</w:t>
            </w:r>
            <w:r>
              <w:rPr>
                <w:rFonts w:hint="eastAsia"/>
                <w:lang w:val="en-US" w:eastAsia="zh-CN"/>
              </w:rPr>
              <w:t>总经理主持召开管理评审会议；</w:t>
            </w:r>
          </w:p>
          <w:p>
            <w:pPr>
              <w:spacing w:line="360" w:lineRule="auto"/>
              <w:ind w:firstLine="420" w:firstLineChars="200"/>
              <w:rPr>
                <w:rFonts w:hint="eastAsia"/>
                <w:lang w:val="en-US" w:eastAsia="zh-CN"/>
              </w:rPr>
            </w:pPr>
            <w:r>
              <w:rPr>
                <w:rFonts w:hint="eastAsia"/>
                <w:lang w:val="en-US" w:eastAsia="zh-CN"/>
              </w:rPr>
              <w:t>保留管理评审计划、管理评审报告、管理评审会议纪要等；</w:t>
            </w:r>
          </w:p>
          <w:p>
            <w:pPr>
              <w:spacing w:line="360" w:lineRule="auto"/>
              <w:ind w:firstLine="420" w:firstLineChars="200"/>
              <w:rPr>
                <w:rFonts w:hint="eastAsia"/>
                <w:lang w:val="en-US" w:eastAsia="zh-CN"/>
              </w:rPr>
            </w:pPr>
            <w:r>
              <w:rPr>
                <w:rFonts w:hint="eastAsia"/>
                <w:lang w:val="en-US" w:eastAsia="zh-CN"/>
              </w:rPr>
              <w:t>管理评审输入充分；</w:t>
            </w:r>
          </w:p>
          <w:p>
            <w:pPr>
              <w:spacing w:line="360" w:lineRule="auto"/>
              <w:ind w:firstLine="420" w:firstLineChars="200"/>
              <w:rPr>
                <w:rFonts w:hint="eastAsia"/>
                <w:lang w:val="en-US" w:eastAsia="zh-CN"/>
              </w:rPr>
            </w:pPr>
            <w:r>
              <w:rPr>
                <w:rFonts w:hint="eastAsia"/>
                <w:lang w:val="en-US" w:eastAsia="zh-CN"/>
              </w:rPr>
              <w:t>管理评审结论：质量管理体系的建立和运行是充分的、适宜的、有效的。</w:t>
            </w:r>
          </w:p>
          <w:p>
            <w:pPr>
              <w:spacing w:line="360" w:lineRule="auto"/>
              <w:ind w:firstLine="420" w:firstLineChars="200"/>
              <w:rPr>
                <w:rFonts w:hint="eastAsia"/>
                <w:lang w:val="en-US" w:eastAsia="zh-CN"/>
              </w:rPr>
            </w:pPr>
            <w:r>
              <w:rPr>
                <w:rFonts w:hint="eastAsia"/>
                <w:lang w:val="en-US" w:eastAsia="zh-CN"/>
              </w:rPr>
              <w:t>改进措施要求：进一步组织对相关的法律、法规、规程和规范的学习。</w:t>
            </w:r>
          </w:p>
          <w:p>
            <w:pPr>
              <w:bidi w:val="0"/>
              <w:rPr>
                <w:rFonts w:hint="default" w:ascii="Times New Roman" w:hAnsi="Times New Roman" w:cs="Times New Roman" w:eastAsiaTheme="minorEastAsia"/>
                <w:sz w:val="21"/>
                <w:szCs w:val="21"/>
                <w:lang w:val="en-US" w:eastAsia="zh-CN"/>
              </w:rPr>
            </w:pPr>
            <w:r>
              <w:rPr>
                <w:rFonts w:hint="eastAsia" w:ascii="Times New Roman" w:hAnsi="Times New Roman" w:eastAsia="宋体" w:cs="Times New Roman"/>
                <w:szCs w:val="22"/>
                <w:lang w:val="en-US" w:eastAsia="zh-CN"/>
              </w:rPr>
              <w:t>保留有“管理评审改进措施计划”。</w:t>
            </w:r>
          </w:p>
        </w:tc>
        <w:tc>
          <w:tcPr>
            <w:tcW w:w="1586" w:type="dxa"/>
            <w:vAlign w:val="center"/>
          </w:tcPr>
          <w:p>
            <w:pPr>
              <w:spacing w:line="36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1980" w:type="dxa"/>
            <w:vAlign w:val="center"/>
          </w:tcPr>
          <w:p>
            <w:pPr>
              <w:spacing w:line="360" w:lineRule="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不合格和纠正措施</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Q</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 xml:space="preserve"> 10.2</w:t>
            </w:r>
          </w:p>
          <w:p>
            <w:pPr>
              <w:spacing w:line="360" w:lineRule="auto"/>
              <w:rPr>
                <w:rFonts w:hint="default" w:asciiTheme="minorEastAsia" w:hAnsiTheme="minorEastAsia" w:eastAsiaTheme="minorEastAsia" w:cstheme="minorEastAsia"/>
                <w:kern w:val="2"/>
                <w:sz w:val="24"/>
                <w:szCs w:val="24"/>
                <w:lang w:val="en-US" w:eastAsia="zh-CN" w:bidi="ar-SA"/>
              </w:rPr>
            </w:pPr>
          </w:p>
        </w:tc>
        <w:tc>
          <w:tcPr>
            <w:tcW w:w="10468" w:type="dxa"/>
            <w:vAlign w:val="top"/>
          </w:tcPr>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 xml:space="preserve">保持实施《纠正措施和预防措施控制程序》，对纠正预防措施识别、评审、验证，事故事件报告、调查、处理等作了规定，其内容符合组织实际及标准要求。 </w:t>
            </w:r>
          </w:p>
          <w:p>
            <w:pPr>
              <w:bidi w:val="0"/>
              <w:ind w:firstLine="420" w:firstLineChars="200"/>
              <w:rPr>
                <w:rFonts w:hint="eastAsia" w:ascii="Times New Roman" w:hAnsi="Times New Roman" w:cs="Times New Roman" w:eastAsiaTheme="minorEastAsia"/>
                <w:sz w:val="21"/>
                <w:szCs w:val="21"/>
              </w:rPr>
            </w:pPr>
            <w:r>
              <w:rPr>
                <w:rFonts w:hint="eastAsia"/>
                <w:lang w:val="en-US" w:eastAsia="zh-CN"/>
              </w:rPr>
              <w:t>本次内审未开具不符合报告，一般问题提出建议，及时整改</w:t>
            </w:r>
            <w:r>
              <w:rPr>
                <w:rFonts w:hint="eastAsia" w:ascii="Times New Roman" w:hAnsi="Times New Roman" w:cs="Times New Roman" w:eastAsiaTheme="minorEastAsia"/>
                <w:sz w:val="21"/>
                <w:szCs w:val="21"/>
              </w:rPr>
              <w:t>，管理评审中发现的薄弱环节，分析了原因，采取了纠正措施。</w:t>
            </w:r>
            <w:bookmarkStart w:id="0" w:name="_GoBack"/>
            <w:bookmarkEnd w:id="0"/>
          </w:p>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体系运行以来公司按照体系的要求，通过运行控制、加强培训，以及开展管理评审活动等方式采取预防措施，防止不符合/不合格的发生，不符合得到了有效控制，人员质量意识有了明显提高，没有发现潜在的不符合，没有发生重大质量事故和投诉处罚。</w:t>
            </w:r>
          </w:p>
          <w:p>
            <w:pPr>
              <w:tabs>
                <w:tab w:val="left" w:pos="6597"/>
              </w:tabs>
              <w:spacing w:line="360" w:lineRule="auto"/>
              <w:ind w:firstLine="420" w:firstLineChars="200"/>
              <w:rPr>
                <w:rFonts w:hint="default" w:asciiTheme="minorEastAsia" w:hAnsiTheme="minorEastAsia" w:eastAsiaTheme="minorEastAsia" w:cstheme="minorEastAsia"/>
                <w:kern w:val="2"/>
                <w:sz w:val="24"/>
                <w:szCs w:val="24"/>
                <w:lang w:val="en-US" w:eastAsia="zh-CN" w:bidi="ar-SA"/>
              </w:rPr>
            </w:pPr>
            <w:r>
              <w:rPr>
                <w:rFonts w:hint="eastAsia" w:ascii="Times New Roman" w:hAnsi="Times New Roman" w:cs="Times New Roman" w:eastAsiaTheme="minorEastAsia"/>
                <w:sz w:val="21"/>
                <w:szCs w:val="21"/>
              </w:rPr>
              <w:t>企业纠正和预防措施的管理符合标准规定要求。</w:t>
            </w:r>
          </w:p>
        </w:tc>
        <w:tc>
          <w:tcPr>
            <w:tcW w:w="1586" w:type="dxa"/>
            <w:vAlign w:val="center"/>
          </w:tcPr>
          <w:p>
            <w:pPr>
              <w:spacing w:line="36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Y</w:t>
            </w:r>
          </w:p>
        </w:tc>
      </w:tr>
    </w:tbl>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rFonts w:hint="eastAsia"/>
                              <w:sz w:val="18"/>
                              <w:szCs w:val="18"/>
                              <w:lang w:val="en-US" w:eastAsia="zh-CN"/>
                            </w:rPr>
                            <w:t>14</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rFonts w:hint="eastAsia"/>
                        <w:sz w:val="18"/>
                        <w:szCs w:val="18"/>
                        <w:lang w:val="en-US" w:eastAsia="zh-CN"/>
                      </w:rPr>
                      <w:t>14</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66862"/>
    <w:rsid w:val="018047D6"/>
    <w:rsid w:val="01B56308"/>
    <w:rsid w:val="022D6234"/>
    <w:rsid w:val="02785CBA"/>
    <w:rsid w:val="031C350F"/>
    <w:rsid w:val="03653A08"/>
    <w:rsid w:val="04BE003A"/>
    <w:rsid w:val="055C38CE"/>
    <w:rsid w:val="05A960B5"/>
    <w:rsid w:val="06C143E7"/>
    <w:rsid w:val="06DB31F8"/>
    <w:rsid w:val="07E10994"/>
    <w:rsid w:val="07F92734"/>
    <w:rsid w:val="08990A89"/>
    <w:rsid w:val="09945EA2"/>
    <w:rsid w:val="0A2E0E5C"/>
    <w:rsid w:val="0A5B4572"/>
    <w:rsid w:val="0B3A6FF3"/>
    <w:rsid w:val="0BA13BB9"/>
    <w:rsid w:val="0CF03113"/>
    <w:rsid w:val="0D43566E"/>
    <w:rsid w:val="0D94191E"/>
    <w:rsid w:val="0EA74667"/>
    <w:rsid w:val="10D645FA"/>
    <w:rsid w:val="10D90B74"/>
    <w:rsid w:val="111E7FD9"/>
    <w:rsid w:val="141A5443"/>
    <w:rsid w:val="14707DB5"/>
    <w:rsid w:val="15E97629"/>
    <w:rsid w:val="162932EB"/>
    <w:rsid w:val="16803A30"/>
    <w:rsid w:val="17881DA9"/>
    <w:rsid w:val="178C2380"/>
    <w:rsid w:val="184B4002"/>
    <w:rsid w:val="190A6BB7"/>
    <w:rsid w:val="19EF495D"/>
    <w:rsid w:val="1A59740B"/>
    <w:rsid w:val="1B391C33"/>
    <w:rsid w:val="1B5F0A71"/>
    <w:rsid w:val="1BAC1D80"/>
    <w:rsid w:val="1BC55354"/>
    <w:rsid w:val="1C2F473B"/>
    <w:rsid w:val="1C932538"/>
    <w:rsid w:val="1F6A0090"/>
    <w:rsid w:val="20526F8C"/>
    <w:rsid w:val="205857F0"/>
    <w:rsid w:val="207239D2"/>
    <w:rsid w:val="20B60A44"/>
    <w:rsid w:val="217A25A6"/>
    <w:rsid w:val="245E0682"/>
    <w:rsid w:val="248323A7"/>
    <w:rsid w:val="24C54D27"/>
    <w:rsid w:val="275F6868"/>
    <w:rsid w:val="28754D05"/>
    <w:rsid w:val="28970407"/>
    <w:rsid w:val="28EF46ED"/>
    <w:rsid w:val="29286167"/>
    <w:rsid w:val="298113E6"/>
    <w:rsid w:val="29C93C98"/>
    <w:rsid w:val="2A067AA2"/>
    <w:rsid w:val="2B4661A6"/>
    <w:rsid w:val="2B491769"/>
    <w:rsid w:val="2B96062A"/>
    <w:rsid w:val="2C1F4934"/>
    <w:rsid w:val="2C907326"/>
    <w:rsid w:val="2CFD10AD"/>
    <w:rsid w:val="2D0C5EE1"/>
    <w:rsid w:val="2DCA7EF3"/>
    <w:rsid w:val="2F467E42"/>
    <w:rsid w:val="30022334"/>
    <w:rsid w:val="303C3778"/>
    <w:rsid w:val="30C07204"/>
    <w:rsid w:val="30D639C8"/>
    <w:rsid w:val="31266CC8"/>
    <w:rsid w:val="31D171CA"/>
    <w:rsid w:val="33C71C01"/>
    <w:rsid w:val="34704DED"/>
    <w:rsid w:val="34897235"/>
    <w:rsid w:val="34925764"/>
    <w:rsid w:val="34F94043"/>
    <w:rsid w:val="35254298"/>
    <w:rsid w:val="35506303"/>
    <w:rsid w:val="3714788A"/>
    <w:rsid w:val="372B0751"/>
    <w:rsid w:val="37916036"/>
    <w:rsid w:val="387F2F1B"/>
    <w:rsid w:val="38DF3DF4"/>
    <w:rsid w:val="3990429C"/>
    <w:rsid w:val="3A4E00E4"/>
    <w:rsid w:val="3B0308A6"/>
    <w:rsid w:val="3B99201B"/>
    <w:rsid w:val="3CB0314E"/>
    <w:rsid w:val="3D397C3B"/>
    <w:rsid w:val="3DFA5E17"/>
    <w:rsid w:val="3E2A25C5"/>
    <w:rsid w:val="3E34238C"/>
    <w:rsid w:val="3F007B54"/>
    <w:rsid w:val="412768AE"/>
    <w:rsid w:val="41495ED3"/>
    <w:rsid w:val="41A71B3C"/>
    <w:rsid w:val="42F9155A"/>
    <w:rsid w:val="459E0162"/>
    <w:rsid w:val="463F438F"/>
    <w:rsid w:val="470A1647"/>
    <w:rsid w:val="477440E1"/>
    <w:rsid w:val="47D439B6"/>
    <w:rsid w:val="4A3377A7"/>
    <w:rsid w:val="4ACF0E85"/>
    <w:rsid w:val="4B911629"/>
    <w:rsid w:val="4CB23ED6"/>
    <w:rsid w:val="4CC44516"/>
    <w:rsid w:val="4D2B138A"/>
    <w:rsid w:val="4D36221C"/>
    <w:rsid w:val="4D8879F4"/>
    <w:rsid w:val="4DFC6A09"/>
    <w:rsid w:val="4E743503"/>
    <w:rsid w:val="4EB8599C"/>
    <w:rsid w:val="4FA02C7D"/>
    <w:rsid w:val="4FF60644"/>
    <w:rsid w:val="501B19BB"/>
    <w:rsid w:val="51FE3A54"/>
    <w:rsid w:val="534D5340"/>
    <w:rsid w:val="53F37B50"/>
    <w:rsid w:val="54863375"/>
    <w:rsid w:val="554D31D9"/>
    <w:rsid w:val="55B64564"/>
    <w:rsid w:val="55E32BEC"/>
    <w:rsid w:val="569E7B3C"/>
    <w:rsid w:val="56E6256C"/>
    <w:rsid w:val="575810A7"/>
    <w:rsid w:val="57A12D14"/>
    <w:rsid w:val="57A41048"/>
    <w:rsid w:val="58813BFD"/>
    <w:rsid w:val="592806C5"/>
    <w:rsid w:val="59986847"/>
    <w:rsid w:val="5AD96FB7"/>
    <w:rsid w:val="5AF274AF"/>
    <w:rsid w:val="5B210B3B"/>
    <w:rsid w:val="5B6D3992"/>
    <w:rsid w:val="5BEE64F0"/>
    <w:rsid w:val="5CF96D46"/>
    <w:rsid w:val="5D322DBE"/>
    <w:rsid w:val="5F1C0AAA"/>
    <w:rsid w:val="5FBC63E6"/>
    <w:rsid w:val="61652A89"/>
    <w:rsid w:val="61690017"/>
    <w:rsid w:val="61AA1AC3"/>
    <w:rsid w:val="62176D2C"/>
    <w:rsid w:val="627729BD"/>
    <w:rsid w:val="62996F30"/>
    <w:rsid w:val="63830F7D"/>
    <w:rsid w:val="640E3480"/>
    <w:rsid w:val="65E9303A"/>
    <w:rsid w:val="66137403"/>
    <w:rsid w:val="66DC3135"/>
    <w:rsid w:val="6798662A"/>
    <w:rsid w:val="680C3E09"/>
    <w:rsid w:val="68892CC5"/>
    <w:rsid w:val="68D03FF8"/>
    <w:rsid w:val="68DA78C4"/>
    <w:rsid w:val="6952544E"/>
    <w:rsid w:val="69571C49"/>
    <w:rsid w:val="69700FBC"/>
    <w:rsid w:val="69E84B3E"/>
    <w:rsid w:val="6A6F56A9"/>
    <w:rsid w:val="6B6044F7"/>
    <w:rsid w:val="6B9B5E77"/>
    <w:rsid w:val="6CDE2DC7"/>
    <w:rsid w:val="6CE34AB0"/>
    <w:rsid w:val="6DF446CE"/>
    <w:rsid w:val="6E0E4508"/>
    <w:rsid w:val="6FF26A1A"/>
    <w:rsid w:val="703C4BC4"/>
    <w:rsid w:val="70733551"/>
    <w:rsid w:val="724913CE"/>
    <w:rsid w:val="728551B8"/>
    <w:rsid w:val="728F3F70"/>
    <w:rsid w:val="737E6B0F"/>
    <w:rsid w:val="73B261D8"/>
    <w:rsid w:val="73B34B02"/>
    <w:rsid w:val="74D83E80"/>
    <w:rsid w:val="77451DFF"/>
    <w:rsid w:val="775D263F"/>
    <w:rsid w:val="78972BC9"/>
    <w:rsid w:val="79033B52"/>
    <w:rsid w:val="79F57C8C"/>
    <w:rsid w:val="7A257FAE"/>
    <w:rsid w:val="7A7E6F3E"/>
    <w:rsid w:val="7BAB2316"/>
    <w:rsid w:val="7BFB58B8"/>
    <w:rsid w:val="7C0E06C1"/>
    <w:rsid w:val="7D681AB8"/>
    <w:rsid w:val="7DBB13BA"/>
    <w:rsid w:val="7F45382F"/>
    <w:rsid w:val="7F5E49D1"/>
    <w:rsid w:val="7FD63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2021-06-28T07:51:06Z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