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6" w:rsidRDefault="00A17FF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1175"/>
        <w:gridCol w:w="10004"/>
        <w:gridCol w:w="1585"/>
      </w:tblGrid>
      <w:tr w:rsidR="00055DA6">
        <w:trPr>
          <w:trHeight w:val="515"/>
        </w:trPr>
        <w:tc>
          <w:tcPr>
            <w:tcW w:w="1945" w:type="dxa"/>
            <w:vMerge w:val="restart"/>
            <w:vAlign w:val="center"/>
          </w:tcPr>
          <w:p w:rsidR="00055DA6" w:rsidRDefault="00A17FF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55DA6" w:rsidRDefault="00A17FF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 w:rsidR="00055DA6" w:rsidRDefault="00A17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55DA6" w:rsidRDefault="00A17FF1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55DA6" w:rsidRDefault="00A17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主管领导：曾清婷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陪同人员：周爱武</w:t>
            </w:r>
          </w:p>
        </w:tc>
        <w:tc>
          <w:tcPr>
            <w:tcW w:w="1585" w:type="dxa"/>
            <w:vMerge w:val="restart"/>
            <w:vAlign w:val="center"/>
          </w:tcPr>
          <w:p w:rsidR="00055DA6" w:rsidRDefault="00A17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55DA6">
        <w:trPr>
          <w:trHeight w:val="403"/>
        </w:trPr>
        <w:tc>
          <w:tcPr>
            <w:tcW w:w="1945" w:type="dxa"/>
            <w:vMerge/>
            <w:vAlign w:val="center"/>
          </w:tcPr>
          <w:p w:rsidR="00055DA6" w:rsidRDefault="00055DA6"/>
        </w:tc>
        <w:tc>
          <w:tcPr>
            <w:tcW w:w="1175" w:type="dxa"/>
            <w:vMerge/>
            <w:vAlign w:val="center"/>
          </w:tcPr>
          <w:p w:rsidR="00055DA6" w:rsidRDefault="00055DA6"/>
        </w:tc>
        <w:tc>
          <w:tcPr>
            <w:tcW w:w="10004" w:type="dxa"/>
            <w:vAlign w:val="center"/>
          </w:tcPr>
          <w:p w:rsidR="00055DA6" w:rsidRDefault="00A17FF1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0B75A8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0B75A8">
              <w:rPr>
                <w:rFonts w:hint="eastAsia"/>
                <w:sz w:val="24"/>
                <w:szCs w:val="24"/>
              </w:rPr>
              <w:t>2021.6.26</w:t>
            </w:r>
          </w:p>
        </w:tc>
        <w:tc>
          <w:tcPr>
            <w:tcW w:w="1585" w:type="dxa"/>
            <w:vMerge/>
          </w:tcPr>
          <w:p w:rsidR="00055DA6" w:rsidRDefault="00055DA6"/>
        </w:tc>
      </w:tr>
      <w:tr w:rsidR="00055DA6">
        <w:trPr>
          <w:trHeight w:val="516"/>
        </w:trPr>
        <w:tc>
          <w:tcPr>
            <w:tcW w:w="1945" w:type="dxa"/>
            <w:vMerge/>
            <w:vAlign w:val="center"/>
          </w:tcPr>
          <w:p w:rsidR="00055DA6" w:rsidRDefault="00055DA6"/>
        </w:tc>
        <w:tc>
          <w:tcPr>
            <w:tcW w:w="1175" w:type="dxa"/>
            <w:vMerge/>
            <w:vAlign w:val="center"/>
          </w:tcPr>
          <w:p w:rsidR="00055DA6" w:rsidRDefault="00055DA6"/>
        </w:tc>
        <w:tc>
          <w:tcPr>
            <w:tcW w:w="10004" w:type="dxa"/>
            <w:vAlign w:val="center"/>
          </w:tcPr>
          <w:p w:rsidR="00055DA6" w:rsidRDefault="00A17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055DA6" w:rsidRDefault="000B75A8">
            <w:pPr>
              <w:spacing w:line="360" w:lineRule="auto"/>
              <w:jc w:val="left"/>
            </w:pPr>
            <w:r w:rsidRPr="000B75A8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QMS:5.3组织的岗位、职责和权限、6.2质量目标、8.4外部提供过程、产品和服务的控制、</w:t>
            </w:r>
          </w:p>
        </w:tc>
        <w:tc>
          <w:tcPr>
            <w:tcW w:w="1585" w:type="dxa"/>
            <w:vMerge/>
          </w:tcPr>
          <w:p w:rsidR="00055DA6" w:rsidRDefault="00055DA6"/>
        </w:tc>
      </w:tr>
      <w:tr w:rsidR="00055DA6">
        <w:trPr>
          <w:trHeight w:val="481"/>
        </w:trPr>
        <w:tc>
          <w:tcPr>
            <w:tcW w:w="1945" w:type="dxa"/>
          </w:tcPr>
          <w:p w:rsidR="00055DA6" w:rsidRDefault="00A17FF1">
            <w:r>
              <w:rPr>
                <w:rFonts w:hint="eastAsia"/>
              </w:rPr>
              <w:t>岗位、职责和权限</w:t>
            </w:r>
          </w:p>
        </w:tc>
        <w:tc>
          <w:tcPr>
            <w:tcW w:w="1175" w:type="dxa"/>
          </w:tcPr>
          <w:p w:rsidR="00055DA6" w:rsidRDefault="000B75A8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 w:rsidR="00A17FF1">
              <w:rPr>
                <w:rFonts w:ascii="宋体" w:hAnsi="宋体" w:cs="Arial" w:hint="eastAsia"/>
                <w:spacing w:val="-6"/>
                <w:szCs w:val="21"/>
              </w:rPr>
              <w:t>:5.3</w:t>
            </w:r>
          </w:p>
        </w:tc>
        <w:tc>
          <w:tcPr>
            <w:tcW w:w="10004" w:type="dxa"/>
          </w:tcPr>
          <w:p w:rsidR="00055DA6" w:rsidRDefault="00A17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采购部现有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人、采购员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055DA6" w:rsidRDefault="00A17FF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主要负责与供方有关的过程控制；</w:t>
            </w:r>
          </w:p>
          <w:p w:rsidR="00055DA6" w:rsidRDefault="00A17FF1" w:rsidP="000B75A8">
            <w:pPr>
              <w:pStyle w:val="a4"/>
              <w:spacing w:line="360" w:lineRule="auto"/>
              <w:ind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本部门的环境因素、危险源的识别、评价及控制。</w:t>
            </w:r>
          </w:p>
        </w:tc>
        <w:tc>
          <w:tcPr>
            <w:tcW w:w="1585" w:type="dxa"/>
          </w:tcPr>
          <w:p w:rsidR="00055DA6" w:rsidRDefault="000B75A8">
            <w:r>
              <w:t>符合</w:t>
            </w:r>
          </w:p>
        </w:tc>
      </w:tr>
      <w:tr w:rsidR="000B75A8">
        <w:trPr>
          <w:trHeight w:val="430"/>
        </w:trPr>
        <w:tc>
          <w:tcPr>
            <w:tcW w:w="1945" w:type="dxa"/>
          </w:tcPr>
          <w:p w:rsidR="000B75A8" w:rsidRDefault="000B75A8">
            <w:r>
              <w:rPr>
                <w:rFonts w:hint="eastAsia"/>
              </w:rPr>
              <w:t>目标</w:t>
            </w:r>
          </w:p>
        </w:tc>
        <w:tc>
          <w:tcPr>
            <w:tcW w:w="1175" w:type="dxa"/>
          </w:tcPr>
          <w:p w:rsidR="000B75A8" w:rsidRDefault="000B75A8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Q:6.2</w:t>
            </w:r>
          </w:p>
        </w:tc>
        <w:tc>
          <w:tcPr>
            <w:tcW w:w="10004" w:type="dxa"/>
          </w:tcPr>
          <w:p w:rsidR="000B75A8" w:rsidRDefault="000B75A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职业健康安全目标分解考核表”，见采购部的目标：</w:t>
            </w:r>
          </w:p>
          <w:p w:rsidR="000B75A8" w:rsidRDefault="000B75A8">
            <w:pPr>
              <w:spacing w:line="360" w:lineRule="auto"/>
              <w:ind w:firstLineChars="200" w:firstLine="420"/>
            </w:pPr>
            <w:r>
              <w:t>供方评定合格率</w:t>
            </w:r>
            <w:r>
              <w:t>100%</w:t>
            </w:r>
          </w:p>
          <w:p w:rsidR="000B75A8" w:rsidRDefault="000B75A8">
            <w:pPr>
              <w:spacing w:line="360" w:lineRule="auto"/>
              <w:ind w:firstLineChars="200" w:firstLine="420"/>
            </w:pPr>
            <w:r>
              <w:t>固废分类处置率</w:t>
            </w:r>
            <w:r>
              <w:t>100%</w:t>
            </w:r>
          </w:p>
          <w:p w:rsidR="000B75A8" w:rsidRDefault="000B75A8">
            <w:pPr>
              <w:spacing w:line="360" w:lineRule="auto"/>
              <w:ind w:firstLineChars="200" w:firstLine="420"/>
            </w:pPr>
            <w:r>
              <w:t>采购产品交货及时率</w:t>
            </w:r>
            <w:r>
              <w:t>≥90%</w:t>
            </w:r>
          </w:p>
          <w:p w:rsidR="000B75A8" w:rsidRDefault="000B75A8">
            <w:pPr>
              <w:spacing w:line="360" w:lineRule="auto"/>
              <w:ind w:firstLineChars="200" w:firstLine="420"/>
            </w:pPr>
            <w:r>
              <w:t>火灾、触电事故为</w:t>
            </w:r>
            <w:r>
              <w:t>0</w:t>
            </w:r>
          </w:p>
          <w:p w:rsidR="000B75A8" w:rsidRDefault="000B75A8">
            <w:pPr>
              <w:spacing w:line="360" w:lineRule="auto"/>
              <w:ind w:firstLineChars="200" w:firstLine="420"/>
            </w:pPr>
            <w:r>
              <w:t>进厂原材料合格率</w:t>
            </w:r>
            <w:r>
              <w:t>≥98%</w:t>
            </w:r>
          </w:p>
          <w:p w:rsidR="000B75A8" w:rsidRDefault="000B75A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查见“目标与管理方案及实施情况一览表”，对指标、措施、时间要求、责任部门、责任人进行了明确；</w:t>
            </w:r>
          </w:p>
          <w:p w:rsidR="000B75A8" w:rsidRDefault="000B75A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844C3A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844C3A">
              <w:rPr>
                <w:rFonts w:hint="eastAsia"/>
              </w:rPr>
              <w:t>5</w:t>
            </w:r>
            <w:r>
              <w:rPr>
                <w:rFonts w:hint="eastAsia"/>
              </w:rPr>
              <w:t>月考核，显示目标均已全部完成。</w:t>
            </w:r>
          </w:p>
          <w:p w:rsidR="000B75A8" w:rsidRDefault="000B75A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0B75A8" w:rsidRDefault="000B75A8">
            <w:r w:rsidRPr="00520DEA">
              <w:t>符合</w:t>
            </w:r>
          </w:p>
        </w:tc>
      </w:tr>
      <w:tr w:rsidR="000B75A8">
        <w:trPr>
          <w:trHeight w:val="528"/>
        </w:trPr>
        <w:tc>
          <w:tcPr>
            <w:tcW w:w="1945" w:type="dxa"/>
          </w:tcPr>
          <w:p w:rsidR="000B75A8" w:rsidRDefault="000B75A8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1175" w:type="dxa"/>
          </w:tcPr>
          <w:p w:rsidR="000B75A8" w:rsidRDefault="000B75A8" w:rsidP="000B75A8">
            <w:r>
              <w:rPr>
                <w:rFonts w:hint="eastAsia"/>
              </w:rPr>
              <w:t>Q:8.4</w:t>
            </w:r>
          </w:p>
        </w:tc>
        <w:tc>
          <w:tcPr>
            <w:tcW w:w="10004" w:type="dxa"/>
          </w:tcPr>
          <w:p w:rsidR="000B75A8" w:rsidRPr="00844C3A" w:rsidRDefault="000B75A8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编制有：采购控制程序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lastRenderedPageBreak/>
              <w:t>策划有</w:t>
            </w:r>
            <w:r w:rsidRPr="00844C3A">
              <w:rPr>
                <w:rFonts w:hint="eastAsia"/>
              </w:rPr>
              <w:t>:</w:t>
            </w:r>
            <w:r w:rsidRPr="00844C3A">
              <w:rPr>
                <w:rFonts w:hint="eastAsia"/>
              </w:rPr>
              <w:t>选择、评价和重新评价供方的准则；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查见“供方调查评价表”，抽见对以下厂家或供应商进行了调查评价</w:t>
            </w:r>
            <w:r w:rsidRPr="00844C3A">
              <w:rPr>
                <w:rFonts w:hint="eastAsia"/>
              </w:rPr>
              <w:t>: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杭州九力新材料科技有限公司——镀锌卷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南昌派瑞贸易有限公司——粉末涂料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844C3A">
              <w:rPr>
                <w:rFonts w:hint="eastAsia"/>
              </w:rPr>
              <w:t>江西震和铝业有限公司——铝型材</w:t>
            </w:r>
          </w:p>
          <w:p w:rsidR="00844C3A" w:rsidRPr="00844C3A" w:rsidRDefault="00844C3A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江西元一制冷设备集团有限公司——骨灰盒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明确了调查内容包括相关资质、生产设备、作业环境、技术力量、检测、供应能力、运输条件、质量保证等方面；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评审人员签名，评审结论为</w:t>
            </w:r>
            <w:r w:rsidR="00844C3A" w:rsidRPr="00844C3A">
              <w:rPr>
                <w:rFonts w:hint="eastAsia"/>
              </w:rPr>
              <w:t>列入或</w:t>
            </w:r>
            <w:r w:rsidRPr="00844C3A">
              <w:rPr>
                <w:rFonts w:hint="eastAsia"/>
              </w:rPr>
              <w:t>继续列入</w:t>
            </w:r>
            <w:r w:rsidRPr="00844C3A">
              <w:rPr>
                <w:rFonts w:hint="eastAsia"/>
              </w:rPr>
              <w:t>2021</w:t>
            </w:r>
            <w:r w:rsidRPr="00844C3A">
              <w:rPr>
                <w:rFonts w:hint="eastAsia"/>
              </w:rPr>
              <w:t>年度合格供方名录。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查见“合格供方名录”，一致。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查采购合同，抽见：</w:t>
            </w:r>
          </w:p>
          <w:p w:rsidR="000B75A8" w:rsidRPr="00844C3A" w:rsidRDefault="00844C3A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高安是远钢铁贸易有限公司——镀锌板</w:t>
            </w:r>
            <w:r w:rsidR="000B75A8" w:rsidRPr="00844C3A">
              <w:rPr>
                <w:rFonts w:hint="eastAsia"/>
              </w:rPr>
              <w:t>——</w:t>
            </w:r>
            <w:r w:rsidRPr="00844C3A">
              <w:rPr>
                <w:rFonts w:hint="eastAsia"/>
              </w:rPr>
              <w:t>2021.6.21</w:t>
            </w:r>
            <w:r w:rsidR="000B75A8" w:rsidRPr="00844C3A">
              <w:rPr>
                <w:rFonts w:hint="eastAsia"/>
              </w:rPr>
              <w:t>；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844C3A">
              <w:rPr>
                <w:rFonts w:hint="eastAsia"/>
              </w:rPr>
              <w:t>南昌派瑞贸易有限公司——粉末涂料——</w:t>
            </w:r>
            <w:r w:rsidRPr="00844C3A">
              <w:rPr>
                <w:rFonts w:hint="eastAsia"/>
              </w:rPr>
              <w:t>2021.3.1</w:t>
            </w:r>
            <w:r w:rsidRPr="00844C3A">
              <w:rPr>
                <w:rFonts w:hint="eastAsia"/>
              </w:rPr>
              <w:t>；</w:t>
            </w:r>
          </w:p>
          <w:p w:rsidR="00844C3A" w:rsidRPr="00844C3A" w:rsidRDefault="00844C3A" w:rsidP="00844C3A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844C3A">
              <w:rPr>
                <w:rFonts w:hint="eastAsia"/>
              </w:rPr>
              <w:t>江西元一制冷设备集团有限公司——骨灰盒——</w:t>
            </w:r>
            <w:r w:rsidRPr="00844C3A">
              <w:rPr>
                <w:rFonts w:hint="eastAsia"/>
              </w:rPr>
              <w:t>2021.3.11</w:t>
            </w:r>
            <w:r w:rsidRPr="00844C3A">
              <w:rPr>
                <w:rFonts w:hint="eastAsia"/>
              </w:rPr>
              <w:t>；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以上合同明确了产品名称、商标、型号、数量、金额、质量技术标准、运输、包装、验收、结算等；以上供方均在合格供方名录；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抽见“震和送货单”，时间、名称、数量、价格等，介绍说，铝型材价格变动太大，合同签订后也只能根据订单实施；交流。介绍说，合同签订前，均经过主要负责人评审，同意后方才签订。建议保留评审记录，</w:t>
            </w:r>
            <w:r w:rsidRPr="00844C3A">
              <w:rPr>
                <w:rFonts w:hint="eastAsia"/>
              </w:rPr>
              <w:lastRenderedPageBreak/>
              <w:t>交流。</w:t>
            </w:r>
          </w:p>
          <w:p w:rsidR="000B75A8" w:rsidRPr="00844C3A" w:rsidRDefault="000B75A8" w:rsidP="00844C3A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844C3A">
              <w:rPr>
                <w:rFonts w:hint="eastAsia"/>
              </w:rPr>
              <w:t>本公司无外包过程。</w:t>
            </w:r>
            <w:bookmarkStart w:id="0" w:name="_GoBack"/>
            <w:bookmarkEnd w:id="0"/>
          </w:p>
          <w:p w:rsidR="00844C3A" w:rsidRPr="00844C3A" w:rsidRDefault="00844C3A" w:rsidP="00844C3A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提供上述产品“入库单”，核准丁圆苟。</w:t>
            </w:r>
          </w:p>
          <w:p w:rsidR="00844C3A" w:rsidRPr="00844C3A" w:rsidRDefault="00844C3A" w:rsidP="00844C3A">
            <w:pPr>
              <w:spacing w:line="360" w:lineRule="auto"/>
              <w:ind w:firstLineChars="200" w:firstLine="420"/>
              <w:rPr>
                <w:rFonts w:ascii="宋体" w:hAnsi="宋体" w:cs="Arial"/>
                <w:bCs/>
                <w:spacing w:val="-6"/>
                <w:szCs w:val="21"/>
              </w:rPr>
            </w:pPr>
            <w:r w:rsidRPr="00844C3A">
              <w:rPr>
                <w:rFonts w:hint="eastAsia"/>
              </w:rPr>
              <w:t>提供“进货检验记录”，采购产品验证通常采取查验产品外观、性能的方式，具体详见质检部审核记录。</w:t>
            </w:r>
          </w:p>
        </w:tc>
        <w:tc>
          <w:tcPr>
            <w:tcW w:w="1585" w:type="dxa"/>
          </w:tcPr>
          <w:p w:rsidR="000B75A8" w:rsidRDefault="000B75A8">
            <w:r w:rsidRPr="00520DEA">
              <w:lastRenderedPageBreak/>
              <w:t>符合</w:t>
            </w:r>
          </w:p>
        </w:tc>
      </w:tr>
    </w:tbl>
    <w:p w:rsidR="00055DA6" w:rsidRDefault="00A17FF1">
      <w:r>
        <w:lastRenderedPageBreak/>
        <w:ptab w:relativeTo="margin" w:alignment="center" w:leader="none"/>
      </w:r>
    </w:p>
    <w:p w:rsidR="00055DA6" w:rsidRDefault="00055DA6"/>
    <w:p w:rsidR="00055DA6" w:rsidRDefault="00055DA6"/>
    <w:p w:rsidR="00055DA6" w:rsidRDefault="00A17FF1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55DA6" w:rsidSect="00055DA6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DF" w:rsidRDefault="005C27DF" w:rsidP="00055DA6">
      <w:r>
        <w:separator/>
      </w:r>
    </w:p>
  </w:endnote>
  <w:endnote w:type="continuationSeparator" w:id="1">
    <w:p w:rsidR="005C27DF" w:rsidRDefault="005C27DF" w:rsidP="0005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55DA6" w:rsidRDefault="00EE0B4B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17FF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4C3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17FF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17FF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4C3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5DA6" w:rsidRDefault="00055D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DF" w:rsidRDefault="005C27DF" w:rsidP="00055DA6">
      <w:r>
        <w:separator/>
      </w:r>
    </w:p>
  </w:footnote>
  <w:footnote w:type="continuationSeparator" w:id="1">
    <w:p w:rsidR="005C27DF" w:rsidRDefault="005C27DF" w:rsidP="00055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6" w:rsidRDefault="00A17FF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55DA6" w:rsidRDefault="00EE0B4B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 stroked="f">
          <v:textbox>
            <w:txbxContent>
              <w:p w:rsidR="00055DA6" w:rsidRDefault="00A17FF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17FF1">
      <w:rPr>
        <w:rStyle w:val="CharChar1"/>
        <w:rFonts w:hint="default"/>
        <w:w w:val="90"/>
      </w:rPr>
      <w:t>Beijing International Standard united Certification Co.,Ltd.</w:t>
    </w:r>
  </w:p>
  <w:p w:rsidR="00055DA6" w:rsidRDefault="00055D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DA6"/>
    <w:rsid w:val="00055DA6"/>
    <w:rsid w:val="000B75A8"/>
    <w:rsid w:val="005C27DF"/>
    <w:rsid w:val="00844C3A"/>
    <w:rsid w:val="00A17FF1"/>
    <w:rsid w:val="00EE0B4B"/>
    <w:rsid w:val="0E8E0085"/>
    <w:rsid w:val="139E0EBC"/>
    <w:rsid w:val="202B1244"/>
    <w:rsid w:val="50D5045E"/>
    <w:rsid w:val="573F6418"/>
    <w:rsid w:val="7359544C"/>
    <w:rsid w:val="73F71AEF"/>
    <w:rsid w:val="7BB5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5DA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055DA6"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qFormat/>
    <w:rsid w:val="00055DA6"/>
    <w:pPr>
      <w:ind w:firstLineChars="200" w:firstLine="7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055D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5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rsid w:val="0005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rsid w:val="00055D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055D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055DA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55DA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154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2021-06-25T08:52:00Z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