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D8E" w:rsidRDefault="00FD3D8E" w:rsidP="00DF1874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37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60"/>
        <w:gridCol w:w="10004"/>
        <w:gridCol w:w="1585"/>
      </w:tblGrid>
      <w:tr w:rsidR="00FD3D8E" w:rsidTr="00E036AA">
        <w:trPr>
          <w:trHeight w:val="515"/>
        </w:trPr>
        <w:tc>
          <w:tcPr>
            <w:tcW w:w="2160" w:type="dxa"/>
            <w:vMerge w:val="restart"/>
            <w:vAlign w:val="center"/>
          </w:tcPr>
          <w:p w:rsidR="00FD3D8E" w:rsidRDefault="00FD3D8E" w:rsidP="00E036AA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:rsidR="00FD3D8E" w:rsidRDefault="00FD3D8E" w:rsidP="00E036AA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10004" w:type="dxa"/>
            <w:vAlign w:val="center"/>
          </w:tcPr>
          <w:p w:rsidR="00FD3D8E" w:rsidRDefault="00CD646B" w:rsidP="00E036A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受审核部门：管理层、行政部、采购部、营销</w:t>
            </w:r>
            <w:r w:rsidR="00FD3D8E">
              <w:rPr>
                <w:rFonts w:hint="eastAsia"/>
                <w:sz w:val="24"/>
                <w:szCs w:val="24"/>
              </w:rPr>
              <w:t>部、生产部、质检部</w:t>
            </w:r>
            <w:r w:rsidR="00FD3D8E">
              <w:rPr>
                <w:rFonts w:hint="eastAsia"/>
                <w:sz w:val="24"/>
                <w:szCs w:val="24"/>
              </w:rPr>
              <w:t xml:space="preserve">     </w:t>
            </w:r>
          </w:p>
          <w:p w:rsidR="00FD3D8E" w:rsidRDefault="00FD3D8E" w:rsidP="00DF187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主管领导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r w:rsidR="00915AA9">
              <w:rPr>
                <w:rFonts w:hint="eastAsia"/>
                <w:sz w:val="24"/>
                <w:szCs w:val="24"/>
              </w:rPr>
              <w:t>雷鹏飞</w:t>
            </w:r>
            <w:r w:rsidR="00E07D7B">
              <w:rPr>
                <w:rFonts w:hint="eastAsia"/>
                <w:sz w:val="24"/>
                <w:szCs w:val="24"/>
              </w:rPr>
              <w:t>、周爱武</w:t>
            </w:r>
            <w:r>
              <w:rPr>
                <w:rFonts w:hint="eastAsia"/>
                <w:sz w:val="24"/>
                <w:szCs w:val="24"/>
              </w:rPr>
              <w:t>等</w:t>
            </w:r>
          </w:p>
        </w:tc>
        <w:tc>
          <w:tcPr>
            <w:tcW w:w="1585" w:type="dxa"/>
            <w:vMerge w:val="restart"/>
            <w:vAlign w:val="center"/>
          </w:tcPr>
          <w:p w:rsidR="00FD3D8E" w:rsidRDefault="00FD3D8E" w:rsidP="00E036A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 w:rsidR="00FD3D8E" w:rsidTr="00E036AA">
        <w:trPr>
          <w:trHeight w:val="403"/>
        </w:trPr>
        <w:tc>
          <w:tcPr>
            <w:tcW w:w="2160" w:type="dxa"/>
            <w:vMerge/>
            <w:vAlign w:val="center"/>
          </w:tcPr>
          <w:p w:rsidR="00FD3D8E" w:rsidRDefault="00FD3D8E" w:rsidP="00E036AA"/>
        </w:tc>
        <w:tc>
          <w:tcPr>
            <w:tcW w:w="10004" w:type="dxa"/>
            <w:vAlign w:val="center"/>
          </w:tcPr>
          <w:p w:rsidR="00FD3D8E" w:rsidRDefault="00FD3D8E" w:rsidP="00FD3D8E"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审核员：文波</w:t>
            </w:r>
            <w:r>
              <w:rPr>
                <w:rFonts w:hint="eastAsia"/>
                <w:sz w:val="24"/>
                <w:szCs w:val="24"/>
              </w:rPr>
              <w:t xml:space="preserve">              </w:t>
            </w:r>
            <w:r>
              <w:rPr>
                <w:rFonts w:hint="eastAsia"/>
                <w:sz w:val="24"/>
                <w:szCs w:val="24"/>
              </w:rPr>
              <w:t>审核时间：</w:t>
            </w:r>
            <w:r>
              <w:rPr>
                <w:rFonts w:hint="eastAsia"/>
                <w:sz w:val="24"/>
                <w:szCs w:val="24"/>
              </w:rPr>
              <w:t>2021.6.24</w:t>
            </w:r>
          </w:p>
        </w:tc>
        <w:tc>
          <w:tcPr>
            <w:tcW w:w="1585" w:type="dxa"/>
            <w:vMerge/>
          </w:tcPr>
          <w:p w:rsidR="00FD3D8E" w:rsidRDefault="00FD3D8E" w:rsidP="00E036AA"/>
        </w:tc>
      </w:tr>
      <w:tr w:rsidR="00FD3D8E" w:rsidTr="00E036AA">
        <w:trPr>
          <w:trHeight w:val="1255"/>
        </w:trPr>
        <w:tc>
          <w:tcPr>
            <w:tcW w:w="2160" w:type="dxa"/>
          </w:tcPr>
          <w:p w:rsidR="00FD3D8E" w:rsidRDefault="00FD3D8E" w:rsidP="00E036AA"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合同基本信息确认</w:t>
            </w:r>
            <w:r>
              <w:rPr>
                <w:color w:val="000000"/>
                <w:szCs w:val="18"/>
                <w:shd w:val="pct10" w:color="auto" w:fill="FFFFFF"/>
              </w:rPr>
              <w:t>:</w:t>
            </w:r>
          </w:p>
          <w:p w:rsidR="00FD3D8E" w:rsidRDefault="00FD3D8E" w:rsidP="00E036AA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核对资质证书（营业执照、生产（安全）许可证、行业许可证、</w:t>
            </w:r>
            <w:r>
              <w:rPr>
                <w:rFonts w:hint="eastAsia"/>
                <w:color w:val="000000"/>
              </w:rPr>
              <w:t>3C</w:t>
            </w:r>
            <w:r>
              <w:rPr>
                <w:rFonts w:hint="eastAsia"/>
                <w:color w:val="000000"/>
              </w:rPr>
              <w:t>证书等</w:t>
            </w:r>
            <w:r>
              <w:rPr>
                <w:rFonts w:hint="eastAsia"/>
                <w:color w:val="000000"/>
                <w:szCs w:val="18"/>
              </w:rPr>
              <w:t>）</w:t>
            </w:r>
            <w:r>
              <w:rPr>
                <w:rFonts w:hint="eastAsia"/>
                <w:b/>
                <w:bCs/>
                <w:color w:val="000000"/>
              </w:rPr>
              <w:t>原件</w:t>
            </w:r>
            <w:r>
              <w:rPr>
                <w:rFonts w:hint="eastAsia"/>
                <w:color w:val="000000"/>
              </w:rPr>
              <w:t>和复印件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扫描件的一致性</w:t>
            </w:r>
          </w:p>
        </w:tc>
        <w:tc>
          <w:tcPr>
            <w:tcW w:w="10004" w:type="dxa"/>
            <w:vAlign w:val="center"/>
          </w:tcPr>
          <w:p w:rsidR="00FD3D8E" w:rsidRDefault="00FD3D8E" w:rsidP="00E036AA"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《营业执照》</w:t>
            </w:r>
            <w:r>
              <w:rPr>
                <w:rFonts w:hint="eastAsia"/>
                <w:color w:val="000000"/>
                <w:szCs w:val="21"/>
              </w:rPr>
              <w:t>——：</w:t>
            </w:r>
            <w:bookmarkStart w:id="0" w:name="Q勾选"/>
            <w:r>
              <w:rPr>
                <w:rFonts w:hint="eastAsia"/>
                <w:szCs w:val="21"/>
              </w:rPr>
              <w:t>■</w:t>
            </w:r>
            <w:bookmarkEnd w:id="0"/>
            <w:r>
              <w:rPr>
                <w:rFonts w:ascii="宋体" w:hAnsi="宋体" w:hint="eastAsia"/>
                <w:color w:val="000000"/>
                <w:szCs w:val="21"/>
              </w:rPr>
              <w:t xml:space="preserve">正本 </w:t>
            </w:r>
            <w:r>
              <w:rPr>
                <w:rFonts w:hint="eastAsia"/>
                <w:color w:val="000000"/>
                <w:szCs w:val="21"/>
              </w:rPr>
              <w:t>□副本；</w:t>
            </w:r>
            <w:r>
              <w:rPr>
                <w:rFonts w:hint="eastAsia"/>
                <w:szCs w:val="21"/>
              </w:rPr>
              <w:t>■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原件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 w:rsidR="00FD3D8E" w:rsidRDefault="00FD3D8E" w:rsidP="00E036AA">
            <w:pPr>
              <w:spacing w:line="440" w:lineRule="exact"/>
              <w:ind w:firstLineChars="200" w:firstLine="420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>：</w:t>
            </w:r>
            <w:r w:rsidRPr="00E854C7">
              <w:rPr>
                <w:b/>
                <w:color w:val="000000" w:themeColor="text1"/>
                <w:sz w:val="22"/>
                <w:szCs w:val="22"/>
                <w:u w:val="single"/>
              </w:rPr>
              <w:tab/>
            </w:r>
            <w:r w:rsidRPr="00FD3D8E">
              <w:rPr>
                <w:b/>
                <w:color w:val="000000" w:themeColor="text1"/>
                <w:sz w:val="22"/>
                <w:szCs w:val="22"/>
                <w:u w:val="single"/>
              </w:rPr>
              <w:t>91360982083912135G</w:t>
            </w:r>
            <w:r>
              <w:rPr>
                <w:rFonts w:hint="eastAsia"/>
                <w:b/>
                <w:color w:val="000000" w:themeColor="text1"/>
                <w:sz w:val="22"/>
                <w:szCs w:val="22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；有效期：</w:t>
            </w:r>
            <w:r w:rsidRPr="00A02FFF">
              <w:rPr>
                <w:rFonts w:eastAsiaTheme="minorEastAsia" w:hAnsiTheme="minorEastAsia" w:hint="eastAsia"/>
                <w:szCs w:val="21"/>
              </w:rPr>
              <w:t>2013</w:t>
            </w:r>
            <w:r w:rsidRPr="00A02FFF">
              <w:rPr>
                <w:rFonts w:eastAsiaTheme="minorEastAsia" w:hAnsiTheme="minorEastAsia" w:hint="eastAsia"/>
                <w:szCs w:val="21"/>
              </w:rPr>
              <w:t>年</w:t>
            </w:r>
            <w:r w:rsidRPr="00A02FFF">
              <w:rPr>
                <w:rFonts w:eastAsiaTheme="minorEastAsia" w:hAnsiTheme="minorEastAsia" w:hint="eastAsia"/>
                <w:szCs w:val="21"/>
              </w:rPr>
              <w:t>11</w:t>
            </w:r>
            <w:r w:rsidRPr="00A02FFF">
              <w:rPr>
                <w:rFonts w:eastAsiaTheme="minorEastAsia" w:hAnsiTheme="minorEastAsia" w:hint="eastAsia"/>
                <w:szCs w:val="21"/>
              </w:rPr>
              <w:t>月</w:t>
            </w:r>
            <w:r w:rsidRPr="00A02FFF">
              <w:rPr>
                <w:rFonts w:eastAsiaTheme="minorEastAsia" w:hAnsiTheme="minorEastAsia" w:hint="eastAsia"/>
                <w:szCs w:val="21"/>
              </w:rPr>
              <w:t>26</w:t>
            </w:r>
            <w:r w:rsidRPr="00A02FFF">
              <w:rPr>
                <w:rFonts w:eastAsiaTheme="minorEastAsia" w:hAnsiTheme="minorEastAsia" w:hint="eastAsia"/>
                <w:szCs w:val="21"/>
              </w:rPr>
              <w:t>日</w:t>
            </w:r>
            <w:r>
              <w:rPr>
                <w:rFonts w:hint="eastAsia"/>
                <w:color w:val="000000"/>
                <w:szCs w:val="21"/>
                <w:u w:val="single"/>
              </w:rPr>
              <w:t>---</w:t>
            </w:r>
            <w:r>
              <w:rPr>
                <w:rFonts w:hint="eastAsia"/>
                <w:color w:val="000000"/>
                <w:szCs w:val="21"/>
                <w:u w:val="single"/>
              </w:rPr>
              <w:t>长期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 w:rsidR="00FD3D8E" w:rsidRDefault="00FD3D8E" w:rsidP="00E036AA">
            <w:pPr>
              <w:spacing w:line="440" w:lineRule="exact"/>
              <w:ind w:firstLineChars="200" w:firstLine="42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  <w:r w:rsidRPr="00FD3D8E">
              <w:rPr>
                <w:rFonts w:hint="eastAsia"/>
                <w:color w:val="000000"/>
                <w:szCs w:val="21"/>
              </w:rPr>
              <w:t>骨灰寄存架（含智能型骨灰寄存架）、太平柜、骨灰盒、水晶棺、解剖台、瞻仰台、医用床、冷藏柜、铝合金制品、不锈钢工艺品、金属钢工艺品、金属制品、殡葬用品研发、制造、安装、销售；墓地搬迁。（依法须经批准的项目，经相关部门批准后方可开展经营活动）</w:t>
            </w:r>
            <w:r w:rsidRPr="00FD3D8E">
              <w:rPr>
                <w:rFonts w:hint="eastAsia"/>
                <w:color w:val="000000"/>
                <w:szCs w:val="21"/>
              </w:rPr>
              <w:t>***</w:t>
            </w:r>
          </w:p>
          <w:p w:rsidR="00FD3D8E" w:rsidRDefault="00FD3D8E" w:rsidP="00FD3D8E">
            <w:pPr>
              <w:spacing w:line="440" w:lineRule="exact"/>
              <w:ind w:firstLineChars="200" w:firstLine="42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确认认证范围：</w:t>
            </w:r>
            <w:r w:rsidRPr="00FD3D8E">
              <w:rPr>
                <w:rFonts w:ascii="宋体" w:hAnsi="宋体" w:hint="eastAsia"/>
                <w:b/>
                <w:color w:val="000000" w:themeColor="text1"/>
                <w:sz w:val="20"/>
                <w:u w:val="single"/>
              </w:rPr>
              <w:t>骨灰寄存架、智能型骨灰寄存架的生产，骨灰盒的销售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585" w:type="dxa"/>
          </w:tcPr>
          <w:p w:rsidR="00FD3D8E" w:rsidRDefault="00FD3D8E" w:rsidP="00E036AA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证件有效</w:t>
            </w:r>
          </w:p>
          <w:p w:rsidR="00FD3D8E" w:rsidRDefault="00FD3D8E" w:rsidP="00E036AA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 w:rsidR="00FD3D8E" w:rsidRDefault="00FD3D8E" w:rsidP="00E036AA">
            <w:pPr>
              <w:rPr>
                <w:color w:val="000000"/>
              </w:rPr>
            </w:pPr>
          </w:p>
          <w:p w:rsidR="00FD3D8E" w:rsidRDefault="00FD3D8E" w:rsidP="00E036AA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范围合规</w:t>
            </w:r>
          </w:p>
          <w:p w:rsidR="00FD3D8E" w:rsidRDefault="00FD3D8E" w:rsidP="00E036AA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 w:rsidR="00FD3D8E" w:rsidTr="00E036AA">
        <w:trPr>
          <w:trHeight w:val="1255"/>
        </w:trPr>
        <w:tc>
          <w:tcPr>
            <w:tcW w:w="2160" w:type="dxa"/>
          </w:tcPr>
          <w:p w:rsidR="00FD3D8E" w:rsidRDefault="00FD3D8E" w:rsidP="00E036AA"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同上</w:t>
            </w:r>
          </w:p>
        </w:tc>
        <w:tc>
          <w:tcPr>
            <w:tcW w:w="10004" w:type="dxa"/>
            <w:vAlign w:val="center"/>
          </w:tcPr>
          <w:p w:rsidR="00FD3D8E" w:rsidRDefault="00FD3D8E" w:rsidP="00E036AA"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XXX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许可证》</w:t>
            </w:r>
            <w:r>
              <w:rPr>
                <w:rFonts w:hint="eastAsia"/>
                <w:color w:val="000000"/>
                <w:szCs w:val="21"/>
              </w:rPr>
              <w:t>——：□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正本 </w:t>
            </w:r>
            <w:r>
              <w:rPr>
                <w:rFonts w:hint="eastAsia"/>
                <w:color w:val="000000"/>
                <w:szCs w:val="21"/>
              </w:rPr>
              <w:t>□副本；□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原件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 w:rsidR="00FD3D8E" w:rsidRDefault="00FD3D8E" w:rsidP="00E036AA">
            <w:pPr>
              <w:spacing w:line="440" w:lineRule="exact"/>
              <w:ind w:firstLineChars="200" w:firstLine="42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>：</w:t>
            </w:r>
            <w:r>
              <w:rPr>
                <w:rFonts w:hint="eastAsia"/>
                <w:color w:val="000000"/>
                <w:szCs w:val="21"/>
              </w:rPr>
              <w:t>；有效期：；</w:t>
            </w:r>
          </w:p>
          <w:p w:rsidR="00FD3D8E" w:rsidRDefault="00FD3D8E" w:rsidP="00E036AA">
            <w:pPr>
              <w:spacing w:line="440" w:lineRule="exact"/>
              <w:ind w:firstLineChars="200" w:firstLine="420"/>
              <w:rPr>
                <w:color w:val="000000"/>
                <w:szCs w:val="21"/>
                <w:u w:val="single"/>
              </w:rPr>
            </w:pPr>
          </w:p>
          <w:p w:rsidR="00FD3D8E" w:rsidRDefault="00FD3D8E" w:rsidP="00E036AA"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</w:p>
        </w:tc>
        <w:tc>
          <w:tcPr>
            <w:tcW w:w="1585" w:type="dxa"/>
          </w:tcPr>
          <w:p w:rsidR="00FD3D8E" w:rsidRDefault="00FD3D8E" w:rsidP="00E036AA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证件有效</w:t>
            </w:r>
          </w:p>
          <w:p w:rsidR="00FD3D8E" w:rsidRDefault="00FD3D8E" w:rsidP="00E036AA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 w:rsidR="00FD3D8E" w:rsidRDefault="00FD3D8E" w:rsidP="00E036AA">
            <w:pPr>
              <w:rPr>
                <w:color w:val="000000"/>
              </w:rPr>
            </w:pPr>
          </w:p>
          <w:p w:rsidR="00FD3D8E" w:rsidRDefault="00FD3D8E" w:rsidP="00E036AA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范围合规</w:t>
            </w:r>
          </w:p>
          <w:p w:rsidR="00FD3D8E" w:rsidRDefault="00FD3D8E" w:rsidP="00E036AA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 w:rsidR="00FD3D8E" w:rsidTr="00E036AA">
        <w:trPr>
          <w:trHeight w:val="1255"/>
        </w:trPr>
        <w:tc>
          <w:tcPr>
            <w:tcW w:w="2160" w:type="dxa"/>
          </w:tcPr>
          <w:p w:rsidR="00FD3D8E" w:rsidRDefault="00FD3D8E" w:rsidP="00E036AA"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确定审核范围的合理性</w:t>
            </w:r>
          </w:p>
        </w:tc>
        <w:tc>
          <w:tcPr>
            <w:tcW w:w="10004" w:type="dxa"/>
            <w:vAlign w:val="center"/>
          </w:tcPr>
          <w:p w:rsidR="00FD3D8E" w:rsidRPr="002B2203" w:rsidRDefault="00FD3D8E" w:rsidP="00E036AA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注册地址：</w:t>
            </w:r>
            <w:r w:rsidRPr="00CF3974">
              <w:rPr>
                <w:rFonts w:ascii="宋体" w:hAnsi="宋体" w:hint="eastAsia"/>
                <w:b/>
                <w:color w:val="000000" w:themeColor="text1"/>
                <w:sz w:val="20"/>
                <w:u w:val="single"/>
              </w:rPr>
              <w:t>江西省樟树市大桥工业园</w:t>
            </w:r>
          </w:p>
          <w:p w:rsidR="00FD3D8E" w:rsidRDefault="00FD3D8E" w:rsidP="00E036AA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与《营业执照》和《</w:t>
            </w:r>
            <w:r>
              <w:rPr>
                <w:rFonts w:hint="eastAsia"/>
                <w:color w:val="000000"/>
              </w:rPr>
              <w:t>XX</w:t>
            </w:r>
            <w:r>
              <w:rPr>
                <w:rFonts w:hint="eastAsia"/>
                <w:color w:val="000000"/>
              </w:rPr>
              <w:t>许可证》内容一致。</w:t>
            </w:r>
          </w:p>
          <w:p w:rsidR="00FD3D8E" w:rsidRDefault="00FD3D8E" w:rsidP="00E036AA">
            <w:pPr>
              <w:rPr>
                <w:color w:val="000000"/>
              </w:rPr>
            </w:pPr>
          </w:p>
          <w:p w:rsidR="00FD3D8E" w:rsidRPr="002B2203" w:rsidRDefault="00FD3D8E" w:rsidP="00E036AA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生产经营地址：</w:t>
            </w:r>
            <w:r w:rsidRPr="00CF3974">
              <w:rPr>
                <w:rFonts w:ascii="宋体" w:hAnsi="宋体" w:hint="eastAsia"/>
                <w:b/>
                <w:color w:val="000000" w:themeColor="text1"/>
                <w:sz w:val="20"/>
                <w:u w:val="single"/>
              </w:rPr>
              <w:t>江西省樟树市大桥工业园</w:t>
            </w:r>
          </w:p>
          <w:p w:rsidR="00FD3D8E" w:rsidRDefault="00FD3D8E" w:rsidP="00E036AA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与生产或服务地址一致</w:t>
            </w:r>
          </w:p>
        </w:tc>
        <w:tc>
          <w:tcPr>
            <w:tcW w:w="1585" w:type="dxa"/>
          </w:tcPr>
          <w:p w:rsidR="00FD3D8E" w:rsidRDefault="00FD3D8E" w:rsidP="00E036AA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内容一致</w:t>
            </w:r>
          </w:p>
          <w:p w:rsidR="00FD3D8E" w:rsidRDefault="00FD3D8E" w:rsidP="00E036AA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 w:rsidR="00FD3D8E" w:rsidRDefault="00FD3D8E" w:rsidP="00E036AA">
            <w:pPr>
              <w:rPr>
                <w:color w:val="000000"/>
              </w:rPr>
            </w:pPr>
          </w:p>
          <w:p w:rsidR="00FD3D8E" w:rsidRDefault="00FD3D8E" w:rsidP="00E036AA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内容一致</w:t>
            </w:r>
          </w:p>
          <w:p w:rsidR="00FD3D8E" w:rsidRDefault="00FD3D8E" w:rsidP="00E036AA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 w:rsidR="00FD3D8E" w:rsidRDefault="00FD3D8E" w:rsidP="00E036AA">
            <w:pPr>
              <w:rPr>
                <w:color w:val="000000"/>
              </w:rPr>
            </w:pPr>
          </w:p>
        </w:tc>
      </w:tr>
      <w:tr w:rsidR="00FD3D8E" w:rsidTr="00E036AA">
        <w:trPr>
          <w:trHeight w:val="1255"/>
        </w:trPr>
        <w:tc>
          <w:tcPr>
            <w:tcW w:w="2160" w:type="dxa"/>
          </w:tcPr>
          <w:p w:rsidR="00FD3D8E" w:rsidRDefault="00FD3D8E" w:rsidP="00E036AA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lastRenderedPageBreak/>
              <w:t>确定多现场（固定）的地址（适用时）</w:t>
            </w:r>
          </w:p>
        </w:tc>
        <w:tc>
          <w:tcPr>
            <w:tcW w:w="10004" w:type="dxa"/>
            <w:vAlign w:val="center"/>
          </w:tcPr>
          <w:p w:rsidR="00FD3D8E" w:rsidRDefault="00FD3D8E" w:rsidP="00E036AA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多现场的名称和具体位置：</w:t>
            </w:r>
          </w:p>
          <w:p w:rsidR="00FD3D8E" w:rsidRDefault="00FD3D8E" w:rsidP="00E036AA"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：</w:t>
            </w:r>
          </w:p>
          <w:p w:rsidR="00FD3D8E" w:rsidRDefault="00FD3D8E" w:rsidP="00E036AA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 w:rsidR="00FD3D8E" w:rsidRDefault="00FD3D8E" w:rsidP="00E036AA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与申请时提供的《</w:t>
            </w:r>
            <w:bookmarkStart w:id="1" w:name="_Hlk8307114"/>
            <w:r>
              <w:rPr>
                <w:rFonts w:ascii="宋体" w:hAnsi="宋体" w:hint="eastAsia"/>
                <w:bCs/>
                <w:color w:val="000000"/>
                <w:szCs w:val="21"/>
              </w:rPr>
              <w:t>多场所申报清单</w:t>
            </w:r>
            <w:bookmarkEnd w:id="1"/>
            <w:r>
              <w:rPr>
                <w:rFonts w:hint="eastAsia"/>
                <w:color w:val="000000"/>
              </w:rPr>
              <w:t>》是否一致</w:t>
            </w:r>
          </w:p>
          <w:p w:rsidR="00FD3D8E" w:rsidRDefault="00FD3D8E" w:rsidP="00E036AA">
            <w:pPr>
              <w:rPr>
                <w:color w:val="000000"/>
              </w:rPr>
            </w:pPr>
          </w:p>
        </w:tc>
        <w:tc>
          <w:tcPr>
            <w:tcW w:w="1585" w:type="dxa"/>
          </w:tcPr>
          <w:p w:rsidR="00FD3D8E" w:rsidRDefault="00FD3D8E" w:rsidP="00E036AA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 w:rsidR="00FD3D8E" w:rsidRDefault="00FD3D8E" w:rsidP="00E036AA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 w:rsidR="00FD3D8E" w:rsidRDefault="00FD3D8E" w:rsidP="00E036AA">
            <w:pPr>
              <w:rPr>
                <w:color w:val="000000"/>
              </w:rPr>
            </w:pPr>
          </w:p>
          <w:p w:rsidR="00FD3D8E" w:rsidRDefault="00FD3D8E" w:rsidP="00E036AA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 w:rsidR="00FD3D8E" w:rsidRDefault="00FD3D8E" w:rsidP="00E036AA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 w:rsidR="00FD3D8E" w:rsidTr="00E036AA">
        <w:trPr>
          <w:trHeight w:val="1255"/>
        </w:trPr>
        <w:tc>
          <w:tcPr>
            <w:tcW w:w="2160" w:type="dxa"/>
          </w:tcPr>
          <w:p w:rsidR="00FD3D8E" w:rsidRDefault="00FD3D8E" w:rsidP="00E036AA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确定临时现场的地址（适用时）</w:t>
            </w:r>
          </w:p>
        </w:tc>
        <w:tc>
          <w:tcPr>
            <w:tcW w:w="10004" w:type="dxa"/>
            <w:vAlign w:val="center"/>
          </w:tcPr>
          <w:p w:rsidR="00FD3D8E" w:rsidRDefault="00FD3D8E" w:rsidP="00E036AA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临时现场的名称和具体位置：</w:t>
            </w:r>
          </w:p>
          <w:p w:rsidR="00FD3D8E" w:rsidRDefault="00FD3D8E" w:rsidP="00E036AA"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：</w:t>
            </w:r>
          </w:p>
          <w:p w:rsidR="00FD3D8E" w:rsidRDefault="00FD3D8E" w:rsidP="00E036AA"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 w:rsidR="00FD3D8E" w:rsidRDefault="00FD3D8E" w:rsidP="00E036AA">
            <w:pPr>
              <w:rPr>
                <w:color w:val="000000"/>
                <w:szCs w:val="21"/>
                <w:u w:val="single"/>
              </w:rPr>
            </w:pPr>
          </w:p>
          <w:p w:rsidR="00FD3D8E" w:rsidRDefault="00FD3D8E" w:rsidP="00E036AA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确定建设单位的在建项目清单（仅限建工</w:t>
            </w:r>
            <w:r>
              <w:rPr>
                <w:rFonts w:hint="eastAsia"/>
                <w:color w:val="000000"/>
              </w:rPr>
              <w:t>QMS</w:t>
            </w:r>
            <w:r>
              <w:rPr>
                <w:rFonts w:hint="eastAsia"/>
                <w:color w:val="000000"/>
              </w:rPr>
              <w:t>）与申请时提供的《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企业在建项目清单</w:t>
            </w:r>
            <w:r>
              <w:rPr>
                <w:rFonts w:hint="eastAsia"/>
                <w:color w:val="000000"/>
              </w:rPr>
              <w:t>》是否一致</w:t>
            </w:r>
          </w:p>
        </w:tc>
        <w:tc>
          <w:tcPr>
            <w:tcW w:w="1585" w:type="dxa"/>
          </w:tcPr>
          <w:p w:rsidR="00FD3D8E" w:rsidRDefault="00FD3D8E" w:rsidP="00E036AA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 w:rsidR="00FD3D8E" w:rsidRDefault="00FD3D8E" w:rsidP="00E036AA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 w:rsidR="00FD3D8E" w:rsidRDefault="00FD3D8E" w:rsidP="00E036AA">
            <w:pPr>
              <w:rPr>
                <w:color w:val="000000"/>
              </w:rPr>
            </w:pPr>
          </w:p>
          <w:p w:rsidR="00FD3D8E" w:rsidRDefault="00FD3D8E" w:rsidP="00E036AA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 w:rsidR="00FD3D8E" w:rsidRDefault="00FD3D8E" w:rsidP="00E036AA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 w:rsidR="00FD3D8E" w:rsidTr="00E036AA">
        <w:trPr>
          <w:trHeight w:val="1255"/>
        </w:trPr>
        <w:tc>
          <w:tcPr>
            <w:tcW w:w="2160" w:type="dxa"/>
          </w:tcPr>
          <w:p w:rsidR="00FD3D8E" w:rsidRDefault="00FD3D8E" w:rsidP="00E036AA">
            <w:pPr>
              <w:rPr>
                <w:color w:val="000000"/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临时场所</w:t>
            </w:r>
            <w:r>
              <w:t>建立的控制水平（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</w:tc>
        <w:tc>
          <w:tcPr>
            <w:tcW w:w="10004" w:type="dxa"/>
            <w:vAlign w:val="center"/>
          </w:tcPr>
          <w:p w:rsidR="00FD3D8E" w:rsidRDefault="00FD3D8E" w:rsidP="00E036AA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与组织总部在同一管理体系下运行</w:t>
            </w:r>
          </w:p>
          <w:p w:rsidR="00FD3D8E" w:rsidRDefault="00FD3D8E" w:rsidP="00E036AA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组织总部有权对</w:t>
            </w:r>
            <w:r>
              <w:t>多场所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临时场所进行监督管理</w:t>
            </w:r>
          </w:p>
          <w:p w:rsidR="00FD3D8E" w:rsidRDefault="00FD3D8E" w:rsidP="00E036AA">
            <w:pPr>
              <w:rPr>
                <w:color w:val="000000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按照统一安排实施内部审核（不强制同一时段）</w:t>
            </w:r>
          </w:p>
          <w:p w:rsidR="00FD3D8E" w:rsidRDefault="00FD3D8E" w:rsidP="00E036AA">
            <w:pPr>
              <w:rPr>
                <w:color w:val="000000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与组织总部一同进行管理评审</w:t>
            </w:r>
          </w:p>
        </w:tc>
        <w:tc>
          <w:tcPr>
            <w:tcW w:w="1585" w:type="dxa"/>
          </w:tcPr>
          <w:p w:rsidR="00FD3D8E" w:rsidRDefault="00FD3D8E" w:rsidP="00E036AA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 w:rsidR="00FD3D8E" w:rsidRDefault="00FD3D8E" w:rsidP="00E036AA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FD3D8E" w:rsidTr="00E036AA">
        <w:trPr>
          <w:trHeight w:val="1255"/>
        </w:trPr>
        <w:tc>
          <w:tcPr>
            <w:tcW w:w="2160" w:type="dxa"/>
          </w:tcPr>
          <w:p w:rsidR="00FD3D8E" w:rsidRDefault="00FD3D8E" w:rsidP="00E036AA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确定生产</w:t>
            </w:r>
            <w:r>
              <w:rPr>
                <w:rFonts w:hint="eastAsia"/>
                <w:color w:val="000000"/>
                <w:szCs w:val="18"/>
              </w:rPr>
              <w:t>/</w:t>
            </w:r>
            <w:r>
              <w:rPr>
                <w:rFonts w:hint="eastAsia"/>
                <w:color w:val="000000"/>
                <w:szCs w:val="18"/>
              </w:rPr>
              <w:t>服务流程</w:t>
            </w:r>
          </w:p>
        </w:tc>
        <w:tc>
          <w:tcPr>
            <w:tcW w:w="10004" w:type="dxa"/>
            <w:vAlign w:val="center"/>
          </w:tcPr>
          <w:p w:rsidR="00FD3D8E" w:rsidRDefault="00FD3D8E" w:rsidP="00E036AA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生产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服务流程图：</w:t>
            </w:r>
          </w:p>
          <w:p w:rsidR="00FD3D8E" w:rsidRDefault="00FD3D8E" w:rsidP="00E036AA">
            <w:pPr>
              <w:rPr>
                <w:color w:val="000000"/>
              </w:rPr>
            </w:pPr>
            <w:r w:rsidRPr="004F7C92">
              <w:rPr>
                <w:rFonts w:hint="eastAsia"/>
                <w:color w:val="000000"/>
              </w:rPr>
              <w:t>（</w:t>
            </w:r>
            <w:r w:rsidRPr="004F7C92">
              <w:rPr>
                <w:rFonts w:hint="eastAsia"/>
                <w:color w:val="000000"/>
              </w:rPr>
              <w:t>1</w:t>
            </w:r>
            <w:r w:rsidRPr="004F7C92">
              <w:rPr>
                <w:rFonts w:hint="eastAsia"/>
                <w:color w:val="000000"/>
              </w:rPr>
              <w:t>）</w:t>
            </w:r>
            <w:r w:rsidR="00921D8B" w:rsidRPr="00921D8B">
              <w:rPr>
                <w:rFonts w:hint="eastAsia"/>
                <w:color w:val="000000"/>
              </w:rPr>
              <w:t>剪板下料－冲压－折边－焊接－喷塑－检验－组装－成品检验－入库</w:t>
            </w:r>
          </w:p>
          <w:p w:rsidR="00921D8B" w:rsidRPr="00457505" w:rsidRDefault="00921D8B" w:rsidP="00E036AA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（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）销售服务流程：</w:t>
            </w:r>
            <w:r w:rsidRPr="00A32281">
              <w:rPr>
                <w:rFonts w:hint="eastAsia"/>
                <w:szCs w:val="21"/>
              </w:rPr>
              <w:t>产品要求信息获取——产品要求评审——签订合同——采购</w:t>
            </w:r>
            <w:r w:rsidRPr="00A32281">
              <w:rPr>
                <w:rFonts w:hint="eastAsia"/>
                <w:szCs w:val="21"/>
              </w:rPr>
              <w:t xml:space="preserve"> </w:t>
            </w:r>
            <w:r w:rsidRPr="00A32281">
              <w:rPr>
                <w:rFonts w:hint="eastAsia"/>
                <w:szCs w:val="21"/>
              </w:rPr>
              <w:t>——质检——销售。</w:t>
            </w:r>
          </w:p>
          <w:p w:rsidR="00FD3D8E" w:rsidRPr="0021601A" w:rsidRDefault="00FD3D8E" w:rsidP="00E036AA">
            <w:pPr>
              <w:rPr>
                <w:color w:val="000000"/>
              </w:rPr>
            </w:pPr>
          </w:p>
        </w:tc>
        <w:tc>
          <w:tcPr>
            <w:tcW w:w="1585" w:type="dxa"/>
          </w:tcPr>
          <w:p w:rsidR="00FD3D8E" w:rsidRDefault="00FD3D8E" w:rsidP="00E036AA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内容一致</w:t>
            </w:r>
          </w:p>
          <w:p w:rsidR="00FD3D8E" w:rsidRDefault="00FD3D8E" w:rsidP="00E036AA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 w:rsidR="00FD3D8E" w:rsidRDefault="00FD3D8E" w:rsidP="00E036AA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 w:rsidR="00FD3D8E" w:rsidTr="00E036AA">
        <w:trPr>
          <w:trHeight w:val="1255"/>
        </w:trPr>
        <w:tc>
          <w:tcPr>
            <w:tcW w:w="2160" w:type="dxa"/>
          </w:tcPr>
          <w:p w:rsidR="00FD3D8E" w:rsidRDefault="00FD3D8E" w:rsidP="00E036AA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确定有效的员工人数</w:t>
            </w:r>
          </w:p>
        </w:tc>
        <w:tc>
          <w:tcPr>
            <w:tcW w:w="10004" w:type="dxa"/>
            <w:vAlign w:val="center"/>
          </w:tcPr>
          <w:p w:rsidR="00FD3D8E" w:rsidRDefault="00FD3D8E" w:rsidP="00E036AA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认证范围内管理体系覆盖的人数（总计</w:t>
            </w:r>
            <w:r>
              <w:rPr>
                <w:rFonts w:hint="eastAsia"/>
                <w:color w:val="000000"/>
                <w:szCs w:val="21"/>
                <w:u w:val="single"/>
              </w:rPr>
              <w:t>38</w:t>
            </w:r>
            <w:r>
              <w:rPr>
                <w:rFonts w:hint="eastAsia"/>
                <w:color w:val="000000"/>
                <w:szCs w:val="21"/>
              </w:rPr>
              <w:t xml:space="preserve">人）　</w:t>
            </w:r>
          </w:p>
          <w:p w:rsidR="00FD3D8E" w:rsidRDefault="00FD3D8E" w:rsidP="00E036AA">
            <w:pPr>
              <w:rPr>
                <w:color w:val="000000"/>
                <w:szCs w:val="18"/>
              </w:rPr>
            </w:pPr>
          </w:p>
          <w:p w:rsidR="00FD3D8E" w:rsidRDefault="00FD3D8E" w:rsidP="00FD3D8E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管理人员</w:t>
            </w:r>
            <w:r>
              <w:rPr>
                <w:rFonts w:hint="eastAsia"/>
                <w:color w:val="000000"/>
                <w:szCs w:val="18"/>
              </w:rPr>
              <w:t>10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；操作人员</w:t>
            </w:r>
            <w:r>
              <w:rPr>
                <w:rFonts w:hint="eastAsia"/>
                <w:color w:val="000000"/>
                <w:szCs w:val="21"/>
                <w:u w:val="single"/>
              </w:rPr>
              <w:t>28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；劳务派遣人员</w:t>
            </w:r>
            <w:r>
              <w:rPr>
                <w:rFonts w:hint="eastAsia"/>
                <w:color w:val="000000"/>
                <w:szCs w:val="21"/>
                <w:u w:val="single"/>
              </w:rPr>
              <w:t>0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；临时工</w:t>
            </w:r>
            <w:r>
              <w:rPr>
                <w:rFonts w:hint="eastAsia"/>
                <w:color w:val="000000"/>
                <w:szCs w:val="21"/>
                <w:u w:val="single"/>
              </w:rPr>
              <w:t>0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t>季节工</w:t>
            </w:r>
            <w:r>
              <w:rPr>
                <w:rFonts w:hint="eastAsia"/>
                <w:color w:val="000000"/>
                <w:szCs w:val="21"/>
                <w:u w:val="single"/>
              </w:rPr>
              <w:t>0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</w:t>
            </w:r>
          </w:p>
        </w:tc>
        <w:tc>
          <w:tcPr>
            <w:tcW w:w="1585" w:type="dxa"/>
          </w:tcPr>
          <w:p w:rsidR="00FD3D8E" w:rsidRDefault="00FD3D8E" w:rsidP="00E036AA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与申请一致</w:t>
            </w:r>
          </w:p>
          <w:p w:rsidR="00FD3D8E" w:rsidRDefault="00FD3D8E" w:rsidP="00E036AA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与申请不同</w:t>
            </w:r>
          </w:p>
        </w:tc>
      </w:tr>
      <w:tr w:rsidR="00FD3D8E" w:rsidTr="00E036AA">
        <w:trPr>
          <w:trHeight w:val="1255"/>
        </w:trPr>
        <w:tc>
          <w:tcPr>
            <w:tcW w:w="2160" w:type="dxa"/>
          </w:tcPr>
          <w:p w:rsidR="00FD3D8E" w:rsidRDefault="00FD3D8E" w:rsidP="00E036AA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生产</w:t>
            </w:r>
            <w:r>
              <w:rPr>
                <w:rFonts w:hint="eastAsia"/>
                <w:color w:val="000000"/>
                <w:szCs w:val="18"/>
              </w:rPr>
              <w:t>/</w:t>
            </w:r>
            <w:r>
              <w:rPr>
                <w:rFonts w:hint="eastAsia"/>
                <w:color w:val="000000"/>
                <w:szCs w:val="18"/>
              </w:rPr>
              <w:t>服务的班次</w:t>
            </w:r>
          </w:p>
          <w:p w:rsidR="00FD3D8E" w:rsidRDefault="00FD3D8E" w:rsidP="00E036AA">
            <w:pPr>
              <w:rPr>
                <w:color w:val="000000"/>
                <w:szCs w:val="18"/>
              </w:rPr>
            </w:pPr>
          </w:p>
        </w:tc>
        <w:tc>
          <w:tcPr>
            <w:tcW w:w="10004" w:type="dxa"/>
            <w:vAlign w:val="center"/>
          </w:tcPr>
          <w:p w:rsidR="00FD3D8E" w:rsidRDefault="00FD3D8E" w:rsidP="00E036AA">
            <w:pPr>
              <w:rPr>
                <w:color w:val="000000"/>
                <w:szCs w:val="21"/>
              </w:rPr>
            </w:pP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单班（例如：</w:t>
            </w:r>
            <w:r>
              <w:rPr>
                <w:color w:val="000000"/>
                <w:szCs w:val="21"/>
              </w:rPr>
              <w:t>8:00- 12 :00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color w:val="000000"/>
                <w:szCs w:val="21"/>
              </w:rPr>
              <w:t>13 :00- 17 :00</w:t>
            </w:r>
            <w:r>
              <w:rPr>
                <w:rFonts w:hint="eastAsia"/>
                <w:color w:val="000000"/>
                <w:szCs w:val="21"/>
              </w:rPr>
              <w:t>；）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</w:p>
          <w:p w:rsidR="00FD3D8E" w:rsidRDefault="00FD3D8E" w:rsidP="00E036AA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□双班（例如：早班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 w:rsidR="00FD3D8E" w:rsidRDefault="00FD3D8E" w:rsidP="00E036AA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□三班（例如：早班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；夜班</w:t>
            </w:r>
            <w:r>
              <w:rPr>
                <w:color w:val="000000"/>
                <w:szCs w:val="21"/>
              </w:rPr>
              <w:t>24 :00-</w:t>
            </w:r>
            <w:r>
              <w:rPr>
                <w:rFonts w:hint="eastAsia"/>
                <w:color w:val="000000"/>
                <w:szCs w:val="21"/>
              </w:rPr>
              <w:t>次日</w:t>
            </w:r>
            <w:r>
              <w:rPr>
                <w:color w:val="000000"/>
                <w:szCs w:val="21"/>
              </w:rPr>
              <w:t xml:space="preserve"> 08 :00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1585" w:type="dxa"/>
          </w:tcPr>
          <w:p w:rsidR="00FD3D8E" w:rsidRDefault="00FD3D8E" w:rsidP="00E036AA">
            <w:pPr>
              <w:rPr>
                <w:color w:val="000000"/>
              </w:rPr>
            </w:pPr>
          </w:p>
        </w:tc>
      </w:tr>
      <w:tr w:rsidR="00FD3D8E" w:rsidTr="00E036AA">
        <w:trPr>
          <w:trHeight w:val="1255"/>
        </w:trPr>
        <w:tc>
          <w:tcPr>
            <w:tcW w:w="2160" w:type="dxa"/>
          </w:tcPr>
          <w:p w:rsidR="00FD3D8E" w:rsidRDefault="00FD3D8E" w:rsidP="00E036AA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lastRenderedPageBreak/>
              <w:t>体系运行时间是否满足</w:t>
            </w:r>
            <w:r>
              <w:rPr>
                <w:rFonts w:hint="eastAsia"/>
                <w:color w:val="000000"/>
                <w:szCs w:val="18"/>
              </w:rPr>
              <w:t>3</w:t>
            </w:r>
            <w:r>
              <w:rPr>
                <w:rFonts w:hint="eastAsia"/>
                <w:color w:val="000000"/>
                <w:szCs w:val="18"/>
              </w:rPr>
              <w:t>个月</w:t>
            </w:r>
          </w:p>
        </w:tc>
        <w:tc>
          <w:tcPr>
            <w:tcW w:w="10004" w:type="dxa"/>
            <w:vAlign w:val="center"/>
          </w:tcPr>
          <w:p w:rsidR="00FD3D8E" w:rsidRDefault="00FD3D8E" w:rsidP="00E036AA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管理手册发布的时间：</w:t>
            </w:r>
            <w:r>
              <w:rPr>
                <w:rFonts w:hint="eastAsia"/>
                <w:color w:val="000000"/>
                <w:szCs w:val="18"/>
                <w:u w:val="single"/>
              </w:rPr>
              <w:t>2021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>1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>15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 w:rsidR="00FD3D8E" w:rsidRDefault="00FD3D8E" w:rsidP="00E036AA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至今管理体系已运行</w:t>
            </w:r>
            <w:r>
              <w:rPr>
                <w:rFonts w:hint="eastAsia"/>
                <w:color w:val="000000"/>
              </w:rPr>
              <w:t>3</w:t>
            </w:r>
            <w:r>
              <w:rPr>
                <w:rFonts w:hint="eastAsia"/>
                <w:color w:val="000000"/>
              </w:rPr>
              <w:t>个月以上</w:t>
            </w:r>
          </w:p>
          <w:p w:rsidR="00FD3D8E" w:rsidRDefault="00FD3D8E" w:rsidP="00E036AA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至今管理体系运行不足</w:t>
            </w:r>
            <w:r>
              <w:rPr>
                <w:rFonts w:hint="eastAsia"/>
                <w:color w:val="000000"/>
              </w:rPr>
              <w:t>3</w:t>
            </w:r>
            <w:r>
              <w:rPr>
                <w:rFonts w:hint="eastAsia"/>
                <w:color w:val="000000"/>
              </w:rPr>
              <w:t>个月以</w:t>
            </w:r>
          </w:p>
          <w:p w:rsidR="00FD3D8E" w:rsidRDefault="00FD3D8E" w:rsidP="00E036AA">
            <w:pPr>
              <w:rPr>
                <w:color w:val="000000"/>
                <w:szCs w:val="18"/>
              </w:rPr>
            </w:pPr>
          </w:p>
        </w:tc>
        <w:tc>
          <w:tcPr>
            <w:tcW w:w="1585" w:type="dxa"/>
          </w:tcPr>
          <w:p w:rsidR="00FD3D8E" w:rsidRDefault="00FD3D8E" w:rsidP="00E036AA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 w:rsidR="00FD3D8E" w:rsidRDefault="00FD3D8E" w:rsidP="00E036AA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FD3D8E" w:rsidTr="00E036AA">
        <w:trPr>
          <w:trHeight w:val="1255"/>
        </w:trPr>
        <w:tc>
          <w:tcPr>
            <w:tcW w:w="2160" w:type="dxa"/>
          </w:tcPr>
          <w:p w:rsidR="00FD3D8E" w:rsidRDefault="00FD3D8E" w:rsidP="00E036AA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组织对相关标准的宣贯培训</w:t>
            </w:r>
          </w:p>
        </w:tc>
        <w:tc>
          <w:tcPr>
            <w:tcW w:w="10004" w:type="dxa"/>
            <w:vAlign w:val="center"/>
          </w:tcPr>
          <w:p w:rsidR="00FD3D8E" w:rsidRDefault="00FD3D8E" w:rsidP="00E036AA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标准宣贯的时间：</w:t>
            </w:r>
            <w:r>
              <w:rPr>
                <w:rFonts w:hint="eastAsia"/>
                <w:color w:val="000000"/>
                <w:szCs w:val="18"/>
                <w:u w:val="single"/>
              </w:rPr>
              <w:t>2021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>1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15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 w:rsidR="00FD3D8E" w:rsidRDefault="00FD3D8E" w:rsidP="00E036AA">
            <w:pPr>
              <w:rPr>
                <w:color w:val="000000"/>
                <w:szCs w:val="21"/>
              </w:rPr>
            </w:pP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 xml:space="preserve">QMS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EMS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OHSMS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FSMSMS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HACCP  </w:t>
            </w:r>
          </w:p>
          <w:p w:rsidR="00FD3D8E" w:rsidRDefault="00FD3D8E" w:rsidP="00E036AA">
            <w:pPr>
              <w:rPr>
                <w:color w:val="000000"/>
                <w:szCs w:val="21"/>
              </w:rPr>
            </w:pPr>
          </w:p>
          <w:p w:rsidR="00FD3D8E" w:rsidRDefault="00FD3D8E" w:rsidP="00E036AA"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已培训了相关标准和内审员知识；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至今未培训相关标准和内审员知识</w:t>
            </w:r>
          </w:p>
          <w:p w:rsidR="00FD3D8E" w:rsidRDefault="00FD3D8E" w:rsidP="00E036AA"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员工对相关标准的认知和能力（应知应会、持证上岗等）</w:t>
            </w: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满足要求，□基本满足要求，□不满足要求</w:t>
            </w:r>
          </w:p>
        </w:tc>
        <w:tc>
          <w:tcPr>
            <w:tcW w:w="1585" w:type="dxa"/>
          </w:tcPr>
          <w:p w:rsidR="00FD3D8E" w:rsidRDefault="00FD3D8E" w:rsidP="00E036AA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 w:rsidR="00FD3D8E" w:rsidTr="00E036AA">
        <w:trPr>
          <w:trHeight w:val="1255"/>
        </w:trPr>
        <w:tc>
          <w:tcPr>
            <w:tcW w:w="2160" w:type="dxa"/>
          </w:tcPr>
          <w:p w:rsidR="00FD3D8E" w:rsidRDefault="00FD3D8E" w:rsidP="00E036AA"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了解企业基本情况：</w:t>
            </w:r>
          </w:p>
          <w:p w:rsidR="00FD3D8E" w:rsidRDefault="00FD3D8E" w:rsidP="00E036AA">
            <w:pPr>
              <w:rPr>
                <w:color w:val="000000"/>
              </w:rPr>
            </w:pPr>
          </w:p>
        </w:tc>
        <w:tc>
          <w:tcPr>
            <w:tcW w:w="10004" w:type="dxa"/>
            <w:vAlign w:val="center"/>
          </w:tcPr>
          <w:p w:rsidR="00FD3D8E" w:rsidRDefault="00FD3D8E" w:rsidP="00E036AA"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主要的内部环境和外部环境分析的充分性</w:t>
            </w:r>
          </w:p>
          <w:p w:rsidR="00FD3D8E" w:rsidRDefault="00FD3D8E" w:rsidP="00E036AA">
            <w:pPr>
              <w:widowControl/>
              <w:ind w:firstLineChars="200" w:firstLine="420"/>
              <w:jc w:val="left"/>
              <w:rPr>
                <w:color w:val="000000"/>
                <w:u w:val="single"/>
              </w:rPr>
            </w:pP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已实施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不充分，需要完善：</w:t>
            </w:r>
          </w:p>
          <w:p w:rsidR="00FD3D8E" w:rsidRDefault="00FD3D8E" w:rsidP="00E036AA">
            <w:pPr>
              <w:widowControl/>
              <w:jc w:val="left"/>
              <w:rPr>
                <w:color w:val="000000"/>
                <w:szCs w:val="18"/>
              </w:rPr>
            </w:pPr>
          </w:p>
          <w:p w:rsidR="00FD3D8E" w:rsidRDefault="00FD3D8E" w:rsidP="00E036AA"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主要的相关方和期望的充分性</w:t>
            </w:r>
          </w:p>
          <w:p w:rsidR="00FD3D8E" w:rsidRDefault="00FD3D8E" w:rsidP="00E036AA">
            <w:pPr>
              <w:widowControl/>
              <w:ind w:firstLineChars="200" w:firstLine="420"/>
              <w:jc w:val="left"/>
              <w:rPr>
                <w:color w:val="000000"/>
                <w:u w:val="single"/>
              </w:rPr>
            </w:pP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已实施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不充分，需要完善：</w:t>
            </w:r>
          </w:p>
          <w:p w:rsidR="00FD3D8E" w:rsidRDefault="00FD3D8E" w:rsidP="00E036AA">
            <w:pPr>
              <w:widowControl/>
              <w:jc w:val="left"/>
              <w:rPr>
                <w:color w:val="000000"/>
                <w:u w:val="single"/>
              </w:rPr>
            </w:pPr>
          </w:p>
          <w:p w:rsidR="00FD3D8E" w:rsidRDefault="00FD3D8E" w:rsidP="00E036AA"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确定风险的识别和评价</w:t>
            </w:r>
          </w:p>
          <w:p w:rsidR="00FD3D8E" w:rsidRDefault="00FD3D8E" w:rsidP="00E036AA">
            <w:pPr>
              <w:widowControl/>
              <w:ind w:firstLineChars="200" w:firstLine="42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已实施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不充分，需要完善：</w:t>
            </w:r>
          </w:p>
          <w:p w:rsidR="00FD3D8E" w:rsidRDefault="00FD3D8E" w:rsidP="00E036AA"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 w:rsidR="00FD3D8E" w:rsidRDefault="00FD3D8E" w:rsidP="00E036AA"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组织机构设置、职责分配及沟通</w:t>
            </w:r>
          </w:p>
          <w:p w:rsidR="00FD3D8E" w:rsidRDefault="00FD3D8E" w:rsidP="00E036AA">
            <w:pPr>
              <w:widowControl/>
              <w:ind w:firstLineChars="200" w:firstLine="42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已实施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不充分，需要完善：</w:t>
            </w:r>
          </w:p>
          <w:p w:rsidR="00FD3D8E" w:rsidRDefault="00FD3D8E" w:rsidP="00E036AA">
            <w:pPr>
              <w:widowControl/>
              <w:jc w:val="left"/>
              <w:rPr>
                <w:color w:val="000000"/>
                <w:szCs w:val="18"/>
              </w:rPr>
            </w:pPr>
          </w:p>
          <w:p w:rsidR="00FD3D8E" w:rsidRDefault="00FD3D8E" w:rsidP="00E036AA"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确定外部提供过程、产品和服务（外包过程）：</w:t>
            </w:r>
            <w:r>
              <w:rPr>
                <w:rFonts w:hint="eastAsia"/>
                <w:color w:val="000000"/>
                <w:u w:val="single"/>
              </w:rPr>
              <w:t>无</w:t>
            </w:r>
          </w:p>
          <w:p w:rsidR="00FD3D8E" w:rsidRDefault="00FD3D8E" w:rsidP="00E036AA"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 w:rsidR="00FD3D8E" w:rsidRDefault="00FD3D8E" w:rsidP="00E036AA"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被主管部门处罚和曝光情况</w:t>
            </w:r>
          </w:p>
          <w:p w:rsidR="00FD3D8E" w:rsidRDefault="00FD3D8E" w:rsidP="00E036AA">
            <w:pPr>
              <w:widowControl/>
              <w:ind w:firstLineChars="200" w:firstLine="420"/>
              <w:jc w:val="left"/>
              <w:rPr>
                <w:color w:val="000000"/>
                <w:u w:val="single"/>
              </w:rPr>
            </w:pP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未发生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已发生，说明：</w:t>
            </w:r>
          </w:p>
          <w:p w:rsidR="00FD3D8E" w:rsidRPr="00523893" w:rsidRDefault="00FD3D8E" w:rsidP="00E036AA">
            <w:pPr>
              <w:widowControl/>
              <w:jc w:val="left"/>
              <w:rPr>
                <w:color w:val="000000"/>
                <w:szCs w:val="18"/>
                <w:highlight w:val="yellow"/>
              </w:rPr>
            </w:pPr>
          </w:p>
          <w:p w:rsidR="00FD3D8E" w:rsidRPr="00A35A25" w:rsidRDefault="00FD3D8E" w:rsidP="00E036AA">
            <w:pPr>
              <w:rPr>
                <w:color w:val="000000"/>
              </w:rPr>
            </w:pPr>
            <w:r w:rsidRPr="00A35A25">
              <w:rPr>
                <w:rFonts w:hint="eastAsia"/>
                <w:color w:val="000000"/>
              </w:rPr>
              <w:t xml:space="preserve">- </w:t>
            </w:r>
            <w:r w:rsidRPr="00A35A25">
              <w:rPr>
                <w:rFonts w:hint="eastAsia"/>
                <w:color w:val="000000"/>
              </w:rPr>
              <w:t>其他机构转入情况（适用时）</w:t>
            </w:r>
          </w:p>
          <w:p w:rsidR="00FD3D8E" w:rsidRDefault="00FD3D8E" w:rsidP="00E036AA">
            <w:pPr>
              <w:ind w:firstLineChars="100" w:firstLine="210"/>
              <w:rPr>
                <w:color w:val="000000"/>
                <w:szCs w:val="18"/>
                <w:highlight w:val="cyan"/>
              </w:rPr>
            </w:pPr>
            <w:r w:rsidRPr="00A35A25">
              <w:rPr>
                <w:color w:val="000000"/>
              </w:rPr>
              <w:lastRenderedPageBreak/>
              <w:sym w:font="Wingdings" w:char="00A8"/>
            </w:r>
            <w:r w:rsidRPr="00A35A25">
              <w:rPr>
                <w:rFonts w:hint="eastAsia"/>
                <w:color w:val="000000"/>
              </w:rPr>
              <w:t>已收集到以往的不符合项</w:t>
            </w:r>
            <w:r w:rsidRPr="00A35A25">
              <w:rPr>
                <w:color w:val="000000"/>
              </w:rPr>
              <w:sym w:font="Wingdings" w:char="00A8"/>
            </w:r>
            <w:r w:rsidRPr="00A35A25">
              <w:rPr>
                <w:rFonts w:hint="eastAsia"/>
                <w:color w:val="000000"/>
              </w:rPr>
              <w:t>未收集到以往的不符合项，</w:t>
            </w:r>
          </w:p>
        </w:tc>
        <w:tc>
          <w:tcPr>
            <w:tcW w:w="1585" w:type="dxa"/>
          </w:tcPr>
          <w:p w:rsidR="00FD3D8E" w:rsidRDefault="00FD3D8E" w:rsidP="00E036AA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lastRenderedPageBreak/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 w:rsidR="00FD3D8E" w:rsidRDefault="00FD3D8E" w:rsidP="00E036AA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FD3D8E" w:rsidTr="00E036AA">
        <w:trPr>
          <w:trHeight w:val="1255"/>
        </w:trPr>
        <w:tc>
          <w:tcPr>
            <w:tcW w:w="2160" w:type="dxa"/>
          </w:tcPr>
          <w:p w:rsidR="00FD3D8E" w:rsidRDefault="00FD3D8E" w:rsidP="00E036AA">
            <w:pPr>
              <w:widowControl/>
              <w:spacing w:before="40"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color w:val="000000"/>
                <w:szCs w:val="18"/>
                <w:shd w:val="pct10" w:color="auto" w:fill="FFFFFF"/>
              </w:rPr>
              <w:lastRenderedPageBreak/>
              <w:t>与最高管理者了解各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管理体系的运行情况：</w:t>
            </w:r>
          </w:p>
          <w:p w:rsidR="00FD3D8E" w:rsidRDefault="00FD3D8E" w:rsidP="00E036AA">
            <w:pPr>
              <w:rPr>
                <w:color w:val="000000"/>
              </w:rPr>
            </w:pPr>
          </w:p>
        </w:tc>
        <w:tc>
          <w:tcPr>
            <w:tcW w:w="10004" w:type="dxa"/>
            <w:vAlign w:val="center"/>
          </w:tcPr>
          <w:p w:rsidR="00FD3D8E" w:rsidRDefault="00FD3D8E" w:rsidP="00457505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组织文件化的管理方针已制定，内容为：</w:t>
            </w:r>
          </w:p>
          <w:p w:rsidR="00FD3D8E" w:rsidRPr="00457505" w:rsidRDefault="00FD3D8E" w:rsidP="00457505">
            <w:pPr>
              <w:widowControl/>
              <w:spacing w:before="40"/>
              <w:jc w:val="left"/>
              <w:rPr>
                <w:color w:val="000000"/>
                <w:szCs w:val="18"/>
                <w:u w:val="single"/>
              </w:rPr>
            </w:pPr>
            <w:r w:rsidRPr="00457505">
              <w:rPr>
                <w:rFonts w:hint="eastAsia"/>
                <w:color w:val="000000"/>
                <w:szCs w:val="18"/>
                <w:u w:val="single"/>
              </w:rPr>
              <w:t>质量为先、创新为重、诚实守信、顾客至上；</w:t>
            </w:r>
            <w:r w:rsidRPr="00457505"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</w:p>
          <w:p w:rsidR="00FD3D8E" w:rsidRDefault="00FD3D8E" w:rsidP="00457505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 w:rsidRPr="00457505">
              <w:rPr>
                <w:rFonts w:hint="eastAsia"/>
                <w:color w:val="000000"/>
                <w:szCs w:val="18"/>
                <w:u w:val="single"/>
              </w:rPr>
              <w:t>遵纪守法，预防危害，防治污染，持续发展</w:t>
            </w:r>
            <w:r>
              <w:rPr>
                <w:rFonts w:hint="eastAsia"/>
                <w:color w:val="000000"/>
                <w:szCs w:val="18"/>
                <w:u w:val="single"/>
              </w:rPr>
              <w:t>。</w:t>
            </w:r>
          </w:p>
          <w:p w:rsidR="00FD3D8E" w:rsidRDefault="00FD3D8E" w:rsidP="00E036AA">
            <w:pPr>
              <w:widowControl/>
              <w:spacing w:before="40"/>
              <w:jc w:val="left"/>
              <w:rPr>
                <w:color w:val="000000"/>
                <w:spacing w:val="-2"/>
                <w:szCs w:val="21"/>
              </w:rPr>
            </w:pPr>
            <w:r>
              <w:rPr>
                <w:rFonts w:hint="eastAsia"/>
                <w:color w:val="000000"/>
                <w:szCs w:val="18"/>
              </w:rPr>
              <w:t>贯彻情况：</w:t>
            </w: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  <w:spacing w:val="-2"/>
                <w:szCs w:val="21"/>
              </w:rPr>
              <w:t>文件发放</w:t>
            </w:r>
            <w:r>
              <w:rPr>
                <w:rFonts w:hint="eastAsia"/>
                <w:color w:val="000000"/>
                <w:szCs w:val="21"/>
              </w:rPr>
              <w:t>□标语□</w:t>
            </w:r>
            <w:r>
              <w:rPr>
                <w:rFonts w:hint="eastAsia"/>
                <w:color w:val="000000"/>
                <w:spacing w:val="-2"/>
                <w:szCs w:val="21"/>
              </w:rPr>
              <w:t>展板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网站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员工手册</w:t>
            </w:r>
            <w:r>
              <w:rPr>
                <w:rFonts w:hint="eastAsia"/>
                <w:color w:val="000000"/>
                <w:szCs w:val="21"/>
              </w:rPr>
              <w:t>□</w:t>
            </w:r>
          </w:p>
          <w:p w:rsidR="00FD3D8E" w:rsidRDefault="00FD3D8E" w:rsidP="00E036AA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</w:p>
          <w:p w:rsidR="00FD3D8E" w:rsidRDefault="00FD3D8E" w:rsidP="00E036AA">
            <w:pPr>
              <w:tabs>
                <w:tab w:val="right" w:pos="8306"/>
              </w:tabs>
              <w:spacing w:line="360" w:lineRule="auto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组织文件化的管理目标已制定，内容为：</w:t>
            </w:r>
          </w:p>
          <w:p w:rsidR="00FD3D8E" w:rsidRDefault="00FD3D8E" w:rsidP="00E036AA">
            <w:pPr>
              <w:tabs>
                <w:tab w:val="right" w:pos="8306"/>
              </w:tabs>
              <w:spacing w:line="360" w:lineRule="auto"/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  <w:u w:val="single"/>
              </w:rPr>
              <w:t>1</w:t>
            </w:r>
            <w:r w:rsidRPr="00A35A25">
              <w:rPr>
                <w:rFonts w:hint="eastAsia"/>
                <w:color w:val="000000"/>
                <w:szCs w:val="18"/>
                <w:u w:val="single"/>
              </w:rPr>
              <w:t>）</w:t>
            </w:r>
            <w:r w:rsidRPr="00FB35B1">
              <w:rPr>
                <w:rFonts w:hint="eastAsia"/>
                <w:color w:val="000000"/>
                <w:szCs w:val="18"/>
                <w:u w:val="single"/>
              </w:rPr>
              <w:t>产品出厂合格率</w:t>
            </w:r>
            <w:r w:rsidRPr="00FB35B1">
              <w:rPr>
                <w:rFonts w:hint="eastAsia"/>
                <w:color w:val="000000"/>
                <w:szCs w:val="18"/>
                <w:u w:val="single"/>
              </w:rPr>
              <w:t>100%</w:t>
            </w:r>
            <w:r w:rsidRPr="00A35A25">
              <w:rPr>
                <w:rFonts w:hint="eastAsia"/>
                <w:color w:val="000000"/>
                <w:szCs w:val="18"/>
                <w:u w:val="single"/>
              </w:rPr>
              <w:t>；</w:t>
            </w:r>
          </w:p>
          <w:p w:rsidR="00FD3D8E" w:rsidRDefault="00FD3D8E" w:rsidP="00E036AA">
            <w:pPr>
              <w:tabs>
                <w:tab w:val="right" w:pos="8306"/>
              </w:tabs>
              <w:spacing w:line="360" w:lineRule="auto"/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  <w:u w:val="single"/>
              </w:rPr>
              <w:t>2</w:t>
            </w:r>
            <w:r>
              <w:rPr>
                <w:rFonts w:hint="eastAsia"/>
                <w:color w:val="000000"/>
                <w:szCs w:val="18"/>
                <w:u w:val="single"/>
              </w:rPr>
              <w:t>）</w:t>
            </w:r>
            <w:r w:rsidRPr="00FB35B1">
              <w:rPr>
                <w:rFonts w:hint="eastAsia"/>
                <w:color w:val="000000"/>
                <w:szCs w:val="18"/>
                <w:u w:val="single"/>
              </w:rPr>
              <w:t>顾客满意度≥</w:t>
            </w:r>
            <w:r w:rsidRPr="00FB35B1">
              <w:rPr>
                <w:rFonts w:hint="eastAsia"/>
                <w:color w:val="000000"/>
                <w:szCs w:val="18"/>
                <w:u w:val="single"/>
              </w:rPr>
              <w:t>9</w:t>
            </w:r>
            <w:r>
              <w:rPr>
                <w:rFonts w:hint="eastAsia"/>
                <w:color w:val="000000"/>
                <w:szCs w:val="18"/>
                <w:u w:val="single"/>
              </w:rPr>
              <w:t>5</w:t>
            </w:r>
            <w:r>
              <w:rPr>
                <w:rFonts w:hint="eastAsia"/>
                <w:color w:val="000000"/>
                <w:szCs w:val="18"/>
                <w:u w:val="single"/>
              </w:rPr>
              <w:t>分</w:t>
            </w:r>
          </w:p>
          <w:p w:rsidR="00FD3D8E" w:rsidRDefault="00FD3D8E" w:rsidP="00E036AA"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1585" w:type="dxa"/>
          </w:tcPr>
          <w:p w:rsidR="00FD3D8E" w:rsidRDefault="00FD3D8E" w:rsidP="00E036AA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 w:rsidR="00FD3D8E" w:rsidRDefault="00FD3D8E" w:rsidP="00E036AA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FD3D8E" w:rsidTr="00E036AA">
        <w:trPr>
          <w:trHeight w:val="1255"/>
        </w:trPr>
        <w:tc>
          <w:tcPr>
            <w:tcW w:w="2160" w:type="dxa"/>
          </w:tcPr>
          <w:p w:rsidR="00FD3D8E" w:rsidRDefault="00FD3D8E" w:rsidP="00E036AA"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文件化体系策划情况</w:t>
            </w:r>
          </w:p>
          <w:p w:rsidR="00FD3D8E" w:rsidRDefault="00FD3D8E" w:rsidP="00E036AA">
            <w:pPr>
              <w:rPr>
                <w:color w:val="000000"/>
              </w:rPr>
            </w:pPr>
          </w:p>
        </w:tc>
        <w:tc>
          <w:tcPr>
            <w:tcW w:w="10004" w:type="dxa"/>
            <w:vAlign w:val="center"/>
          </w:tcPr>
          <w:p w:rsidR="00FD3D8E" w:rsidRPr="00B21271" w:rsidRDefault="00FD3D8E" w:rsidP="00E036AA">
            <w:pPr>
              <w:widowControl/>
              <w:jc w:val="left"/>
              <w:rPr>
                <w:color w:val="000000"/>
                <w:szCs w:val="18"/>
              </w:rPr>
            </w:pPr>
            <w:r w:rsidRPr="00B21271">
              <w:rPr>
                <w:rFonts w:hint="eastAsia"/>
                <w:color w:val="000000"/>
                <w:szCs w:val="18"/>
              </w:rPr>
              <w:t>组织的文件化体系的结构——</w:t>
            </w:r>
          </w:p>
          <w:p w:rsidR="00FD3D8E" w:rsidRPr="00B21271" w:rsidRDefault="00FD3D8E" w:rsidP="00E036AA">
            <w:pPr>
              <w:rPr>
                <w:color w:val="000000"/>
                <w:szCs w:val="18"/>
              </w:rPr>
            </w:pPr>
            <w:r w:rsidRPr="00B21271">
              <w:rPr>
                <w:rFonts w:hint="eastAsia"/>
                <w:color w:val="000000"/>
                <w:szCs w:val="18"/>
              </w:rPr>
              <w:t>-</w:t>
            </w:r>
            <w:r w:rsidRPr="00B21271">
              <w:rPr>
                <w:rFonts w:hint="eastAsia"/>
                <w:color w:val="000000"/>
                <w:szCs w:val="18"/>
              </w:rPr>
              <w:t>《管理手册》</w:t>
            </w:r>
            <w:r w:rsidRPr="00B21271">
              <w:rPr>
                <w:rFonts w:hint="eastAsia"/>
                <w:color w:val="000000"/>
                <w:szCs w:val="18"/>
                <w:u w:val="single"/>
              </w:rPr>
              <w:t xml:space="preserve">1 </w:t>
            </w:r>
            <w:r w:rsidRPr="00B21271">
              <w:rPr>
                <w:rFonts w:hint="eastAsia"/>
                <w:color w:val="000000"/>
                <w:szCs w:val="18"/>
              </w:rPr>
              <w:t>份；覆盖了</w:t>
            </w:r>
            <w:r w:rsidRPr="00B21271">
              <w:rPr>
                <w:rFonts w:hint="eastAsia"/>
                <w:szCs w:val="21"/>
              </w:rPr>
              <w:t>■</w:t>
            </w:r>
            <w:r w:rsidRPr="00B21271">
              <w:rPr>
                <w:color w:val="000000"/>
                <w:spacing w:val="-2"/>
                <w:szCs w:val="21"/>
              </w:rPr>
              <w:t xml:space="preserve">QMS </w:t>
            </w:r>
            <w:r w:rsidRPr="00B21271">
              <w:rPr>
                <w:rFonts w:hint="eastAsia"/>
                <w:color w:val="000000"/>
                <w:szCs w:val="21"/>
              </w:rPr>
              <w:t>□</w:t>
            </w:r>
            <w:r w:rsidRPr="00B21271">
              <w:rPr>
                <w:rFonts w:hint="eastAsia"/>
                <w:color w:val="000000"/>
                <w:szCs w:val="21"/>
              </w:rPr>
              <w:t>5</w:t>
            </w:r>
            <w:r w:rsidRPr="00B21271">
              <w:rPr>
                <w:color w:val="000000"/>
                <w:szCs w:val="21"/>
              </w:rPr>
              <w:t xml:space="preserve">0430 </w:t>
            </w:r>
            <w:r w:rsidRPr="00B21271">
              <w:rPr>
                <w:rFonts w:hint="eastAsia"/>
                <w:color w:val="000000"/>
                <w:szCs w:val="21"/>
              </w:rPr>
              <w:t>□</w:t>
            </w:r>
            <w:r w:rsidRPr="00B21271">
              <w:rPr>
                <w:color w:val="000000"/>
                <w:spacing w:val="-2"/>
                <w:szCs w:val="21"/>
              </w:rPr>
              <w:t xml:space="preserve">EMS </w:t>
            </w:r>
            <w:r w:rsidRPr="00B21271">
              <w:rPr>
                <w:rFonts w:hint="eastAsia"/>
                <w:color w:val="000000"/>
                <w:szCs w:val="21"/>
              </w:rPr>
              <w:t>□</w:t>
            </w:r>
            <w:r w:rsidRPr="00B21271">
              <w:rPr>
                <w:color w:val="000000"/>
                <w:spacing w:val="-2"/>
                <w:szCs w:val="21"/>
              </w:rPr>
              <w:t xml:space="preserve">OHSMS  </w:t>
            </w:r>
            <w:r w:rsidRPr="00B21271">
              <w:rPr>
                <w:rFonts w:hint="eastAsia"/>
                <w:color w:val="000000"/>
                <w:szCs w:val="21"/>
              </w:rPr>
              <w:t>□</w:t>
            </w:r>
            <w:r w:rsidRPr="00B21271">
              <w:rPr>
                <w:rFonts w:hint="eastAsia"/>
                <w:color w:val="000000"/>
                <w:spacing w:val="-2"/>
                <w:szCs w:val="21"/>
              </w:rPr>
              <w:t>FS</w:t>
            </w:r>
            <w:r w:rsidRPr="00B21271">
              <w:rPr>
                <w:color w:val="000000"/>
                <w:spacing w:val="-2"/>
                <w:szCs w:val="21"/>
              </w:rPr>
              <w:t xml:space="preserve">MS </w:t>
            </w:r>
            <w:r w:rsidRPr="00B21271">
              <w:rPr>
                <w:rFonts w:hint="eastAsia"/>
                <w:color w:val="000000"/>
                <w:szCs w:val="21"/>
              </w:rPr>
              <w:t>□</w:t>
            </w:r>
            <w:r w:rsidRPr="00B21271">
              <w:rPr>
                <w:rFonts w:hint="eastAsia"/>
                <w:color w:val="000000"/>
                <w:spacing w:val="-2"/>
                <w:szCs w:val="21"/>
              </w:rPr>
              <w:t>HACCP</w:t>
            </w:r>
          </w:p>
          <w:p w:rsidR="00FD3D8E" w:rsidRPr="00B21271" w:rsidRDefault="00FD3D8E" w:rsidP="00E036AA">
            <w:pPr>
              <w:rPr>
                <w:color w:val="000000"/>
                <w:szCs w:val="18"/>
                <w:shd w:val="pct10" w:color="auto" w:fill="FFFFFF"/>
              </w:rPr>
            </w:pPr>
            <w:r w:rsidRPr="00B21271">
              <w:rPr>
                <w:rFonts w:hint="eastAsia"/>
                <w:color w:val="000000"/>
                <w:szCs w:val="18"/>
              </w:rPr>
              <w:t>-</w:t>
            </w:r>
            <w:r w:rsidRPr="00B21271">
              <w:rPr>
                <w:rFonts w:hint="eastAsia"/>
                <w:color w:val="000000"/>
                <w:szCs w:val="18"/>
              </w:rPr>
              <w:t>文件化的程序；</w:t>
            </w:r>
            <w:r w:rsidRPr="00B21271">
              <w:rPr>
                <w:rFonts w:hint="eastAsia"/>
                <w:color w:val="000000"/>
                <w:szCs w:val="18"/>
                <w:u w:val="single"/>
              </w:rPr>
              <w:t>27</w:t>
            </w:r>
            <w:r w:rsidRPr="00B21271"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 w:rsidR="00FD3D8E" w:rsidRPr="00B21271" w:rsidRDefault="00FD3D8E" w:rsidP="00E036AA">
            <w:pPr>
              <w:rPr>
                <w:color w:val="000000"/>
                <w:szCs w:val="18"/>
              </w:rPr>
            </w:pPr>
            <w:r w:rsidRPr="00B21271">
              <w:rPr>
                <w:rFonts w:hint="eastAsia"/>
                <w:color w:val="000000"/>
                <w:szCs w:val="18"/>
              </w:rPr>
              <w:t>-</w:t>
            </w:r>
            <w:r w:rsidRPr="00B21271">
              <w:rPr>
                <w:rFonts w:hint="eastAsia"/>
                <w:color w:val="000000"/>
                <w:szCs w:val="18"/>
              </w:rPr>
              <w:t>作业文件；</w:t>
            </w:r>
            <w:r w:rsidRPr="00B21271">
              <w:rPr>
                <w:color w:val="000000"/>
                <w:szCs w:val="18"/>
                <w:u w:val="single"/>
              </w:rPr>
              <w:t>文件汇编</w:t>
            </w:r>
            <w:r w:rsidRPr="00B21271">
              <w:rPr>
                <w:rFonts w:hint="eastAsia"/>
                <w:color w:val="000000"/>
                <w:szCs w:val="18"/>
                <w:u w:val="single"/>
              </w:rPr>
              <w:t>1</w:t>
            </w:r>
            <w:r w:rsidRPr="00B21271"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 w:rsidR="00FD3D8E" w:rsidRDefault="00FD3D8E" w:rsidP="00E036AA">
            <w:pPr>
              <w:rPr>
                <w:color w:val="000000"/>
              </w:rPr>
            </w:pPr>
            <w:r w:rsidRPr="00B21271">
              <w:rPr>
                <w:rFonts w:hint="eastAsia"/>
                <w:color w:val="000000"/>
                <w:szCs w:val="18"/>
              </w:rPr>
              <w:t>-</w:t>
            </w:r>
            <w:r w:rsidRPr="00B21271">
              <w:rPr>
                <w:rFonts w:hint="eastAsia"/>
                <w:color w:val="000000"/>
                <w:szCs w:val="18"/>
              </w:rPr>
              <w:t>记录表格；</w:t>
            </w:r>
            <w:r w:rsidRPr="00B21271">
              <w:rPr>
                <w:rFonts w:hint="eastAsia"/>
                <w:color w:val="000000"/>
                <w:szCs w:val="18"/>
              </w:rPr>
              <w:t>59</w:t>
            </w:r>
            <w:r w:rsidRPr="00B21271">
              <w:rPr>
                <w:rFonts w:hint="eastAsia"/>
                <w:color w:val="000000"/>
                <w:szCs w:val="18"/>
              </w:rPr>
              <w:t>份；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585" w:type="dxa"/>
          </w:tcPr>
          <w:p w:rsidR="00FD3D8E" w:rsidRDefault="00FD3D8E" w:rsidP="00E036AA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 w:rsidR="00FD3D8E" w:rsidRDefault="00FD3D8E" w:rsidP="00E036AA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FD3D8E" w:rsidTr="00E036AA">
        <w:trPr>
          <w:trHeight w:val="1255"/>
        </w:trPr>
        <w:tc>
          <w:tcPr>
            <w:tcW w:w="2160" w:type="dxa"/>
          </w:tcPr>
          <w:p w:rsidR="00FD3D8E" w:rsidRDefault="00FD3D8E" w:rsidP="00E036AA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内审的策划和实施</w:t>
            </w:r>
          </w:p>
          <w:p w:rsidR="00FD3D8E" w:rsidRDefault="00FD3D8E" w:rsidP="00E036AA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管理体系的评审</w:t>
            </w:r>
          </w:p>
          <w:p w:rsidR="00FD3D8E" w:rsidRDefault="00FD3D8E" w:rsidP="00E036AA">
            <w:pPr>
              <w:widowControl/>
              <w:spacing w:before="40"/>
              <w:jc w:val="left"/>
              <w:rPr>
                <w:b/>
                <w:bCs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10004" w:type="dxa"/>
            <w:vAlign w:val="center"/>
          </w:tcPr>
          <w:p w:rsidR="00FD3D8E" w:rsidRDefault="00FD3D8E" w:rsidP="00E036AA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u w:val="single"/>
              </w:rPr>
              <w:t>2021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>4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25-26</w:t>
            </w:r>
            <w:r>
              <w:rPr>
                <w:rFonts w:hint="eastAsia"/>
                <w:color w:val="000000"/>
                <w:szCs w:val="18"/>
              </w:rPr>
              <w:t>日实施了内部审核；记录包括：</w:t>
            </w:r>
          </w:p>
          <w:p w:rsidR="00FD3D8E" w:rsidRDefault="00FD3D8E" w:rsidP="00E036AA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  <w:szCs w:val="18"/>
              </w:rPr>
              <w:t>内审计划、</w:t>
            </w: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  <w:szCs w:val="18"/>
              </w:rPr>
              <w:t>内审检查表、</w:t>
            </w: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  <w:szCs w:val="18"/>
              </w:rPr>
              <w:t>不符合项报告</w:t>
            </w:r>
            <w:r>
              <w:rPr>
                <w:rFonts w:hint="eastAsia"/>
                <w:color w:val="000000"/>
                <w:szCs w:val="18"/>
                <w:u w:val="single"/>
              </w:rPr>
              <w:t>1</w:t>
            </w:r>
            <w:r>
              <w:rPr>
                <w:rFonts w:hint="eastAsia"/>
                <w:color w:val="000000"/>
                <w:szCs w:val="18"/>
              </w:rPr>
              <w:t>份、</w:t>
            </w: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  <w:szCs w:val="18"/>
              </w:rPr>
              <w:t>内审报告</w:t>
            </w:r>
          </w:p>
          <w:p w:rsidR="00FD3D8E" w:rsidRDefault="00FD3D8E" w:rsidP="00E036AA"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  <w:p w:rsidR="00FD3D8E" w:rsidRDefault="00FD3D8E" w:rsidP="00E036AA"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u w:val="single"/>
              </w:rPr>
              <w:t>2021</w:t>
            </w:r>
            <w:r>
              <w:rPr>
                <w:rFonts w:hint="eastAsia"/>
                <w:color w:val="000000"/>
                <w:szCs w:val="18"/>
              </w:rPr>
              <w:t>年</w:t>
            </w:r>
            <w:r w:rsidR="00921D8B">
              <w:rPr>
                <w:rFonts w:hint="eastAsia"/>
                <w:color w:val="000000"/>
                <w:szCs w:val="18"/>
                <w:u w:val="single"/>
              </w:rPr>
              <w:t>5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 w:rsidR="00921D8B">
              <w:rPr>
                <w:rFonts w:hint="eastAsia"/>
                <w:color w:val="000000"/>
                <w:szCs w:val="18"/>
                <w:u w:val="single"/>
              </w:rPr>
              <w:t>7</w:t>
            </w:r>
            <w:r>
              <w:rPr>
                <w:rFonts w:hint="eastAsia"/>
                <w:color w:val="000000"/>
                <w:szCs w:val="18"/>
              </w:rPr>
              <w:t>日实施了管理评审；</w:t>
            </w:r>
          </w:p>
          <w:p w:rsidR="00FD3D8E" w:rsidRDefault="00FD3D8E" w:rsidP="00E036AA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管理评审输入</w:t>
            </w:r>
            <w:r>
              <w:rPr>
                <w:rFonts w:hint="eastAsia"/>
                <w:color w:val="000000"/>
                <w:szCs w:val="18"/>
              </w:rPr>
              <w:t>、</w:t>
            </w: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  <w:szCs w:val="18"/>
              </w:rPr>
              <w:t>管理评审输出（报告）</w:t>
            </w:r>
          </w:p>
          <w:p w:rsidR="00FD3D8E" w:rsidRDefault="00FD3D8E" w:rsidP="00E036AA"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</w:tc>
        <w:tc>
          <w:tcPr>
            <w:tcW w:w="1585" w:type="dxa"/>
          </w:tcPr>
          <w:p w:rsidR="00FD3D8E" w:rsidRDefault="00FD3D8E" w:rsidP="00E036AA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 w:rsidR="00FD3D8E" w:rsidRDefault="00FD3D8E" w:rsidP="00E036AA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FD3D8E" w:rsidTr="00E036AA">
        <w:trPr>
          <w:trHeight w:val="1255"/>
        </w:trPr>
        <w:tc>
          <w:tcPr>
            <w:tcW w:w="2160" w:type="dxa"/>
          </w:tcPr>
          <w:p w:rsidR="00FD3D8E" w:rsidRDefault="00FD3D8E" w:rsidP="00E036AA"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lastRenderedPageBreak/>
              <w:t>QMS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运行情况及不适用条款：</w:t>
            </w:r>
          </w:p>
          <w:p w:rsidR="00FD3D8E" w:rsidRDefault="00FD3D8E" w:rsidP="00E036AA">
            <w:pPr>
              <w:rPr>
                <w:color w:val="000000"/>
              </w:rPr>
            </w:pPr>
          </w:p>
        </w:tc>
        <w:tc>
          <w:tcPr>
            <w:tcW w:w="10004" w:type="dxa"/>
            <w:vAlign w:val="center"/>
          </w:tcPr>
          <w:p w:rsidR="00FD3D8E" w:rsidRPr="0021601A" w:rsidRDefault="00FD3D8E" w:rsidP="00E036AA">
            <w:pPr>
              <w:rPr>
                <w:szCs w:val="18"/>
                <w:u w:val="single"/>
              </w:rPr>
            </w:pPr>
            <w:r w:rsidRPr="0021601A">
              <w:rPr>
                <w:rFonts w:hint="eastAsia"/>
                <w:szCs w:val="18"/>
              </w:rPr>
              <w:t>QMS</w:t>
            </w:r>
            <w:r w:rsidRPr="0021601A">
              <w:rPr>
                <w:rFonts w:hint="eastAsia"/>
                <w:szCs w:val="18"/>
              </w:rPr>
              <w:t>不适用条款：</w:t>
            </w:r>
            <w:r>
              <w:rPr>
                <w:rFonts w:hint="eastAsia"/>
                <w:szCs w:val="18"/>
              </w:rPr>
              <w:t>无</w:t>
            </w:r>
          </w:p>
          <w:p w:rsidR="00FD3D8E" w:rsidRPr="0021601A" w:rsidRDefault="00FD3D8E" w:rsidP="00E036AA">
            <w:pPr>
              <w:rPr>
                <w:szCs w:val="18"/>
              </w:rPr>
            </w:pPr>
            <w:r w:rsidRPr="0021601A">
              <w:rPr>
                <w:rFonts w:hint="eastAsia"/>
                <w:szCs w:val="18"/>
              </w:rPr>
              <w:t>合理理由的详细说明：</w:t>
            </w:r>
          </w:p>
          <w:p w:rsidR="00FD3D8E" w:rsidRDefault="00FD3D8E" w:rsidP="00E036AA">
            <w:pPr>
              <w:rPr>
                <w:color w:val="000000"/>
                <w:szCs w:val="18"/>
              </w:rPr>
            </w:pPr>
          </w:p>
          <w:p w:rsidR="00FD3D8E" w:rsidRDefault="00FD3D8E" w:rsidP="00E036AA"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QMS</w:t>
            </w:r>
            <w:r>
              <w:rPr>
                <w:rFonts w:hint="eastAsia"/>
                <w:color w:val="000000"/>
                <w:szCs w:val="18"/>
              </w:rPr>
              <w:t>不适用条款</w:t>
            </w:r>
            <w:r>
              <w:rPr>
                <w:color w:val="000000"/>
                <w:szCs w:val="18"/>
              </w:rPr>
              <w:t>2</w:t>
            </w:r>
          </w:p>
          <w:p w:rsidR="00FD3D8E" w:rsidRDefault="00FD3D8E" w:rsidP="00E036AA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</w:t>
            </w:r>
          </w:p>
        </w:tc>
        <w:tc>
          <w:tcPr>
            <w:tcW w:w="1585" w:type="dxa"/>
          </w:tcPr>
          <w:p w:rsidR="00FD3D8E" w:rsidRDefault="00FD3D8E" w:rsidP="00E036AA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 w:rsidR="00FD3D8E" w:rsidRDefault="00FD3D8E" w:rsidP="00E036AA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FD3D8E" w:rsidTr="00E036AA">
        <w:trPr>
          <w:trHeight w:val="1255"/>
        </w:trPr>
        <w:tc>
          <w:tcPr>
            <w:tcW w:w="2160" w:type="dxa"/>
          </w:tcPr>
          <w:p w:rsidR="00FD3D8E" w:rsidRDefault="00FD3D8E" w:rsidP="00E036AA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服务流程</w:t>
            </w:r>
          </w:p>
          <w:p w:rsidR="00FD3D8E" w:rsidRDefault="00FD3D8E" w:rsidP="00E036AA">
            <w:pPr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10004" w:type="dxa"/>
            <w:vAlign w:val="center"/>
          </w:tcPr>
          <w:p w:rsidR="00FD3D8E" w:rsidRDefault="00FD3D8E" w:rsidP="00E036AA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确认生产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服务流程</w:t>
            </w:r>
          </w:p>
          <w:p w:rsidR="00FD3D8E" w:rsidRDefault="00FD3D8E" w:rsidP="00E036AA">
            <w:pPr>
              <w:ind w:firstLineChars="200" w:firstLine="420"/>
              <w:rPr>
                <w:color w:val="000000"/>
                <w:u w:val="single"/>
              </w:rPr>
            </w:pP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与提供流程图一致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与提供流程图不一致，说明：</w:t>
            </w:r>
          </w:p>
          <w:p w:rsidR="00FD3D8E" w:rsidRDefault="00FD3D8E" w:rsidP="00E036AA">
            <w:pPr>
              <w:rPr>
                <w:color w:val="000000"/>
              </w:rPr>
            </w:pPr>
          </w:p>
          <w:p w:rsidR="00FD3D8E" w:rsidRDefault="00FD3D8E" w:rsidP="00E036AA"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质量关键过程（工序）：</w:t>
            </w:r>
            <w:r w:rsidRPr="00457505">
              <w:rPr>
                <w:rFonts w:hint="eastAsia"/>
                <w:color w:val="000000"/>
                <w:u w:val="single"/>
              </w:rPr>
              <w:t>冲压、折弯、焊接、喷塑过程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</w:rPr>
              <w:t>相关控制参数：按</w:t>
            </w:r>
            <w:r>
              <w:rPr>
                <w:color w:val="000000"/>
                <w:u w:val="single"/>
              </w:rPr>
              <w:t>作业指导书，相关尺寸要求生产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 w:rsidR="00FD3D8E" w:rsidRPr="00CF632D" w:rsidRDefault="00FD3D8E" w:rsidP="00E036AA">
            <w:pPr>
              <w:rPr>
                <w:color w:val="000000"/>
                <w:u w:val="single"/>
              </w:rPr>
            </w:pPr>
          </w:p>
          <w:p w:rsidR="00FD3D8E" w:rsidRDefault="00FD3D8E" w:rsidP="00E036AA"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需要确认的过程（工序）：</w:t>
            </w:r>
            <w:r w:rsidRPr="00921D8B">
              <w:rPr>
                <w:rFonts w:hint="eastAsia"/>
                <w:u w:val="single"/>
              </w:rPr>
              <w:t>焊接、喷塑过程；</w:t>
            </w:r>
            <w:r w:rsidR="00921D8B" w:rsidRPr="00921D8B">
              <w:rPr>
                <w:rFonts w:hint="eastAsia"/>
                <w:u w:val="single"/>
              </w:rPr>
              <w:t>销售过程</w:t>
            </w:r>
          </w:p>
          <w:p w:rsidR="00FD3D8E" w:rsidRDefault="00FD3D8E" w:rsidP="00E036AA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确认的内容：</w:t>
            </w: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人员技能、</w:t>
            </w: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设备能力、</w:t>
            </w: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原料控制、</w:t>
            </w: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工艺方法、</w:t>
            </w: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工作环境</w:t>
            </w:r>
          </w:p>
        </w:tc>
        <w:tc>
          <w:tcPr>
            <w:tcW w:w="1585" w:type="dxa"/>
          </w:tcPr>
          <w:p w:rsidR="00FD3D8E" w:rsidRDefault="00FD3D8E" w:rsidP="00E036AA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 w:rsidR="00FD3D8E" w:rsidRDefault="00FD3D8E" w:rsidP="00E036AA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FD3D8E" w:rsidTr="00E036AA">
        <w:trPr>
          <w:trHeight w:val="1255"/>
        </w:trPr>
        <w:tc>
          <w:tcPr>
            <w:tcW w:w="2160" w:type="dxa"/>
          </w:tcPr>
          <w:p w:rsidR="00FD3D8E" w:rsidRDefault="00FD3D8E" w:rsidP="00E036AA"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产品执行的标准或技术要求和检验报告；</w:t>
            </w:r>
          </w:p>
        </w:tc>
        <w:tc>
          <w:tcPr>
            <w:tcW w:w="10004" w:type="dxa"/>
            <w:vAlign w:val="center"/>
          </w:tcPr>
          <w:p w:rsidR="00FD3D8E" w:rsidRDefault="00FD3D8E" w:rsidP="00E036AA">
            <w:pPr>
              <w:rPr>
                <w:color w:val="000000"/>
                <w:szCs w:val="21"/>
              </w:rPr>
            </w:pP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客户要求、□国际标准、</w:t>
            </w: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国家标准、</w:t>
            </w: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行业标准、□地方标准、</w:t>
            </w:r>
          </w:p>
          <w:p w:rsidR="00FD3D8E" w:rsidRDefault="00FD3D8E" w:rsidP="00E036AA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□企业标准、□企业技术规范□其他：</w:t>
            </w:r>
          </w:p>
          <w:p w:rsidR="00FD3D8E" w:rsidRDefault="00FD3D8E" w:rsidP="00E036AA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不</w:t>
            </w:r>
            <w:r>
              <w:rPr>
                <w:rFonts w:hint="eastAsia"/>
                <w:color w:val="000000"/>
                <w:szCs w:val="18"/>
              </w:rPr>
              <w:t>需要</w:t>
            </w:r>
            <w:r>
              <w:rPr>
                <w:rFonts w:hint="eastAsia"/>
                <w:color w:val="000000"/>
              </w:rPr>
              <w:t>型式检验；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18"/>
              </w:rPr>
              <w:t>需要</w:t>
            </w:r>
            <w:r>
              <w:rPr>
                <w:rFonts w:hint="eastAsia"/>
                <w:color w:val="000000"/>
              </w:rPr>
              <w:t>型式检验；</w:t>
            </w:r>
          </w:p>
          <w:p w:rsidR="00FD3D8E" w:rsidRDefault="00FD3D8E" w:rsidP="00E036AA">
            <w:pPr>
              <w:rPr>
                <w:color w:val="000000"/>
              </w:rPr>
            </w:pPr>
          </w:p>
          <w:p w:rsidR="00FD3D8E" w:rsidRDefault="00FD3D8E" w:rsidP="00E036AA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型式检验的原因：</w:t>
            </w:r>
          </w:p>
          <w:p w:rsidR="00FD3D8E" w:rsidRDefault="00FD3D8E" w:rsidP="00E036AA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□正常情况下至少个月一次；□原辅材料有较大变化。；□更换设备或停产后，重新恢复生产□新产品研发完成后；□出厂检验与上次的型式检验的结果有较大差异。</w:t>
            </w:r>
          </w:p>
          <w:p w:rsidR="00FD3D8E" w:rsidRDefault="00FD3D8E" w:rsidP="00E036AA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质量监督检验部门提出抽检要求。</w:t>
            </w:r>
          </w:p>
          <w:p w:rsidR="00FD3D8E" w:rsidRDefault="00FD3D8E" w:rsidP="00E036AA">
            <w:pPr>
              <w:rPr>
                <w:color w:val="000000"/>
              </w:rPr>
            </w:pPr>
          </w:p>
          <w:p w:rsidR="00FD3D8E" w:rsidRDefault="00FD3D8E" w:rsidP="00E036AA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型式检验报告（证据）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：</w:t>
            </w:r>
          </w:p>
          <w:p w:rsidR="00FD3D8E" w:rsidRDefault="00FD3D8E" w:rsidP="00E036AA"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检测部门名称：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</w:rPr>
              <w:t>报告编号：报告日期：</w:t>
            </w:r>
          </w:p>
          <w:p w:rsidR="00FD3D8E" w:rsidRDefault="00FD3D8E" w:rsidP="00E036AA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执行标准：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 w:rsidR="00FD3D8E" w:rsidRDefault="00FD3D8E" w:rsidP="00E036AA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合格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不合格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项目齐全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  <w:p w:rsidR="00FD3D8E" w:rsidRDefault="00FD3D8E" w:rsidP="00E036AA">
            <w:pPr>
              <w:rPr>
                <w:color w:val="000000"/>
              </w:rPr>
            </w:pPr>
          </w:p>
          <w:p w:rsidR="00FD3D8E" w:rsidRDefault="00FD3D8E" w:rsidP="00E036AA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型式检验报告（证据）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 w:rsidR="00FD3D8E" w:rsidRDefault="00FD3D8E" w:rsidP="00E036AA"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lastRenderedPageBreak/>
              <w:t>检测部门名称：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</w:rPr>
              <w:t>报告编号：报告日期：</w:t>
            </w:r>
          </w:p>
          <w:p w:rsidR="00FD3D8E" w:rsidRDefault="00FD3D8E" w:rsidP="00E036AA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执行标准：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 w:rsidR="00FD3D8E" w:rsidRDefault="00FD3D8E" w:rsidP="00E036AA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合格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不合格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项目齐全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</w:tc>
        <w:tc>
          <w:tcPr>
            <w:tcW w:w="1585" w:type="dxa"/>
          </w:tcPr>
          <w:p w:rsidR="00FD3D8E" w:rsidRDefault="00FD3D8E" w:rsidP="00E036AA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lastRenderedPageBreak/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 w:rsidR="00FD3D8E" w:rsidRDefault="00FD3D8E" w:rsidP="00E036AA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FD3D8E" w:rsidTr="00E036AA">
        <w:trPr>
          <w:trHeight w:val="1255"/>
        </w:trPr>
        <w:tc>
          <w:tcPr>
            <w:tcW w:w="2160" w:type="dxa"/>
          </w:tcPr>
          <w:p w:rsidR="00FD3D8E" w:rsidRDefault="00FD3D8E" w:rsidP="00E036AA"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lastRenderedPageBreak/>
              <w:t>相关方</w:t>
            </w:r>
            <w:r>
              <w:rPr>
                <w:rFonts w:hint="eastAsia"/>
                <w:color w:val="000000"/>
                <w:szCs w:val="18"/>
              </w:rPr>
              <w:t>/</w:t>
            </w:r>
            <w:r>
              <w:rPr>
                <w:rFonts w:hint="eastAsia"/>
                <w:color w:val="000000"/>
                <w:szCs w:val="18"/>
              </w:rPr>
              <w:t>客户的反馈、</w:t>
            </w:r>
            <w:r>
              <w:rPr>
                <w:rFonts w:hint="eastAsia"/>
                <w:color w:val="000000"/>
              </w:rPr>
              <w:t>顾客投诉处理和及顾客满意度。</w:t>
            </w:r>
          </w:p>
          <w:p w:rsidR="00FD3D8E" w:rsidRDefault="00FD3D8E" w:rsidP="00E036AA">
            <w:pPr>
              <w:rPr>
                <w:color w:val="000000"/>
              </w:rPr>
            </w:pPr>
          </w:p>
        </w:tc>
        <w:tc>
          <w:tcPr>
            <w:tcW w:w="10004" w:type="dxa"/>
            <w:vAlign w:val="center"/>
          </w:tcPr>
          <w:p w:rsidR="00FD3D8E" w:rsidRDefault="00FD3D8E" w:rsidP="00E036AA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未发生</w:t>
            </w:r>
          </w:p>
          <w:p w:rsidR="00FD3D8E" w:rsidRDefault="00FD3D8E" w:rsidP="00E036AA">
            <w:pPr>
              <w:ind w:firstLineChars="1200" w:firstLine="252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 w:rsidR="00FD3D8E" w:rsidRDefault="00FD3D8E" w:rsidP="00E036AA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近一年顾客投诉处理情况，</w:t>
            </w: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未发生</w:t>
            </w:r>
          </w:p>
          <w:p w:rsidR="00FD3D8E" w:rsidRDefault="00FD3D8E" w:rsidP="00E036AA">
            <w:pPr>
              <w:ind w:firstLineChars="1200" w:firstLine="252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 w:rsidR="00FD3D8E" w:rsidRDefault="00FD3D8E" w:rsidP="00E036AA"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近一年重大质量事故情况，</w:t>
            </w: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未发生</w:t>
            </w:r>
          </w:p>
          <w:p w:rsidR="00FD3D8E" w:rsidRDefault="00FD3D8E" w:rsidP="00E036AA">
            <w:pPr>
              <w:ind w:firstLineChars="1200" w:firstLine="252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 w:rsidR="00FD3D8E" w:rsidRDefault="00FD3D8E" w:rsidP="00E036AA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近一年产品召回的情况。</w:t>
            </w: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未发生</w:t>
            </w:r>
          </w:p>
          <w:p w:rsidR="00FD3D8E" w:rsidRDefault="00FD3D8E" w:rsidP="00E036AA">
            <w:pPr>
              <w:ind w:firstLineChars="1200" w:firstLine="252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 w:rsidR="00FD3D8E" w:rsidRDefault="00FD3D8E" w:rsidP="00E036AA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近一年顾客满意度的情况，</w:t>
            </w: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未发生</w:t>
            </w:r>
          </w:p>
          <w:p w:rsidR="00FD3D8E" w:rsidRDefault="00FD3D8E" w:rsidP="00E036AA">
            <w:pPr>
              <w:ind w:firstLineChars="1200" w:firstLine="252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</w:tc>
        <w:tc>
          <w:tcPr>
            <w:tcW w:w="1585" w:type="dxa"/>
          </w:tcPr>
          <w:p w:rsidR="00FD3D8E" w:rsidRDefault="00FD3D8E" w:rsidP="00E036AA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 w:rsidR="00FD3D8E" w:rsidRDefault="00FD3D8E" w:rsidP="00E036AA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FD3D8E" w:rsidTr="00E036AA">
        <w:trPr>
          <w:trHeight w:val="1255"/>
        </w:trPr>
        <w:tc>
          <w:tcPr>
            <w:tcW w:w="2160" w:type="dxa"/>
          </w:tcPr>
          <w:p w:rsidR="00FD3D8E" w:rsidRDefault="00FD3D8E" w:rsidP="00E036AA"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hd w:val="pct10" w:color="auto" w:fill="FFFFFF"/>
              </w:rPr>
              <w:t>QMS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 w:rsidR="00FD3D8E" w:rsidRDefault="00FD3D8E" w:rsidP="00E036AA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观察情况</w:t>
            </w:r>
          </w:p>
        </w:tc>
        <w:tc>
          <w:tcPr>
            <w:tcW w:w="10004" w:type="dxa"/>
            <w:vAlign w:val="center"/>
          </w:tcPr>
          <w:p w:rsidR="00FD3D8E" w:rsidRDefault="00FD3D8E" w:rsidP="00E036AA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巡视生产区域（</w:t>
            </w: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厂区、</w:t>
            </w: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生产</w:t>
            </w:r>
            <w:r>
              <w:rPr>
                <w:rFonts w:hint="eastAsia"/>
                <w:color w:val="000000"/>
                <w:szCs w:val="21"/>
              </w:rPr>
              <w:t>/</w:t>
            </w:r>
            <w:r>
              <w:rPr>
                <w:rFonts w:hint="eastAsia"/>
                <w:color w:val="000000"/>
                <w:szCs w:val="21"/>
              </w:rPr>
              <w:t>加工</w:t>
            </w:r>
            <w:r>
              <w:rPr>
                <w:rFonts w:hint="eastAsia"/>
                <w:color w:val="000000"/>
              </w:rPr>
              <w:t>车间、</w:t>
            </w: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原料</w:t>
            </w:r>
            <w:r>
              <w:rPr>
                <w:rFonts w:hint="eastAsia"/>
                <w:color w:val="000000"/>
                <w:szCs w:val="21"/>
              </w:rPr>
              <w:t>/</w:t>
            </w:r>
            <w:r>
              <w:rPr>
                <w:rFonts w:hint="eastAsia"/>
                <w:color w:val="000000"/>
                <w:szCs w:val="21"/>
              </w:rPr>
              <w:t>成品</w:t>
            </w:r>
            <w:r>
              <w:rPr>
                <w:rFonts w:hint="eastAsia"/>
                <w:color w:val="000000"/>
              </w:rPr>
              <w:t>库房、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实验室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化验室等）</w:t>
            </w:r>
          </w:p>
          <w:p w:rsidR="00FD3D8E" w:rsidRDefault="00FD3D8E" w:rsidP="00E036AA"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□可以满足运行要求；</w:t>
            </w: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基本可以满足运行要求；</w:t>
            </w:r>
          </w:p>
          <w:p w:rsidR="00FD3D8E" w:rsidRDefault="00FD3D8E" w:rsidP="00E036AA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□不可以满足运行要求，说明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 w:rsidR="00FD3D8E" w:rsidRDefault="00FD3D8E" w:rsidP="00E036AA">
            <w:pPr>
              <w:widowControl/>
              <w:spacing w:before="40"/>
              <w:jc w:val="left"/>
              <w:rPr>
                <w:color w:val="000000"/>
              </w:rPr>
            </w:pPr>
          </w:p>
          <w:p w:rsidR="00FD3D8E" w:rsidRDefault="00FD3D8E" w:rsidP="00E036AA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服务流程：</w:t>
            </w:r>
          </w:p>
          <w:p w:rsidR="00FD3D8E" w:rsidRDefault="00FD3D8E" w:rsidP="00E036AA"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□与企业提供的工艺流程一致；</w:t>
            </w: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与企业提供的工艺流程基本一致；</w:t>
            </w:r>
          </w:p>
          <w:p w:rsidR="00FD3D8E" w:rsidRDefault="00FD3D8E" w:rsidP="00E036AA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□与企业提供的工艺流程不一致；</w:t>
            </w:r>
            <w:r>
              <w:rPr>
                <w:rFonts w:hint="eastAsia"/>
                <w:color w:val="000000"/>
              </w:rPr>
              <w:t>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</w:tc>
        <w:tc>
          <w:tcPr>
            <w:tcW w:w="1585" w:type="dxa"/>
          </w:tcPr>
          <w:p w:rsidR="00FD3D8E" w:rsidRDefault="00FD3D8E" w:rsidP="00E036AA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 w:rsidR="00FD3D8E" w:rsidRDefault="00FD3D8E" w:rsidP="00E036AA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FD3D8E" w:rsidTr="00E036AA">
        <w:trPr>
          <w:trHeight w:val="1255"/>
        </w:trPr>
        <w:tc>
          <w:tcPr>
            <w:tcW w:w="2160" w:type="dxa"/>
          </w:tcPr>
          <w:p w:rsidR="00FD3D8E" w:rsidRDefault="00FD3D8E" w:rsidP="00E036AA"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观察基础设施、监视和测量设备、特种设备的配备情况</w:t>
            </w:r>
          </w:p>
        </w:tc>
        <w:tc>
          <w:tcPr>
            <w:tcW w:w="10004" w:type="dxa"/>
            <w:vAlign w:val="center"/>
          </w:tcPr>
          <w:p w:rsidR="00FD3D8E" w:rsidRPr="00263724" w:rsidRDefault="00FD3D8E" w:rsidP="00E036AA">
            <w:pPr>
              <w:widowControl/>
              <w:spacing w:before="40"/>
              <w:jc w:val="left"/>
            </w:pPr>
            <w:r w:rsidRPr="00263724">
              <w:rPr>
                <w:rFonts w:hint="eastAsia"/>
              </w:rPr>
              <w:t>观察基础设施（生产设备）</w:t>
            </w:r>
            <w:r w:rsidRPr="00263724">
              <w:rPr>
                <w:rFonts w:hint="eastAsia"/>
                <w:szCs w:val="21"/>
              </w:rPr>
              <w:t>，主要有</w:t>
            </w:r>
            <w:r w:rsidR="00921D8B" w:rsidRPr="00921D8B">
              <w:rPr>
                <w:rFonts w:hint="eastAsia"/>
                <w:szCs w:val="21"/>
                <w:u w:val="single"/>
              </w:rPr>
              <w:t>激光切割机、剪</w:t>
            </w:r>
            <w:r w:rsidR="00921D8B">
              <w:rPr>
                <w:rFonts w:hint="eastAsia"/>
                <w:szCs w:val="21"/>
                <w:u w:val="single"/>
              </w:rPr>
              <w:t>板机、切割机、压力机、折弯机、电焊机、全自动静电粉末喷涂流水线</w:t>
            </w:r>
            <w:r w:rsidRPr="00263724">
              <w:rPr>
                <w:rFonts w:hint="eastAsia"/>
                <w:u w:val="single"/>
              </w:rPr>
              <w:t>等；</w:t>
            </w:r>
          </w:p>
          <w:p w:rsidR="00FD3D8E" w:rsidRPr="00263724" w:rsidRDefault="00FD3D8E" w:rsidP="00E036AA">
            <w:pPr>
              <w:widowControl/>
              <w:spacing w:before="40"/>
              <w:jc w:val="left"/>
            </w:pPr>
            <w:r w:rsidRPr="00263724">
              <w:rPr>
                <w:rFonts w:hint="eastAsia"/>
                <w:szCs w:val="21"/>
              </w:rPr>
              <w:t>□</w:t>
            </w:r>
            <w:r w:rsidRPr="00263724">
              <w:rPr>
                <w:rFonts w:hint="eastAsia"/>
              </w:rPr>
              <w:t>运行完好</w:t>
            </w:r>
            <w:r w:rsidRPr="00263724">
              <w:rPr>
                <w:rFonts w:hint="eastAsia"/>
                <w:szCs w:val="21"/>
              </w:rPr>
              <w:t>■</w:t>
            </w:r>
            <w:r w:rsidRPr="00263724">
              <w:rPr>
                <w:rFonts w:hint="eastAsia"/>
              </w:rPr>
              <w:t>运行基本完好</w:t>
            </w:r>
            <w:r w:rsidRPr="00263724">
              <w:rPr>
                <w:rFonts w:hint="eastAsia"/>
                <w:szCs w:val="21"/>
              </w:rPr>
              <w:t>□</w:t>
            </w:r>
            <w:r w:rsidRPr="00263724">
              <w:rPr>
                <w:rFonts w:hint="eastAsia"/>
              </w:rPr>
              <w:t>运行不完好，说明</w:t>
            </w:r>
            <w:r w:rsidRPr="00263724">
              <w:rPr>
                <w:rFonts w:hint="eastAsia"/>
                <w:u w:val="single"/>
              </w:rPr>
              <w:t>；</w:t>
            </w:r>
          </w:p>
          <w:p w:rsidR="00FD3D8E" w:rsidRPr="00263724" w:rsidRDefault="00FD3D8E" w:rsidP="00E036AA">
            <w:pPr>
              <w:widowControl/>
              <w:spacing w:before="40"/>
              <w:jc w:val="left"/>
            </w:pPr>
          </w:p>
          <w:p w:rsidR="00FD3D8E" w:rsidRPr="00263724" w:rsidRDefault="00FD3D8E" w:rsidP="00E036AA">
            <w:pPr>
              <w:widowControl/>
              <w:spacing w:before="40"/>
              <w:jc w:val="left"/>
            </w:pPr>
            <w:r w:rsidRPr="00263724">
              <w:rPr>
                <w:rFonts w:hint="eastAsia"/>
              </w:rPr>
              <w:t>观察质量相关的监视和测量设备的种类，</w:t>
            </w:r>
            <w:r w:rsidRPr="00263724">
              <w:rPr>
                <w:rFonts w:hint="eastAsia"/>
                <w:szCs w:val="21"/>
              </w:rPr>
              <w:t>主要有</w:t>
            </w:r>
            <w:r w:rsidRPr="00263724">
              <w:rPr>
                <w:rFonts w:hint="eastAsia"/>
                <w:szCs w:val="21"/>
                <w:u w:val="single"/>
              </w:rPr>
              <w:t>游标卡尺、</w:t>
            </w:r>
            <w:r>
              <w:rPr>
                <w:rFonts w:hint="eastAsia"/>
                <w:szCs w:val="21"/>
                <w:u w:val="single"/>
              </w:rPr>
              <w:t>卷尺</w:t>
            </w:r>
            <w:r w:rsidRPr="00263724">
              <w:rPr>
                <w:rFonts w:hint="eastAsia"/>
                <w:szCs w:val="21"/>
                <w:u w:val="single"/>
              </w:rPr>
              <w:t>等</w:t>
            </w:r>
            <w:r w:rsidRPr="00263724">
              <w:rPr>
                <w:rFonts w:hint="eastAsia"/>
                <w:u w:val="single"/>
              </w:rPr>
              <w:t>；</w:t>
            </w:r>
          </w:p>
          <w:p w:rsidR="00FD3D8E" w:rsidRDefault="00FD3D8E" w:rsidP="00E036AA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lastRenderedPageBreak/>
              <w:t>了解检定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校准情况（合格证标识）</w:t>
            </w:r>
          </w:p>
          <w:p w:rsidR="00FD3D8E" w:rsidRDefault="00FD3D8E" w:rsidP="00E036AA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校准受控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校准基本受控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校准失控，说明：</w:t>
            </w:r>
            <w:r w:rsidRPr="002E0AC2">
              <w:rPr>
                <w:rFonts w:hint="eastAsia"/>
                <w:color w:val="000000"/>
                <w:u w:val="single"/>
              </w:rPr>
              <w:t>二阶段进一步查看；</w:t>
            </w:r>
          </w:p>
          <w:p w:rsidR="00FD3D8E" w:rsidRDefault="00FD3D8E" w:rsidP="00E036AA"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</w:p>
          <w:p w:rsidR="00FD3D8E" w:rsidRDefault="00FD3D8E" w:rsidP="00E036AA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观察使用特种设备的种类并了解定期检测和备案登记情况：行车、储气罐，</w:t>
            </w:r>
            <w:r w:rsidRPr="002E0AC2">
              <w:rPr>
                <w:rFonts w:hint="eastAsia"/>
                <w:color w:val="000000"/>
                <w:u w:val="single"/>
              </w:rPr>
              <w:t>二阶段进一步查看</w:t>
            </w:r>
          </w:p>
          <w:p w:rsidR="00FD3D8E" w:rsidRDefault="00FD3D8E" w:rsidP="00E036AA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□场内机动车辆（叉车）；</w:t>
            </w: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起重机械；□压力容器；□压力管道；□锅炉；□电梯</w:t>
            </w:r>
          </w:p>
        </w:tc>
        <w:tc>
          <w:tcPr>
            <w:tcW w:w="1585" w:type="dxa"/>
          </w:tcPr>
          <w:p w:rsidR="00FD3D8E" w:rsidRDefault="00FD3D8E" w:rsidP="00E036AA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lastRenderedPageBreak/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 w:rsidR="00FD3D8E" w:rsidRDefault="00FD3D8E" w:rsidP="00E036AA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FD3D8E" w:rsidTr="00E036AA">
        <w:trPr>
          <w:trHeight w:val="1255"/>
        </w:trPr>
        <w:tc>
          <w:tcPr>
            <w:tcW w:w="2160" w:type="dxa"/>
          </w:tcPr>
          <w:p w:rsidR="00FD3D8E" w:rsidRDefault="00FD3D8E" w:rsidP="00E036AA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lastRenderedPageBreak/>
              <w:t>观察工作环境</w:t>
            </w:r>
          </w:p>
        </w:tc>
        <w:tc>
          <w:tcPr>
            <w:tcW w:w="10004" w:type="dxa"/>
            <w:vAlign w:val="center"/>
          </w:tcPr>
          <w:p w:rsidR="00FD3D8E" w:rsidRDefault="00FD3D8E" w:rsidP="00E036AA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影响该企业的产品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服务质量并对工作环境特殊的因素是：</w:t>
            </w:r>
          </w:p>
          <w:p w:rsidR="00FD3D8E" w:rsidRDefault="00FD3D8E" w:rsidP="00E036AA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物理因素：</w:t>
            </w:r>
          </w:p>
          <w:p w:rsidR="00FD3D8E" w:rsidRDefault="00FD3D8E" w:rsidP="00E036AA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温度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湿度</w:t>
            </w: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清洁卫生</w:t>
            </w: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照度</w:t>
            </w:r>
            <w:r w:rsidR="000F56B3"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噪声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空气流通</w:t>
            </w:r>
          </w:p>
          <w:p w:rsidR="00FD3D8E" w:rsidRDefault="00FD3D8E" w:rsidP="00E036AA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社会因素（服务业必查）：</w:t>
            </w:r>
          </w:p>
          <w:p w:rsidR="00FD3D8E" w:rsidRDefault="00FD3D8E" w:rsidP="00E036AA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非歧视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非对抗</w:t>
            </w: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安定</w:t>
            </w:r>
          </w:p>
          <w:p w:rsidR="00FD3D8E" w:rsidRDefault="00FD3D8E" w:rsidP="00E036AA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心理因素（服务业必查）：</w:t>
            </w:r>
          </w:p>
          <w:p w:rsidR="00FD3D8E" w:rsidRDefault="00FD3D8E" w:rsidP="00E036AA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过度疲劳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情绪不稳定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压力过大</w:t>
            </w:r>
          </w:p>
        </w:tc>
        <w:tc>
          <w:tcPr>
            <w:tcW w:w="1585" w:type="dxa"/>
          </w:tcPr>
          <w:p w:rsidR="00FD3D8E" w:rsidRDefault="00FD3D8E" w:rsidP="00E036AA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 w:rsidR="00FD3D8E" w:rsidRDefault="00FD3D8E" w:rsidP="00E036AA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FD3D8E" w:rsidTr="00E036AA">
        <w:trPr>
          <w:trHeight w:val="1255"/>
        </w:trPr>
        <w:tc>
          <w:tcPr>
            <w:tcW w:w="2160" w:type="dxa"/>
          </w:tcPr>
          <w:p w:rsidR="00FD3D8E" w:rsidRDefault="00FD3D8E" w:rsidP="00E036AA">
            <w:pPr>
              <w:rPr>
                <w:b/>
                <w:bCs/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与申请信息变更的说明</w:t>
            </w:r>
          </w:p>
        </w:tc>
        <w:tc>
          <w:tcPr>
            <w:tcW w:w="10004" w:type="dxa"/>
            <w:vAlign w:val="center"/>
          </w:tcPr>
          <w:p w:rsidR="00FD3D8E" w:rsidRDefault="00FD3D8E" w:rsidP="00FD3D8E">
            <w:pPr>
              <w:pStyle w:val="a6"/>
              <w:numPr>
                <w:ilvl w:val="0"/>
                <w:numId w:val="2"/>
              </w:numPr>
              <w:ind w:firstLineChars="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注册地址变更</w:t>
            </w:r>
          </w:p>
          <w:p w:rsidR="00FD3D8E" w:rsidRDefault="00FD3D8E" w:rsidP="00E036AA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□经营地址变更</w:t>
            </w:r>
          </w:p>
          <w:p w:rsidR="00FD3D8E" w:rsidRDefault="00FD3D8E" w:rsidP="00E036AA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□认证范围变更</w:t>
            </w:r>
          </w:p>
          <w:p w:rsidR="00FD3D8E" w:rsidRDefault="00FD3D8E" w:rsidP="00E036AA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□员工人数变更</w:t>
            </w:r>
          </w:p>
          <w:p w:rsidR="00FD3D8E" w:rsidRDefault="00FD3D8E" w:rsidP="00E036AA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□临时现场变更</w:t>
            </w:r>
          </w:p>
          <w:p w:rsidR="00FD3D8E" w:rsidRDefault="00FD3D8E" w:rsidP="00E036AA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□其他</w:t>
            </w:r>
          </w:p>
        </w:tc>
        <w:tc>
          <w:tcPr>
            <w:tcW w:w="1585" w:type="dxa"/>
          </w:tcPr>
          <w:p w:rsidR="00FD3D8E" w:rsidRDefault="00FD3D8E" w:rsidP="00E036AA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 w:rsidR="00FD3D8E" w:rsidRDefault="00FD3D8E" w:rsidP="00E036AA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FD3D8E" w:rsidTr="00E036AA">
        <w:trPr>
          <w:trHeight w:val="1255"/>
        </w:trPr>
        <w:tc>
          <w:tcPr>
            <w:tcW w:w="2160" w:type="dxa"/>
          </w:tcPr>
          <w:p w:rsidR="00FD3D8E" w:rsidRDefault="00FD3D8E" w:rsidP="00E036AA">
            <w:pPr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color w:val="000000"/>
                <w:szCs w:val="18"/>
              </w:rPr>
              <w:t>识别二阶段审核的资源配置情况和可行性</w:t>
            </w:r>
          </w:p>
        </w:tc>
        <w:tc>
          <w:tcPr>
            <w:tcW w:w="10004" w:type="dxa"/>
            <w:vAlign w:val="center"/>
          </w:tcPr>
          <w:p w:rsidR="00FD3D8E" w:rsidRDefault="00FD3D8E" w:rsidP="00E036AA">
            <w:pPr>
              <w:pStyle w:val="a6"/>
              <w:ind w:firstLineChars="0" w:firstLine="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识别二阶段审核的资源配置情况</w:t>
            </w:r>
          </w:p>
          <w:p w:rsidR="00FD3D8E" w:rsidRDefault="00FD3D8E" w:rsidP="00E036AA">
            <w:pPr>
              <w:pStyle w:val="a6"/>
              <w:ind w:firstLineChars="0" w:firstLine="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有生产</w:t>
            </w:r>
            <w:r>
              <w:rPr>
                <w:rFonts w:hint="eastAsia"/>
                <w:color w:val="000000"/>
                <w:szCs w:val="21"/>
              </w:rPr>
              <w:t>/</w:t>
            </w:r>
            <w:r>
              <w:rPr>
                <w:rFonts w:hint="eastAsia"/>
                <w:color w:val="000000"/>
                <w:szCs w:val="21"/>
              </w:rPr>
              <w:t>服务</w:t>
            </w: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领导层可以迎审□交通食宿□劳保用品</w:t>
            </w:r>
          </w:p>
          <w:p w:rsidR="00FD3D8E" w:rsidRDefault="00FD3D8E" w:rsidP="00E036AA">
            <w:pPr>
              <w:pStyle w:val="a6"/>
              <w:ind w:firstLineChars="0" w:firstLine="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□其他：</w:t>
            </w:r>
          </w:p>
          <w:p w:rsidR="00FD3D8E" w:rsidRDefault="00FD3D8E" w:rsidP="00E036AA">
            <w:pPr>
              <w:pStyle w:val="a6"/>
              <w:ind w:firstLineChars="0" w:firstLine="0"/>
              <w:jc w:val="left"/>
              <w:rPr>
                <w:color w:val="000000"/>
                <w:szCs w:val="21"/>
              </w:rPr>
            </w:pPr>
          </w:p>
          <w:p w:rsidR="00FD3D8E" w:rsidRDefault="00FD3D8E" w:rsidP="00E036AA">
            <w:pPr>
              <w:pStyle w:val="a6"/>
              <w:ind w:firstLineChars="0" w:firstLine="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识别二阶段审核的可行性</w:t>
            </w:r>
          </w:p>
          <w:p w:rsidR="00FD3D8E" w:rsidRDefault="00FD3D8E" w:rsidP="00E036AA">
            <w:pPr>
              <w:pStyle w:val="a6"/>
              <w:ind w:firstLineChars="0" w:firstLine="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二阶段日期的可接受性□审核组成员的可接受性□一阶段的问题已整改</w:t>
            </w:r>
          </w:p>
          <w:p w:rsidR="00FD3D8E" w:rsidRDefault="00FD3D8E" w:rsidP="00E036AA">
            <w:pPr>
              <w:pStyle w:val="a6"/>
              <w:ind w:firstLineChars="0" w:firstLine="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不存在影响二阶段审核的问题</w:t>
            </w:r>
          </w:p>
        </w:tc>
        <w:tc>
          <w:tcPr>
            <w:tcW w:w="1585" w:type="dxa"/>
          </w:tcPr>
          <w:p w:rsidR="00FD3D8E" w:rsidRDefault="00FD3D8E" w:rsidP="00E036AA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 w:rsidR="00FD3D8E" w:rsidRDefault="00FD3D8E" w:rsidP="00E036AA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</w:tbl>
    <w:p w:rsidR="00FD3D8E" w:rsidRDefault="00FD3D8E" w:rsidP="00DF1874"/>
    <w:p w:rsidR="00FD3D8E" w:rsidRDefault="00FD3D8E" w:rsidP="00DF1874">
      <w:pPr>
        <w:pStyle w:val="a4"/>
      </w:pPr>
      <w:r>
        <w:rPr>
          <w:rFonts w:hint="eastAsia"/>
        </w:rPr>
        <w:lastRenderedPageBreak/>
        <w:t>说明：不符合标注</w:t>
      </w:r>
      <w:r>
        <w:rPr>
          <w:rFonts w:hint="eastAsia"/>
        </w:rPr>
        <w:t>N</w:t>
      </w:r>
    </w:p>
    <w:p w:rsidR="00FD3D8E" w:rsidRPr="00DF1874" w:rsidRDefault="00FD3D8E" w:rsidP="00DF1874"/>
    <w:p w:rsidR="007757F3" w:rsidRDefault="00F352E8" w:rsidP="0003373A">
      <w:pPr>
        <w:pStyle w:val="a4"/>
      </w:pPr>
    </w:p>
    <w:sectPr w:rsidR="007757F3" w:rsidSect="008973EE">
      <w:headerReference w:type="default" r:id="rId8"/>
      <w:footerReference w:type="default" r:id="rId9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52E8" w:rsidRDefault="00F352E8" w:rsidP="008C39C4">
      <w:r>
        <w:separator/>
      </w:r>
    </w:p>
  </w:endnote>
  <w:endnote w:type="continuationSeparator" w:id="1">
    <w:p w:rsidR="00F352E8" w:rsidRDefault="00F352E8" w:rsidP="008C39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  <w:docPartObj>
        <w:docPartGallery w:val="Page Numbers (Bottom of Page)"/>
        <w:docPartUnique/>
      </w:docPartObj>
    </w:sdtPr>
    <w:sdtContent>
      <w:sdt>
        <w:sdtPr>
          <w:id w:val="171357217"/>
          <w:docPartObj>
            <w:docPartGallery w:val="Page Numbers (Top of Page)"/>
            <w:docPartUnique/>
          </w:docPartObj>
        </w:sdtPr>
        <w:sdtContent>
          <w:p w:rsidR="007757F3" w:rsidRDefault="001A6981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7264E5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D646B">
              <w:rPr>
                <w:b/>
                <w:noProof/>
              </w:rPr>
              <w:t>8</w:t>
            </w:r>
            <w:r>
              <w:rPr>
                <w:b/>
                <w:sz w:val="24"/>
                <w:szCs w:val="24"/>
              </w:rPr>
              <w:fldChar w:fldCharType="end"/>
            </w:r>
            <w:r w:rsidR="007264E5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7264E5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D646B">
              <w:rPr>
                <w:b/>
                <w:noProof/>
              </w:rPr>
              <w:t>8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7757F3" w:rsidRDefault="00F352E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52E8" w:rsidRDefault="00F352E8" w:rsidP="008C39C4">
      <w:r>
        <w:separator/>
      </w:r>
    </w:p>
  </w:footnote>
  <w:footnote w:type="continuationSeparator" w:id="1">
    <w:p w:rsidR="00F352E8" w:rsidRDefault="00F352E8" w:rsidP="008C39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57F3" w:rsidRPr="00390345" w:rsidRDefault="007264E5" w:rsidP="00FD3D8E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7757F3" w:rsidRDefault="001A6981" w:rsidP="00FD3D8E">
    <w:pPr>
      <w:pStyle w:val="a5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554.75pt;margin-top:2.2pt;width:172pt;height:20.2pt;z-index:251658240" stroked="f">
          <v:textbox>
            <w:txbxContent>
              <w:p w:rsidR="007757F3" w:rsidRPr="000B51BD" w:rsidRDefault="007264E5" w:rsidP="007757F3">
                <w:r w:rsidRPr="007757F3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bookmarkStart w:id="2" w:name="_GoBack"/>
                <w:bookmarkEnd w:id="2"/>
                <w:r w:rsidRPr="007757F3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 w:rsidRPr="007757F3"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7264E5" w:rsidRPr="00390345">
      <w:rPr>
        <w:rStyle w:val="CharChar1"/>
        <w:rFonts w:hint="default"/>
        <w:w w:val="90"/>
      </w:rPr>
      <w:t>Beijing International Standard united Certification Co.,Ltd.</w:t>
    </w:r>
  </w:p>
  <w:p w:rsidR="007757F3" w:rsidRDefault="00F352E8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abstractNum w:abstractNumId="1">
    <w:nsid w:val="31EC6C60"/>
    <w:multiLevelType w:val="multilevel"/>
    <w:tmpl w:val="31EC6C60"/>
    <w:lvl w:ilvl="0"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C39C4"/>
    <w:rsid w:val="000F56B3"/>
    <w:rsid w:val="001A6981"/>
    <w:rsid w:val="00347CFA"/>
    <w:rsid w:val="007264E5"/>
    <w:rsid w:val="008C39C4"/>
    <w:rsid w:val="00915AA9"/>
    <w:rsid w:val="00921D8B"/>
    <w:rsid w:val="00B21271"/>
    <w:rsid w:val="00BE3520"/>
    <w:rsid w:val="00CD646B"/>
    <w:rsid w:val="00E07D7B"/>
    <w:rsid w:val="00F352E8"/>
    <w:rsid w:val="00FD3D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3EE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8973E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8973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rsid w:val="008973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7757F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6">
    <w:name w:val="List Paragraph"/>
    <w:basedOn w:val="a"/>
    <w:uiPriority w:val="34"/>
    <w:qFormat/>
    <w:rsid w:val="00FD3D8E"/>
    <w:pPr>
      <w:ind w:firstLineChars="200" w:firstLine="420"/>
    </w:pPr>
    <w:rPr>
      <w:szCs w:val="24"/>
    </w:rPr>
  </w:style>
  <w:style w:type="paragraph" w:styleId="a7">
    <w:name w:val="Body Text Indent"/>
    <w:basedOn w:val="a"/>
    <w:link w:val="Char2"/>
    <w:rsid w:val="00FD3D8E"/>
    <w:pPr>
      <w:spacing w:after="120"/>
      <w:ind w:leftChars="200" w:left="420"/>
    </w:pPr>
    <w:rPr>
      <w:sz w:val="24"/>
      <w:lang w:eastAsia="en-US"/>
    </w:rPr>
  </w:style>
  <w:style w:type="character" w:customStyle="1" w:styleId="Char2">
    <w:name w:val="正文文本缩进 Char"/>
    <w:basedOn w:val="a0"/>
    <w:link w:val="a7"/>
    <w:rsid w:val="00FD3D8E"/>
    <w:rPr>
      <w:rFonts w:ascii="Times New Roman" w:eastAsia="宋体" w:hAnsi="Times New Roman" w:cs="Times New Roman"/>
      <w:kern w:val="2"/>
      <w:sz w:val="24"/>
      <w:lang w:eastAsia="en-US"/>
    </w:rPr>
  </w:style>
  <w:style w:type="paragraph" w:customStyle="1" w:styleId="1">
    <w:name w:val="列出段落1"/>
    <w:basedOn w:val="a"/>
    <w:uiPriority w:val="99"/>
    <w:qFormat/>
    <w:rsid w:val="00FD3D8E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567</Words>
  <Characters>3237</Characters>
  <Application>Microsoft Office Word</Application>
  <DocSecurity>0</DocSecurity>
  <Lines>26</Lines>
  <Paragraphs>7</Paragraphs>
  <ScaleCrop>false</ScaleCrop>
  <Company/>
  <LinksUpToDate>false</LinksUpToDate>
  <CharactersWithSpaces>3797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22</cp:revision>
  <dcterms:created xsi:type="dcterms:W3CDTF">2015-06-17T12:51:00Z</dcterms:created>
  <dcterms:modified xsi:type="dcterms:W3CDTF">2021-06-28T15:09:00Z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