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柱塞式往复泵排出压力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DYSC/QESP41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机动往复泵试验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压力变送器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</w:t>
      </w:r>
      <w:r>
        <w:rPr>
          <w:rFonts w:hint="eastAsia" w:cs="Times New Roman"/>
          <w:sz w:val="24"/>
          <w:szCs w:val="24"/>
          <w:lang w:val="en-US" w:eastAsia="zh-CN"/>
        </w:rPr>
        <w:t>19.5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20.4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330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空载运</w:t>
      </w:r>
      <w:r>
        <w:rPr>
          <w:rFonts w:hint="eastAsia"/>
          <w:sz w:val="24"/>
          <w:szCs w:val="24"/>
          <w:lang w:eastAsia="zh-CN"/>
        </w:rPr>
        <w:t>转</w:t>
      </w: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小时</w:t>
      </w:r>
      <w:r>
        <w:rPr>
          <w:rFonts w:hint="eastAsia"/>
          <w:sz w:val="24"/>
          <w:szCs w:val="24"/>
        </w:rPr>
        <w:t>无异常情况，具备升压要求。</w:t>
      </w:r>
    </w:p>
    <w:p>
      <w:pPr>
        <w:numPr>
          <w:ilvl w:val="0"/>
          <w:numId w:val="0"/>
        </w:numPr>
        <w:spacing w:line="360" w:lineRule="auto"/>
        <w:ind w:left="0" w:leftChars="0" w:hanging="1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2、</w:t>
      </w:r>
      <w:r>
        <w:rPr>
          <w:rFonts w:hint="eastAsia"/>
          <w:sz w:val="24"/>
          <w:szCs w:val="24"/>
        </w:rPr>
        <w:t>试验时间</w:t>
      </w:r>
      <w:r>
        <w:rPr>
          <w:rFonts w:hint="eastAsia"/>
          <w:sz w:val="24"/>
          <w:szCs w:val="24"/>
          <w:lang w:val="en-US" w:eastAsia="zh-CN"/>
        </w:rPr>
        <w:t>分配：从零升至额定压力分四个阶段</w:t>
      </w:r>
      <w:r>
        <w:rPr>
          <w:rFonts w:hint="default"/>
          <w:sz w:val="24"/>
          <w:szCs w:val="24"/>
          <w:lang w:val="en-US" w:eastAsia="zh-CN"/>
        </w:rPr>
        <w:t>(25%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 xml:space="preserve"> 50%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75%、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100%额定压力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，每个阶段运行时间30～</w:t>
      </w:r>
      <w:r>
        <w:rPr>
          <w:rFonts w:hint="default"/>
          <w:sz w:val="24"/>
          <w:szCs w:val="24"/>
          <w:lang w:val="en-US" w:eastAsia="zh-CN"/>
        </w:rPr>
        <w:t>45</w:t>
      </w:r>
      <w:r>
        <w:rPr>
          <w:rFonts w:hint="eastAsia"/>
          <w:sz w:val="24"/>
          <w:szCs w:val="24"/>
          <w:lang w:val="en-US" w:eastAsia="zh-CN"/>
        </w:rPr>
        <w:t>分钟。四个阶段应是连续的，若中途停机，则应重新开始升压过程。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3、升压至100%额定压力后应持续运行≥</w:t>
      </w: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小时。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、直至泵动力端油温平衡</w:t>
      </w:r>
      <w:r>
        <w:rPr>
          <w:rFonts w:hint="default"/>
          <w:sz w:val="24"/>
          <w:szCs w:val="24"/>
          <w:lang w:val="en-US" w:eastAsia="zh-CN"/>
        </w:rPr>
        <w:t>(</w:t>
      </w:r>
      <w:r>
        <w:rPr>
          <w:rFonts w:hint="eastAsia"/>
          <w:sz w:val="24"/>
          <w:szCs w:val="24"/>
          <w:lang w:val="en-US" w:eastAsia="zh-CN"/>
        </w:rPr>
        <w:t>≤</w:t>
      </w:r>
      <w:r>
        <w:rPr>
          <w:rFonts w:hint="default"/>
          <w:sz w:val="24"/>
          <w:szCs w:val="24"/>
          <w:lang w:val="en-US" w:eastAsia="zh-CN"/>
        </w:rPr>
        <w:t>70</w:t>
      </w:r>
      <w:r>
        <w:rPr>
          <w:rFonts w:hint="eastAsia"/>
          <w:sz w:val="24"/>
          <w:szCs w:val="24"/>
          <w:lang w:val="en-US" w:eastAsia="zh-CN"/>
        </w:rPr>
        <w:t>℃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后，试验总时间可控制在4～8小时内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19.80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20.04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19.60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19.80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19.80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19.80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19.80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19.80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19.82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20.02.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2pt;width:163.5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3.05pt;width:171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21.6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压力变送器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0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8pt;width:218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bookmarkStart w:id="0" w:name="_GoBack"/>
      <w:bookmarkEnd w:id="0"/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657860" cy="318135"/>
            <wp:effectExtent l="0" t="0" r="8890" b="5715"/>
            <wp:docPr id="4" name="图片 4" descr="9127ce1874b81937307180b0c349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27ce1874b81937307180b0c349e7c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957CBF"/>
    <w:rsid w:val="05C570E8"/>
    <w:rsid w:val="067D47F0"/>
    <w:rsid w:val="07F3591A"/>
    <w:rsid w:val="084E4ADD"/>
    <w:rsid w:val="08B33882"/>
    <w:rsid w:val="0A7B5858"/>
    <w:rsid w:val="0B3C44DD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6909AA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2021-06-25T06:15:52Z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678D0B0C4AFB4623A93746281592B104</vt:lpwstr>
  </property>
</Properties>
</file>