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keepNext w:val="0"/>
              <w:keepLines w:val="0"/>
              <w:suppressLineNumbers w:val="0"/>
              <w:spacing w:before="120" w:beforeAutospacing="0" w:after="0" w:afterAutospacing="0"/>
              <w:ind w:left="0" w:right="0"/>
              <w:jc w:val="center"/>
              <w:rPr>
                <w:rFonts w:hint="default"/>
                <w:sz w:val="24"/>
                <w:szCs w:val="24"/>
              </w:rPr>
            </w:pPr>
            <w:r>
              <w:rPr>
                <w:rFonts w:hint="eastAsia"/>
                <w:sz w:val="24"/>
                <w:szCs w:val="24"/>
              </w:rPr>
              <w:t>过程与活动、</w:t>
            </w:r>
          </w:p>
          <w:p>
            <w:pPr>
              <w:keepNext w:val="0"/>
              <w:keepLines w:val="0"/>
              <w:suppressLineNumbers w:val="0"/>
              <w:spacing w:before="0" w:beforeAutospacing="0" w:after="0" w:afterAutospacing="0"/>
              <w:ind w:left="0" w:right="0"/>
              <w:jc w:val="center"/>
              <w:rPr>
                <w:rFonts w:hint="default"/>
                <w:szCs w:val="20"/>
              </w:rPr>
            </w:pPr>
            <w:r>
              <w:rPr>
                <w:rFonts w:hint="eastAsia"/>
                <w:sz w:val="24"/>
                <w:szCs w:val="24"/>
              </w:rPr>
              <w:t>抽样计划</w:t>
            </w:r>
          </w:p>
        </w:tc>
        <w:tc>
          <w:tcPr>
            <w:tcW w:w="960" w:type="dxa"/>
            <w:vMerge w:val="restart"/>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涉及</w:t>
            </w:r>
          </w:p>
          <w:p>
            <w:pPr>
              <w:keepNext w:val="0"/>
              <w:keepLines w:val="0"/>
              <w:suppressLineNumbers w:val="0"/>
              <w:spacing w:before="0" w:beforeAutospacing="0" w:after="0" w:afterAutospacing="0"/>
              <w:ind w:left="0" w:right="0"/>
              <w:rPr>
                <w:rFonts w:hint="default"/>
                <w:szCs w:val="20"/>
              </w:rPr>
            </w:pPr>
            <w:r>
              <w:rPr>
                <w:rFonts w:hint="eastAsia"/>
                <w:sz w:val="24"/>
                <w:szCs w:val="24"/>
              </w:rPr>
              <w:t>条款</w:t>
            </w:r>
          </w:p>
        </w:tc>
        <w:tc>
          <w:tcPr>
            <w:tcW w:w="10004" w:type="dxa"/>
            <w:vAlign w:val="center"/>
          </w:tcPr>
          <w:p>
            <w:pPr>
              <w:keepNext w:val="0"/>
              <w:keepLines w:val="0"/>
              <w:suppressLineNumbers w:val="0"/>
              <w:spacing w:before="0" w:beforeAutospacing="0" w:after="0" w:afterAutospacing="0"/>
              <w:ind w:left="0" w:right="0"/>
              <w:rPr>
                <w:rFonts w:hint="default" w:eastAsia="宋体"/>
                <w:sz w:val="24"/>
                <w:szCs w:val="24"/>
                <w:lang w:val="en-US" w:eastAsia="zh-CN"/>
              </w:rPr>
            </w:pPr>
            <w:r>
              <w:rPr>
                <w:rFonts w:hint="eastAsia"/>
                <w:sz w:val="24"/>
                <w:szCs w:val="24"/>
              </w:rPr>
              <w:t xml:space="preserve">受审核部门：管理层 </w:t>
            </w:r>
            <w:r>
              <w:rPr>
                <w:rFonts w:hint="eastAsia"/>
                <w:sz w:val="24"/>
                <w:szCs w:val="24"/>
                <w:lang w:eastAsia="zh-CN"/>
              </w:rPr>
              <w:t>，</w:t>
            </w:r>
            <w:r>
              <w:rPr>
                <w:rFonts w:hint="eastAsia"/>
                <w:sz w:val="24"/>
                <w:szCs w:val="24"/>
              </w:rPr>
              <w:t xml:space="preserve">  主管领导：</w:t>
            </w:r>
            <w:r>
              <w:rPr>
                <w:rFonts w:hint="eastAsia"/>
                <w:sz w:val="24"/>
                <w:szCs w:val="24"/>
                <w:lang w:val="en-US" w:eastAsia="zh-CN"/>
              </w:rPr>
              <w:t>缪清良，</w:t>
            </w:r>
            <w:r>
              <w:rPr>
                <w:rFonts w:hint="eastAsia"/>
                <w:sz w:val="24"/>
                <w:szCs w:val="24"/>
              </w:rPr>
              <w:t xml:space="preserve">    陪同人员：</w:t>
            </w:r>
            <w:r>
              <w:rPr>
                <w:rFonts w:hint="eastAsia"/>
                <w:sz w:val="24"/>
                <w:szCs w:val="24"/>
                <w:lang w:val="en-US" w:eastAsia="zh-CN"/>
              </w:rPr>
              <w:t>陈永兴</w:t>
            </w:r>
          </w:p>
        </w:tc>
        <w:tc>
          <w:tcPr>
            <w:tcW w:w="1585" w:type="dxa"/>
            <w:vMerge w:val="restart"/>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960"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10004" w:type="dxa"/>
            <w:vAlign w:val="center"/>
          </w:tcPr>
          <w:p>
            <w:pPr>
              <w:keepNext w:val="0"/>
              <w:keepLines w:val="0"/>
              <w:suppressLineNumbers w:val="0"/>
              <w:spacing w:before="120" w:beforeAutospacing="0" w:after="0" w:afterAutospacing="0"/>
              <w:ind w:left="0" w:right="0"/>
              <w:rPr>
                <w:rFonts w:hint="default"/>
                <w:szCs w:val="20"/>
              </w:rPr>
            </w:pPr>
            <w:r>
              <w:rPr>
                <w:rFonts w:hint="eastAsia"/>
                <w:sz w:val="24"/>
                <w:szCs w:val="24"/>
              </w:rPr>
              <w:t>审核员：</w:t>
            </w:r>
            <w:r>
              <w:rPr>
                <w:rFonts w:hint="eastAsia"/>
                <w:sz w:val="24"/>
                <w:szCs w:val="24"/>
                <w:lang w:val="en-US" w:eastAsia="zh-CN"/>
              </w:rPr>
              <w:t>李林、</w:t>
            </w:r>
            <w:r>
              <w:rPr>
                <w:rFonts w:hint="eastAsia"/>
                <w:sz w:val="24"/>
                <w:szCs w:val="24"/>
              </w:rPr>
              <w:t>杨珍全    审核时间：2019.</w:t>
            </w:r>
            <w:r>
              <w:rPr>
                <w:rFonts w:hint="eastAsia"/>
                <w:sz w:val="24"/>
                <w:szCs w:val="24"/>
                <w:lang w:val="en-US" w:eastAsia="zh-CN"/>
              </w:rPr>
              <w:t>11</w:t>
            </w:r>
            <w:r>
              <w:rPr>
                <w:rFonts w:hint="eastAsia"/>
                <w:sz w:val="24"/>
                <w:szCs w:val="24"/>
              </w:rPr>
              <w:t>.</w:t>
            </w:r>
            <w:r>
              <w:rPr>
                <w:rFonts w:hint="eastAsia"/>
                <w:sz w:val="24"/>
                <w:szCs w:val="24"/>
                <w:lang w:val="en-US" w:eastAsia="zh-CN"/>
              </w:rPr>
              <w:t>8</w:t>
            </w:r>
            <w:r>
              <w:rPr>
                <w:rFonts w:hint="eastAsia"/>
                <w:sz w:val="24"/>
                <w:szCs w:val="24"/>
              </w:rPr>
              <w:t>上午</w:t>
            </w:r>
          </w:p>
        </w:tc>
        <w:tc>
          <w:tcPr>
            <w:tcW w:w="1585"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960"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10004" w:type="dxa"/>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审核条款：</w:t>
            </w:r>
          </w:p>
        </w:tc>
        <w:tc>
          <w:tcPr>
            <w:tcW w:w="1585"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组织及其环境;</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相关方需求与期望;</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确定体系范围;</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体系及其过程;</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总要求</w:t>
            </w:r>
          </w:p>
          <w:p>
            <w:pPr>
              <w:keepNext w:val="0"/>
              <w:keepLines w:val="0"/>
              <w:suppressLineNumbers w:val="0"/>
              <w:spacing w:before="0" w:beforeAutospacing="0" w:after="0" w:afterAutospacing="0"/>
              <w:ind w:left="0" w:right="0"/>
              <w:rPr>
                <w:rFonts w:hint="default"/>
                <w:szCs w:val="20"/>
              </w:rPr>
            </w:pPr>
          </w:p>
        </w:tc>
        <w:tc>
          <w:tcPr>
            <w:tcW w:w="960" w:type="dxa"/>
          </w:tcPr>
          <w:p>
            <w:pPr>
              <w:keepNext w:val="0"/>
              <w:keepLines w:val="0"/>
              <w:suppressLineNumbers w:val="0"/>
              <w:adjustRightInd w:val="0"/>
              <w:snapToGrid w:val="0"/>
              <w:spacing w:before="0" w:beforeAutospacing="0" w:after="0" w:afterAutospacing="0"/>
              <w:ind w:left="0" w:right="0"/>
              <w:rPr>
                <w:rFonts w:hint="default" w:ascii="宋体" w:hAnsi="宋体" w:cs="宋体"/>
                <w:szCs w:val="21"/>
              </w:rPr>
            </w:pPr>
            <w:r>
              <w:rPr>
                <w:rFonts w:hint="eastAsia" w:ascii="宋体" w:hAnsi="宋体" w:cs="宋体"/>
                <w:szCs w:val="21"/>
              </w:rPr>
              <w:t>Q</w:t>
            </w:r>
            <w:r>
              <w:rPr>
                <w:rFonts w:hint="eastAsia" w:ascii="宋体" w:hAnsi="宋体" w:cs="宋体"/>
                <w:szCs w:val="21"/>
                <w:lang w:val="en-US" w:eastAsia="zh-CN"/>
              </w:rPr>
              <w:t>ES</w:t>
            </w:r>
            <w:r>
              <w:rPr>
                <w:rFonts w:hint="eastAsia" w:ascii="宋体" w:hAnsi="宋体" w:cs="宋体"/>
                <w:szCs w:val="21"/>
              </w:rPr>
              <w:t>:4.1;4.2;4.3;4.4</w:t>
            </w:r>
          </w:p>
          <w:p>
            <w:pPr>
              <w:keepNext w:val="0"/>
              <w:keepLines w:val="0"/>
              <w:suppressLineNumbers w:val="0"/>
              <w:adjustRightInd w:val="0"/>
              <w:snapToGrid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szCs w:val="20"/>
              </w:rPr>
            </w:pPr>
          </w:p>
        </w:tc>
        <w:tc>
          <w:tcPr>
            <w:tcW w:w="10004" w:type="dxa"/>
          </w:tcPr>
          <w:p>
            <w:pPr>
              <w:keepNext w:val="0"/>
              <w:keepLines w:val="0"/>
              <w:suppressLineNumbers w:val="0"/>
              <w:spacing w:before="0" w:beforeAutospacing="0" w:after="0" w:afterAutospacing="0" w:line="360" w:lineRule="auto"/>
              <w:ind w:left="0" w:right="0"/>
              <w:jc w:val="left"/>
              <w:rPr>
                <w:rFonts w:hint="default" w:ascii="宋体" w:hAnsi="宋体" w:cs="宋体"/>
                <w:color w:val="000000"/>
                <w:szCs w:val="21"/>
              </w:rPr>
            </w:pPr>
            <w:r>
              <w:rPr>
                <w:rFonts w:hint="eastAsia" w:ascii="宋体" w:hAnsi="宋体" w:cs="宋体"/>
                <w:szCs w:val="21"/>
              </w:rPr>
              <w:t>公司在管理手册中，明确风险和机遇事件的识别方法/途径、风险和机遇事件的评估方式、制定主要风险和机遇事件的应对措施的要求</w:t>
            </w:r>
            <w:r>
              <w:rPr>
                <w:rFonts w:hint="eastAsia" w:ascii="宋体" w:hAnsi="宋体" w:cs="宋体"/>
                <w:color w:val="000000"/>
                <w:szCs w:val="21"/>
              </w:rPr>
              <w:t>公司全体员工的</w:t>
            </w:r>
            <w:r>
              <w:rPr>
                <w:rFonts w:hint="eastAsia" w:ascii="宋体" w:hAnsi="宋体" w:cs="宋体"/>
                <w:color w:val="000000"/>
                <w:szCs w:val="21"/>
                <w:lang w:val="en-US" w:eastAsia="zh-CN"/>
              </w:rPr>
              <w:t>服务</w:t>
            </w:r>
            <w:r>
              <w:rPr>
                <w:rFonts w:hint="eastAsia" w:ascii="宋体" w:hAnsi="宋体" w:cs="宋体"/>
                <w:color w:val="000000"/>
                <w:szCs w:val="21"/>
              </w:rPr>
              <w:t>质量、安全意识比较强。公司的办公及培训设施、设备比较先进。对公司不利的内、外部因素有：市场竞争非常激烈，服务利润不断降低、用工成本增加。</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抽查2019年总过程风险机会识别措施评价表，内容及记录清晰。</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sz w:val="21"/>
                <w:szCs w:val="21"/>
              </w:rPr>
              <w:t>公司确定的相关方有员工、</w:t>
            </w:r>
            <w:r>
              <w:rPr>
                <w:rFonts w:hint="eastAsia" w:ascii="宋体" w:hAnsi="宋体"/>
                <w:sz w:val="21"/>
                <w:szCs w:val="21"/>
                <w:lang w:val="en-US" w:eastAsia="zh-CN"/>
              </w:rPr>
              <w:t>业主</w:t>
            </w:r>
            <w:r>
              <w:rPr>
                <w:rFonts w:hint="eastAsia" w:ascii="宋体" w:hAnsi="宋体"/>
                <w:sz w:val="21"/>
                <w:szCs w:val="21"/>
              </w:rPr>
              <w:t>、</w:t>
            </w:r>
            <w:r>
              <w:rPr>
                <w:rFonts w:hint="eastAsia" w:ascii="宋体" w:hAnsi="宋体"/>
                <w:sz w:val="21"/>
                <w:szCs w:val="21"/>
                <w:lang w:val="en-US" w:eastAsia="zh-CN"/>
              </w:rPr>
              <w:t>政府机构</w:t>
            </w:r>
            <w:r>
              <w:rPr>
                <w:rFonts w:hint="eastAsia" w:ascii="宋体" w:hAnsi="宋体"/>
                <w:sz w:val="21"/>
                <w:szCs w:val="21"/>
              </w:rPr>
              <w:t>、</w:t>
            </w:r>
            <w:r>
              <w:rPr>
                <w:rFonts w:hint="eastAsia" w:ascii="宋体" w:hAnsi="宋体"/>
                <w:sz w:val="21"/>
                <w:szCs w:val="21"/>
                <w:lang w:val="en-US" w:eastAsia="zh-CN"/>
              </w:rPr>
              <w:t>审核机构</w:t>
            </w:r>
            <w:r>
              <w:rPr>
                <w:rFonts w:hint="eastAsia" w:ascii="宋体" w:hAnsi="宋体"/>
                <w:sz w:val="21"/>
                <w:szCs w:val="21"/>
                <w:lang w:eastAsia="zh-CN"/>
              </w:rPr>
              <w:t>、</w:t>
            </w:r>
            <w:r>
              <w:rPr>
                <w:rFonts w:hint="eastAsia" w:ascii="宋体" w:hAnsi="宋体"/>
                <w:sz w:val="21"/>
                <w:szCs w:val="21"/>
              </w:rPr>
              <w:t>供方等</w:t>
            </w:r>
            <w:r>
              <w:rPr>
                <w:rFonts w:hint="eastAsia" w:ascii="宋体" w:hAnsi="宋体" w:cs="宋体"/>
                <w:szCs w:val="21"/>
              </w:rPr>
              <w:t>。</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理解员工诉求的形式为谈心、茶话会等；理解银行等相关方的形式主要为电话沟通、上门拜访等；</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员工关注的主要问题有工资、待遇、晋升机制、福利等，供应商和合作伙伴关注的主要问题互利和连续性，产品质量、售后服务、成本价格、交付期等。</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szCs w:val="21"/>
              </w:rPr>
            </w:pPr>
            <w:r>
              <w:rPr>
                <w:rFonts w:hint="eastAsia" w:ascii="宋体" w:hAnsi="宋体" w:cs="宋体"/>
                <w:color w:val="000000"/>
                <w:szCs w:val="21"/>
              </w:rPr>
              <w:t>查见《相关方要求识别和控制》</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000000"/>
                <w:szCs w:val="21"/>
                <w:lang w:val="en-US" w:eastAsia="zh-CN"/>
              </w:rPr>
            </w:pPr>
            <w:r>
              <w:rPr>
                <w:rFonts w:hint="eastAsia" w:ascii="宋体" w:hAnsi="宋体" w:cs="宋体"/>
                <w:color w:val="000000"/>
                <w:szCs w:val="21"/>
              </w:rPr>
              <w:t>相关方：</w:t>
            </w:r>
            <w:r>
              <w:rPr>
                <w:rFonts w:hint="eastAsia" w:ascii="宋体" w:hAnsi="宋体" w:cs="宋体"/>
                <w:color w:val="000000"/>
                <w:szCs w:val="21"/>
                <w:lang w:val="en-US" w:eastAsia="zh-CN"/>
              </w:rPr>
              <w:t>业主</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color w:val="000000"/>
                <w:szCs w:val="21"/>
              </w:rPr>
              <w:t>需求和期望：</w:t>
            </w:r>
            <w:r>
              <w:rPr>
                <w:rFonts w:hint="eastAsia" w:ascii="宋体" w:hAnsi="宋体" w:cs="宋体"/>
                <w:color w:val="000000"/>
                <w:szCs w:val="21"/>
                <w:highlight w:val="none"/>
                <w:lang w:val="en-US" w:eastAsia="zh-CN"/>
              </w:rPr>
              <w:t>服务质量符合业主要求；保洁及时；服务周到、价格合理等</w:t>
            </w:r>
            <w:r>
              <w:rPr>
                <w:rFonts w:hint="eastAsia" w:ascii="宋体" w:hAnsi="宋体" w:cs="宋体"/>
                <w:color w:val="000000"/>
                <w:szCs w:val="21"/>
                <w:highlight w:val="none"/>
              </w:rPr>
              <w:t>。</w:t>
            </w:r>
          </w:p>
          <w:p>
            <w:pPr>
              <w:keepNext w:val="0"/>
              <w:keepLines w:val="0"/>
              <w:suppressLineNumbers w:val="0"/>
              <w:tabs>
                <w:tab w:val="center" w:pos="3169"/>
              </w:tabs>
              <w:spacing w:before="0" w:beforeAutospacing="0" w:after="0" w:afterAutospacing="0" w:line="400" w:lineRule="exact"/>
              <w:ind w:left="0" w:right="0"/>
              <w:jc w:val="left"/>
              <w:rPr>
                <w:rFonts w:hint="eastAsia" w:ascii="宋体" w:hAnsi="宋体" w:cs="宋体"/>
                <w:szCs w:val="21"/>
                <w:highlight w:val="none"/>
              </w:rPr>
            </w:pPr>
            <w:r>
              <w:rPr>
                <w:rFonts w:hint="eastAsia" w:ascii="宋体" w:hAnsi="宋体" w:cs="宋体"/>
                <w:szCs w:val="21"/>
                <w:highlight w:val="none"/>
              </w:rPr>
              <w:t>对相关方的要求的监视和评审的方法多样，通过QQ和微信等现代通讯手段是常用的便捷而又高效主要方法。</w:t>
            </w:r>
          </w:p>
          <w:p>
            <w:pPr>
              <w:keepNext w:val="0"/>
              <w:keepLines w:val="0"/>
              <w:suppressLineNumbers w:val="0"/>
              <w:spacing w:before="0" w:beforeAutospacing="0" w:after="0" w:afterAutospacing="0"/>
              <w:ind w:left="0" w:right="0"/>
              <w:rPr>
                <w:rFonts w:hint="default" w:ascii="宋体" w:hAnsi="宋体"/>
                <w:sz w:val="21"/>
                <w:szCs w:val="21"/>
                <w:highlight w:val="none"/>
              </w:rPr>
            </w:pPr>
            <w:r>
              <w:rPr>
                <w:rFonts w:hint="eastAsia" w:ascii="宋体" w:hAnsi="宋体"/>
                <w:sz w:val="21"/>
                <w:szCs w:val="21"/>
                <w:highlight w:val="none"/>
              </w:rPr>
              <w:t>公司</w:t>
            </w:r>
            <w:r>
              <w:rPr>
                <w:rFonts w:hint="eastAsia" w:ascii="宋体" w:hAnsi="宋体"/>
                <w:sz w:val="21"/>
                <w:szCs w:val="21"/>
                <w:highlight w:val="none"/>
                <w:lang w:val="en-US" w:eastAsia="zh-CN"/>
              </w:rPr>
              <w:t>在管理手册和</w:t>
            </w:r>
            <w:r>
              <w:rPr>
                <w:rFonts w:hint="eastAsia" w:ascii="宋体" w:hAnsi="宋体"/>
                <w:sz w:val="21"/>
                <w:szCs w:val="21"/>
                <w:highlight w:val="none"/>
              </w:rPr>
              <w:t>制定</w:t>
            </w:r>
            <w:r>
              <w:rPr>
                <w:rFonts w:hint="eastAsia" w:ascii="宋体" w:hAnsi="宋体"/>
                <w:sz w:val="21"/>
                <w:szCs w:val="21"/>
                <w:highlight w:val="none"/>
                <w:lang w:val="en-US" w:eastAsia="zh-CN"/>
              </w:rPr>
              <w:t>的</w:t>
            </w:r>
            <w:r>
              <w:rPr>
                <w:rFonts w:hint="eastAsia" w:ascii="宋体" w:hAnsi="宋体"/>
                <w:sz w:val="21"/>
                <w:szCs w:val="21"/>
                <w:highlight w:val="none"/>
              </w:rPr>
              <w:t>《</w:t>
            </w:r>
            <w:r>
              <w:rPr>
                <w:rFonts w:hint="eastAsia" w:ascii="宋体" w:hAnsi="宋体"/>
                <w:sz w:val="21"/>
                <w:szCs w:val="21"/>
                <w:highlight w:val="none"/>
                <w:lang w:val="en-US" w:eastAsia="zh-CN"/>
              </w:rPr>
              <w:t>风险和机遇管理制度</w:t>
            </w:r>
            <w:r>
              <w:rPr>
                <w:rFonts w:hint="eastAsia" w:ascii="宋体" w:hAnsi="宋体"/>
                <w:sz w:val="21"/>
                <w:szCs w:val="21"/>
                <w:highlight w:val="none"/>
              </w:rPr>
              <w:t>》</w:t>
            </w:r>
            <w:r>
              <w:rPr>
                <w:rFonts w:hint="eastAsia" w:ascii="宋体" w:hAnsi="宋体"/>
                <w:sz w:val="21"/>
                <w:szCs w:val="21"/>
                <w:highlight w:val="none"/>
                <w:lang w:val="en-US" w:eastAsia="zh-CN"/>
              </w:rPr>
              <w:t>中</w:t>
            </w:r>
            <w:r>
              <w:rPr>
                <w:rFonts w:hint="eastAsia" w:ascii="宋体" w:hAnsi="宋体"/>
                <w:sz w:val="21"/>
                <w:szCs w:val="21"/>
                <w:highlight w:val="none"/>
              </w:rPr>
              <w:t>，确定</w:t>
            </w:r>
            <w:r>
              <w:rPr>
                <w:rFonts w:hint="eastAsia" w:ascii="宋体" w:hAnsi="宋体"/>
                <w:sz w:val="21"/>
                <w:szCs w:val="21"/>
                <w:highlight w:val="none"/>
                <w:lang w:val="en-US" w:eastAsia="zh-CN"/>
              </w:rPr>
              <w:t>了</w:t>
            </w:r>
            <w:r>
              <w:rPr>
                <w:rFonts w:hint="eastAsia" w:ascii="宋体" w:hAnsi="宋体"/>
                <w:sz w:val="21"/>
                <w:szCs w:val="21"/>
                <w:highlight w:val="none"/>
              </w:rPr>
              <w:t>对公司有利的内外部环境因素，对公司不利的内、外部因素有：市场竞争非常激烈，国家和政府对企业环保要求提高等。</w:t>
            </w:r>
          </w:p>
          <w:p>
            <w:pPr>
              <w:keepNext w:val="0"/>
              <w:keepLines w:val="0"/>
              <w:suppressLineNumbers w:val="0"/>
              <w:spacing w:before="0" w:beforeAutospacing="0" w:after="0" w:afterAutospacing="0"/>
              <w:ind w:left="0" w:right="0"/>
              <w:rPr>
                <w:rFonts w:hint="eastAsia" w:ascii="宋体" w:hAnsi="宋体"/>
                <w:sz w:val="21"/>
                <w:szCs w:val="21"/>
                <w:highlight w:val="none"/>
              </w:rPr>
            </w:pPr>
            <w:r>
              <w:rPr>
                <w:rFonts w:hint="eastAsia" w:ascii="宋体" w:hAnsi="宋体"/>
                <w:sz w:val="21"/>
                <w:szCs w:val="21"/>
                <w:highlight w:val="none"/>
              </w:rPr>
              <w:t>公司通过业内展会、同行交流、座谈会、每周工作例会、QQ、微信等进行内外部沟通，并定期进行评审，形成会议记录。</w:t>
            </w:r>
          </w:p>
          <w:p>
            <w:pPr>
              <w:keepNext w:val="0"/>
              <w:keepLines w:val="0"/>
              <w:suppressLineNumbers w:val="0"/>
              <w:spacing w:before="0" w:beforeAutospacing="0" w:after="0" w:afterAutospacing="0"/>
              <w:ind w:left="0" w:right="0"/>
              <w:rPr>
                <w:rFonts w:hint="eastAsia" w:ascii="宋体" w:hAnsi="宋体"/>
                <w:sz w:val="21"/>
                <w:szCs w:val="21"/>
                <w:highlight w:val="none"/>
              </w:rPr>
            </w:pPr>
          </w:p>
          <w:p>
            <w:pPr>
              <w:keepNext w:val="0"/>
              <w:keepLines w:val="0"/>
              <w:suppressLineNumbers w:val="0"/>
              <w:spacing w:before="0" w:beforeAutospacing="0" w:after="0" w:afterAutospacing="0"/>
              <w:ind w:left="0" w:right="0"/>
              <w:rPr>
                <w:rFonts w:hint="eastAsia" w:ascii="宋体" w:hAnsi="宋体"/>
                <w:sz w:val="21"/>
                <w:szCs w:val="21"/>
                <w:highlight w:val="none"/>
              </w:rPr>
            </w:pPr>
            <w:r>
              <w:rPr>
                <w:rFonts w:hint="eastAsia" w:ascii="宋体" w:hAnsi="宋体"/>
                <w:sz w:val="21"/>
                <w:szCs w:val="21"/>
                <w:highlight w:val="none"/>
              </w:rPr>
              <w:t>公司确定的相关方有员工、</w:t>
            </w:r>
            <w:r>
              <w:rPr>
                <w:rFonts w:hint="eastAsia" w:ascii="宋体" w:hAnsi="宋体"/>
                <w:sz w:val="21"/>
                <w:szCs w:val="21"/>
                <w:highlight w:val="none"/>
                <w:lang w:val="en-US" w:eastAsia="zh-CN"/>
              </w:rPr>
              <w:t>业主</w:t>
            </w:r>
            <w:r>
              <w:rPr>
                <w:rFonts w:hint="eastAsia" w:ascii="宋体" w:hAnsi="宋体"/>
                <w:sz w:val="21"/>
                <w:szCs w:val="21"/>
                <w:highlight w:val="none"/>
              </w:rPr>
              <w:t>、</w:t>
            </w:r>
            <w:r>
              <w:rPr>
                <w:rFonts w:hint="eastAsia" w:ascii="宋体" w:hAnsi="宋体"/>
                <w:sz w:val="21"/>
                <w:szCs w:val="21"/>
                <w:highlight w:val="none"/>
                <w:lang w:val="en-US" w:eastAsia="zh-CN"/>
              </w:rPr>
              <w:t>政府机构</w:t>
            </w:r>
            <w:r>
              <w:rPr>
                <w:rFonts w:hint="eastAsia" w:ascii="宋体" w:hAnsi="宋体"/>
                <w:sz w:val="21"/>
                <w:szCs w:val="21"/>
                <w:highlight w:val="none"/>
              </w:rPr>
              <w:t>、</w:t>
            </w:r>
            <w:r>
              <w:rPr>
                <w:rFonts w:hint="eastAsia" w:ascii="宋体" w:hAnsi="宋体"/>
                <w:sz w:val="21"/>
                <w:szCs w:val="21"/>
                <w:highlight w:val="none"/>
                <w:lang w:val="en-US" w:eastAsia="zh-CN"/>
              </w:rPr>
              <w:t>审核机构</w:t>
            </w:r>
            <w:r>
              <w:rPr>
                <w:rFonts w:hint="eastAsia" w:ascii="宋体" w:hAnsi="宋体"/>
                <w:sz w:val="21"/>
                <w:szCs w:val="21"/>
                <w:highlight w:val="none"/>
                <w:lang w:eastAsia="zh-CN"/>
              </w:rPr>
              <w:t>、</w:t>
            </w:r>
            <w:r>
              <w:rPr>
                <w:rFonts w:hint="eastAsia" w:ascii="宋体" w:hAnsi="宋体"/>
                <w:sz w:val="21"/>
                <w:szCs w:val="21"/>
                <w:highlight w:val="none"/>
              </w:rPr>
              <w:t>供方等。</w:t>
            </w:r>
          </w:p>
          <w:p>
            <w:pPr>
              <w:keepNext w:val="0"/>
              <w:keepLines w:val="0"/>
              <w:suppressLineNumbers w:val="0"/>
              <w:spacing w:before="0" w:beforeAutospacing="0" w:after="0" w:afterAutospacing="0"/>
              <w:ind w:left="0" w:right="0"/>
              <w:rPr>
                <w:rFonts w:hint="eastAsia" w:ascii="宋体" w:hAnsi="宋体"/>
                <w:sz w:val="21"/>
                <w:szCs w:val="21"/>
                <w:highlight w:val="none"/>
              </w:rPr>
            </w:pPr>
            <w:r>
              <w:rPr>
                <w:rFonts w:hint="eastAsia" w:ascii="宋体" w:hAnsi="宋体"/>
                <w:sz w:val="21"/>
                <w:szCs w:val="21"/>
                <w:highlight w:val="none"/>
              </w:rPr>
              <w:t>理解员工诉求的形式为谈心、茶话会等；理解政府机构等相关方的形式主要为电话沟通、上门拜访等；</w:t>
            </w:r>
          </w:p>
          <w:p>
            <w:pPr>
              <w:keepNext w:val="0"/>
              <w:keepLines w:val="0"/>
              <w:suppressLineNumbers w:val="0"/>
              <w:spacing w:before="0" w:beforeAutospacing="0" w:after="0" w:afterAutospacing="0"/>
              <w:ind w:left="0" w:right="0"/>
              <w:rPr>
                <w:rFonts w:hint="eastAsia" w:ascii="宋体" w:hAnsi="宋体"/>
                <w:sz w:val="21"/>
                <w:szCs w:val="21"/>
                <w:highlight w:val="none"/>
              </w:rPr>
            </w:pPr>
            <w:r>
              <w:rPr>
                <w:rFonts w:hint="eastAsia" w:ascii="宋体" w:hAnsi="宋体"/>
                <w:sz w:val="21"/>
                <w:szCs w:val="21"/>
                <w:highlight w:val="none"/>
              </w:rPr>
              <w:t>员工关注的主要问题有工资、待遇、晋升机制、福利等，供方关注的主要问题是</w:t>
            </w:r>
            <w:r>
              <w:rPr>
                <w:rFonts w:hint="eastAsia" w:ascii="宋体" w:hAnsi="宋体"/>
                <w:sz w:val="21"/>
                <w:szCs w:val="21"/>
                <w:highlight w:val="none"/>
                <w:lang w:val="en-US" w:eastAsia="zh-CN"/>
              </w:rPr>
              <w:t>长期合作、互利共赢以及货物</w:t>
            </w:r>
            <w:r>
              <w:rPr>
                <w:rFonts w:hint="eastAsia" w:ascii="宋体" w:hAnsi="宋体"/>
                <w:sz w:val="21"/>
                <w:szCs w:val="21"/>
                <w:highlight w:val="none"/>
              </w:rPr>
              <w:t>回款时间等。</w:t>
            </w:r>
          </w:p>
          <w:p>
            <w:pPr>
              <w:keepNext w:val="0"/>
              <w:keepLines w:val="0"/>
              <w:suppressLineNumbers w:val="0"/>
              <w:spacing w:before="0" w:beforeAutospacing="0" w:after="0" w:afterAutospacing="0"/>
              <w:ind w:left="0" w:right="0"/>
              <w:rPr>
                <w:rFonts w:hint="eastAsia" w:ascii="宋体" w:hAnsi="宋体"/>
                <w:sz w:val="21"/>
                <w:szCs w:val="21"/>
                <w:highlight w:val="none"/>
              </w:rPr>
            </w:pPr>
            <w:r>
              <w:rPr>
                <w:rFonts w:hint="eastAsia" w:ascii="宋体" w:hAnsi="宋体"/>
                <w:sz w:val="21"/>
                <w:szCs w:val="21"/>
                <w:highlight w:val="none"/>
              </w:rPr>
              <w:t>对相关方的要求的监视和评审的方法多样，通过QQ和微信等现代通讯手段是常用的便捷而又高效主要方法。</w:t>
            </w:r>
          </w:p>
          <w:p>
            <w:pPr>
              <w:keepNext w:val="0"/>
              <w:keepLines w:val="0"/>
              <w:suppressLineNumbers w:val="0"/>
              <w:tabs>
                <w:tab w:val="center" w:pos="3169"/>
              </w:tabs>
              <w:spacing w:before="0" w:beforeAutospacing="0" w:after="0" w:afterAutospacing="0" w:line="400" w:lineRule="exact"/>
              <w:ind w:left="0" w:right="0"/>
              <w:jc w:val="left"/>
              <w:rPr>
                <w:rFonts w:hint="eastAsia" w:ascii="宋体" w:hAnsi="宋体" w:cs="宋体"/>
                <w:szCs w:val="21"/>
                <w:highlight w:val="none"/>
              </w:rPr>
            </w:pPr>
            <w:r>
              <w:rPr>
                <w:rFonts w:hint="eastAsia" w:ascii="宋体" w:hAnsi="宋体" w:cs="宋体"/>
                <w:szCs w:val="21"/>
                <w:highlight w:val="none"/>
              </w:rPr>
              <w:t>公司管理体系的范围是：</w:t>
            </w:r>
          </w:p>
          <w:p>
            <w:pPr>
              <w:keepNext w:val="0"/>
              <w:keepLines w:val="0"/>
              <w:suppressLineNumbers w:val="0"/>
              <w:spacing w:before="0" w:beforeAutospacing="0" w:after="0" w:afterAutospacing="0"/>
              <w:ind w:left="0" w:right="0"/>
              <w:rPr>
                <w:rFonts w:hint="eastAsia" w:ascii="宋体" w:hAnsi="宋体"/>
                <w:sz w:val="21"/>
                <w:szCs w:val="21"/>
                <w:highlight w:val="none"/>
              </w:rPr>
            </w:pPr>
            <w:r>
              <w:rPr>
                <w:rFonts w:hint="eastAsia" w:ascii="宋体" w:hAnsi="宋体"/>
                <w:sz w:val="21"/>
                <w:szCs w:val="21"/>
                <w:highlight w:val="none"/>
              </w:rPr>
              <w:t>QMS:物业管理服务；</w:t>
            </w:r>
          </w:p>
          <w:p>
            <w:pPr>
              <w:keepNext w:val="0"/>
              <w:keepLines w:val="0"/>
              <w:suppressLineNumbers w:val="0"/>
              <w:spacing w:before="0" w:beforeAutospacing="0" w:after="0" w:afterAutospacing="0"/>
              <w:ind w:left="0" w:right="0"/>
              <w:rPr>
                <w:rFonts w:hint="eastAsia" w:ascii="宋体" w:hAnsi="宋体"/>
                <w:sz w:val="21"/>
                <w:szCs w:val="21"/>
                <w:highlight w:val="none"/>
              </w:rPr>
            </w:pPr>
            <w:r>
              <w:rPr>
                <w:rFonts w:hint="eastAsia" w:ascii="宋体" w:hAnsi="宋体"/>
                <w:sz w:val="21"/>
                <w:szCs w:val="21"/>
                <w:highlight w:val="none"/>
              </w:rPr>
              <w:t>EMS: 物业管理服务及相关环境管理活动</w:t>
            </w:r>
            <w:r>
              <w:rPr>
                <w:rFonts w:hint="eastAsia" w:ascii="宋体" w:hAnsi="宋体"/>
                <w:sz w:val="21"/>
                <w:szCs w:val="21"/>
                <w:highlight w:val="none"/>
                <w:lang w:eastAsia="zh-CN"/>
              </w:rPr>
              <w:t>。</w:t>
            </w:r>
          </w:p>
          <w:p>
            <w:pPr>
              <w:keepNext w:val="0"/>
              <w:keepLines w:val="0"/>
              <w:suppressLineNumbers w:val="0"/>
              <w:spacing w:before="0" w:beforeAutospacing="0" w:after="0" w:afterAutospacing="0"/>
              <w:ind w:left="0" w:right="0"/>
              <w:rPr>
                <w:rFonts w:hint="eastAsia" w:ascii="宋体" w:hAnsi="宋体"/>
                <w:sz w:val="21"/>
                <w:szCs w:val="21"/>
                <w:highlight w:val="none"/>
                <w:lang w:eastAsia="zh-CN"/>
              </w:rPr>
            </w:pPr>
            <w:r>
              <w:rPr>
                <w:rFonts w:hint="eastAsia" w:ascii="宋体" w:hAnsi="宋体"/>
                <w:sz w:val="21"/>
                <w:szCs w:val="21"/>
                <w:highlight w:val="none"/>
              </w:rPr>
              <w:t>OHSMS: 物业管理服务及相关职业健康安全管理活动</w:t>
            </w:r>
            <w:r>
              <w:rPr>
                <w:rFonts w:hint="eastAsia" w:ascii="宋体" w:hAnsi="宋体"/>
                <w:sz w:val="21"/>
                <w:szCs w:val="21"/>
                <w:highlight w:val="none"/>
                <w:lang w:eastAsia="zh-CN"/>
              </w:rPr>
              <w:t>。</w:t>
            </w:r>
          </w:p>
          <w:p>
            <w:pPr>
              <w:pStyle w:val="2"/>
              <w:keepNext w:val="0"/>
              <w:keepLines w:val="0"/>
              <w:suppressLineNumbers w:val="0"/>
              <w:spacing w:beforeAutospacing="0" w:afterAutospacing="0"/>
              <w:ind w:left="0" w:right="0"/>
              <w:rPr>
                <w:rFonts w:hint="eastAsia"/>
                <w:szCs w:val="20"/>
                <w:lang w:eastAsia="zh-CN"/>
              </w:rPr>
            </w:pPr>
          </w:p>
          <w:p>
            <w:pPr>
              <w:keepNext w:val="0"/>
              <w:keepLines w:val="0"/>
              <w:suppressLineNumbers w:val="0"/>
              <w:spacing w:before="0" w:beforeAutospacing="0" w:after="0" w:afterAutospacing="0"/>
              <w:ind w:left="0" w:right="0"/>
              <w:rPr>
                <w:rFonts w:hint="eastAsia" w:ascii="宋体" w:hAnsi="宋体" w:cs="宋体"/>
                <w:sz w:val="21"/>
                <w:szCs w:val="21"/>
              </w:rPr>
            </w:pPr>
            <w:r>
              <w:rPr>
                <w:rFonts w:hint="eastAsia" w:ascii="宋体" w:hAnsi="宋体" w:cs="宋体"/>
                <w:sz w:val="21"/>
                <w:szCs w:val="21"/>
              </w:rPr>
              <w:t>公司QMS不适用条款：8.3；理由：公司的</w:t>
            </w:r>
            <w:r>
              <w:rPr>
                <w:rFonts w:hint="eastAsia" w:ascii="宋体" w:hAnsi="宋体" w:cs="宋体"/>
                <w:sz w:val="21"/>
                <w:szCs w:val="21"/>
                <w:lang w:val="en-US" w:eastAsia="zh-CN"/>
              </w:rPr>
              <w:t>服务项目</w:t>
            </w:r>
            <w:r>
              <w:rPr>
                <w:rFonts w:hint="eastAsia" w:ascii="宋体" w:hAnsi="宋体" w:cs="宋体"/>
                <w:sz w:val="21"/>
                <w:szCs w:val="21"/>
              </w:rPr>
              <w:t>主要根据行业标准及顾客要求进行服务，</w:t>
            </w:r>
            <w:r>
              <w:rPr>
                <w:rFonts w:hint="eastAsia" w:ascii="宋体" w:hAnsi="宋体" w:cs="宋体"/>
                <w:sz w:val="21"/>
                <w:szCs w:val="21"/>
                <w:lang w:val="en-US" w:eastAsia="zh-CN"/>
              </w:rPr>
              <w:t>模式固定，</w:t>
            </w:r>
            <w:r>
              <w:rPr>
                <w:rFonts w:hint="eastAsia" w:ascii="宋体" w:hAnsi="宋体" w:cs="宋体"/>
                <w:sz w:val="21"/>
                <w:szCs w:val="21"/>
              </w:rPr>
              <w:t>不涉及设计开发工作，因此对标准8.3条款不适用，基本合理。</w:t>
            </w:r>
          </w:p>
          <w:p>
            <w:pPr>
              <w:keepNext w:val="0"/>
              <w:keepLines w:val="0"/>
              <w:suppressLineNumbers w:val="0"/>
              <w:spacing w:before="0" w:beforeAutospacing="0" w:after="0" w:afterAutospacing="0"/>
              <w:ind w:left="0" w:right="0"/>
              <w:rPr>
                <w:rFonts w:hint="eastAsia" w:ascii="宋体" w:hAnsi="宋体"/>
                <w:sz w:val="21"/>
                <w:szCs w:val="21"/>
              </w:rPr>
            </w:pPr>
          </w:p>
          <w:p>
            <w:pPr>
              <w:keepNext w:val="0"/>
              <w:keepLines w:val="0"/>
              <w:suppressLineNumbers w:val="0"/>
              <w:spacing w:before="0" w:beforeAutospacing="0" w:after="0" w:afterAutospacing="0" w:line="400" w:lineRule="exact"/>
              <w:ind w:left="0" w:right="0" w:firstLine="210" w:firstLineChars="100"/>
              <w:jc w:val="left"/>
              <w:rPr>
                <w:rFonts w:hint="default" w:ascii="宋体" w:hAnsi="宋体" w:cs="宋体"/>
                <w:szCs w:val="21"/>
              </w:rPr>
            </w:pPr>
            <w:r>
              <w:rPr>
                <w:rFonts w:hint="eastAsia" w:ascii="宋体" w:hAnsi="宋体" w:cs="宋体"/>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w:t>
            </w:r>
            <w:r>
              <w:rPr>
                <w:rFonts w:hint="eastAsia" w:ascii="宋体" w:hAnsi="宋体" w:cs="宋体"/>
                <w:szCs w:val="21"/>
                <w:lang w:val="en-US" w:eastAsia="zh-CN"/>
              </w:rPr>
              <w:t>IS045</w:t>
            </w:r>
            <w:r>
              <w:rPr>
                <w:rFonts w:hint="eastAsia" w:ascii="宋体" w:hAnsi="宋体" w:cs="宋体"/>
                <w:szCs w:val="21"/>
              </w:rPr>
              <w:t>001</w:t>
            </w:r>
            <w:r>
              <w:rPr>
                <w:rFonts w:hint="eastAsia" w:ascii="宋体" w:hAnsi="宋体" w:cs="宋体"/>
                <w:szCs w:val="21"/>
                <w:lang w:eastAsia="zh-CN"/>
              </w:rPr>
              <w:t>：</w:t>
            </w:r>
            <w:r>
              <w:rPr>
                <w:rFonts w:hint="eastAsia" w:ascii="宋体" w:hAnsi="宋体" w:cs="宋体"/>
                <w:szCs w:val="21"/>
              </w:rPr>
              <w:t>201</w:t>
            </w:r>
            <w:r>
              <w:rPr>
                <w:rFonts w:hint="eastAsia" w:ascii="宋体" w:hAnsi="宋体" w:cs="宋体"/>
                <w:szCs w:val="21"/>
                <w:lang w:val="en-US" w:eastAsia="zh-CN"/>
              </w:rPr>
              <w:t>8</w:t>
            </w:r>
            <w:r>
              <w:rPr>
                <w:rFonts w:hint="eastAsia" w:ascii="宋体" w:hAnsi="宋体" w:cs="宋体"/>
                <w:szCs w:val="21"/>
              </w:rPr>
              <w:t>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8" w:hRule="atLeast"/>
        </w:trPr>
        <w:tc>
          <w:tcPr>
            <w:tcW w:w="2160" w:type="dxa"/>
          </w:tcPr>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领导作用与承诺</w:t>
            </w:r>
          </w:p>
          <w:p>
            <w:pPr>
              <w:keepNext w:val="0"/>
              <w:keepLines w:val="0"/>
              <w:suppressLineNumbers w:val="0"/>
              <w:spacing w:before="0" w:beforeAutospacing="0" w:after="0" w:afterAutospacing="0"/>
              <w:ind w:left="0" w:right="0"/>
              <w:rPr>
                <w:rFonts w:hint="default"/>
                <w:szCs w:val="20"/>
              </w:rPr>
            </w:pPr>
          </w:p>
        </w:tc>
        <w:tc>
          <w:tcPr>
            <w:tcW w:w="960" w:type="dxa"/>
          </w:tcPr>
          <w:p>
            <w:pPr>
              <w:keepNext w:val="0"/>
              <w:keepLines w:val="0"/>
              <w:suppressLineNumbers w:val="0"/>
              <w:spacing w:before="0" w:beforeAutospacing="0" w:after="0" w:afterAutospacing="0"/>
              <w:ind w:left="0" w:right="0"/>
              <w:jc w:val="left"/>
              <w:rPr>
                <w:rFonts w:hint="default"/>
                <w:b/>
                <w:szCs w:val="21"/>
              </w:rPr>
            </w:pPr>
            <w:r>
              <w:rPr>
                <w:rFonts w:hint="eastAsia" w:ascii="宋体" w:hAnsi="宋体" w:cs="宋体"/>
                <w:szCs w:val="21"/>
              </w:rPr>
              <w:t>Q</w:t>
            </w:r>
            <w:r>
              <w:rPr>
                <w:rFonts w:hint="eastAsia" w:ascii="宋体" w:hAnsi="宋体" w:cs="宋体"/>
                <w:szCs w:val="21"/>
                <w:lang w:val="en-US" w:eastAsia="zh-CN"/>
              </w:rPr>
              <w:t>ES</w:t>
            </w:r>
            <w:r>
              <w:rPr>
                <w:rFonts w:hint="eastAsia" w:ascii="宋体" w:hAnsi="宋体" w:cs="宋体"/>
                <w:szCs w:val="21"/>
              </w:rPr>
              <w:t>5.1</w:t>
            </w:r>
          </w:p>
        </w:tc>
        <w:tc>
          <w:tcPr>
            <w:tcW w:w="10004" w:type="dxa"/>
          </w:tcPr>
          <w:p>
            <w:pPr>
              <w:keepNext w:val="0"/>
              <w:keepLines w:val="0"/>
              <w:suppressLineNumbers w:val="0"/>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总经理：</w:t>
            </w:r>
            <w:r>
              <w:rPr>
                <w:rFonts w:hint="eastAsia" w:ascii="宋体" w:hAnsi="宋体" w:cs="宋体"/>
                <w:szCs w:val="21"/>
                <w:highlight w:val="none"/>
                <w:lang w:val="en-US" w:eastAsia="zh-CN"/>
              </w:rPr>
              <w:t>缪清良，</w:t>
            </w:r>
            <w:r>
              <w:rPr>
                <w:rFonts w:hint="eastAsia" w:ascii="宋体" w:hAnsi="宋体" w:cs="宋体"/>
                <w:szCs w:val="21"/>
                <w:highlight w:val="none"/>
              </w:rPr>
              <w:t xml:space="preserve">   管代：</w:t>
            </w:r>
            <w:r>
              <w:rPr>
                <w:rFonts w:hint="eastAsia" w:ascii="宋体" w:hAnsi="宋体" w:cs="宋体"/>
                <w:szCs w:val="21"/>
                <w:highlight w:val="none"/>
                <w:lang w:val="en-US" w:eastAsia="zh-CN"/>
              </w:rPr>
              <w:t>陈永兴</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 xml:space="preserve">通过与总经理交流：总经理从以下活动方式对公司建立、实施质量、环境和职业健康安全管理体系并持续改进其有效性所做出的承诺提供证据： </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 xml:space="preserve">2、制定和发布公司自身发展质量方针； </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keepNext w:val="0"/>
              <w:keepLines w:val="0"/>
              <w:suppressLineNumbers w:val="0"/>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pPr>
              <w:keepNext w:val="0"/>
              <w:keepLines w:val="0"/>
              <w:suppressLineNumbers w:val="0"/>
              <w:spacing w:before="0" w:beforeAutospacing="0" w:after="0" w:afterAutospacing="0"/>
              <w:ind w:left="0" w:right="0"/>
              <w:rPr>
                <w:rFonts w:hint="default"/>
                <w:b/>
                <w:szCs w:val="21"/>
              </w:rPr>
            </w:pPr>
            <w:r>
              <w:rPr>
                <w:rFonts w:hint="eastAsia" w:ascii="宋体" w:hAnsi="宋体" w:cs="宋体"/>
                <w:szCs w:val="21"/>
              </w:rPr>
              <w:t>方针</w:t>
            </w:r>
          </w:p>
        </w:tc>
        <w:tc>
          <w:tcPr>
            <w:tcW w:w="960" w:type="dxa"/>
          </w:tcPr>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Q</w:t>
            </w:r>
            <w:r>
              <w:rPr>
                <w:rFonts w:hint="eastAsia" w:ascii="宋体" w:hAnsi="宋体" w:cs="宋体"/>
                <w:szCs w:val="21"/>
                <w:lang w:val="en-US" w:eastAsia="zh-CN"/>
              </w:rPr>
              <w:t>ES</w:t>
            </w:r>
            <w:r>
              <w:rPr>
                <w:rFonts w:hint="eastAsia" w:ascii="宋体" w:hAnsi="宋体" w:cs="宋体"/>
                <w:szCs w:val="21"/>
              </w:rPr>
              <w:t xml:space="preserve">5.2 </w:t>
            </w:r>
          </w:p>
          <w:p>
            <w:pPr>
              <w:keepNext w:val="0"/>
              <w:keepLines w:val="0"/>
              <w:suppressLineNumbers w:val="0"/>
              <w:spacing w:before="0" w:beforeAutospacing="0" w:after="0" w:afterAutospacing="0"/>
              <w:ind w:left="0" w:right="0"/>
              <w:rPr>
                <w:rFonts w:hint="default"/>
                <w:b/>
                <w:szCs w:val="21"/>
              </w:rPr>
            </w:pPr>
          </w:p>
        </w:tc>
        <w:tc>
          <w:tcPr>
            <w:tcW w:w="10004" w:type="dxa"/>
          </w:tcPr>
          <w:p>
            <w:pPr>
              <w:keepNext w:val="0"/>
              <w:keepLines w:val="0"/>
              <w:suppressLineNumbers w:val="0"/>
              <w:spacing w:before="0" w:beforeAutospacing="0" w:after="0" w:afterAutospacing="0"/>
              <w:ind w:left="0" w:right="0"/>
              <w:jc w:val="left"/>
              <w:rPr>
                <w:rFonts w:hint="default" w:ascii="宋体" w:hAnsi="宋体" w:cs="宋体"/>
                <w:szCs w:val="21"/>
                <w:highlight w:val="none"/>
              </w:rPr>
            </w:pPr>
            <w:r>
              <w:rPr>
                <w:rFonts w:hint="eastAsia" w:ascii="宋体" w:hAnsi="宋体" w:cs="宋体"/>
                <w:szCs w:val="21"/>
                <w:highlight w:val="none"/>
              </w:rPr>
              <w:t xml:space="preserve">质量、环境和职业健康安全管理方针： </w:t>
            </w:r>
          </w:p>
          <w:p>
            <w:pPr>
              <w:keepNext w:val="0"/>
              <w:keepLines w:val="0"/>
              <w:suppressLineNumbers w:val="0"/>
              <w:spacing w:before="0" w:beforeAutospacing="0" w:after="0" w:afterAutospacing="0"/>
              <w:ind w:left="0" w:right="0"/>
              <w:jc w:val="left"/>
              <w:rPr>
                <w:rFonts w:hint="eastAsia" w:ascii="宋体" w:hAnsi="宋体"/>
                <w:sz w:val="23"/>
                <w:szCs w:val="20"/>
              </w:rPr>
            </w:pPr>
            <w:r>
              <w:rPr>
                <w:rFonts w:hint="eastAsia" w:ascii="宋体" w:hAnsi="宋体"/>
                <w:sz w:val="23"/>
                <w:szCs w:val="20"/>
              </w:rPr>
              <w:t xml:space="preserve">质量方针： </w:t>
            </w:r>
          </w:p>
          <w:p>
            <w:pPr>
              <w:keepNext w:val="0"/>
              <w:keepLines w:val="0"/>
              <w:suppressLineNumbers w:val="0"/>
              <w:spacing w:before="0" w:beforeAutospacing="0" w:after="0" w:afterAutospacing="0"/>
              <w:ind w:left="0" w:right="0"/>
              <w:jc w:val="left"/>
              <w:rPr>
                <w:rFonts w:hint="eastAsia" w:ascii="宋体" w:hAnsi="宋体"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rPr>
              <w:t xml:space="preserve">诚实守信，客户至上；真诚合作，实现双赢 </w:t>
            </w:r>
            <w:r>
              <w:rPr>
                <w:rFonts w:hint="eastAsia" w:ascii="宋体" w:hAnsi="宋体" w:cs="宋体"/>
                <w:szCs w:val="21"/>
                <w:highlight w:val="none"/>
                <w:lang w:eastAsia="zh-CN"/>
              </w:rPr>
              <w:t>”。</w:t>
            </w:r>
          </w:p>
          <w:p>
            <w:pPr>
              <w:keepNext w:val="0"/>
              <w:keepLines w:val="0"/>
              <w:suppressLineNumbers w:val="0"/>
              <w:spacing w:before="0" w:beforeAutospacing="0" w:after="0" w:afterAutospacing="0"/>
              <w:ind w:left="0" w:right="0"/>
              <w:jc w:val="left"/>
              <w:rPr>
                <w:rFonts w:hint="eastAsia" w:ascii="宋体" w:hAnsi="宋体" w:cs="宋体"/>
                <w:szCs w:val="21"/>
                <w:highlight w:val="none"/>
                <w:lang w:eastAsia="zh-CN"/>
              </w:rPr>
            </w:pPr>
          </w:p>
          <w:p>
            <w:pPr>
              <w:keepNext w:val="0"/>
              <w:keepLines w:val="0"/>
              <w:suppressLineNumbers w:val="0"/>
              <w:spacing w:before="0" w:beforeAutospacing="0" w:after="0" w:afterAutospacing="0"/>
              <w:ind w:left="0" w:right="0"/>
              <w:jc w:val="left"/>
              <w:rPr>
                <w:rFonts w:hint="eastAsia" w:ascii="宋体" w:hAnsi="宋体" w:cs="宋体"/>
                <w:szCs w:val="21"/>
                <w:highlight w:val="none"/>
              </w:rPr>
            </w:pPr>
            <w:r>
              <w:rPr>
                <w:rFonts w:hint="eastAsia" w:ascii="宋体" w:hAnsi="宋体" w:cs="宋体"/>
                <w:szCs w:val="21"/>
                <w:highlight w:val="none"/>
              </w:rPr>
              <w:t xml:space="preserve">环境方针： </w:t>
            </w:r>
          </w:p>
          <w:p>
            <w:pPr>
              <w:keepNext w:val="0"/>
              <w:keepLines w:val="0"/>
              <w:suppressLineNumbers w:val="0"/>
              <w:spacing w:before="0" w:beforeAutospacing="0" w:after="0" w:afterAutospacing="0"/>
              <w:ind w:left="0" w:right="0"/>
              <w:jc w:val="left"/>
              <w:rPr>
                <w:rFonts w:hint="eastAsia" w:ascii="宋体" w:hAnsi="宋体"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rPr>
              <w:t>遵规守法，预防污染；高效低耗，环保营业</w:t>
            </w:r>
            <w:r>
              <w:rPr>
                <w:rFonts w:hint="eastAsia" w:ascii="宋体" w:hAnsi="宋体" w:cs="宋体"/>
                <w:szCs w:val="21"/>
                <w:highlight w:val="none"/>
                <w:lang w:eastAsia="zh-CN"/>
              </w:rPr>
              <w:t>”。</w:t>
            </w:r>
          </w:p>
          <w:p>
            <w:pPr>
              <w:keepNext w:val="0"/>
              <w:keepLines w:val="0"/>
              <w:suppressLineNumbers w:val="0"/>
              <w:spacing w:before="0" w:beforeAutospacing="0" w:after="0" w:afterAutospacing="0"/>
              <w:ind w:left="0" w:right="0"/>
              <w:jc w:val="left"/>
              <w:rPr>
                <w:rFonts w:hint="eastAsia" w:ascii="宋体" w:hAnsi="宋体" w:cs="宋体"/>
                <w:szCs w:val="21"/>
                <w:highlight w:val="none"/>
              </w:rPr>
            </w:pPr>
            <w:r>
              <w:rPr>
                <w:rFonts w:hint="eastAsia" w:ascii="宋体" w:hAnsi="宋体" w:cs="宋体"/>
                <w:szCs w:val="21"/>
                <w:highlight w:val="none"/>
              </w:rPr>
              <w:t xml:space="preserve"> </w:t>
            </w:r>
          </w:p>
          <w:p>
            <w:pPr>
              <w:keepNext w:val="0"/>
              <w:keepLines w:val="0"/>
              <w:suppressLineNumbers w:val="0"/>
              <w:spacing w:before="0" w:beforeAutospacing="0" w:after="0" w:afterAutospacing="0"/>
              <w:ind w:left="0" w:right="0"/>
              <w:jc w:val="left"/>
              <w:rPr>
                <w:rFonts w:hint="eastAsia" w:ascii="宋体" w:hAnsi="宋体" w:cs="宋体"/>
                <w:szCs w:val="21"/>
                <w:highlight w:val="none"/>
              </w:rPr>
            </w:pPr>
            <w:r>
              <w:rPr>
                <w:rFonts w:hint="eastAsia" w:ascii="宋体" w:hAnsi="宋体" w:cs="宋体"/>
                <w:szCs w:val="21"/>
                <w:highlight w:val="none"/>
              </w:rPr>
              <w:t xml:space="preserve">职业健康安全方针： </w:t>
            </w:r>
          </w:p>
          <w:p>
            <w:pPr>
              <w:keepNext w:val="0"/>
              <w:keepLines w:val="0"/>
              <w:suppressLineNumbers w:val="0"/>
              <w:spacing w:before="0" w:beforeAutospacing="0" w:after="0" w:afterAutospacing="0"/>
              <w:ind w:left="0" w:right="0"/>
              <w:jc w:val="left"/>
              <w:rPr>
                <w:rFonts w:hint="eastAsia" w:ascii="宋体" w:hAnsi="宋体" w:eastAsia="宋体"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rPr>
              <w:t xml:space="preserve">安全第一，预防为主；健康向上，共建和谐 </w:t>
            </w:r>
            <w:r>
              <w:rPr>
                <w:rFonts w:hint="eastAsia" w:ascii="宋体" w:hAnsi="宋体" w:cs="宋体"/>
                <w:szCs w:val="21"/>
                <w:highlight w:val="none"/>
                <w:lang w:eastAsia="zh-CN"/>
              </w:rPr>
              <w:t>”。</w:t>
            </w:r>
          </w:p>
          <w:p>
            <w:pPr>
              <w:keepNext w:val="0"/>
              <w:keepLines w:val="0"/>
              <w:suppressLineNumbers w:val="0"/>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其内涵包含了：</w:t>
            </w:r>
          </w:p>
          <w:p>
            <w:pPr>
              <w:keepNext w:val="0"/>
              <w:keepLines w:val="0"/>
              <w:suppressLineNumbers w:val="0"/>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公司严格按照国家有关的产品质量标准和客户要求执行，以优良的品质获得客户的满意和忠诚；</w:t>
            </w:r>
          </w:p>
          <w:p>
            <w:pPr>
              <w:keepNext w:val="0"/>
              <w:keepLines w:val="0"/>
              <w:suppressLineNumbers w:val="0"/>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保护环境是优秀企业的品质，公司致力于节能减排降耗，在保护环境的前提下，降低损耗、减少成本、提升效益，提高员工的环保意识、体现企业的社会责任；</w:t>
            </w:r>
          </w:p>
          <w:p>
            <w:pPr>
              <w:keepNext w:val="0"/>
              <w:keepLines w:val="0"/>
              <w:suppressLineNumbers w:val="0"/>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员工是企业的重要资源，关爱员工是企业义不容辞的义务；</w:t>
            </w:r>
          </w:p>
          <w:p>
            <w:pPr>
              <w:keepNext w:val="0"/>
              <w:keepLines w:val="0"/>
              <w:suppressLineNumbers w:val="0"/>
              <w:spacing w:before="0" w:beforeAutospacing="0" w:after="0" w:afterAutospacing="0" w:line="400" w:lineRule="exact"/>
              <w:ind w:left="0" w:right="0" w:firstLine="420" w:firstLineChars="200"/>
              <w:jc w:val="left"/>
              <w:rPr>
                <w:rFonts w:hint="default" w:ascii="宋体" w:hAnsi="宋体" w:cs="宋体"/>
                <w:szCs w:val="21"/>
                <w:highlight w:val="none"/>
              </w:rPr>
            </w:pPr>
            <w:r>
              <w:rPr>
                <w:rFonts w:hint="eastAsia" w:ascii="宋体" w:hAnsi="宋体" w:cs="宋体"/>
                <w:szCs w:val="21"/>
                <w:highlight w:val="none"/>
              </w:rPr>
              <w:t>公司只有在经营上坚持诚信守法、强化安全、环保义务和责任，企业才能持续发展。</w:t>
            </w:r>
          </w:p>
          <w:p>
            <w:pPr>
              <w:keepNext w:val="0"/>
              <w:keepLines w:val="0"/>
              <w:suppressLineNumbers w:val="0"/>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公司管理方针所体现的几个方面的内涵做出了诠释，方针与公司的总体经营理念相适应、协调，符合企业目前现状，体现了让客户满意、保证质量符合性、预防污染、安全健康、遵纪守法、持续改进的承诺。</w:t>
            </w:r>
          </w:p>
          <w:p>
            <w:pPr>
              <w:keepNext w:val="0"/>
              <w:keepLines w:val="0"/>
              <w:suppressLineNumbers w:val="0"/>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lang w:val="en-US" w:eastAsia="zh-CN"/>
              </w:rPr>
              <w:t>Q</w:t>
            </w:r>
            <w:r>
              <w:rPr>
                <w:rFonts w:hint="eastAsia" w:ascii="宋体" w:hAnsi="宋体" w:cs="宋体"/>
                <w:szCs w:val="21"/>
                <w:highlight w:val="none"/>
              </w:rPr>
              <w:t>EO管理方针在手册上进行了确定和发布，并通过文件发放的形式发放至各部门、给员工进行了宣传培训。</w:t>
            </w:r>
          </w:p>
          <w:p>
            <w:pPr>
              <w:keepNext w:val="0"/>
              <w:keepLines w:val="0"/>
              <w:suppressLineNumbers w:val="0"/>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lang w:val="en-US" w:eastAsia="zh-CN"/>
              </w:rPr>
              <w:t>Q</w:t>
            </w:r>
            <w:r>
              <w:rPr>
                <w:rFonts w:hint="eastAsia" w:ascii="宋体" w:hAnsi="宋体" w:cs="宋体"/>
                <w:szCs w:val="21"/>
                <w:highlight w:val="none"/>
              </w:rPr>
              <w:t>EO方针对外进行了发布。</w:t>
            </w:r>
          </w:p>
          <w:p>
            <w:pPr>
              <w:keepNext w:val="0"/>
              <w:keepLines w:val="0"/>
              <w:suppressLineNumbers w:val="0"/>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手册对方针的内涵进行了阐述，为目标制定及评审提供了框架，每年至少一次,在管理评审会议上讨论其适宜性和改进机会。</w:t>
            </w:r>
          </w:p>
          <w:p>
            <w:pPr>
              <w:keepNext w:val="0"/>
              <w:keepLines w:val="0"/>
              <w:suppressLineNumbers w:val="0"/>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highlight w:val="none"/>
              </w:rPr>
              <w:t>企业的</w:t>
            </w:r>
            <w:r>
              <w:rPr>
                <w:rFonts w:hint="eastAsia" w:ascii="宋体" w:hAnsi="宋体" w:cs="宋体"/>
                <w:szCs w:val="21"/>
                <w:highlight w:val="none"/>
                <w:lang w:val="en-US" w:eastAsia="zh-CN"/>
              </w:rPr>
              <w:t>Q</w:t>
            </w:r>
            <w:r>
              <w:rPr>
                <w:rFonts w:hint="eastAsia" w:ascii="宋体" w:hAnsi="宋体" w:cs="宋体"/>
                <w:szCs w:val="21"/>
                <w:highlight w:val="none"/>
              </w:rPr>
              <w:t>EO方针的内容和管理基本符合标准和法规要求。</w:t>
            </w:r>
          </w:p>
        </w:tc>
        <w:tc>
          <w:tcPr>
            <w:tcW w:w="1585"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0" w:hRule="atLeast"/>
        </w:trPr>
        <w:tc>
          <w:tcPr>
            <w:tcW w:w="2160" w:type="dxa"/>
          </w:tcPr>
          <w:p>
            <w:pPr>
              <w:keepNext w:val="0"/>
              <w:keepLines w:val="0"/>
              <w:suppressLineNumbers w:val="0"/>
              <w:adjustRightInd w:val="0"/>
              <w:snapToGrid w:val="0"/>
              <w:spacing w:before="0" w:beforeAutospacing="0" w:after="0" w:afterAutospacing="0"/>
              <w:ind w:left="0" w:right="0"/>
              <w:rPr>
                <w:rFonts w:hint="default" w:ascii="宋体" w:hAnsi="宋体" w:cs="宋体"/>
                <w:szCs w:val="21"/>
              </w:rPr>
            </w:pPr>
            <w:r>
              <w:rPr>
                <w:rFonts w:hint="eastAsia" w:ascii="宋体" w:hAnsi="宋体" w:cs="宋体"/>
                <w:szCs w:val="21"/>
              </w:rPr>
              <w:t>组织的角色、职责和权限；</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资源、角色、职责、责任与权限</w:t>
            </w:r>
          </w:p>
          <w:p>
            <w:pPr>
              <w:keepNext w:val="0"/>
              <w:keepLines w:val="0"/>
              <w:suppressLineNumbers w:val="0"/>
              <w:adjustRightInd w:val="0"/>
              <w:snapToGrid w:val="0"/>
              <w:spacing w:before="0" w:beforeAutospacing="0" w:after="0" w:afterAutospacing="0"/>
              <w:ind w:left="0" w:right="0"/>
              <w:rPr>
                <w:rFonts w:hint="default"/>
                <w:b/>
                <w:szCs w:val="21"/>
              </w:rPr>
            </w:pPr>
          </w:p>
        </w:tc>
        <w:tc>
          <w:tcPr>
            <w:tcW w:w="960" w:type="dxa"/>
          </w:tcPr>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Q</w:t>
            </w:r>
            <w:r>
              <w:rPr>
                <w:rFonts w:hint="eastAsia" w:ascii="宋体" w:hAnsi="宋体" w:cs="宋体"/>
                <w:szCs w:val="21"/>
                <w:lang w:val="en-US" w:eastAsia="zh-CN"/>
              </w:rPr>
              <w:t>ES</w:t>
            </w:r>
            <w:r>
              <w:rPr>
                <w:rFonts w:hint="eastAsia" w:ascii="宋体" w:hAnsi="宋体" w:cs="宋体"/>
                <w:szCs w:val="21"/>
              </w:rPr>
              <w:t xml:space="preserve">5.3 </w:t>
            </w:r>
          </w:p>
          <w:p>
            <w:pPr>
              <w:keepNext w:val="0"/>
              <w:keepLines w:val="0"/>
              <w:suppressLineNumbers w:val="0"/>
              <w:spacing w:before="0" w:beforeAutospacing="0" w:after="0" w:afterAutospacing="0"/>
              <w:ind w:left="0" w:right="0"/>
              <w:rPr>
                <w:rFonts w:hint="default"/>
                <w:b/>
                <w:szCs w:val="21"/>
              </w:rPr>
            </w:pPr>
          </w:p>
        </w:tc>
        <w:tc>
          <w:tcPr>
            <w:tcW w:w="10004" w:type="dxa"/>
          </w:tcPr>
          <w:p>
            <w:pPr>
              <w:keepNext w:val="0"/>
              <w:keepLines w:val="0"/>
              <w:suppressLineNumbers w:val="0"/>
              <w:adjustRightInd w:val="0"/>
              <w:snapToGrid w:val="0"/>
              <w:spacing w:before="0" w:beforeAutospacing="0" w:after="0" w:afterAutospacing="0" w:line="400" w:lineRule="atLeast"/>
              <w:ind w:left="0" w:right="0"/>
              <w:jc w:val="left"/>
              <w:rPr>
                <w:rFonts w:hint="default"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vAlign w:val="top"/>
          </w:tcPr>
          <w:p>
            <w:pPr>
              <w:keepNext w:val="0"/>
              <w:keepLines w:val="0"/>
              <w:suppressLineNumbers w:val="0"/>
              <w:adjustRightInd w:val="0"/>
              <w:snapToGrid w:val="0"/>
              <w:spacing w:before="0" w:beforeAutospacing="0" w:after="0" w:afterAutospacing="0"/>
              <w:ind w:left="0" w:right="0"/>
              <w:jc w:val="both"/>
              <w:rPr>
                <w:rFonts w:hint="default" w:ascii="宋体" w:hAnsi="宋体" w:cs="宋体"/>
                <w:szCs w:val="21"/>
              </w:rPr>
            </w:pPr>
            <w:r>
              <w:rPr>
                <w:rFonts w:hint="eastAsia" w:ascii="宋体" w:hAnsi="宋体" w:cs="宋体"/>
                <w:szCs w:val="21"/>
              </w:rPr>
              <w:t>应对风险和机遇的措施；</w:t>
            </w:r>
          </w:p>
        </w:tc>
        <w:tc>
          <w:tcPr>
            <w:tcW w:w="960" w:type="dxa"/>
          </w:tcPr>
          <w:p>
            <w:pPr>
              <w:keepNext w:val="0"/>
              <w:keepLines w:val="0"/>
              <w:suppressLineNumbers w:val="0"/>
              <w:spacing w:before="0" w:beforeAutospacing="0" w:after="0" w:afterAutospacing="0"/>
              <w:ind w:left="0" w:right="0"/>
              <w:jc w:val="both"/>
              <w:rPr>
                <w:rFonts w:hint="default" w:ascii="宋体" w:hAnsi="宋体" w:cs="宋体"/>
                <w:sz w:val="21"/>
                <w:szCs w:val="21"/>
              </w:rPr>
            </w:pPr>
            <w:r>
              <w:rPr>
                <w:rFonts w:hint="eastAsia" w:ascii="宋体" w:hAnsi="宋体" w:cs="宋体"/>
                <w:sz w:val="21"/>
                <w:szCs w:val="21"/>
              </w:rPr>
              <w:t>E</w:t>
            </w:r>
            <w:r>
              <w:rPr>
                <w:rFonts w:hint="eastAsia" w:ascii="宋体" w:hAnsi="宋体" w:cs="宋体"/>
                <w:sz w:val="21"/>
                <w:szCs w:val="21"/>
                <w:lang w:val="en-US" w:eastAsia="zh-CN"/>
              </w:rPr>
              <w:t>S</w:t>
            </w:r>
            <w:r>
              <w:rPr>
                <w:rFonts w:hint="eastAsia" w:ascii="宋体" w:hAnsi="宋体" w:cs="宋体"/>
                <w:sz w:val="21"/>
                <w:szCs w:val="21"/>
              </w:rPr>
              <w:t xml:space="preserve">6.1 </w:t>
            </w:r>
          </w:p>
          <w:p>
            <w:pPr>
              <w:keepNext w:val="0"/>
              <w:keepLines w:val="0"/>
              <w:suppressLineNumbers w:val="0"/>
              <w:spacing w:before="0" w:beforeAutospacing="0" w:after="0" w:afterAutospacing="0"/>
              <w:ind w:left="0" w:right="0"/>
              <w:rPr>
                <w:rFonts w:hint="default"/>
                <w:b/>
                <w:szCs w:val="21"/>
              </w:rPr>
            </w:pPr>
          </w:p>
        </w:tc>
        <w:tc>
          <w:tcPr>
            <w:tcW w:w="10004" w:type="dxa"/>
          </w:tcPr>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提供有《环境因素识别评价控制程序》，内容包括环境因素的识别、确认、汇总、评价和重要环境因素的确定、登记、清单发放及更新控制。</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公司重要环境因素有以下</w:t>
            </w:r>
            <w:r>
              <w:rPr>
                <w:rFonts w:hint="eastAsia" w:ascii="宋体" w:hAnsi="宋体" w:cs="宋体"/>
                <w:szCs w:val="21"/>
                <w:lang w:val="en-US" w:eastAsia="zh-CN"/>
              </w:rPr>
              <w:t>三</w:t>
            </w:r>
            <w:r>
              <w:rPr>
                <w:rFonts w:hint="eastAsia" w:ascii="宋体" w:hAnsi="宋体" w:cs="宋体"/>
                <w:szCs w:val="21"/>
              </w:rPr>
              <w:t>项：</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eastAsia="宋体" w:cs="宋体"/>
                <w:sz w:val="21"/>
                <w:szCs w:val="21"/>
                <w:lang w:val="en-US" w:eastAsia="zh-CN" w:bidi="ar"/>
              </w:rPr>
            </w:pPr>
            <w:r>
              <w:rPr>
                <w:rFonts w:hint="eastAsia" w:ascii="宋体" w:hAnsi="宋体" w:cs="宋体"/>
                <w:sz w:val="21"/>
                <w:szCs w:val="21"/>
                <w:lang w:bidi="ar"/>
              </w:rPr>
              <w:t>1）</w:t>
            </w:r>
            <w:r>
              <w:rPr>
                <w:rFonts w:hint="eastAsia" w:ascii="宋体" w:hAnsi="宋体"/>
                <w:szCs w:val="21"/>
              </w:rPr>
              <w:t>固体废弃物</w:t>
            </w:r>
            <w:r>
              <w:rPr>
                <w:rFonts w:hint="eastAsia" w:ascii="宋体" w:hAnsi="宋体" w:cs="宋体"/>
                <w:sz w:val="21"/>
                <w:szCs w:val="21"/>
                <w:lang w:val="en-US" w:eastAsia="zh-CN" w:bidi="ar"/>
              </w:rPr>
              <w:t>的排放；</w:t>
            </w:r>
            <w:r>
              <w:rPr>
                <w:rFonts w:hint="eastAsia" w:ascii="宋体" w:hAnsi="宋体" w:cs="宋体"/>
                <w:sz w:val="21"/>
                <w:szCs w:val="21"/>
                <w:lang w:bidi="ar"/>
              </w:rPr>
              <w:t>2）</w:t>
            </w:r>
            <w:r>
              <w:rPr>
                <w:rFonts w:hint="eastAsia" w:ascii="宋体" w:hAnsi="宋体" w:cs="宋体"/>
                <w:sz w:val="21"/>
                <w:szCs w:val="21"/>
                <w:lang w:val="en-US" w:eastAsia="zh-CN" w:bidi="ar"/>
              </w:rPr>
              <w:t>潜在</w:t>
            </w:r>
            <w:r>
              <w:rPr>
                <w:rFonts w:hint="eastAsia" w:ascii="宋体" w:hAnsi="宋体" w:cs="宋体"/>
                <w:sz w:val="21"/>
                <w:szCs w:val="21"/>
                <w:lang w:bidi="ar"/>
              </w:rPr>
              <w:t>火灾</w:t>
            </w:r>
            <w:r>
              <w:rPr>
                <w:rFonts w:hint="eastAsia" w:ascii="宋体" w:hAnsi="宋体" w:cs="宋体"/>
                <w:sz w:val="21"/>
                <w:szCs w:val="21"/>
                <w:lang w:val="en-US" w:eastAsia="zh-CN" w:bidi="ar"/>
              </w:rPr>
              <w:t>；3）扬尘的排放。</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抽查以下</w:t>
            </w:r>
            <w:r>
              <w:rPr>
                <w:rFonts w:hint="eastAsia" w:ascii="宋体" w:hAnsi="宋体" w:cs="宋体"/>
                <w:szCs w:val="21"/>
                <w:lang w:val="en-US" w:eastAsia="zh-CN"/>
              </w:rPr>
              <w:t>三</w:t>
            </w:r>
            <w:r>
              <w:rPr>
                <w:rFonts w:hint="eastAsia" w:ascii="宋体" w:hAnsi="宋体" w:cs="宋体"/>
                <w:szCs w:val="21"/>
              </w:rPr>
              <w:t>项环境因素的管理措施：</w:t>
            </w:r>
          </w:p>
          <w:p>
            <w:pPr>
              <w:keepNext w:val="0"/>
              <w:keepLines w:val="0"/>
              <w:suppressLineNumbers w:val="0"/>
              <w:tabs>
                <w:tab w:val="center" w:pos="3169"/>
              </w:tabs>
              <w:spacing w:before="0" w:beforeAutospacing="0" w:after="0" w:afterAutospacing="0" w:line="400" w:lineRule="exact"/>
              <w:ind w:left="0" w:right="0"/>
              <w:jc w:val="left"/>
              <w:rPr>
                <w:rFonts w:hint="eastAsia" w:ascii="宋体" w:hAnsi="宋体" w:cs="宋体"/>
                <w:szCs w:val="21"/>
              </w:rPr>
            </w:pPr>
            <w:r>
              <w:rPr>
                <w:rFonts w:hint="eastAsia" w:ascii="宋体" w:hAnsi="宋体" w:cs="宋体"/>
                <w:szCs w:val="21"/>
              </w:rPr>
              <w:t>1、潜在火灾：1</w:t>
            </w:r>
            <w:r>
              <w:rPr>
                <w:rFonts w:hint="eastAsia" w:ascii="宋体" w:hAnsi="宋体" w:cs="宋体"/>
                <w:szCs w:val="21"/>
                <w:lang w:eastAsia="zh-CN"/>
              </w:rPr>
              <w:t>）</w:t>
            </w:r>
            <w:r>
              <w:rPr>
                <w:rFonts w:hint="eastAsia" w:ascii="宋体" w:hAnsi="宋体" w:cs="宋体"/>
                <w:szCs w:val="21"/>
              </w:rPr>
              <w:t>购置灭火器等消防设施；制定火灾应急预案，并实施应急演练</w:t>
            </w:r>
            <w:r>
              <w:rPr>
                <w:rFonts w:hint="eastAsia" w:ascii="宋体" w:hAnsi="宋体" w:cs="宋体"/>
                <w:szCs w:val="21"/>
                <w:lang w:val="en-US" w:eastAsia="zh-CN"/>
              </w:rPr>
              <w:t>；</w:t>
            </w:r>
            <w:r>
              <w:rPr>
                <w:rFonts w:hint="eastAsia" w:ascii="宋体" w:hAnsi="宋体" w:cs="宋体"/>
                <w:szCs w:val="21"/>
              </w:rPr>
              <w:t>2</w:t>
            </w:r>
            <w:r>
              <w:rPr>
                <w:rFonts w:hint="eastAsia" w:ascii="宋体" w:hAnsi="宋体" w:cs="宋体"/>
                <w:szCs w:val="21"/>
                <w:lang w:eastAsia="zh-CN"/>
              </w:rPr>
              <w:t>）</w:t>
            </w:r>
            <w:r>
              <w:rPr>
                <w:rFonts w:hint="eastAsia" w:ascii="宋体" w:hAnsi="宋体" w:cs="宋体"/>
                <w:szCs w:val="21"/>
              </w:rPr>
              <w:t>组织人员进行培训</w:t>
            </w:r>
          </w:p>
          <w:p>
            <w:pPr>
              <w:keepNext w:val="0"/>
              <w:keepLines w:val="0"/>
              <w:suppressLineNumbers w:val="0"/>
              <w:spacing w:before="0" w:beforeAutospacing="0" w:after="0" w:afterAutospacing="0" w:line="200" w:lineRule="exact"/>
              <w:ind w:left="1470" w:right="0" w:hanging="1470" w:hangingChars="700"/>
              <w:rPr>
                <w:rFonts w:hint="eastAsia" w:ascii="宋体" w:hAnsi="宋体" w:cs="宋体"/>
                <w:szCs w:val="21"/>
              </w:rPr>
            </w:pPr>
            <w:r>
              <w:rPr>
                <w:rFonts w:hint="eastAsia" w:ascii="宋体" w:hAnsi="宋体" w:cs="宋体"/>
                <w:szCs w:val="21"/>
              </w:rPr>
              <w:t>2、</w:t>
            </w:r>
            <w:r>
              <w:rPr>
                <w:rFonts w:hint="eastAsia" w:ascii="宋体" w:hAnsi="宋体"/>
                <w:szCs w:val="21"/>
              </w:rPr>
              <w:t>固体废弃物</w:t>
            </w:r>
            <w:r>
              <w:rPr>
                <w:rFonts w:hint="eastAsia" w:ascii="宋体" w:hAnsi="宋体" w:cs="宋体"/>
                <w:sz w:val="21"/>
                <w:szCs w:val="21"/>
                <w:lang w:val="en-US" w:eastAsia="zh-CN" w:bidi="ar"/>
              </w:rPr>
              <w:t>的排放</w:t>
            </w:r>
            <w:r>
              <w:rPr>
                <w:rFonts w:hint="eastAsia" w:ascii="宋体" w:hAnsi="宋体" w:cs="宋体"/>
                <w:szCs w:val="21"/>
              </w:rPr>
              <w:t>：1</w:t>
            </w:r>
            <w:r>
              <w:rPr>
                <w:rFonts w:hint="eastAsia" w:ascii="宋体" w:hAnsi="宋体" w:cs="宋体"/>
                <w:szCs w:val="21"/>
                <w:lang w:eastAsia="zh-CN"/>
              </w:rPr>
              <w:t>）</w:t>
            </w:r>
            <w:r>
              <w:rPr>
                <w:rFonts w:hint="eastAsia" w:ascii="宋体" w:hAnsi="宋体" w:cs="宋体"/>
                <w:szCs w:val="21"/>
              </w:rPr>
              <w:t>设立封闭生活垃圾站储存生活垃圾</w:t>
            </w:r>
            <w:r>
              <w:rPr>
                <w:rFonts w:hint="eastAsia" w:ascii="宋体" w:hAnsi="宋体" w:cs="宋体"/>
                <w:szCs w:val="21"/>
                <w:lang w:val="en-US" w:eastAsia="zh-CN"/>
              </w:rPr>
              <w:t>；</w:t>
            </w:r>
            <w:r>
              <w:rPr>
                <w:rFonts w:hint="eastAsia" w:ascii="宋体" w:hAnsi="宋体" w:cs="宋体"/>
                <w:szCs w:val="21"/>
              </w:rPr>
              <w:t>2</w:t>
            </w:r>
            <w:r>
              <w:rPr>
                <w:rFonts w:hint="eastAsia" w:ascii="宋体" w:hAnsi="宋体" w:cs="宋体"/>
                <w:szCs w:val="21"/>
                <w:lang w:eastAsia="zh-CN"/>
              </w:rPr>
              <w:t>）</w:t>
            </w:r>
            <w:r>
              <w:rPr>
                <w:rFonts w:hint="eastAsia" w:ascii="宋体" w:hAnsi="宋体" w:cs="宋体"/>
                <w:szCs w:val="21"/>
              </w:rPr>
              <w:t>购买垃圾桶（可回收和不可回收），并及时清运</w:t>
            </w:r>
            <w:r>
              <w:rPr>
                <w:rFonts w:hint="eastAsia" w:ascii="宋体" w:hAnsi="宋体" w:cs="宋体"/>
                <w:szCs w:val="21"/>
                <w:lang w:val="en-US" w:eastAsia="zh-CN"/>
              </w:rPr>
              <w:t>；</w:t>
            </w:r>
            <w:r>
              <w:rPr>
                <w:rFonts w:hint="eastAsia" w:ascii="宋体" w:hAnsi="宋体" w:cs="宋体"/>
                <w:szCs w:val="21"/>
              </w:rPr>
              <w:t>3</w:t>
            </w:r>
            <w:r>
              <w:rPr>
                <w:rFonts w:hint="eastAsia" w:ascii="宋体" w:hAnsi="宋体" w:cs="宋体"/>
                <w:szCs w:val="21"/>
                <w:lang w:eastAsia="zh-CN"/>
              </w:rPr>
              <w:t>）</w:t>
            </w:r>
            <w:r>
              <w:rPr>
                <w:rFonts w:hint="eastAsia" w:ascii="宋体" w:hAnsi="宋体" w:cs="宋体"/>
                <w:szCs w:val="21"/>
              </w:rPr>
              <w:t>按要求进行管理</w:t>
            </w:r>
            <w:r>
              <w:rPr>
                <w:rFonts w:hint="eastAsia" w:ascii="宋体" w:hAnsi="宋体" w:cs="宋体"/>
                <w:szCs w:val="21"/>
                <w:lang w:val="en-US" w:eastAsia="zh-CN"/>
              </w:rPr>
              <w:t>；</w:t>
            </w:r>
            <w:r>
              <w:rPr>
                <w:rFonts w:hint="eastAsia" w:ascii="宋体" w:hAnsi="宋体" w:cs="宋体"/>
                <w:szCs w:val="21"/>
              </w:rPr>
              <w:t>4</w:t>
            </w:r>
            <w:r>
              <w:rPr>
                <w:rFonts w:hint="eastAsia" w:ascii="宋体" w:hAnsi="宋体" w:cs="宋体"/>
                <w:szCs w:val="21"/>
                <w:lang w:eastAsia="zh-CN"/>
              </w:rPr>
              <w:t>）</w:t>
            </w:r>
            <w:r>
              <w:rPr>
                <w:rFonts w:hint="eastAsia" w:ascii="宋体" w:hAnsi="宋体" w:cs="宋体"/>
                <w:szCs w:val="21"/>
              </w:rPr>
              <w:t>加强日常检查。</w:t>
            </w:r>
          </w:p>
          <w:p>
            <w:pPr>
              <w:keepNext w:val="0"/>
              <w:keepLines w:val="0"/>
              <w:suppressLineNumbers w:val="0"/>
              <w:spacing w:before="0" w:beforeAutospacing="0" w:after="0" w:afterAutospacing="0" w:line="200" w:lineRule="exact"/>
              <w:ind w:left="0" w:right="0"/>
              <w:rPr>
                <w:rFonts w:hint="eastAsia" w:ascii="宋体" w:hAnsi="宋体" w:eastAsia="宋体" w:cs="宋体"/>
                <w:szCs w:val="21"/>
                <w:lang w:val="en-US" w:eastAsia="zh-CN"/>
              </w:rPr>
            </w:pPr>
            <w:r>
              <w:rPr>
                <w:rFonts w:hint="eastAsia" w:ascii="宋体" w:hAnsi="宋体" w:cs="宋体"/>
                <w:szCs w:val="21"/>
                <w:lang w:val="en-US" w:eastAsia="zh-CN"/>
              </w:rPr>
              <w:t>3、</w:t>
            </w:r>
            <w:r>
              <w:rPr>
                <w:rFonts w:hint="eastAsia" w:ascii="宋体" w:hAnsi="宋体" w:cs="宋体"/>
                <w:sz w:val="21"/>
                <w:szCs w:val="21"/>
                <w:lang w:val="en-US" w:eastAsia="zh-CN" w:bidi="ar"/>
              </w:rPr>
              <w:t>扬尘的排放：</w:t>
            </w:r>
            <w:r>
              <w:rPr>
                <w:rFonts w:hint="eastAsia" w:ascii="宋体" w:hAnsi="宋体" w:cs="宋体"/>
                <w:szCs w:val="21"/>
              </w:rPr>
              <w:t>1</w:t>
            </w:r>
            <w:r>
              <w:rPr>
                <w:rFonts w:hint="eastAsia" w:ascii="宋体" w:hAnsi="宋体" w:cs="宋体"/>
                <w:szCs w:val="21"/>
                <w:lang w:eastAsia="zh-CN"/>
              </w:rPr>
              <w:t>）</w:t>
            </w:r>
            <w:r>
              <w:rPr>
                <w:rFonts w:hint="eastAsia" w:ascii="宋体" w:hAnsi="宋体" w:cs="宋体"/>
                <w:szCs w:val="21"/>
              </w:rPr>
              <w:t>组织相关人员进行培训</w:t>
            </w:r>
            <w:r>
              <w:rPr>
                <w:rFonts w:hint="eastAsia" w:ascii="宋体" w:hAnsi="宋体" w:cs="宋体"/>
                <w:szCs w:val="21"/>
                <w:lang w:val="en-US" w:eastAsia="zh-CN"/>
              </w:rPr>
              <w:t>；</w:t>
            </w:r>
            <w:r>
              <w:rPr>
                <w:rFonts w:hint="eastAsia" w:ascii="宋体" w:hAnsi="宋体" w:cs="宋体"/>
                <w:szCs w:val="21"/>
              </w:rPr>
              <w:t>2</w:t>
            </w:r>
            <w:r>
              <w:rPr>
                <w:rFonts w:hint="eastAsia" w:ascii="宋体" w:hAnsi="宋体" w:cs="宋体"/>
                <w:szCs w:val="21"/>
                <w:lang w:eastAsia="zh-CN"/>
              </w:rPr>
              <w:t>）</w:t>
            </w:r>
            <w:r>
              <w:rPr>
                <w:rFonts w:hint="eastAsia" w:ascii="宋体" w:hAnsi="宋体" w:cs="宋体"/>
                <w:szCs w:val="21"/>
              </w:rPr>
              <w:t>喷洒降尘</w:t>
            </w:r>
            <w:r>
              <w:rPr>
                <w:rFonts w:hint="eastAsia" w:ascii="宋体" w:hAnsi="宋体" w:cs="宋体"/>
                <w:szCs w:val="21"/>
                <w:lang w:eastAsia="zh-CN"/>
              </w:rPr>
              <w:t>。</w:t>
            </w:r>
          </w:p>
          <w:p>
            <w:pPr>
              <w:keepNext w:val="0"/>
              <w:keepLines w:val="0"/>
              <w:suppressLineNumbers w:val="0"/>
              <w:tabs>
                <w:tab w:val="center" w:pos="3169"/>
              </w:tabs>
              <w:spacing w:before="0" w:beforeAutospacing="0" w:after="0" w:afterAutospacing="0" w:line="400" w:lineRule="exact"/>
              <w:ind w:left="0" w:right="0"/>
              <w:jc w:val="left"/>
              <w:rPr>
                <w:rFonts w:hint="eastAsia" w:ascii="宋体" w:hAnsi="宋体" w:cs="宋体"/>
                <w:sz w:val="21"/>
                <w:szCs w:val="21"/>
                <w:lang w:bidi="ar"/>
              </w:rPr>
            </w:pPr>
            <w:r>
              <w:rPr>
                <w:rFonts w:hint="eastAsia" w:ascii="宋体" w:hAnsi="宋体" w:cs="宋体"/>
                <w:sz w:val="21"/>
                <w:szCs w:val="21"/>
                <w:lang w:bidi="ar"/>
              </w:rPr>
              <w:t>公司</w:t>
            </w:r>
            <w:r>
              <w:rPr>
                <w:rFonts w:hint="eastAsia" w:ascii="Times New Roman" w:hAnsi="Times New Roman" w:eastAsia="宋体"/>
                <w:bCs/>
                <w:kern w:val="2"/>
                <w:szCs w:val="32"/>
              </w:rPr>
              <w:t>不可接受风险</w:t>
            </w:r>
            <w:r>
              <w:rPr>
                <w:rFonts w:hint="eastAsia" w:ascii="宋体" w:hAnsi="宋体" w:cs="宋体"/>
                <w:sz w:val="21"/>
                <w:szCs w:val="21"/>
                <w:lang w:bidi="ar"/>
              </w:rPr>
              <w:t>有以下</w:t>
            </w:r>
            <w:r>
              <w:rPr>
                <w:rFonts w:hint="eastAsia" w:ascii="宋体" w:hAnsi="宋体" w:cs="宋体"/>
                <w:sz w:val="21"/>
                <w:szCs w:val="21"/>
                <w:lang w:val="en-US" w:eastAsia="zh-CN" w:bidi="ar"/>
              </w:rPr>
              <w:t>三</w:t>
            </w:r>
            <w:r>
              <w:rPr>
                <w:rFonts w:hint="eastAsia" w:ascii="宋体" w:hAnsi="宋体" w:cs="宋体"/>
                <w:sz w:val="21"/>
                <w:szCs w:val="21"/>
                <w:lang w:bidi="ar"/>
              </w:rPr>
              <w:t>项：</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eastAsia="宋体" w:cs="宋体"/>
                <w:sz w:val="21"/>
                <w:szCs w:val="21"/>
                <w:lang w:val="en-US" w:eastAsia="zh-CN" w:bidi="ar"/>
              </w:rPr>
            </w:pPr>
            <w:r>
              <w:rPr>
                <w:rFonts w:hint="eastAsia" w:ascii="宋体" w:hAnsi="宋体" w:cs="宋体"/>
                <w:sz w:val="21"/>
                <w:szCs w:val="21"/>
                <w:lang w:bidi="ar"/>
              </w:rPr>
              <w:t>1）</w:t>
            </w:r>
            <w:r>
              <w:rPr>
                <w:rFonts w:hint="eastAsia" w:ascii="宋体" w:hAnsi="宋体" w:cs="宋体"/>
                <w:sz w:val="21"/>
                <w:szCs w:val="21"/>
                <w:lang w:val="en-US" w:eastAsia="zh-CN" w:bidi="ar"/>
              </w:rPr>
              <w:t>触电；2）火灾；3）高空坠落、摔伤。</w:t>
            </w:r>
          </w:p>
          <w:p>
            <w:pPr>
              <w:keepNext w:val="0"/>
              <w:keepLines w:val="0"/>
              <w:suppressLineNumbers w:val="0"/>
              <w:tabs>
                <w:tab w:val="center" w:pos="3169"/>
              </w:tabs>
              <w:spacing w:before="0" w:beforeAutospacing="0" w:after="0" w:afterAutospacing="0" w:line="400" w:lineRule="exact"/>
              <w:ind w:left="0" w:right="0"/>
              <w:jc w:val="left"/>
              <w:rPr>
                <w:rFonts w:hint="eastAsia" w:ascii="宋体" w:hAnsi="宋体" w:cs="宋体"/>
                <w:sz w:val="21"/>
                <w:szCs w:val="21"/>
                <w:lang w:bidi="ar"/>
              </w:rPr>
            </w:pPr>
            <w:r>
              <w:rPr>
                <w:rFonts w:hint="eastAsia" w:ascii="宋体" w:hAnsi="宋体" w:cs="宋体"/>
                <w:sz w:val="21"/>
                <w:szCs w:val="21"/>
                <w:lang w:bidi="ar"/>
              </w:rPr>
              <w:t>抽查以下</w:t>
            </w:r>
            <w:r>
              <w:rPr>
                <w:rFonts w:hint="eastAsia" w:ascii="宋体" w:hAnsi="宋体" w:cs="宋体"/>
                <w:sz w:val="21"/>
                <w:szCs w:val="21"/>
                <w:lang w:val="en-US" w:eastAsia="zh-CN" w:bidi="ar"/>
              </w:rPr>
              <w:t>二</w:t>
            </w:r>
            <w:r>
              <w:rPr>
                <w:rFonts w:hint="eastAsia" w:ascii="宋体" w:hAnsi="宋体" w:cs="宋体"/>
                <w:sz w:val="21"/>
                <w:szCs w:val="21"/>
                <w:lang w:bidi="ar"/>
              </w:rPr>
              <w:t>项</w:t>
            </w:r>
            <w:r>
              <w:rPr>
                <w:rFonts w:hint="eastAsia" w:ascii="宋体" w:hAnsi="宋体" w:cs="宋体"/>
                <w:sz w:val="21"/>
                <w:szCs w:val="21"/>
                <w:lang w:val="en-US" w:eastAsia="zh-CN" w:bidi="ar"/>
              </w:rPr>
              <w:t>重要危险源</w:t>
            </w:r>
            <w:r>
              <w:rPr>
                <w:rFonts w:hint="eastAsia" w:ascii="宋体" w:hAnsi="宋体" w:cs="宋体"/>
                <w:sz w:val="21"/>
                <w:szCs w:val="21"/>
                <w:lang w:bidi="ar"/>
              </w:rPr>
              <w:t>的</w:t>
            </w:r>
            <w:r>
              <w:rPr>
                <w:rFonts w:hint="eastAsia" w:ascii="宋体" w:hAnsi="宋体" w:cs="宋体"/>
                <w:sz w:val="21"/>
                <w:szCs w:val="21"/>
                <w:lang w:val="en-US" w:eastAsia="zh-CN" w:bidi="ar"/>
              </w:rPr>
              <w:t>方法控制措施</w:t>
            </w:r>
            <w:r>
              <w:rPr>
                <w:rFonts w:hint="eastAsia" w:ascii="宋体" w:hAnsi="宋体" w:cs="宋体"/>
                <w:sz w:val="21"/>
                <w:szCs w:val="21"/>
                <w:lang w:bidi="ar"/>
              </w:rPr>
              <w:t>：</w:t>
            </w:r>
          </w:p>
          <w:p>
            <w:pPr>
              <w:keepNext w:val="0"/>
              <w:keepLines w:val="0"/>
              <w:numPr>
                <w:ilvl w:val="0"/>
                <w:numId w:val="1"/>
              </w:numPr>
              <w:suppressLineNumbers w:val="0"/>
              <w:spacing w:before="0" w:beforeAutospacing="0" w:after="0" w:afterAutospacing="0" w:line="400" w:lineRule="exact"/>
              <w:ind w:left="0" w:right="0"/>
              <w:rPr>
                <w:rFonts w:hint="eastAsia" w:ascii="宋体" w:hAnsi="宋体" w:cs="宋体"/>
                <w:sz w:val="21"/>
                <w:szCs w:val="21"/>
                <w:highlight w:val="none"/>
                <w:lang w:bidi="ar"/>
              </w:rPr>
            </w:pPr>
            <w:r>
              <w:rPr>
                <w:rFonts w:hint="eastAsia" w:ascii="宋体" w:hAnsi="宋体" w:cs="宋体"/>
                <w:sz w:val="21"/>
                <w:szCs w:val="21"/>
                <w:lang w:val="en-US" w:eastAsia="zh-CN" w:bidi="ar"/>
              </w:rPr>
              <w:t>高空坠落、摔伤</w:t>
            </w:r>
            <w:r>
              <w:rPr>
                <w:rFonts w:hint="eastAsia" w:ascii="宋体" w:hAnsi="宋体" w:cs="宋体"/>
                <w:sz w:val="21"/>
                <w:szCs w:val="21"/>
                <w:highlight w:val="none"/>
                <w:lang w:bidi="ar"/>
              </w:rPr>
              <w:t>：</w:t>
            </w:r>
          </w:p>
          <w:p>
            <w:pPr>
              <w:keepNext w:val="0"/>
              <w:keepLines w:val="0"/>
              <w:widowControl/>
              <w:suppressLineNumbers w:val="0"/>
              <w:spacing w:before="0" w:beforeAutospacing="0" w:after="0" w:afterAutospacing="0"/>
              <w:ind w:left="0" w:right="0"/>
              <w:jc w:val="left"/>
              <w:rPr>
                <w:rFonts w:hint="eastAsia" w:ascii="宋体" w:hAnsi="宋体" w:cs="宋体"/>
                <w:bCs/>
                <w:sz w:val="21"/>
                <w:szCs w:val="21"/>
                <w:lang w:val="en-US" w:eastAsia="zh-CN"/>
              </w:rPr>
            </w:pPr>
            <w:r>
              <w:rPr>
                <w:rFonts w:hint="eastAsia" w:ascii="宋体" w:hAnsi="宋体" w:cs="宋体"/>
                <w:bCs/>
                <w:sz w:val="21"/>
                <w:szCs w:val="21"/>
                <w:lang w:val="en-US" w:eastAsia="zh-CN"/>
              </w:rPr>
              <w:t>1）</w:t>
            </w:r>
            <w:r>
              <w:rPr>
                <w:rFonts w:hint="eastAsia" w:ascii="宋体" w:hAnsi="宋体" w:cs="宋体"/>
                <w:bCs/>
                <w:sz w:val="21"/>
                <w:szCs w:val="21"/>
                <w:lang w:eastAsia="zh-CN"/>
              </w:rPr>
              <w:t>组织相关人员进行培训</w:t>
            </w:r>
            <w:r>
              <w:rPr>
                <w:rFonts w:hint="eastAsia" w:ascii="宋体" w:hAnsi="宋体" w:cs="宋体"/>
                <w:bCs/>
                <w:sz w:val="21"/>
                <w:szCs w:val="21"/>
                <w:lang w:val="en-US" w:eastAsia="zh-CN"/>
              </w:rPr>
              <w:t>增强安全意识；</w:t>
            </w:r>
          </w:p>
          <w:p>
            <w:pPr>
              <w:keepNext w:val="0"/>
              <w:keepLines w:val="0"/>
              <w:widowControl/>
              <w:suppressLineNumbers w:val="0"/>
              <w:spacing w:before="0" w:beforeAutospacing="0" w:after="0" w:afterAutospacing="0"/>
              <w:ind w:left="0" w:right="0"/>
              <w:jc w:val="left"/>
              <w:rPr>
                <w:rFonts w:hint="default" w:ascii="宋体" w:hAnsi="宋体" w:cs="宋体"/>
                <w:bCs/>
                <w:sz w:val="21"/>
                <w:szCs w:val="21"/>
                <w:lang w:val="en-US" w:eastAsia="zh-CN"/>
              </w:rPr>
            </w:pPr>
            <w:r>
              <w:rPr>
                <w:rFonts w:hint="eastAsia" w:ascii="宋体" w:hAnsi="宋体" w:cs="宋体"/>
                <w:bCs/>
                <w:sz w:val="21"/>
                <w:szCs w:val="21"/>
                <w:lang w:eastAsia="zh-CN"/>
              </w:rPr>
              <w:t>2）</w:t>
            </w:r>
            <w:r>
              <w:rPr>
                <w:rFonts w:hint="eastAsia" w:ascii="宋体" w:hAnsi="宋体" w:cs="宋体"/>
                <w:bCs/>
                <w:sz w:val="21"/>
                <w:szCs w:val="21"/>
                <w:lang w:val="en-US" w:eastAsia="zh-CN"/>
              </w:rPr>
              <w:t>安全防护用品</w:t>
            </w:r>
            <w:r>
              <w:rPr>
                <w:rFonts w:hint="eastAsia" w:ascii="宋体" w:hAnsi="宋体" w:cs="宋体"/>
                <w:bCs/>
                <w:sz w:val="21"/>
                <w:szCs w:val="21"/>
                <w:lang w:eastAsia="zh-CN"/>
              </w:rPr>
              <w:t>日常的检查</w:t>
            </w:r>
            <w:r>
              <w:rPr>
                <w:rFonts w:hint="eastAsia" w:ascii="宋体" w:hAnsi="宋体" w:cs="宋体"/>
                <w:bCs/>
                <w:sz w:val="21"/>
                <w:szCs w:val="21"/>
                <w:lang w:val="en-US" w:eastAsia="zh-CN"/>
              </w:rPr>
              <w:t>；</w:t>
            </w:r>
          </w:p>
          <w:p>
            <w:pPr>
              <w:keepNext w:val="0"/>
              <w:keepLines w:val="0"/>
              <w:widowControl/>
              <w:suppressLineNumbers w:val="0"/>
              <w:spacing w:before="0" w:beforeAutospacing="0" w:after="0" w:afterAutospacing="0"/>
              <w:ind w:left="0" w:right="0"/>
              <w:jc w:val="left"/>
              <w:rPr>
                <w:rFonts w:hint="default" w:ascii="宋体" w:hAnsi="宋体" w:cs="宋体"/>
                <w:bCs/>
                <w:sz w:val="21"/>
                <w:szCs w:val="21"/>
                <w:lang w:val="en-US" w:eastAsia="zh-CN"/>
              </w:rPr>
            </w:pPr>
            <w:r>
              <w:rPr>
                <w:rFonts w:hint="eastAsia" w:ascii="宋体" w:hAnsi="宋体" w:cs="宋体"/>
                <w:bCs/>
                <w:sz w:val="21"/>
                <w:szCs w:val="21"/>
                <w:lang w:eastAsia="zh-CN"/>
              </w:rPr>
              <w:t>3）</w:t>
            </w:r>
            <w:r>
              <w:rPr>
                <w:rFonts w:hint="eastAsia" w:ascii="宋体" w:hAnsi="宋体" w:cs="宋体"/>
                <w:bCs/>
                <w:sz w:val="21"/>
                <w:szCs w:val="21"/>
                <w:lang w:val="en-US" w:eastAsia="zh-CN"/>
              </w:rPr>
              <w:t>制定相关管理制度；</w:t>
            </w:r>
          </w:p>
          <w:p>
            <w:pPr>
              <w:keepNext w:val="0"/>
              <w:keepLines w:val="0"/>
              <w:widowControl/>
              <w:suppressLineNumbers w:val="0"/>
              <w:spacing w:before="0" w:beforeAutospacing="0" w:after="0" w:afterAutospacing="0"/>
              <w:ind w:left="0" w:right="0"/>
              <w:jc w:val="left"/>
              <w:rPr>
                <w:rFonts w:hint="default" w:ascii="宋体" w:hAnsi="宋体" w:cs="宋体"/>
                <w:bCs/>
                <w:sz w:val="21"/>
                <w:szCs w:val="21"/>
                <w:lang w:val="en-US" w:eastAsia="zh-CN"/>
              </w:rPr>
            </w:pPr>
            <w:r>
              <w:rPr>
                <w:rFonts w:hint="eastAsia" w:ascii="宋体" w:hAnsi="宋体" w:cs="宋体"/>
                <w:bCs/>
                <w:sz w:val="21"/>
                <w:szCs w:val="21"/>
                <w:lang w:val="en-US" w:eastAsia="zh-CN"/>
              </w:rPr>
              <w:t>4）加强高处作业的防护措施；</w:t>
            </w:r>
          </w:p>
          <w:p>
            <w:pPr>
              <w:keepNext w:val="0"/>
              <w:keepLines w:val="0"/>
              <w:numPr>
                <w:ilvl w:val="0"/>
                <w:numId w:val="1"/>
              </w:numPr>
              <w:suppressLineNumbers w:val="0"/>
              <w:spacing w:before="0" w:beforeAutospacing="0" w:after="0" w:afterAutospacing="0" w:line="400" w:lineRule="exact"/>
              <w:ind w:left="0" w:leftChars="0" w:right="0" w:firstLine="0" w:firstLineChars="0"/>
              <w:rPr>
                <w:rFonts w:hint="eastAsia" w:ascii="宋体" w:hAnsi="宋体" w:cs="宋体"/>
                <w:sz w:val="21"/>
                <w:szCs w:val="21"/>
                <w:lang w:val="en-US" w:eastAsia="zh-CN" w:bidi="ar"/>
              </w:rPr>
            </w:pPr>
            <w:r>
              <w:rPr>
                <w:rFonts w:hint="eastAsia" w:ascii="宋体" w:hAnsi="宋体" w:cs="宋体"/>
                <w:sz w:val="21"/>
                <w:szCs w:val="21"/>
                <w:lang w:val="en-US" w:eastAsia="zh-CN" w:bidi="ar"/>
              </w:rPr>
              <w:t>触电：</w:t>
            </w:r>
          </w:p>
          <w:p>
            <w:pPr>
              <w:keepNext w:val="0"/>
              <w:keepLines w:val="0"/>
              <w:numPr>
                <w:ilvl w:val="0"/>
                <w:numId w:val="0"/>
              </w:numPr>
              <w:suppressLineNumbers w:val="0"/>
              <w:spacing w:before="0" w:beforeAutospacing="0" w:after="0" w:afterAutospacing="0" w:line="200" w:lineRule="exact"/>
              <w:ind w:left="0" w:leftChars="0" w:right="0"/>
              <w:rPr>
                <w:rFonts w:hint="eastAsia" w:ascii="宋体" w:hAnsi="宋体" w:eastAsia="宋体" w:cs="宋体"/>
                <w:bCs/>
                <w:color w:val="000000"/>
                <w:kern w:val="0"/>
                <w:sz w:val="21"/>
                <w:szCs w:val="21"/>
                <w:lang w:val="en-US" w:eastAsia="zh-CN"/>
              </w:rPr>
            </w:pPr>
            <w:r>
              <w:rPr>
                <w:rFonts w:hint="eastAsia" w:ascii="宋体" w:hAnsi="宋体" w:cs="宋体"/>
                <w:bCs/>
                <w:color w:val="000000"/>
                <w:kern w:val="0"/>
                <w:sz w:val="21"/>
                <w:szCs w:val="21"/>
                <w:lang w:val="en-US" w:eastAsia="zh-CN"/>
              </w:rPr>
              <w:t>1）</w:t>
            </w:r>
            <w:r>
              <w:rPr>
                <w:rFonts w:hint="eastAsia" w:ascii="宋体" w:hAnsi="宋体" w:eastAsia="宋体" w:cs="宋体"/>
                <w:bCs/>
                <w:color w:val="000000"/>
                <w:kern w:val="0"/>
                <w:sz w:val="21"/>
                <w:szCs w:val="21"/>
              </w:rPr>
              <w:t>张贴触电标识</w:t>
            </w:r>
            <w:r>
              <w:rPr>
                <w:rFonts w:hint="eastAsia" w:ascii="宋体" w:hAnsi="宋体" w:cs="宋体"/>
                <w:bCs/>
                <w:color w:val="000000"/>
                <w:kern w:val="0"/>
                <w:sz w:val="21"/>
                <w:szCs w:val="21"/>
                <w:lang w:val="en-US" w:eastAsia="zh-CN"/>
              </w:rPr>
              <w:t>；</w:t>
            </w:r>
          </w:p>
          <w:p>
            <w:pPr>
              <w:keepNext w:val="0"/>
              <w:keepLines w:val="0"/>
              <w:suppressLineNumbers w:val="0"/>
              <w:spacing w:before="0" w:beforeAutospacing="0" w:after="0" w:afterAutospacing="0" w:line="200" w:lineRule="exact"/>
              <w:ind w:left="0" w:right="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2</w:t>
            </w:r>
            <w:r>
              <w:rPr>
                <w:rFonts w:hint="eastAsia" w:ascii="宋体" w:hAnsi="宋体" w:cs="宋体"/>
                <w:bCs/>
                <w:color w:val="000000"/>
                <w:kern w:val="0"/>
                <w:sz w:val="21"/>
                <w:szCs w:val="21"/>
                <w:lang w:eastAsia="zh-CN"/>
              </w:rPr>
              <w:t>）</w:t>
            </w:r>
            <w:r>
              <w:rPr>
                <w:rFonts w:hint="eastAsia" w:ascii="宋体" w:hAnsi="宋体" w:eastAsia="宋体" w:cs="宋体"/>
                <w:bCs/>
                <w:color w:val="000000"/>
                <w:kern w:val="0"/>
                <w:sz w:val="21"/>
                <w:szCs w:val="21"/>
              </w:rPr>
              <w:t>用电设施要按规定安装配置；</w:t>
            </w:r>
          </w:p>
          <w:p>
            <w:pPr>
              <w:keepNext w:val="0"/>
              <w:keepLines w:val="0"/>
              <w:suppressLineNumbers w:val="0"/>
              <w:spacing w:before="0" w:beforeAutospacing="0" w:after="0" w:afterAutospacing="0" w:line="200" w:lineRule="exact"/>
              <w:ind w:left="0" w:right="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3</w:t>
            </w:r>
            <w:r>
              <w:rPr>
                <w:rFonts w:hint="eastAsia" w:ascii="宋体" w:hAnsi="宋体" w:cs="宋体"/>
                <w:bCs/>
                <w:color w:val="000000"/>
                <w:kern w:val="0"/>
                <w:sz w:val="21"/>
                <w:szCs w:val="21"/>
                <w:lang w:eastAsia="zh-CN"/>
              </w:rPr>
              <w:t>）</w:t>
            </w:r>
            <w:r>
              <w:rPr>
                <w:rFonts w:hint="eastAsia" w:ascii="宋体" w:hAnsi="宋体" w:eastAsia="宋体" w:cs="宋体"/>
                <w:bCs/>
                <w:color w:val="000000"/>
                <w:kern w:val="0"/>
                <w:sz w:val="21"/>
                <w:szCs w:val="21"/>
              </w:rPr>
              <w:t>更换所有老化的电线；</w:t>
            </w:r>
          </w:p>
          <w:p>
            <w:pPr>
              <w:keepNext w:val="0"/>
              <w:keepLines w:val="0"/>
              <w:suppressLineNumbers w:val="0"/>
              <w:spacing w:before="0" w:beforeAutospacing="0" w:after="0" w:afterAutospacing="0" w:line="200" w:lineRule="exact"/>
              <w:ind w:left="0" w:right="0"/>
              <w:rPr>
                <w:rFonts w:hint="eastAsia" w:ascii="宋体" w:hAnsi="宋体" w:eastAsia="宋体" w:cs="宋体"/>
                <w:bCs/>
                <w:sz w:val="21"/>
                <w:szCs w:val="21"/>
                <w:lang w:val="en-US" w:eastAsia="zh-CN"/>
              </w:rPr>
            </w:pPr>
            <w:r>
              <w:rPr>
                <w:rFonts w:hint="eastAsia" w:ascii="宋体" w:hAnsi="宋体" w:eastAsia="宋体" w:cs="宋体"/>
                <w:bCs/>
                <w:sz w:val="21"/>
                <w:szCs w:val="21"/>
              </w:rPr>
              <w:t>4</w:t>
            </w:r>
            <w:r>
              <w:rPr>
                <w:rFonts w:hint="eastAsia" w:ascii="宋体" w:hAnsi="宋体" w:cs="宋体"/>
                <w:bCs/>
                <w:sz w:val="21"/>
                <w:szCs w:val="21"/>
                <w:lang w:eastAsia="zh-CN"/>
              </w:rPr>
              <w:t>）</w:t>
            </w:r>
            <w:r>
              <w:rPr>
                <w:rFonts w:hint="eastAsia" w:ascii="宋体" w:hAnsi="宋体" w:eastAsia="宋体" w:cs="宋体"/>
                <w:bCs/>
                <w:sz w:val="21"/>
                <w:szCs w:val="21"/>
              </w:rPr>
              <w:t>组织相关人员进行培训</w:t>
            </w:r>
            <w:r>
              <w:rPr>
                <w:rFonts w:hint="eastAsia" w:ascii="宋体" w:hAnsi="宋体" w:cs="宋体"/>
                <w:bCs/>
                <w:sz w:val="21"/>
                <w:szCs w:val="21"/>
                <w:lang w:val="en-US" w:eastAsia="zh-CN"/>
              </w:rPr>
              <w:t>；</w:t>
            </w:r>
          </w:p>
          <w:p>
            <w:pPr>
              <w:keepNext w:val="0"/>
              <w:keepLines w:val="0"/>
              <w:suppressLineNumbers w:val="0"/>
              <w:spacing w:before="0" w:beforeAutospacing="0" w:after="0" w:afterAutospacing="0" w:line="200" w:lineRule="exact"/>
              <w:ind w:left="0" w:right="0"/>
              <w:rPr>
                <w:rFonts w:hint="eastAsia" w:ascii="宋体" w:hAnsi="宋体" w:eastAsia="宋体" w:cs="宋体"/>
                <w:bCs/>
                <w:sz w:val="21"/>
                <w:szCs w:val="21"/>
                <w:lang w:val="en-US" w:eastAsia="zh-CN"/>
              </w:rPr>
            </w:pPr>
            <w:r>
              <w:rPr>
                <w:rFonts w:hint="eastAsia" w:ascii="宋体" w:hAnsi="宋体" w:eastAsia="宋体" w:cs="宋体"/>
                <w:bCs/>
                <w:sz w:val="21"/>
                <w:szCs w:val="21"/>
              </w:rPr>
              <w:t>5</w:t>
            </w:r>
            <w:r>
              <w:rPr>
                <w:rFonts w:hint="eastAsia" w:ascii="宋体" w:hAnsi="宋体" w:cs="宋体"/>
                <w:bCs/>
                <w:sz w:val="21"/>
                <w:szCs w:val="21"/>
                <w:lang w:eastAsia="zh-CN"/>
              </w:rPr>
              <w:t>）</w:t>
            </w:r>
            <w:r>
              <w:rPr>
                <w:rFonts w:hint="eastAsia" w:ascii="宋体" w:hAnsi="宋体" w:eastAsia="宋体" w:cs="宋体"/>
                <w:bCs/>
                <w:sz w:val="21"/>
                <w:szCs w:val="21"/>
              </w:rPr>
              <w:t>日常的检查</w:t>
            </w:r>
            <w:r>
              <w:rPr>
                <w:rFonts w:hint="eastAsia" w:ascii="宋体" w:hAnsi="宋体" w:cs="宋体"/>
                <w:bCs/>
                <w:sz w:val="21"/>
                <w:szCs w:val="21"/>
                <w:lang w:val="en-US" w:eastAsia="zh-CN"/>
              </w:rPr>
              <w:t>；</w:t>
            </w:r>
          </w:p>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bCs/>
                <w:sz w:val="21"/>
                <w:szCs w:val="21"/>
              </w:rPr>
              <w:t>6</w:t>
            </w:r>
            <w:r>
              <w:rPr>
                <w:rFonts w:hint="eastAsia" w:ascii="宋体" w:hAnsi="宋体" w:cs="宋体"/>
                <w:bCs/>
                <w:sz w:val="21"/>
                <w:szCs w:val="21"/>
                <w:lang w:eastAsia="zh-CN"/>
              </w:rPr>
              <w:t>）</w:t>
            </w:r>
            <w:r>
              <w:rPr>
                <w:rFonts w:hint="eastAsia" w:ascii="宋体" w:hAnsi="宋体" w:eastAsia="宋体" w:cs="宋体"/>
                <w:bCs/>
                <w:sz w:val="21"/>
                <w:szCs w:val="21"/>
              </w:rPr>
              <w:t>制定触电应急预案</w:t>
            </w:r>
            <w:r>
              <w:rPr>
                <w:rFonts w:hint="eastAsia" w:ascii="宋体" w:hAnsi="宋体" w:cs="宋体"/>
                <w:bCs/>
                <w:sz w:val="21"/>
                <w:szCs w:val="21"/>
                <w:lang w:val="en-US" w:eastAsia="zh-CN"/>
              </w:rPr>
              <w:t>；</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 w:val="21"/>
                <w:szCs w:val="21"/>
                <w:highlight w:val="none"/>
                <w:lang w:bidi="ar"/>
              </w:rPr>
              <w:t>应对风险和机遇的措施应与其对于产品和服务符合性的潜在影响相适应。</w:t>
            </w:r>
          </w:p>
        </w:tc>
        <w:tc>
          <w:tcPr>
            <w:tcW w:w="1585"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trPr>
        <w:tc>
          <w:tcPr>
            <w:tcW w:w="2160" w:type="dxa"/>
          </w:tcPr>
          <w:p>
            <w:pPr>
              <w:keepNext w:val="0"/>
              <w:keepLines w:val="0"/>
              <w:suppressLineNumbers w:val="0"/>
              <w:spacing w:before="0" w:beforeAutospacing="0" w:after="0" w:afterAutospacing="0"/>
              <w:ind w:left="0" w:right="0"/>
              <w:rPr>
                <w:rFonts w:hint="default"/>
                <w:b/>
                <w:szCs w:val="21"/>
              </w:rPr>
            </w:pPr>
            <w:r>
              <w:rPr>
                <w:rFonts w:hint="eastAsia" w:ascii="宋体" w:hAnsi="宋体"/>
                <w:szCs w:val="21"/>
              </w:rPr>
              <w:t>目标及其实现的策划</w:t>
            </w:r>
          </w:p>
        </w:tc>
        <w:tc>
          <w:tcPr>
            <w:tcW w:w="960" w:type="dxa"/>
          </w:tcPr>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Q</w:t>
            </w:r>
            <w:r>
              <w:rPr>
                <w:rFonts w:hint="eastAsia" w:ascii="宋体" w:hAnsi="宋体" w:cs="宋体"/>
                <w:szCs w:val="21"/>
                <w:lang w:val="en-US" w:eastAsia="zh-CN"/>
              </w:rPr>
              <w:t>ES</w:t>
            </w:r>
            <w:r>
              <w:rPr>
                <w:rFonts w:hint="eastAsia" w:ascii="宋体" w:hAnsi="宋体" w:cs="宋体"/>
                <w:szCs w:val="21"/>
              </w:rPr>
              <w:t xml:space="preserve">6.2 </w:t>
            </w:r>
          </w:p>
          <w:p>
            <w:pPr>
              <w:keepNext w:val="0"/>
              <w:keepLines w:val="0"/>
              <w:suppressLineNumbers w:val="0"/>
              <w:spacing w:before="0" w:beforeAutospacing="0" w:after="0" w:afterAutospacing="0"/>
              <w:ind w:left="0" w:right="0"/>
              <w:rPr>
                <w:rFonts w:hint="default"/>
                <w:b/>
                <w:szCs w:val="21"/>
              </w:rPr>
            </w:pPr>
          </w:p>
        </w:tc>
        <w:tc>
          <w:tcPr>
            <w:tcW w:w="10004" w:type="dxa"/>
          </w:tcPr>
          <w:p>
            <w:pPr>
              <w:keepNext w:val="0"/>
              <w:keepLines w:val="0"/>
              <w:suppressLineNumbers w:val="0"/>
              <w:spacing w:before="0" w:beforeAutospacing="0" w:after="0" w:afterAutospacing="0"/>
              <w:ind w:left="0" w:right="0"/>
              <w:rPr>
                <w:rFonts w:hint="default" w:eastAsia="宋体"/>
                <w:szCs w:val="21"/>
                <w:lang w:val="en-US" w:eastAsia="zh-CN"/>
              </w:rPr>
            </w:pPr>
            <w:r>
              <w:rPr>
                <w:rFonts w:hint="eastAsia"/>
                <w:szCs w:val="21"/>
              </w:rPr>
              <w:t>质量、环境、职业健康安全目标：</w:t>
            </w:r>
            <w:r>
              <w:rPr>
                <w:rFonts w:hint="eastAsia"/>
                <w:szCs w:val="21"/>
                <w:lang w:val="en-US" w:eastAsia="zh-CN"/>
              </w:rPr>
              <w:t xml:space="preserve">            考核情况（2019年4月-9月、统计频次：季度/次）</w:t>
            </w:r>
          </w:p>
          <w:p>
            <w:pPr>
              <w:keepNext w:val="0"/>
              <w:keepLines w:val="0"/>
              <w:numPr>
                <w:ilvl w:val="0"/>
                <w:numId w:val="2"/>
              </w:numPr>
              <w:suppressLineNumbers w:val="0"/>
              <w:spacing w:before="0" w:beforeAutospacing="0" w:after="0" w:afterAutospacing="0"/>
              <w:ind w:left="0" w:right="0" w:firstLine="525" w:firstLineChars="250"/>
              <w:rPr>
                <w:rFonts w:hint="eastAsia" w:ascii="宋体" w:hAnsi="宋体" w:eastAsia="宋体" w:cs="宋体"/>
                <w:b w:val="0"/>
                <w:bCs/>
                <w:color w:val="000000"/>
                <w:sz w:val="21"/>
                <w:szCs w:val="21"/>
              </w:rPr>
            </w:pPr>
            <w:r>
              <w:rPr>
                <w:rFonts w:hint="eastAsia" w:ascii="宋体" w:hAnsi="宋体" w:eastAsia="宋体" w:cs="宋体"/>
                <w:b w:val="0"/>
                <w:bCs/>
                <w:sz w:val="21"/>
                <w:szCs w:val="21"/>
                <w:lang w:val="en-US" w:eastAsia="zh-CN"/>
              </w:rPr>
              <w:t>顾客反馈意见</w:t>
            </w:r>
            <w:r>
              <w:rPr>
                <w:rFonts w:hint="eastAsia" w:ascii="宋体" w:hAnsi="宋体" w:eastAsia="宋体" w:cs="宋体"/>
                <w:b w:val="0"/>
                <w:bCs/>
                <w:sz w:val="21"/>
                <w:szCs w:val="21"/>
              </w:rPr>
              <w:t>处理率达到100%</w:t>
            </w:r>
            <w:r>
              <w:rPr>
                <w:rFonts w:hint="eastAsia" w:ascii="宋体" w:hAnsi="宋体" w:eastAsia="宋体" w:cs="宋体"/>
                <w:b w:val="0"/>
                <w:bCs/>
                <w:color w:val="000000"/>
                <w:sz w:val="21"/>
                <w:szCs w:val="21"/>
              </w:rPr>
              <w:t>；</w:t>
            </w:r>
            <w:r>
              <w:rPr>
                <w:rFonts w:hint="eastAsia" w:ascii="宋体" w:hAnsi="宋体" w:cs="宋体"/>
                <w:b w:val="0"/>
                <w:bCs/>
                <w:color w:val="000000"/>
                <w:sz w:val="21"/>
                <w:szCs w:val="21"/>
                <w:lang w:val="en-US" w:eastAsia="zh-CN"/>
              </w:rPr>
              <w:t xml:space="preserve">                   100%</w:t>
            </w:r>
          </w:p>
          <w:p>
            <w:pPr>
              <w:keepNext w:val="0"/>
              <w:keepLines w:val="0"/>
              <w:numPr>
                <w:ilvl w:val="0"/>
                <w:numId w:val="2"/>
              </w:numPr>
              <w:suppressLineNumbers w:val="0"/>
              <w:spacing w:before="0" w:beforeAutospacing="0" w:after="0" w:afterAutospacing="0"/>
              <w:ind w:left="0" w:right="0" w:firstLine="525" w:firstLineChars="250"/>
              <w:rPr>
                <w:rFonts w:hint="eastAsia" w:ascii="宋体" w:hAnsi="宋体" w:eastAsia="宋体" w:cs="宋体"/>
                <w:b w:val="0"/>
                <w:bCs/>
                <w:color w:val="000000"/>
                <w:sz w:val="21"/>
                <w:szCs w:val="21"/>
              </w:rPr>
            </w:pPr>
            <w:r>
              <w:rPr>
                <w:rFonts w:hint="eastAsia" w:ascii="宋体" w:hAnsi="宋体" w:eastAsia="宋体" w:cs="宋体"/>
                <w:b w:val="0"/>
                <w:bCs/>
                <w:sz w:val="21"/>
                <w:szCs w:val="21"/>
              </w:rPr>
              <w:t>合同履约率100％</w:t>
            </w:r>
            <w:r>
              <w:rPr>
                <w:rFonts w:hint="eastAsia" w:ascii="宋体" w:hAnsi="宋体" w:eastAsia="宋体" w:cs="宋体"/>
                <w:b w:val="0"/>
                <w:bCs/>
                <w:color w:val="000000"/>
                <w:sz w:val="21"/>
                <w:szCs w:val="21"/>
              </w:rPr>
              <w:t>；</w:t>
            </w:r>
            <w:r>
              <w:rPr>
                <w:rFonts w:hint="eastAsia" w:ascii="宋体" w:hAnsi="宋体" w:cs="宋体"/>
                <w:b w:val="0"/>
                <w:bCs/>
                <w:color w:val="000000"/>
                <w:sz w:val="21"/>
                <w:szCs w:val="21"/>
                <w:lang w:val="en-US" w:eastAsia="zh-CN"/>
              </w:rPr>
              <w:t xml:space="preserve">                              100%</w:t>
            </w:r>
          </w:p>
          <w:p>
            <w:pPr>
              <w:keepNext w:val="0"/>
              <w:keepLines w:val="0"/>
              <w:numPr>
                <w:ilvl w:val="0"/>
                <w:numId w:val="2"/>
              </w:numPr>
              <w:suppressLineNumbers w:val="0"/>
              <w:spacing w:before="0" w:beforeAutospacing="0" w:after="0" w:afterAutospacing="0"/>
              <w:ind w:left="0" w:right="0" w:firstLine="525" w:firstLineChars="250"/>
              <w:rPr>
                <w:rFonts w:hint="eastAsia" w:ascii="宋体" w:hAnsi="宋体" w:eastAsia="宋体" w:cs="宋体"/>
                <w:b w:val="0"/>
                <w:bCs/>
                <w:color w:val="000000"/>
                <w:sz w:val="21"/>
                <w:szCs w:val="21"/>
              </w:rPr>
            </w:pPr>
            <w:r>
              <w:rPr>
                <w:rFonts w:hint="eastAsia" w:ascii="宋体" w:hAnsi="宋体" w:eastAsia="宋体" w:cs="宋体"/>
                <w:b w:val="0"/>
                <w:bCs/>
                <w:sz w:val="21"/>
                <w:szCs w:val="21"/>
              </w:rPr>
              <w:t>顾客满意率达到≥90%以上</w:t>
            </w:r>
            <w:r>
              <w:rPr>
                <w:rFonts w:hint="eastAsia" w:ascii="宋体" w:hAnsi="宋体" w:eastAsia="宋体" w:cs="宋体"/>
                <w:b w:val="0"/>
                <w:bCs/>
                <w:sz w:val="21"/>
                <w:szCs w:val="21"/>
                <w:lang w:val="en-US" w:eastAsia="zh-CN"/>
              </w:rPr>
              <w:t>；</w:t>
            </w:r>
            <w:r>
              <w:rPr>
                <w:rFonts w:hint="eastAsia" w:ascii="宋体" w:hAnsi="宋体" w:cs="宋体"/>
                <w:b w:val="0"/>
                <w:bCs/>
                <w:sz w:val="21"/>
                <w:szCs w:val="21"/>
                <w:lang w:val="en-US" w:eastAsia="zh-CN"/>
              </w:rPr>
              <w:t xml:space="preserve">                       96%</w:t>
            </w:r>
          </w:p>
          <w:p>
            <w:pPr>
              <w:pStyle w:val="9"/>
              <w:keepNext w:val="0"/>
              <w:keepLines w:val="0"/>
              <w:numPr>
                <w:ilvl w:val="0"/>
                <w:numId w:val="2"/>
              </w:numPr>
              <w:suppressLineNumbers w:val="0"/>
              <w:spacing w:before="0" w:beforeAutospacing="0" w:after="0" w:afterAutospacing="0" w:line="400" w:lineRule="exact"/>
              <w:ind w:left="0" w:leftChars="0" w:right="0" w:firstLine="525" w:firstLineChars="250"/>
              <w:rPr>
                <w:rFonts w:hint="eastAsia" w:ascii="宋体" w:hAnsi="宋体" w:eastAsia="宋体" w:cs="宋体"/>
                <w:b w:val="0"/>
                <w:bCs/>
                <w:sz w:val="21"/>
                <w:szCs w:val="21"/>
              </w:rPr>
            </w:pPr>
            <w:r>
              <w:rPr>
                <w:rFonts w:hint="eastAsia" w:ascii="宋体" w:hAnsi="宋体" w:eastAsia="宋体" w:cs="宋体"/>
                <w:b w:val="0"/>
                <w:bCs/>
                <w:sz w:val="21"/>
                <w:szCs w:val="21"/>
              </w:rPr>
              <w:t>固体废弃物分类处理率100%</w:t>
            </w:r>
            <w:r>
              <w:rPr>
                <w:rFonts w:hint="eastAsia" w:ascii="宋体" w:hAnsi="宋体" w:eastAsia="宋体" w:cs="宋体"/>
                <w:b w:val="0"/>
                <w:bCs/>
                <w:sz w:val="21"/>
                <w:szCs w:val="21"/>
                <w:lang w:val="en-US" w:eastAsia="zh-CN"/>
              </w:rPr>
              <w:t>；</w:t>
            </w:r>
            <w:r>
              <w:rPr>
                <w:rFonts w:hint="eastAsia" w:ascii="宋体" w:hAnsi="宋体" w:cs="宋体"/>
                <w:b w:val="0"/>
                <w:bCs/>
                <w:sz w:val="21"/>
                <w:szCs w:val="21"/>
                <w:lang w:val="en-US" w:eastAsia="zh-CN"/>
              </w:rPr>
              <w:t xml:space="preserve">                      100%</w:t>
            </w:r>
          </w:p>
          <w:p>
            <w:pPr>
              <w:pStyle w:val="9"/>
              <w:keepNext w:val="0"/>
              <w:keepLines w:val="0"/>
              <w:numPr>
                <w:ilvl w:val="0"/>
                <w:numId w:val="2"/>
              </w:numPr>
              <w:suppressLineNumbers w:val="0"/>
              <w:spacing w:before="0" w:beforeAutospacing="0" w:after="0" w:afterAutospacing="0" w:line="400" w:lineRule="exact"/>
              <w:ind w:left="0" w:leftChars="0" w:right="0" w:firstLine="525" w:firstLineChars="250"/>
              <w:rPr>
                <w:rFonts w:hint="eastAsia" w:ascii="宋体" w:hAnsi="宋体" w:eastAsia="宋体" w:cs="宋体"/>
                <w:b w:val="0"/>
                <w:bCs/>
                <w:sz w:val="21"/>
                <w:szCs w:val="21"/>
              </w:rPr>
            </w:pPr>
            <w:r>
              <w:rPr>
                <w:rFonts w:hint="eastAsia" w:ascii="宋体" w:hAnsi="宋体" w:eastAsia="宋体" w:cs="宋体"/>
                <w:b w:val="0"/>
                <w:bCs/>
                <w:sz w:val="21"/>
                <w:szCs w:val="21"/>
              </w:rPr>
              <w:t>火灾事故为零</w:t>
            </w:r>
            <w:r>
              <w:rPr>
                <w:rFonts w:hint="eastAsia" w:ascii="宋体" w:hAnsi="宋体" w:eastAsia="宋体" w:cs="宋体"/>
                <w:b w:val="0"/>
                <w:bCs/>
                <w:sz w:val="21"/>
                <w:szCs w:val="21"/>
                <w:lang w:val="en-US" w:eastAsia="zh-CN"/>
              </w:rPr>
              <w:t>；</w:t>
            </w:r>
            <w:r>
              <w:rPr>
                <w:rFonts w:hint="eastAsia" w:ascii="宋体" w:hAnsi="宋体" w:cs="宋体"/>
                <w:b w:val="0"/>
                <w:bCs/>
                <w:sz w:val="21"/>
                <w:szCs w:val="21"/>
                <w:lang w:val="en-US" w:eastAsia="zh-CN"/>
              </w:rPr>
              <w:t xml:space="preserve">                               未发生火灾事故</w:t>
            </w:r>
          </w:p>
          <w:p>
            <w:pPr>
              <w:pStyle w:val="9"/>
              <w:keepNext w:val="0"/>
              <w:keepLines w:val="0"/>
              <w:numPr>
                <w:ilvl w:val="0"/>
                <w:numId w:val="2"/>
              </w:numPr>
              <w:suppressLineNumbers w:val="0"/>
              <w:spacing w:before="0" w:beforeAutospacing="0" w:after="0" w:afterAutospacing="0" w:line="400" w:lineRule="exact"/>
              <w:ind w:left="0" w:leftChars="0" w:right="0" w:firstLine="525" w:firstLineChars="250"/>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扬尘减少到最低；</w:t>
            </w:r>
            <w:r>
              <w:rPr>
                <w:rFonts w:hint="eastAsia" w:ascii="宋体" w:hAnsi="宋体" w:cs="宋体"/>
                <w:b w:val="0"/>
                <w:bCs/>
                <w:sz w:val="21"/>
                <w:szCs w:val="21"/>
                <w:lang w:val="en-US" w:eastAsia="zh-CN"/>
              </w:rPr>
              <w:t xml:space="preserve">                                  符合要求</w:t>
            </w:r>
          </w:p>
          <w:p>
            <w:pPr>
              <w:pStyle w:val="9"/>
              <w:keepNext w:val="0"/>
              <w:keepLines w:val="0"/>
              <w:numPr>
                <w:ilvl w:val="0"/>
                <w:numId w:val="2"/>
              </w:numPr>
              <w:suppressLineNumbers w:val="0"/>
              <w:spacing w:before="0" w:beforeAutospacing="0" w:after="0" w:afterAutospacing="0" w:line="400" w:lineRule="exact"/>
              <w:ind w:left="0" w:leftChars="0" w:right="0" w:firstLine="525" w:firstLineChars="250"/>
              <w:rPr>
                <w:rFonts w:hint="eastAsia" w:ascii="宋体" w:hAnsi="宋体" w:eastAsia="宋体" w:cs="宋体"/>
                <w:b w:val="0"/>
                <w:bCs/>
                <w:sz w:val="21"/>
                <w:szCs w:val="21"/>
              </w:rPr>
            </w:pPr>
            <w:r>
              <w:rPr>
                <w:rFonts w:hint="eastAsia" w:ascii="宋体" w:hAnsi="宋体" w:eastAsia="宋体" w:cs="宋体"/>
                <w:b w:val="0"/>
                <w:bCs/>
                <w:sz w:val="21"/>
                <w:szCs w:val="21"/>
              </w:rPr>
              <w:t>人身伤亡为零</w:t>
            </w:r>
            <w:r>
              <w:rPr>
                <w:rFonts w:hint="eastAsia" w:ascii="宋体" w:hAnsi="宋体" w:cs="宋体"/>
                <w:b w:val="0"/>
                <w:bCs/>
                <w:sz w:val="21"/>
                <w:szCs w:val="21"/>
                <w:lang w:val="en-US" w:eastAsia="zh-CN"/>
              </w:rPr>
              <w:t>；                                未发生</w:t>
            </w:r>
            <w:r>
              <w:rPr>
                <w:rFonts w:hint="eastAsia" w:ascii="宋体" w:hAnsi="宋体" w:eastAsia="宋体" w:cs="宋体"/>
                <w:b w:val="0"/>
                <w:bCs/>
                <w:sz w:val="21"/>
                <w:szCs w:val="21"/>
              </w:rPr>
              <w:t>人身伤亡</w:t>
            </w:r>
            <w:r>
              <w:rPr>
                <w:rFonts w:hint="eastAsia" w:ascii="宋体" w:hAnsi="宋体" w:cs="宋体"/>
                <w:b w:val="0"/>
                <w:bCs/>
                <w:sz w:val="21"/>
                <w:szCs w:val="21"/>
                <w:lang w:val="en-US" w:eastAsia="zh-CN"/>
              </w:rPr>
              <w:t>事故</w:t>
            </w:r>
          </w:p>
          <w:p>
            <w:pPr>
              <w:pStyle w:val="9"/>
              <w:keepNext w:val="0"/>
              <w:keepLines w:val="0"/>
              <w:suppressLineNumbers w:val="0"/>
              <w:spacing w:before="0" w:beforeAutospacing="0" w:after="0" w:afterAutospacing="0" w:line="400" w:lineRule="exact"/>
              <w:ind w:left="0" w:right="0"/>
              <w:rPr>
                <w:rFonts w:hint="default" w:ascii="宋体" w:hAnsi="宋体"/>
                <w:szCs w:val="21"/>
              </w:rPr>
            </w:pPr>
            <w:r>
              <w:rPr>
                <w:rFonts w:hint="eastAsia" w:ascii="宋体" w:hAnsi="宋体"/>
                <w:color w:val="auto"/>
                <w:kern w:val="2"/>
                <w:sz w:val="21"/>
                <w:szCs w:val="21"/>
              </w:rPr>
              <w:t>查《目标考核表》2019年</w:t>
            </w:r>
            <w:r>
              <w:rPr>
                <w:rFonts w:hint="eastAsia" w:ascii="宋体" w:hAnsi="宋体"/>
                <w:color w:val="auto"/>
                <w:kern w:val="2"/>
                <w:sz w:val="21"/>
                <w:szCs w:val="21"/>
                <w:lang w:val="en-US" w:eastAsia="zh-CN"/>
              </w:rPr>
              <w:t>4</w:t>
            </w:r>
            <w:r>
              <w:rPr>
                <w:rFonts w:hint="eastAsia" w:ascii="宋体" w:hAnsi="宋体"/>
                <w:color w:val="auto"/>
                <w:kern w:val="2"/>
                <w:sz w:val="21"/>
                <w:szCs w:val="21"/>
              </w:rPr>
              <w:t>月-2019年</w:t>
            </w:r>
            <w:r>
              <w:rPr>
                <w:rFonts w:hint="eastAsia" w:ascii="宋体" w:hAnsi="宋体"/>
                <w:color w:val="auto"/>
                <w:kern w:val="2"/>
                <w:sz w:val="21"/>
                <w:szCs w:val="21"/>
                <w:lang w:val="en-US" w:eastAsia="zh-CN"/>
              </w:rPr>
              <w:t>9</w:t>
            </w:r>
            <w:r>
              <w:rPr>
                <w:rFonts w:hint="eastAsia" w:ascii="宋体" w:hAnsi="宋体"/>
                <w:color w:val="auto"/>
                <w:kern w:val="2"/>
                <w:sz w:val="21"/>
                <w:szCs w:val="21"/>
              </w:rPr>
              <w:t>月对目标进行考核，考核情况为：</w:t>
            </w:r>
            <w:r>
              <w:rPr>
                <w:rFonts w:hint="eastAsia" w:ascii="宋体" w:hAnsi="宋体"/>
                <w:color w:val="auto"/>
                <w:kern w:val="2"/>
                <w:sz w:val="21"/>
                <w:szCs w:val="21"/>
                <w:lang w:val="en-US" w:eastAsia="zh-CN"/>
              </w:rPr>
              <w:t>均达到目标，并将指标进行了分解。</w:t>
            </w:r>
          </w:p>
        </w:tc>
        <w:tc>
          <w:tcPr>
            <w:tcW w:w="1585"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cs="宋体"/>
                <w:szCs w:val="21"/>
              </w:rPr>
              <w:t>变更的策划</w:t>
            </w:r>
          </w:p>
        </w:tc>
        <w:tc>
          <w:tcPr>
            <w:tcW w:w="960" w:type="dxa"/>
          </w:tcPr>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 xml:space="preserve">Q6.3 </w:t>
            </w:r>
          </w:p>
          <w:p>
            <w:pPr>
              <w:keepNext w:val="0"/>
              <w:keepLines w:val="0"/>
              <w:suppressLineNumbers w:val="0"/>
              <w:spacing w:before="0" w:beforeAutospacing="0" w:after="0" w:afterAutospacing="0"/>
              <w:ind w:left="0" w:right="0"/>
              <w:rPr>
                <w:rFonts w:hint="default" w:ascii="宋体" w:hAnsi="宋体"/>
                <w:szCs w:val="21"/>
              </w:rPr>
            </w:pPr>
          </w:p>
        </w:tc>
        <w:tc>
          <w:tcPr>
            <w:tcW w:w="10004" w:type="dxa"/>
          </w:tcPr>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公司要求：当公司质量、环境和职业健康安全管理体系变更时，应考虑：</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1.变更的目的及潜在后果；</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2.体系的完整性；</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3.资源的可获得性；</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 xml:space="preserve">4.责权的分配和再分配等因素。  </w:t>
            </w:r>
          </w:p>
          <w:p>
            <w:pPr>
              <w:keepNext w:val="0"/>
              <w:keepLines w:val="0"/>
              <w:widowControl/>
              <w:suppressLineNumbers w:val="0"/>
              <w:spacing w:before="0" w:beforeAutospacing="0" w:after="0" w:afterAutospacing="0"/>
              <w:ind w:left="0" w:right="0"/>
              <w:jc w:val="left"/>
              <w:rPr>
                <w:rFonts w:hint="default" w:ascii="宋体" w:hAnsi="宋体"/>
                <w:szCs w:val="21"/>
              </w:rPr>
            </w:pPr>
            <w:r>
              <w:rPr>
                <w:rFonts w:hint="eastAsia" w:ascii="宋体" w:hAnsi="宋体" w:cs="宋体"/>
                <w:szCs w:val="21"/>
              </w:rPr>
              <w:t xml:space="preserve">  经查：暂无变更。</w:t>
            </w:r>
          </w:p>
        </w:tc>
        <w:tc>
          <w:tcPr>
            <w:tcW w:w="1585"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0" w:hRule="atLeast"/>
        </w:trPr>
        <w:tc>
          <w:tcPr>
            <w:tcW w:w="2160" w:type="dxa"/>
          </w:tcPr>
          <w:p>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资源</w:t>
            </w:r>
          </w:p>
        </w:tc>
        <w:tc>
          <w:tcPr>
            <w:tcW w:w="960" w:type="dxa"/>
          </w:tcPr>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 xml:space="preserve">Q7.1.1 </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E7.1</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S</w:t>
            </w:r>
            <w:r>
              <w:rPr>
                <w:rFonts w:hint="eastAsia" w:ascii="宋体" w:hAnsi="宋体" w:cs="宋体"/>
                <w:szCs w:val="21"/>
                <w:lang w:val="en-US" w:eastAsia="zh-CN"/>
              </w:rPr>
              <w:t>7.</w:t>
            </w:r>
            <w:r>
              <w:rPr>
                <w:rFonts w:hint="eastAsia" w:ascii="宋体" w:hAnsi="宋体" w:cs="宋体"/>
                <w:szCs w:val="21"/>
              </w:rPr>
              <w:t>1</w:t>
            </w:r>
          </w:p>
          <w:p>
            <w:pPr>
              <w:keepNext w:val="0"/>
              <w:keepLines w:val="0"/>
              <w:suppressLineNumbers w:val="0"/>
              <w:spacing w:before="0" w:beforeAutospacing="0" w:after="0" w:afterAutospacing="0"/>
              <w:ind w:left="0" w:right="0"/>
              <w:rPr>
                <w:rFonts w:hint="default" w:ascii="宋体" w:hAnsi="宋体"/>
                <w:szCs w:val="21"/>
              </w:rPr>
            </w:pPr>
          </w:p>
        </w:tc>
        <w:tc>
          <w:tcPr>
            <w:tcW w:w="10004" w:type="dxa"/>
          </w:tcPr>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cs="宋体"/>
                <w:sz w:val="21"/>
                <w:szCs w:val="21"/>
                <w:lang w:bidi="ar"/>
              </w:rPr>
              <w:t>总经理对资源的配备比较重视，人力资源、设备和工作环境等可物业管理服务的需要。</w:t>
            </w:r>
          </w:p>
        </w:tc>
        <w:tc>
          <w:tcPr>
            <w:tcW w:w="1585"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pPr>
              <w:keepNext w:val="0"/>
              <w:keepLines w:val="0"/>
              <w:suppressLineNumbers w:val="0"/>
              <w:spacing w:before="0" w:beforeAutospacing="0" w:after="0" w:afterAutospacing="0"/>
              <w:ind w:left="0" w:right="0"/>
              <w:jc w:val="left"/>
              <w:rPr>
                <w:rFonts w:hint="default" w:ascii="宋体" w:hAnsi="宋体"/>
                <w:color w:val="auto"/>
                <w:szCs w:val="21"/>
              </w:rPr>
            </w:pPr>
            <w:r>
              <w:rPr>
                <w:rFonts w:hint="eastAsia" w:ascii="宋体" w:hAnsi="宋体" w:cs="宋体"/>
                <w:color w:val="auto"/>
                <w:szCs w:val="21"/>
              </w:rPr>
              <w:t>人员</w:t>
            </w:r>
          </w:p>
        </w:tc>
        <w:tc>
          <w:tcPr>
            <w:tcW w:w="960" w:type="dxa"/>
          </w:tcPr>
          <w:p>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 xml:space="preserve">Q7.1.2 </w:t>
            </w:r>
          </w:p>
          <w:p>
            <w:pPr>
              <w:keepNext w:val="0"/>
              <w:keepLines w:val="0"/>
              <w:suppressLineNumbers w:val="0"/>
              <w:spacing w:before="0" w:beforeAutospacing="0" w:after="0" w:afterAutospacing="0"/>
              <w:ind w:left="0" w:right="0"/>
              <w:rPr>
                <w:rFonts w:hint="default"/>
                <w:b/>
                <w:color w:val="auto"/>
                <w:szCs w:val="21"/>
              </w:rPr>
            </w:pPr>
            <w:r>
              <w:rPr>
                <w:rFonts w:hint="default"/>
                <w:color w:val="auto"/>
                <w:szCs w:val="21"/>
              </w:rPr>
              <w:t xml:space="preserve"> </w:t>
            </w:r>
          </w:p>
        </w:tc>
        <w:tc>
          <w:tcPr>
            <w:tcW w:w="10004" w:type="dxa"/>
          </w:tcPr>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color w:val="auto"/>
                <w:szCs w:val="21"/>
              </w:rPr>
            </w:pPr>
            <w:r>
              <w:rPr>
                <w:rFonts w:hint="eastAsia"/>
                <w:color w:val="auto"/>
                <w:szCs w:val="21"/>
              </w:rPr>
              <w:t xml:space="preserve"> </w:t>
            </w:r>
            <w:r>
              <w:rPr>
                <w:rFonts w:hint="eastAsia" w:ascii="宋体" w:hAnsi="宋体" w:cs="宋体"/>
                <w:color w:val="auto"/>
                <w:szCs w:val="21"/>
              </w:rPr>
              <w:t>查见：公司编制《部门职责》、《岗位职务说明书》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pStyle w:val="4"/>
              <w:keepNext w:val="0"/>
              <w:keepLines w:val="0"/>
              <w:suppressLineNumbers w:val="0"/>
              <w:tabs>
                <w:tab w:val="left" w:pos="902"/>
                <w:tab w:val="clear" w:pos="1069"/>
              </w:tabs>
              <w:spacing w:before="0" w:beforeAutospacing="0" w:after="0" w:afterAutospacing="0"/>
              <w:ind w:left="0" w:right="1"/>
              <w:rPr>
                <w:rFonts w:hint="default" w:ascii="宋体" w:hAnsi="宋体"/>
                <w:color w:val="auto"/>
                <w:sz w:val="21"/>
                <w:szCs w:val="21"/>
              </w:rPr>
            </w:pPr>
            <w:r>
              <w:rPr>
                <w:rFonts w:hint="eastAsia" w:ascii="宋体" w:hAnsi="宋体" w:eastAsia="宋体" w:cs="宋体"/>
                <w:color w:val="auto"/>
                <w:sz w:val="21"/>
                <w:szCs w:val="21"/>
              </w:rPr>
              <w:t>查见：《部门职责》、《岗位职务说明书》中总经理任职要求，具备一定管理经验，具有较高的综合素质和综合能力市场应变能力、</w:t>
            </w:r>
            <w:r>
              <w:rPr>
                <w:rFonts w:hint="eastAsia" w:ascii="宋体" w:hAnsi="宋体" w:eastAsia="宋体" w:cs="宋体"/>
                <w:color w:val="auto"/>
                <w:sz w:val="21"/>
                <w:szCs w:val="21"/>
                <w:lang w:val="en-US" w:eastAsia="zh-CN"/>
              </w:rPr>
              <w:t>非常</w:t>
            </w:r>
            <w:r>
              <w:rPr>
                <w:rFonts w:hint="eastAsia" w:ascii="宋体" w:hAnsi="宋体" w:eastAsia="宋体" w:cs="宋体"/>
                <w:color w:val="auto"/>
                <w:sz w:val="21"/>
                <w:szCs w:val="21"/>
              </w:rPr>
              <w:t>熟悉公司</w:t>
            </w:r>
            <w:r>
              <w:rPr>
                <w:rFonts w:hint="eastAsia" w:ascii="宋体" w:hAnsi="宋体" w:eastAsia="宋体" w:cs="宋体"/>
                <w:color w:val="auto"/>
                <w:sz w:val="21"/>
                <w:szCs w:val="21"/>
                <w:lang w:val="en-US" w:eastAsia="zh-CN"/>
              </w:rPr>
              <w:t>物业管理的流程；掌握公司管理发展方向，具有创造性思维和远见</w:t>
            </w:r>
            <w:r>
              <w:rPr>
                <w:rFonts w:hint="eastAsia" w:ascii="宋体" w:hAnsi="宋体" w:eastAsia="宋体" w:cs="宋体"/>
                <w:color w:val="auto"/>
                <w:sz w:val="21"/>
                <w:szCs w:val="21"/>
              </w:rPr>
              <w:t>等；抽见：</w:t>
            </w:r>
            <w:r>
              <w:rPr>
                <w:rFonts w:hint="eastAsia" w:ascii="宋体" w:hAnsi="宋体" w:eastAsia="宋体" w:cs="宋体"/>
                <w:color w:val="auto"/>
                <w:sz w:val="21"/>
                <w:szCs w:val="21"/>
                <w:lang w:val="en-US" w:eastAsia="zh-CN"/>
              </w:rPr>
              <w:t>营销</w:t>
            </w:r>
            <w:r>
              <w:rPr>
                <w:rFonts w:hint="eastAsia" w:ascii="宋体" w:hAnsi="宋体" w:eastAsia="宋体" w:cs="宋体"/>
                <w:color w:val="auto"/>
                <w:sz w:val="21"/>
                <w:szCs w:val="21"/>
                <w:lang w:eastAsia="zh-CN"/>
              </w:rPr>
              <w:t>部</w:t>
            </w:r>
            <w:r>
              <w:rPr>
                <w:rFonts w:hint="eastAsia" w:ascii="宋体" w:hAnsi="宋体" w:eastAsia="宋体" w:cs="宋体"/>
                <w:color w:val="auto"/>
                <w:sz w:val="21"/>
                <w:szCs w:val="21"/>
              </w:rPr>
              <w:t>经理：有较强的信息沟通能力、指挥能力和协调能力，熟悉市场行情、有把握客户需求的能力等。</w:t>
            </w:r>
          </w:p>
        </w:tc>
        <w:tc>
          <w:tcPr>
            <w:tcW w:w="1585"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pPr>
              <w:keepNext w:val="0"/>
              <w:keepLines w:val="0"/>
              <w:suppressLineNumbers w:val="0"/>
              <w:adjustRightInd w:val="0"/>
              <w:snapToGrid w:val="0"/>
              <w:spacing w:before="0" w:beforeAutospacing="0" w:after="0" w:afterAutospacing="0"/>
              <w:ind w:left="0" w:right="0"/>
              <w:jc w:val="left"/>
              <w:rPr>
                <w:rFonts w:hint="default" w:ascii="宋体" w:hAnsi="宋体"/>
                <w:color w:val="auto"/>
                <w:szCs w:val="21"/>
              </w:rPr>
            </w:pPr>
            <w:r>
              <w:rPr>
                <w:rFonts w:hint="eastAsia" w:ascii="宋体" w:hAnsi="宋体" w:cs="宋体"/>
                <w:color w:val="auto"/>
                <w:szCs w:val="21"/>
              </w:rPr>
              <w:t>组织知识</w:t>
            </w:r>
          </w:p>
        </w:tc>
        <w:tc>
          <w:tcPr>
            <w:tcW w:w="960" w:type="dxa"/>
          </w:tcPr>
          <w:p>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 xml:space="preserve">Q7.1.6 </w:t>
            </w:r>
          </w:p>
          <w:p>
            <w:pPr>
              <w:keepNext w:val="0"/>
              <w:keepLines w:val="0"/>
              <w:suppressLineNumbers w:val="0"/>
              <w:spacing w:before="0" w:beforeAutospacing="0" w:after="0" w:afterAutospacing="0"/>
              <w:ind w:left="0" w:right="0"/>
              <w:rPr>
                <w:rFonts w:hint="default" w:ascii="宋体" w:hAnsi="宋体"/>
                <w:color w:val="auto"/>
                <w:szCs w:val="21"/>
              </w:rPr>
            </w:pPr>
          </w:p>
        </w:tc>
        <w:tc>
          <w:tcPr>
            <w:tcW w:w="10004" w:type="dxa"/>
          </w:tcPr>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color w:val="auto"/>
                <w:szCs w:val="21"/>
              </w:rPr>
            </w:pPr>
            <w:r>
              <w:rPr>
                <w:rFonts w:hint="eastAsia" w:ascii="宋体" w:hAnsi="宋体" w:cs="宋体"/>
                <w:color w:val="auto"/>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w:t>
            </w:r>
            <w:r>
              <w:rPr>
                <w:rFonts w:hint="eastAsia" w:ascii="宋体" w:hAnsi="宋体" w:cs="宋体"/>
                <w:color w:val="auto"/>
                <w:szCs w:val="21"/>
                <w:lang w:val="en-US" w:eastAsia="zh-CN"/>
              </w:rPr>
              <w:t>业主</w:t>
            </w:r>
            <w:r>
              <w:rPr>
                <w:rFonts w:hint="eastAsia" w:ascii="宋体" w:hAnsi="宋体" w:cs="宋体"/>
                <w:color w:val="auto"/>
                <w:szCs w:val="21"/>
              </w:rPr>
              <w:t>或外部供方收集的知识）。</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olor w:val="auto"/>
                <w:szCs w:val="21"/>
              </w:rPr>
            </w:pPr>
            <w:r>
              <w:rPr>
                <w:rFonts w:hint="eastAsia" w:ascii="宋体" w:hAnsi="宋体" w:cs="宋体"/>
                <w:color w:val="auto"/>
                <w:szCs w:val="21"/>
              </w:rPr>
              <w:t xml:space="preserve"> --公司明确组织知识作为公司的重要资源，按内部文件或外来文件予以受控管理包括必要的分级保密措施。</w:t>
            </w:r>
          </w:p>
        </w:tc>
        <w:tc>
          <w:tcPr>
            <w:tcW w:w="1585"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cs="宋体"/>
                <w:szCs w:val="21"/>
              </w:rPr>
              <w:t>沟通</w:t>
            </w:r>
          </w:p>
        </w:tc>
        <w:tc>
          <w:tcPr>
            <w:tcW w:w="960" w:type="dxa"/>
          </w:tcPr>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Q</w:t>
            </w:r>
            <w:r>
              <w:rPr>
                <w:rFonts w:hint="eastAsia" w:ascii="宋体" w:hAnsi="宋体" w:cs="宋体"/>
                <w:szCs w:val="21"/>
                <w:lang w:val="en-US" w:eastAsia="zh-CN"/>
              </w:rPr>
              <w:t>ES</w:t>
            </w:r>
            <w:r>
              <w:rPr>
                <w:rFonts w:hint="eastAsia" w:ascii="宋体" w:hAnsi="宋体" w:cs="宋体"/>
                <w:szCs w:val="21"/>
              </w:rPr>
              <w:t xml:space="preserve">7.4 </w:t>
            </w:r>
          </w:p>
          <w:p>
            <w:pPr>
              <w:keepNext w:val="0"/>
              <w:keepLines w:val="0"/>
              <w:suppressLineNumbers w:val="0"/>
              <w:spacing w:before="0" w:beforeAutospacing="0" w:after="0" w:afterAutospacing="0"/>
              <w:ind w:left="0" w:right="0"/>
              <w:rPr>
                <w:rFonts w:hint="default" w:ascii="宋体" w:hAnsi="宋体"/>
                <w:szCs w:val="21"/>
              </w:rPr>
            </w:pPr>
          </w:p>
        </w:tc>
        <w:tc>
          <w:tcPr>
            <w:tcW w:w="10004" w:type="dxa"/>
          </w:tcPr>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公司和部门负责人清楚公司及各部门与QES相关的内部沟通和外部信息交流的项目、内容等。如：公布、公开质量方针和质量目标、与客户、外部供方等相关产品和服务的沟通等。</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keepNext w:val="0"/>
              <w:keepLines w:val="0"/>
              <w:suppressLineNumbers w:val="0"/>
              <w:spacing w:before="0" w:beforeAutospacing="0" w:after="0" w:afterAutospacing="0" w:line="360" w:lineRule="atLeast"/>
              <w:ind w:left="0" w:right="0"/>
              <w:rPr>
                <w:rFonts w:hint="default" w:ascii="宋体" w:hAnsi="宋体"/>
                <w:szCs w:val="21"/>
              </w:rPr>
            </w:pPr>
            <w:r>
              <w:rPr>
                <w:rFonts w:hint="eastAsia" w:ascii="宋体" w:hAnsi="宋体" w:cs="宋体"/>
                <w:szCs w:val="21"/>
              </w:rPr>
              <w:t>--现场查看记录并口头交流确认：公司及行政部负责的相关内、外沟通效果基本满足要求。</w:t>
            </w:r>
          </w:p>
        </w:tc>
        <w:tc>
          <w:tcPr>
            <w:tcW w:w="1585"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pPr>
              <w:keepNext w:val="0"/>
              <w:keepLines w:val="0"/>
              <w:suppressLineNumbers w:val="0"/>
              <w:spacing w:before="0" w:beforeAutospacing="0" w:after="0" w:afterAutospacing="0"/>
              <w:ind w:left="0" w:right="0"/>
              <w:rPr>
                <w:rFonts w:hint="default" w:ascii="宋体" w:hAnsi="宋体" w:cs="宋体"/>
                <w:color w:val="000000"/>
                <w:spacing w:val="-4"/>
                <w:szCs w:val="21"/>
              </w:rPr>
            </w:pPr>
            <w:r>
              <w:rPr>
                <w:rFonts w:hint="eastAsia" w:ascii="宋体" w:hAnsi="宋体"/>
                <w:szCs w:val="21"/>
              </w:rPr>
              <w:t>监测、分析和评价总则；</w:t>
            </w:r>
          </w:p>
        </w:tc>
        <w:tc>
          <w:tcPr>
            <w:tcW w:w="960" w:type="dxa"/>
          </w:tcPr>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 xml:space="preserve">QE9.1.1 </w:t>
            </w:r>
          </w:p>
          <w:p>
            <w:pPr>
              <w:keepNext w:val="0"/>
              <w:keepLines w:val="0"/>
              <w:suppressLineNumbers w:val="0"/>
              <w:spacing w:before="0" w:beforeAutospacing="0" w:after="0" w:afterAutospacing="0"/>
              <w:ind w:left="0" w:right="0"/>
              <w:rPr>
                <w:rFonts w:hint="default" w:ascii="宋体" w:hAnsi="宋体" w:eastAsia="宋体" w:cs="宋体"/>
                <w:szCs w:val="21"/>
                <w:lang w:val="en-US" w:eastAsia="zh-CN"/>
              </w:rPr>
            </w:pPr>
            <w:r>
              <w:rPr>
                <w:rFonts w:hint="eastAsia" w:ascii="宋体" w:hAnsi="宋体" w:cs="宋体"/>
                <w:szCs w:val="21"/>
                <w:lang w:val="en-US" w:eastAsia="zh-CN"/>
              </w:rPr>
              <w:t>S9.1</w:t>
            </w:r>
          </w:p>
        </w:tc>
        <w:tc>
          <w:tcPr>
            <w:tcW w:w="10004" w:type="dxa"/>
          </w:tcPr>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keepNext w:val="0"/>
              <w:keepLines w:val="0"/>
              <w:suppressLineNumbers w:val="0"/>
              <w:tabs>
                <w:tab w:val="center" w:pos="3169"/>
              </w:tabs>
              <w:spacing w:before="0" w:beforeAutospacing="0" w:after="0" w:afterAutospacing="0" w:line="400" w:lineRule="exact"/>
              <w:ind w:left="0" w:right="0"/>
              <w:jc w:val="left"/>
              <w:rPr>
                <w:rFonts w:hint="eastAsia" w:ascii="宋体" w:hAnsi="宋体" w:eastAsia="宋体" w:cs="宋体"/>
                <w:sz w:val="21"/>
                <w:szCs w:val="21"/>
              </w:rPr>
            </w:pPr>
            <w:r>
              <w:rPr>
                <w:rFonts w:hint="eastAsia" w:ascii="宋体" w:hAnsi="宋体" w:eastAsia="宋体" w:cs="宋体"/>
                <w:sz w:val="21"/>
                <w:szCs w:val="21"/>
              </w:rPr>
              <w:t>如：（1）《绩效监测和测量程序》</w:t>
            </w:r>
          </w:p>
          <w:p>
            <w:pPr>
              <w:keepNext w:val="0"/>
              <w:keepLines w:val="0"/>
              <w:suppressLineNumbers w:val="0"/>
              <w:tabs>
                <w:tab w:val="center" w:pos="3169"/>
              </w:tabs>
              <w:spacing w:before="0" w:beforeAutospacing="0" w:after="0" w:afterAutospacing="0" w:line="400" w:lineRule="exact"/>
              <w:ind w:left="0" w:right="0"/>
              <w:jc w:val="left"/>
              <w:rPr>
                <w:rFonts w:hint="eastAsia" w:ascii="宋体" w:hAnsi="宋体" w:eastAsia="宋体" w:cs="宋体"/>
                <w:sz w:val="21"/>
                <w:szCs w:val="21"/>
              </w:rPr>
            </w:pPr>
            <w:r>
              <w:rPr>
                <w:rFonts w:hint="eastAsia" w:ascii="宋体" w:hAnsi="宋体" w:eastAsia="宋体" w:cs="宋体"/>
                <w:sz w:val="21"/>
                <w:szCs w:val="21"/>
              </w:rPr>
              <w:t>（2）《内部审核程序》</w:t>
            </w:r>
          </w:p>
          <w:p>
            <w:pPr>
              <w:keepNext w:val="0"/>
              <w:keepLines w:val="0"/>
              <w:suppressLineNumbers w:val="0"/>
              <w:tabs>
                <w:tab w:val="center" w:pos="3169"/>
              </w:tabs>
              <w:spacing w:before="0" w:beforeAutospacing="0" w:after="0" w:afterAutospacing="0" w:line="400" w:lineRule="exact"/>
              <w:ind w:left="0" w:right="0"/>
              <w:jc w:val="left"/>
              <w:rPr>
                <w:rFonts w:hint="eastAsia" w:ascii="宋体" w:hAnsi="宋体" w:eastAsia="宋体" w:cs="宋体"/>
                <w:sz w:val="21"/>
                <w:szCs w:val="21"/>
              </w:rPr>
            </w:pPr>
            <w:r>
              <w:rPr>
                <w:rFonts w:hint="eastAsia" w:ascii="宋体" w:hAnsi="宋体" w:eastAsia="宋体" w:cs="宋体"/>
                <w:sz w:val="21"/>
                <w:szCs w:val="21"/>
              </w:rPr>
              <w:t>（3）《管理评审程序》</w:t>
            </w:r>
          </w:p>
          <w:p>
            <w:pPr>
              <w:keepNext w:val="0"/>
              <w:keepLines w:val="0"/>
              <w:suppressLineNumbers w:val="0"/>
              <w:tabs>
                <w:tab w:val="center" w:pos="3169"/>
              </w:tabs>
              <w:spacing w:before="0" w:beforeAutospacing="0" w:after="0" w:afterAutospacing="0" w:line="400" w:lineRule="exact"/>
              <w:ind w:left="0" w:right="0"/>
              <w:jc w:val="left"/>
              <w:rPr>
                <w:rFonts w:hint="eastAsia" w:ascii="宋体" w:hAnsi="宋体" w:eastAsia="宋体" w:cs="宋体"/>
                <w:sz w:val="21"/>
                <w:szCs w:val="21"/>
              </w:rPr>
            </w:pPr>
            <w:r>
              <w:rPr>
                <w:rFonts w:hint="eastAsia" w:ascii="宋体" w:hAnsi="宋体" w:eastAsia="宋体" w:cs="宋体"/>
                <w:sz w:val="21"/>
                <w:szCs w:val="21"/>
              </w:rPr>
              <w:t>（4）《应急准备和响应程序》</w:t>
            </w:r>
          </w:p>
          <w:p>
            <w:pPr>
              <w:keepNext w:val="0"/>
              <w:keepLines w:val="0"/>
              <w:suppressLineNumbers w:val="0"/>
              <w:spacing w:before="0" w:beforeAutospacing="0" w:after="0" w:afterAutospacing="0" w:line="360" w:lineRule="atLeast"/>
              <w:ind w:left="0" w:right="0"/>
              <w:rPr>
                <w:rFonts w:hint="default" w:ascii="宋体" w:hAnsi="宋体" w:cs="宋体"/>
                <w:szCs w:val="21"/>
              </w:rPr>
            </w:pPr>
            <w:r>
              <w:rPr>
                <w:rFonts w:hint="eastAsia" w:ascii="宋体" w:hAnsi="宋体" w:eastAsia="宋体" w:cs="宋体"/>
                <w:sz w:val="21"/>
                <w:szCs w:val="21"/>
              </w:rPr>
              <w:t>（5）《法律法规和其他要求合规性评价控制程序》</w:t>
            </w:r>
          </w:p>
        </w:tc>
        <w:tc>
          <w:tcPr>
            <w:tcW w:w="1585"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内部审核</w:t>
            </w:r>
          </w:p>
        </w:tc>
        <w:tc>
          <w:tcPr>
            <w:tcW w:w="960" w:type="dxa"/>
          </w:tcPr>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Q</w:t>
            </w:r>
            <w:r>
              <w:rPr>
                <w:rFonts w:hint="eastAsia" w:ascii="宋体" w:hAnsi="宋体" w:cs="宋体"/>
                <w:szCs w:val="21"/>
                <w:lang w:val="en-US" w:eastAsia="zh-CN"/>
              </w:rPr>
              <w:t>ES</w:t>
            </w:r>
            <w:r>
              <w:rPr>
                <w:rFonts w:hint="eastAsia" w:ascii="宋体" w:hAnsi="宋体" w:cs="宋体"/>
                <w:szCs w:val="21"/>
              </w:rPr>
              <w:t xml:space="preserve">9.2 </w:t>
            </w:r>
          </w:p>
          <w:p>
            <w:pPr>
              <w:keepNext w:val="0"/>
              <w:keepLines w:val="0"/>
              <w:suppressLineNumbers w:val="0"/>
              <w:spacing w:before="0" w:beforeAutospacing="0" w:after="0" w:afterAutospacing="0"/>
              <w:ind w:left="0" w:right="0"/>
              <w:rPr>
                <w:rFonts w:hint="default" w:ascii="宋体" w:hAnsi="宋体"/>
                <w:szCs w:val="21"/>
              </w:rPr>
            </w:pPr>
          </w:p>
        </w:tc>
        <w:tc>
          <w:tcPr>
            <w:tcW w:w="10004" w:type="dxa"/>
          </w:tcPr>
          <w:p>
            <w:pPr>
              <w:keepNext w:val="0"/>
              <w:keepLines w:val="0"/>
              <w:suppressLineNumbers w:val="0"/>
              <w:spacing w:before="0" w:beforeAutospacing="0" w:after="0" w:afterAutospacing="0" w:line="360" w:lineRule="exact"/>
              <w:ind w:left="0" w:right="0" w:firstLine="420" w:firstLineChars="200"/>
              <w:rPr>
                <w:rFonts w:hint="eastAsia" w:ascii="宋体" w:hAnsi="宋体" w:cs="宋体"/>
                <w:sz w:val="21"/>
                <w:szCs w:val="21"/>
                <w:highlight w:val="none"/>
              </w:rPr>
            </w:pPr>
            <w:r>
              <w:rPr>
                <w:rFonts w:hint="eastAsia" w:ascii="宋体" w:hAnsi="宋体" w:cs="宋体"/>
                <w:sz w:val="21"/>
                <w:szCs w:val="21"/>
                <w:highlight w:val="none"/>
              </w:rPr>
              <w:t>公司制定《内部审核程序》，对内部审核方案策划规定：</w:t>
            </w:r>
          </w:p>
          <w:p>
            <w:pPr>
              <w:keepNext w:val="0"/>
              <w:keepLines w:val="0"/>
              <w:suppressLineNumbers w:val="0"/>
              <w:spacing w:before="0" w:beforeAutospacing="0" w:after="0" w:afterAutospacing="0" w:line="360" w:lineRule="exact"/>
              <w:ind w:left="0" w:right="0"/>
              <w:rPr>
                <w:rFonts w:hint="eastAsia" w:ascii="宋体" w:hAnsi="宋体" w:cs="宋体"/>
                <w:sz w:val="21"/>
                <w:szCs w:val="21"/>
                <w:highlight w:val="none"/>
              </w:rPr>
            </w:pPr>
            <w:r>
              <w:rPr>
                <w:rFonts w:hint="eastAsia" w:ascii="宋体" w:hAnsi="宋体" w:cs="宋体"/>
                <w:sz w:val="21"/>
                <w:szCs w:val="21"/>
                <w:highlight w:val="none"/>
              </w:rPr>
              <w:t>1.频次：内审每年进行一次，两次内部审核的时间间隔不超过12个月。</w:t>
            </w:r>
          </w:p>
          <w:p>
            <w:pPr>
              <w:keepNext w:val="0"/>
              <w:keepLines w:val="0"/>
              <w:suppressLineNumbers w:val="0"/>
              <w:spacing w:before="0" w:beforeAutospacing="0" w:after="0" w:afterAutospacing="0" w:line="360" w:lineRule="exact"/>
              <w:ind w:left="0" w:right="0"/>
              <w:rPr>
                <w:rFonts w:hint="eastAsia" w:ascii="宋体" w:hAnsi="宋体" w:cs="宋体"/>
                <w:sz w:val="21"/>
                <w:szCs w:val="21"/>
                <w:highlight w:val="none"/>
              </w:rPr>
            </w:pPr>
            <w:r>
              <w:rPr>
                <w:rFonts w:hint="eastAsia" w:ascii="宋体" w:hAnsi="宋体" w:cs="宋体"/>
                <w:sz w:val="21"/>
                <w:szCs w:val="21"/>
                <w:highlight w:val="none"/>
              </w:rPr>
              <w:t>2.方法：按部门/过程审核。</w:t>
            </w:r>
          </w:p>
          <w:p>
            <w:pPr>
              <w:keepNext w:val="0"/>
              <w:keepLines w:val="0"/>
              <w:suppressLineNumbers w:val="0"/>
              <w:spacing w:before="0" w:beforeAutospacing="0" w:after="0" w:afterAutospacing="0" w:line="360" w:lineRule="exact"/>
              <w:ind w:left="0" w:right="0"/>
              <w:rPr>
                <w:rFonts w:hint="eastAsia" w:ascii="宋体" w:hAnsi="宋体" w:cs="宋体"/>
                <w:sz w:val="21"/>
                <w:szCs w:val="21"/>
                <w:highlight w:val="none"/>
              </w:rPr>
            </w:pPr>
            <w:r>
              <w:rPr>
                <w:rFonts w:hint="eastAsia" w:ascii="宋体" w:hAnsi="宋体" w:cs="宋体"/>
                <w:sz w:val="21"/>
                <w:szCs w:val="21"/>
                <w:highlight w:val="none"/>
              </w:rPr>
              <w:t>3.职责：体系负责人组织内部审核活动。</w:t>
            </w:r>
          </w:p>
          <w:p>
            <w:pPr>
              <w:keepNext w:val="0"/>
              <w:keepLines w:val="0"/>
              <w:suppressLineNumbers w:val="0"/>
              <w:spacing w:before="0" w:beforeAutospacing="0" w:after="0" w:afterAutospacing="0" w:line="360" w:lineRule="exact"/>
              <w:ind w:left="0" w:right="0"/>
              <w:rPr>
                <w:rFonts w:hint="eastAsia" w:ascii="宋体" w:hAnsi="宋体" w:cs="宋体"/>
                <w:sz w:val="21"/>
                <w:szCs w:val="21"/>
                <w:highlight w:val="none"/>
              </w:rPr>
            </w:pPr>
            <w:r>
              <w:rPr>
                <w:rFonts w:hint="eastAsia" w:ascii="宋体" w:hAnsi="宋体" w:cs="宋体"/>
                <w:sz w:val="21"/>
                <w:szCs w:val="21"/>
                <w:highlight w:val="none"/>
              </w:rPr>
              <w:t>4.策划要求：范围、准则、工作分配等。</w:t>
            </w:r>
          </w:p>
          <w:p>
            <w:pPr>
              <w:keepNext w:val="0"/>
              <w:keepLines w:val="0"/>
              <w:suppressLineNumbers w:val="0"/>
              <w:spacing w:before="0" w:beforeAutospacing="0" w:after="0" w:afterAutospacing="0" w:line="360" w:lineRule="exact"/>
              <w:ind w:left="0" w:right="0"/>
              <w:rPr>
                <w:rFonts w:hint="eastAsia" w:ascii="宋体" w:hAnsi="宋体" w:cs="宋体"/>
                <w:sz w:val="21"/>
                <w:szCs w:val="21"/>
                <w:highlight w:val="none"/>
              </w:rPr>
            </w:pPr>
            <w:r>
              <w:rPr>
                <w:rFonts w:hint="eastAsia" w:ascii="宋体" w:hAnsi="宋体" w:cs="宋体"/>
                <w:sz w:val="21"/>
                <w:szCs w:val="21"/>
                <w:highlight w:val="none"/>
              </w:rPr>
              <w:t>5.报告：体系负责人在内部审核结束及纠正措施完成后应向总经理报告审核结果。</w:t>
            </w:r>
          </w:p>
          <w:p>
            <w:pPr>
              <w:keepNext w:val="0"/>
              <w:keepLines w:val="0"/>
              <w:suppressLineNumbers w:val="0"/>
              <w:spacing w:before="0" w:beforeAutospacing="0" w:after="0" w:afterAutospacing="0" w:line="360" w:lineRule="auto"/>
              <w:ind w:left="0" w:right="0"/>
              <w:rPr>
                <w:rFonts w:hint="eastAsia" w:ascii="宋体" w:hAnsi="宋体" w:cs="宋体"/>
                <w:sz w:val="21"/>
                <w:szCs w:val="21"/>
                <w:highlight w:val="none"/>
              </w:rPr>
            </w:pPr>
            <w:r>
              <w:rPr>
                <w:rFonts w:hint="eastAsia" w:ascii="宋体" w:hAnsi="宋体" w:cs="宋体"/>
                <w:sz w:val="21"/>
                <w:szCs w:val="21"/>
                <w:highlight w:val="none"/>
              </w:rPr>
              <w:t>6.提供了《201</w:t>
            </w:r>
            <w:r>
              <w:rPr>
                <w:rFonts w:hint="eastAsia" w:ascii="宋体" w:hAnsi="宋体" w:cs="宋体"/>
                <w:sz w:val="21"/>
                <w:szCs w:val="21"/>
                <w:highlight w:val="none"/>
                <w:lang w:val="en-US" w:eastAsia="zh-CN"/>
              </w:rPr>
              <w:t>9</w:t>
            </w:r>
            <w:r>
              <w:rPr>
                <w:rFonts w:hint="eastAsia" w:ascii="宋体" w:hAnsi="宋体" w:cs="宋体"/>
                <w:sz w:val="21"/>
                <w:szCs w:val="21"/>
                <w:highlight w:val="none"/>
              </w:rPr>
              <w:t>年内部审核实施计划》，计划内容有：目的、范围、审核准则、审核时间201</w:t>
            </w:r>
            <w:r>
              <w:rPr>
                <w:rFonts w:hint="eastAsia" w:ascii="宋体" w:hAnsi="宋体" w:cs="宋体"/>
                <w:sz w:val="21"/>
                <w:szCs w:val="21"/>
                <w:highlight w:val="none"/>
                <w:lang w:val="en-US" w:eastAsia="zh-CN"/>
              </w:rPr>
              <w:t>9</w:t>
            </w:r>
            <w:r>
              <w:rPr>
                <w:rFonts w:hint="eastAsia" w:ascii="宋体" w:hAnsi="宋体" w:cs="宋体"/>
                <w:sz w:val="21"/>
                <w:szCs w:val="21"/>
                <w:highlight w:val="none"/>
              </w:rPr>
              <w:t>年</w:t>
            </w:r>
            <w:r>
              <w:rPr>
                <w:rFonts w:hint="eastAsia" w:ascii="宋体" w:hAnsi="宋体" w:cs="宋体"/>
                <w:sz w:val="21"/>
                <w:szCs w:val="21"/>
                <w:highlight w:val="none"/>
                <w:lang w:val="en-US" w:eastAsia="zh-CN"/>
              </w:rPr>
              <w:t>8</w:t>
            </w:r>
            <w:r>
              <w:rPr>
                <w:rFonts w:hint="eastAsia" w:ascii="宋体" w:hAnsi="宋体" w:cs="宋体"/>
                <w:sz w:val="21"/>
                <w:szCs w:val="21"/>
                <w:highlight w:val="none"/>
              </w:rPr>
              <w:t>月</w:t>
            </w:r>
            <w:r>
              <w:rPr>
                <w:rFonts w:hint="eastAsia" w:ascii="宋体" w:hAnsi="宋体" w:cs="宋体"/>
                <w:sz w:val="21"/>
                <w:szCs w:val="21"/>
                <w:highlight w:val="none"/>
                <w:lang w:val="en-US" w:eastAsia="zh-CN"/>
              </w:rPr>
              <w:t>15</w:t>
            </w:r>
            <w:r>
              <w:rPr>
                <w:rFonts w:hint="eastAsia" w:ascii="宋体" w:hAnsi="宋体" w:cs="宋体"/>
                <w:sz w:val="21"/>
                <w:szCs w:val="21"/>
                <w:highlight w:val="none"/>
              </w:rPr>
              <w:t>日。</w:t>
            </w:r>
          </w:p>
          <w:p>
            <w:pPr>
              <w:keepNext w:val="0"/>
              <w:keepLines w:val="0"/>
              <w:suppressLineNumbers w:val="0"/>
              <w:spacing w:before="0" w:beforeAutospacing="0" w:after="0" w:afterAutospacing="0" w:line="360" w:lineRule="exact"/>
              <w:ind w:left="0" w:right="0"/>
              <w:rPr>
                <w:rFonts w:hint="default" w:ascii="宋体" w:hAnsi="宋体" w:cs="宋体"/>
                <w:sz w:val="21"/>
                <w:szCs w:val="21"/>
                <w:highlight w:val="none"/>
              </w:rPr>
            </w:pPr>
            <w:r>
              <w:rPr>
                <w:rFonts w:hint="eastAsia" w:ascii="宋体" w:hAnsi="宋体" w:cs="宋体"/>
                <w:sz w:val="21"/>
                <w:szCs w:val="21"/>
                <w:highlight w:val="none"/>
              </w:rPr>
              <w:t>编制：</w:t>
            </w:r>
            <w:r>
              <w:rPr>
                <w:rFonts w:hint="eastAsia" w:ascii="宋体" w:hAnsi="宋体" w:cs="宋体"/>
                <w:sz w:val="21"/>
                <w:szCs w:val="21"/>
                <w:highlight w:val="none"/>
                <w:lang w:val="en-US" w:eastAsia="zh-CN"/>
              </w:rPr>
              <w:t>梁靓、审批：缪清良、</w:t>
            </w:r>
            <w:r>
              <w:rPr>
                <w:rFonts w:hint="eastAsia" w:ascii="宋体" w:hAnsi="宋体" w:cs="宋体"/>
                <w:sz w:val="21"/>
                <w:szCs w:val="21"/>
                <w:highlight w:val="none"/>
              </w:rPr>
              <w:t xml:space="preserve"> </w:t>
            </w:r>
            <w:r>
              <w:rPr>
                <w:rFonts w:hint="default" w:ascii="宋体" w:hAnsi="宋体" w:cs="宋体"/>
                <w:sz w:val="21"/>
                <w:szCs w:val="21"/>
                <w:highlight w:val="none"/>
              </w:rPr>
              <w:t xml:space="preserve"> </w:t>
            </w:r>
            <w:r>
              <w:rPr>
                <w:rFonts w:hint="eastAsia" w:ascii="宋体" w:hAnsi="宋体" w:cs="宋体"/>
                <w:sz w:val="21"/>
                <w:szCs w:val="21"/>
                <w:highlight w:val="none"/>
              </w:rPr>
              <w:t>日期：201</w:t>
            </w:r>
            <w:r>
              <w:rPr>
                <w:rFonts w:hint="eastAsia" w:ascii="宋体" w:hAnsi="宋体" w:cs="宋体"/>
                <w:sz w:val="21"/>
                <w:szCs w:val="21"/>
                <w:highlight w:val="none"/>
                <w:lang w:val="en-US" w:eastAsia="zh-CN"/>
              </w:rPr>
              <w:t>9</w:t>
            </w:r>
            <w:r>
              <w:rPr>
                <w:rFonts w:hint="eastAsia" w:ascii="宋体" w:hAnsi="宋体" w:cs="宋体"/>
                <w:sz w:val="21"/>
                <w:szCs w:val="21"/>
                <w:highlight w:val="none"/>
              </w:rPr>
              <w:t>.</w:t>
            </w:r>
            <w:r>
              <w:rPr>
                <w:rFonts w:hint="eastAsia" w:ascii="宋体" w:hAnsi="宋体" w:cs="宋体"/>
                <w:sz w:val="21"/>
                <w:szCs w:val="21"/>
                <w:highlight w:val="none"/>
                <w:lang w:val="en-US" w:eastAsia="zh-CN"/>
              </w:rPr>
              <w:t>8</w:t>
            </w:r>
            <w:r>
              <w:rPr>
                <w:rFonts w:hint="eastAsia" w:ascii="宋体" w:hAnsi="宋体" w:cs="宋体"/>
                <w:sz w:val="21"/>
                <w:szCs w:val="21"/>
                <w:highlight w:val="none"/>
              </w:rPr>
              <w:t>.</w:t>
            </w:r>
            <w:r>
              <w:rPr>
                <w:rFonts w:hint="eastAsia" w:ascii="宋体" w:hAnsi="宋体" w:cs="宋体"/>
                <w:sz w:val="21"/>
                <w:szCs w:val="21"/>
                <w:highlight w:val="none"/>
                <w:lang w:val="en-US" w:eastAsia="zh-CN"/>
              </w:rPr>
              <w:t>7</w:t>
            </w:r>
            <w:r>
              <w:rPr>
                <w:rFonts w:hint="eastAsia" w:ascii="宋体" w:hAnsi="宋体" w:cs="宋体"/>
                <w:sz w:val="21"/>
                <w:szCs w:val="21"/>
                <w:highlight w:val="none"/>
              </w:rPr>
              <w:t xml:space="preserve"> </w:t>
            </w:r>
          </w:p>
          <w:p>
            <w:pPr>
              <w:keepNext w:val="0"/>
              <w:keepLines w:val="0"/>
              <w:suppressLineNumbers w:val="0"/>
              <w:spacing w:before="0" w:beforeAutospacing="0" w:after="0" w:afterAutospacing="0" w:line="360" w:lineRule="exact"/>
              <w:ind w:left="0" w:right="0"/>
              <w:rPr>
                <w:rFonts w:hint="eastAsia" w:ascii="宋体" w:hAnsi="宋体" w:cs="宋体"/>
                <w:sz w:val="21"/>
                <w:szCs w:val="21"/>
                <w:highlight w:val="none"/>
              </w:rPr>
            </w:pPr>
            <w:r>
              <w:rPr>
                <w:rFonts w:hint="eastAsia" w:ascii="宋体" w:hAnsi="宋体" w:cs="宋体"/>
                <w:sz w:val="21"/>
                <w:szCs w:val="21"/>
                <w:highlight w:val="none"/>
              </w:rPr>
              <w:t>查阅201</w:t>
            </w:r>
            <w:r>
              <w:rPr>
                <w:rFonts w:hint="eastAsia" w:ascii="宋体" w:hAnsi="宋体" w:cs="宋体"/>
                <w:sz w:val="21"/>
                <w:szCs w:val="21"/>
                <w:highlight w:val="none"/>
                <w:lang w:val="en-US" w:eastAsia="zh-CN"/>
              </w:rPr>
              <w:t>9</w:t>
            </w:r>
            <w:r>
              <w:rPr>
                <w:rFonts w:hint="eastAsia" w:ascii="宋体" w:hAnsi="宋体" w:cs="宋体"/>
                <w:sz w:val="21"/>
                <w:szCs w:val="21"/>
                <w:highlight w:val="none"/>
              </w:rPr>
              <w:t>年度内部审核有关记录</w:t>
            </w:r>
          </w:p>
          <w:p>
            <w:pPr>
              <w:keepNext w:val="0"/>
              <w:keepLines w:val="0"/>
              <w:numPr>
                <w:ilvl w:val="0"/>
                <w:numId w:val="3"/>
              </w:numPr>
              <w:suppressLineNumbers w:val="0"/>
              <w:spacing w:before="0" w:beforeAutospacing="0" w:after="0" w:afterAutospacing="0"/>
              <w:ind w:left="0" w:right="0"/>
              <w:rPr>
                <w:rFonts w:hint="eastAsia" w:ascii="宋体" w:hAnsi="宋体" w:cs="宋体"/>
                <w:sz w:val="21"/>
                <w:szCs w:val="21"/>
                <w:highlight w:val="none"/>
              </w:rPr>
            </w:pPr>
            <w:r>
              <w:rPr>
                <w:rFonts w:hint="eastAsia" w:ascii="宋体" w:hAnsi="宋体" w:cs="宋体"/>
                <w:sz w:val="21"/>
                <w:szCs w:val="21"/>
                <w:highlight w:val="none"/>
              </w:rPr>
              <w:t>提供了审核组名单</w:t>
            </w:r>
            <w:r>
              <w:rPr>
                <w:rFonts w:hint="eastAsia" w:ascii="宋体" w:hAnsi="宋体" w:cs="宋体"/>
                <w:sz w:val="21"/>
                <w:szCs w:val="21"/>
                <w:highlight w:val="none"/>
                <w:lang w:eastAsia="zh-CN"/>
              </w:rPr>
              <w:t>：</w:t>
            </w:r>
            <w:r>
              <w:rPr>
                <w:rFonts w:hint="eastAsia" w:ascii="宋体" w:hAnsi="宋体"/>
                <w:szCs w:val="21"/>
                <w:highlight w:val="none"/>
                <w:lang w:val="en-US" w:eastAsia="zh-CN"/>
              </w:rPr>
              <w:t>陈永兴</w:t>
            </w:r>
            <w:r>
              <w:rPr>
                <w:rFonts w:hint="eastAsia"/>
                <w:szCs w:val="21"/>
                <w:highlight w:val="none"/>
              </w:rPr>
              <w:t>（组长）、</w:t>
            </w:r>
            <w:r>
              <w:rPr>
                <w:rFonts w:hint="eastAsia"/>
                <w:szCs w:val="21"/>
                <w:highlight w:val="none"/>
                <w:lang w:val="en-US" w:eastAsia="zh-CN"/>
              </w:rPr>
              <w:t>雷露</w:t>
            </w:r>
            <w:r>
              <w:rPr>
                <w:rFonts w:hint="eastAsia"/>
                <w:szCs w:val="21"/>
                <w:highlight w:val="none"/>
              </w:rPr>
              <w:t>（组员）</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审核范围：公司领导层、各部门。查全条款覆盖。</w:t>
            </w:r>
          </w:p>
          <w:p>
            <w:pPr>
              <w:keepNext w:val="0"/>
              <w:keepLines w:val="0"/>
              <w:suppressLineNumbers w:val="0"/>
              <w:spacing w:before="0" w:beforeAutospacing="0" w:after="0" w:afterAutospacing="0"/>
              <w:ind w:left="0" w:right="0"/>
              <w:rPr>
                <w:rFonts w:hint="eastAsia" w:ascii="宋体" w:hAnsi="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cs="宋体"/>
                <w:sz w:val="21"/>
                <w:szCs w:val="21"/>
                <w:highlight w:val="none"/>
              </w:rPr>
              <w:t>.审核准则：</w:t>
            </w:r>
            <w:r>
              <w:rPr>
                <w:rFonts w:hint="eastAsia" w:ascii="宋体" w:hAnsi="宋体" w:cs="宋体"/>
                <w:sz w:val="21"/>
                <w:szCs w:val="21"/>
                <w:highlight w:val="none"/>
                <w:lang w:val="de-DE"/>
              </w:rPr>
              <w:t>GB/T 19001-2016idtISO 9001:2015</w:t>
            </w:r>
            <w:r>
              <w:rPr>
                <w:rFonts w:hint="eastAsia" w:ascii="宋体" w:hAnsi="宋体" w:cs="宋体"/>
                <w:sz w:val="21"/>
                <w:szCs w:val="21"/>
                <w:highlight w:val="none"/>
                <w:lang w:val="en-US" w:eastAsia="zh-CN"/>
              </w:rPr>
              <w:t>标准、</w:t>
            </w:r>
            <w:r>
              <w:rPr>
                <w:rFonts w:hint="eastAsia" w:ascii="宋体" w:hAnsi="宋体" w:cs="宋体"/>
                <w:sz w:val="21"/>
                <w:szCs w:val="21"/>
                <w:highlight w:val="none"/>
                <w:lang w:val="de-DE"/>
              </w:rPr>
              <w:t>GB/T 24001-2016idtISO 14001:2015</w:t>
            </w:r>
            <w:r>
              <w:rPr>
                <w:rFonts w:hint="eastAsia" w:ascii="宋体" w:hAnsi="宋体" w:cs="宋体"/>
                <w:sz w:val="21"/>
                <w:szCs w:val="21"/>
                <w:highlight w:val="none"/>
                <w:lang w:val="en-US" w:eastAsia="zh-CN"/>
              </w:rPr>
              <w:t>标准</w:t>
            </w:r>
            <w:r>
              <w:rPr>
                <w:rFonts w:hint="eastAsia" w:ascii="宋体" w:hAnsi="宋体" w:cs="宋体"/>
                <w:sz w:val="21"/>
                <w:szCs w:val="21"/>
                <w:highlight w:val="none"/>
              </w:rPr>
              <w:t>、</w:t>
            </w:r>
            <w:r>
              <w:rPr>
                <w:rFonts w:hint="eastAsia" w:ascii="宋体" w:hAnsi="宋体" w:cs="宋体"/>
                <w:sz w:val="21"/>
                <w:szCs w:val="21"/>
                <w:highlight w:val="none"/>
                <w:lang w:val="de-DE"/>
              </w:rPr>
              <w:t>ISO 45001：2018</w:t>
            </w:r>
            <w:r>
              <w:rPr>
                <w:rFonts w:hint="eastAsia" w:ascii="宋体" w:hAnsi="宋体" w:cs="宋体"/>
                <w:sz w:val="21"/>
                <w:szCs w:val="21"/>
                <w:highlight w:val="none"/>
                <w:lang w:val="en-US" w:eastAsia="zh-CN"/>
              </w:rPr>
              <w:t>标准</w:t>
            </w:r>
            <w:r>
              <w:rPr>
                <w:rFonts w:hint="eastAsia" w:ascii="宋体" w:hAnsi="宋体" w:cs="宋体"/>
                <w:sz w:val="21"/>
                <w:szCs w:val="21"/>
                <w:highlight w:val="none"/>
              </w:rPr>
              <w:t>、公司管理体系文件、适用的法律法规、产品标准等。</w:t>
            </w:r>
          </w:p>
          <w:p>
            <w:pPr>
              <w:keepNext w:val="0"/>
              <w:keepLines w:val="0"/>
              <w:suppressLineNumbers w:val="0"/>
              <w:spacing w:before="0" w:beforeAutospacing="0" w:after="0" w:afterAutospacing="0"/>
              <w:ind w:left="0" w:right="0"/>
              <w:rPr>
                <w:rFonts w:hint="eastAsia" w:ascii="宋体" w:hAnsi="宋体" w:cs="宋体"/>
                <w:sz w:val="21"/>
                <w:szCs w:val="21"/>
                <w:highlight w:val="none"/>
              </w:rPr>
            </w:pPr>
            <w:r>
              <w:rPr>
                <w:rFonts w:hint="eastAsia" w:ascii="宋体" w:hAnsi="宋体" w:cs="宋体"/>
                <w:sz w:val="21"/>
                <w:szCs w:val="21"/>
                <w:highlight w:val="none"/>
                <w:lang w:val="en-US" w:eastAsia="zh-CN"/>
              </w:rPr>
              <w:t>3</w:t>
            </w:r>
            <w:r>
              <w:rPr>
                <w:rFonts w:hint="eastAsia" w:ascii="宋体" w:hAnsi="宋体" w:cs="宋体"/>
                <w:sz w:val="21"/>
                <w:szCs w:val="21"/>
                <w:highlight w:val="none"/>
              </w:rPr>
              <w:t>.提供了《内审首次会议签到表》，参加人有各部门负责人等。</w:t>
            </w:r>
          </w:p>
          <w:p>
            <w:pPr>
              <w:keepNext w:val="0"/>
              <w:keepLines w:val="0"/>
              <w:suppressLineNumbers w:val="0"/>
              <w:spacing w:before="0" w:beforeAutospacing="0" w:after="0" w:afterAutospacing="0"/>
              <w:ind w:left="0" w:right="0"/>
              <w:rPr>
                <w:rFonts w:hint="default" w:ascii="宋体" w:hAnsi="宋体" w:cs="宋体"/>
                <w:sz w:val="21"/>
                <w:szCs w:val="21"/>
                <w:highlight w:val="none"/>
              </w:rPr>
            </w:pPr>
            <w:r>
              <w:rPr>
                <w:rFonts w:hint="eastAsia" w:ascii="宋体" w:hAnsi="宋体" w:cs="宋体"/>
                <w:sz w:val="21"/>
                <w:szCs w:val="21"/>
                <w:highlight w:val="none"/>
                <w:lang w:val="en-US" w:eastAsia="zh-CN"/>
              </w:rPr>
              <w:t>4</w:t>
            </w:r>
            <w:r>
              <w:rPr>
                <w:rFonts w:hint="eastAsia" w:ascii="宋体" w:hAnsi="宋体" w:cs="宋体"/>
                <w:sz w:val="21"/>
                <w:szCs w:val="21"/>
                <w:highlight w:val="none"/>
              </w:rPr>
              <w:t>.提供了《内审检查表》，经查阅对照，受审核部门涉及条款与公司管理体系职责分配相一致。</w:t>
            </w:r>
          </w:p>
          <w:p>
            <w:pPr>
              <w:pStyle w:val="2"/>
              <w:keepNext w:val="0"/>
              <w:keepLines w:val="0"/>
              <w:suppressLineNumbers w:val="0"/>
              <w:spacing w:beforeAutospacing="0" w:afterAutospacing="0"/>
              <w:ind w:left="0" w:right="0"/>
              <w:jc w:val="left"/>
              <w:rPr>
                <w:rFonts w:hint="eastAsia" w:ascii="宋体" w:hAnsi="宋体" w:eastAsia="宋体" w:cs="宋体"/>
                <w:bCs w:val="0"/>
                <w:spacing w:val="0"/>
                <w:sz w:val="21"/>
                <w:szCs w:val="21"/>
                <w:highlight w:val="none"/>
                <w:lang w:eastAsia="zh-CN"/>
              </w:rPr>
            </w:pPr>
            <w:r>
              <w:rPr>
                <w:rFonts w:hint="eastAsia" w:ascii="宋体" w:hAnsi="宋体" w:cs="宋体"/>
                <w:bCs w:val="0"/>
                <w:spacing w:val="0"/>
                <w:sz w:val="21"/>
                <w:szCs w:val="21"/>
                <w:highlight w:val="none"/>
              </w:rPr>
              <w:t>抽：</w:t>
            </w:r>
            <w:r>
              <w:rPr>
                <w:rFonts w:hint="eastAsia" w:ascii="宋体" w:hAnsi="宋体" w:cs="宋体"/>
                <w:bCs w:val="0"/>
                <w:spacing w:val="0"/>
                <w:sz w:val="21"/>
                <w:szCs w:val="21"/>
                <w:highlight w:val="none"/>
                <w:lang w:val="en-US" w:eastAsia="zh-CN"/>
              </w:rPr>
              <w:t>行政</w:t>
            </w:r>
            <w:r>
              <w:rPr>
                <w:rFonts w:hint="eastAsia" w:ascii="宋体" w:hAnsi="宋体" w:cs="宋体"/>
                <w:bCs w:val="0"/>
                <w:spacing w:val="0"/>
                <w:sz w:val="21"/>
                <w:szCs w:val="21"/>
                <w:highlight w:val="none"/>
              </w:rPr>
              <w:t>部</w:t>
            </w:r>
            <w:r>
              <w:rPr>
                <w:rFonts w:hint="eastAsia" w:ascii="宋体" w:hAnsi="宋体" w:cs="宋体"/>
                <w:bCs w:val="0"/>
                <w:spacing w:val="0"/>
                <w:sz w:val="21"/>
                <w:szCs w:val="21"/>
                <w:highlight w:val="none"/>
                <w:lang w:eastAsia="zh-CN"/>
              </w:rPr>
              <w:t>：</w:t>
            </w:r>
          </w:p>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cs="宋体"/>
                <w:szCs w:val="21"/>
              </w:rPr>
              <w:t>Q:5.3；6.1；6.2；7.1</w:t>
            </w:r>
            <w:r>
              <w:rPr>
                <w:rFonts w:hint="eastAsia" w:ascii="宋体" w:hAnsi="宋体" w:cs="宋体"/>
                <w:szCs w:val="21"/>
                <w:lang w:val="en-US" w:eastAsia="zh-CN"/>
              </w:rPr>
              <w:t>.2；7.1.6</w:t>
            </w:r>
            <w:r>
              <w:rPr>
                <w:rFonts w:hint="eastAsia" w:ascii="宋体" w:hAnsi="宋体" w:cs="宋体"/>
                <w:szCs w:val="21"/>
              </w:rPr>
              <w:t>；7.2；7.3；7.4；7.5；9.1；</w:t>
            </w:r>
            <w:r>
              <w:rPr>
                <w:rFonts w:hint="eastAsia" w:ascii="宋体" w:hAnsi="宋体" w:cs="宋体"/>
                <w:szCs w:val="21"/>
                <w:lang w:val="en-US" w:eastAsia="zh-CN"/>
              </w:rPr>
              <w:t>9.1.3;</w:t>
            </w:r>
            <w:r>
              <w:rPr>
                <w:rFonts w:hint="eastAsia" w:ascii="宋体" w:hAnsi="宋体" w:cs="宋体"/>
                <w:szCs w:val="21"/>
              </w:rPr>
              <w:t>9.2；</w:t>
            </w:r>
          </w:p>
          <w:p>
            <w:pPr>
              <w:keepNext w:val="0"/>
              <w:keepLines w:val="0"/>
              <w:suppressLineNumbers w:val="0"/>
              <w:spacing w:before="0" w:beforeAutospacing="0" w:after="0" w:afterAutospacing="0"/>
              <w:ind w:left="0" w:right="0"/>
              <w:rPr>
                <w:rFonts w:hint="eastAsia" w:ascii="宋体" w:hAnsi="宋体" w:eastAsia="宋体" w:cs="宋体"/>
                <w:szCs w:val="21"/>
                <w:lang w:val="en-US" w:eastAsia="zh-CN"/>
              </w:rPr>
            </w:pPr>
            <w:r>
              <w:rPr>
                <w:rFonts w:hint="eastAsia" w:ascii="宋体" w:hAnsi="宋体" w:cs="宋体"/>
                <w:szCs w:val="21"/>
              </w:rPr>
              <w:t>E:</w:t>
            </w:r>
            <w:r>
              <w:rPr>
                <w:rFonts w:hint="eastAsia" w:ascii="宋体" w:hAnsi="宋体" w:cs="宋体"/>
                <w:szCs w:val="21"/>
                <w:lang w:val="en-US" w:eastAsia="zh-CN"/>
              </w:rPr>
              <w:t>5.3;</w:t>
            </w:r>
            <w:r>
              <w:rPr>
                <w:rFonts w:hint="eastAsia" w:ascii="宋体" w:hAnsi="宋体" w:cs="宋体"/>
                <w:szCs w:val="21"/>
              </w:rPr>
              <w:t>6.1.2；6.1.3；6.1.</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6.2</w:t>
            </w:r>
            <w:r>
              <w:rPr>
                <w:rFonts w:hint="eastAsia" w:ascii="宋体" w:hAnsi="宋体" w:cs="宋体"/>
                <w:szCs w:val="21"/>
                <w:lang w:eastAsia="zh-CN"/>
              </w:rPr>
              <w:t>；</w:t>
            </w:r>
            <w:r>
              <w:rPr>
                <w:rFonts w:hint="eastAsia" w:ascii="宋体" w:hAnsi="宋体" w:cs="宋体"/>
                <w:szCs w:val="21"/>
              </w:rPr>
              <w:t>6.2.1；6.2.2；7.2；7.3；7.4；7.5；</w:t>
            </w:r>
            <w:r>
              <w:rPr>
                <w:rFonts w:hint="eastAsia" w:ascii="宋体" w:hAnsi="宋体" w:cs="宋体"/>
                <w:szCs w:val="21"/>
                <w:lang w:val="en-US" w:eastAsia="zh-CN"/>
              </w:rPr>
              <w:t>8.1</w:t>
            </w:r>
            <w:r>
              <w:rPr>
                <w:rFonts w:hint="eastAsia" w:ascii="宋体" w:hAnsi="宋体" w:cs="宋体"/>
                <w:szCs w:val="21"/>
                <w:lang w:eastAsia="zh-CN"/>
              </w:rPr>
              <w:t>；</w:t>
            </w:r>
            <w:r>
              <w:rPr>
                <w:rFonts w:hint="eastAsia" w:ascii="宋体" w:hAnsi="宋体" w:cs="宋体"/>
                <w:szCs w:val="21"/>
              </w:rPr>
              <w:t>9.1；9.2</w:t>
            </w:r>
            <w:r>
              <w:rPr>
                <w:rFonts w:hint="eastAsia" w:ascii="宋体" w:hAnsi="宋体" w:cs="宋体"/>
                <w:szCs w:val="21"/>
                <w:lang w:val="en-US" w:eastAsia="zh-CN"/>
              </w:rPr>
              <w:t>；</w:t>
            </w:r>
          </w:p>
          <w:p>
            <w:pPr>
              <w:pStyle w:val="2"/>
              <w:keepNext w:val="0"/>
              <w:keepLines w:val="0"/>
              <w:suppressLineNumbers w:val="0"/>
              <w:spacing w:beforeAutospacing="0" w:afterAutospacing="0"/>
              <w:ind w:left="0" w:right="0"/>
              <w:jc w:val="left"/>
              <w:rPr>
                <w:rFonts w:hint="eastAsia" w:ascii="宋体" w:hAnsi="宋体" w:cs="宋体"/>
                <w:bCs w:val="0"/>
                <w:spacing w:val="0"/>
                <w:sz w:val="21"/>
                <w:szCs w:val="21"/>
                <w:highlight w:val="none"/>
                <w:lang w:val="en-US" w:eastAsia="zh-CN"/>
              </w:rPr>
            </w:pPr>
            <w:r>
              <w:rPr>
                <w:rFonts w:hint="eastAsia" w:ascii="宋体" w:hAnsi="宋体" w:cs="宋体"/>
                <w:szCs w:val="21"/>
              </w:rPr>
              <w:t>S:</w:t>
            </w:r>
            <w:r>
              <w:rPr>
                <w:rFonts w:hint="eastAsia" w:ascii="宋体" w:hAnsi="宋体" w:cs="宋体"/>
                <w:szCs w:val="21"/>
                <w:lang w:val="en-US" w:eastAsia="zh-CN"/>
              </w:rPr>
              <w:t>5.3;</w:t>
            </w:r>
            <w:r>
              <w:rPr>
                <w:rFonts w:hint="eastAsia" w:ascii="宋体" w:hAnsi="宋体" w:cs="宋体"/>
                <w:szCs w:val="21"/>
              </w:rPr>
              <w:t>6.1.2；6.1.3；6.1.</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6.2</w:t>
            </w:r>
            <w:r>
              <w:rPr>
                <w:rFonts w:hint="eastAsia" w:ascii="宋体" w:hAnsi="宋体" w:cs="宋体"/>
                <w:szCs w:val="21"/>
                <w:lang w:eastAsia="zh-CN"/>
              </w:rPr>
              <w:t>；</w:t>
            </w:r>
            <w:r>
              <w:rPr>
                <w:rFonts w:hint="eastAsia" w:ascii="宋体" w:hAnsi="宋体" w:cs="宋体"/>
                <w:szCs w:val="21"/>
              </w:rPr>
              <w:t>6.2.1；6.2.2；7.2；7.3；7.4；7.5；</w:t>
            </w:r>
            <w:r>
              <w:rPr>
                <w:rFonts w:hint="eastAsia" w:ascii="宋体" w:hAnsi="宋体" w:cs="宋体"/>
                <w:szCs w:val="21"/>
                <w:lang w:val="en-US" w:eastAsia="zh-CN"/>
              </w:rPr>
              <w:t>8.1</w:t>
            </w:r>
            <w:r>
              <w:rPr>
                <w:rFonts w:hint="eastAsia" w:ascii="宋体" w:hAnsi="宋体" w:cs="宋体"/>
                <w:szCs w:val="21"/>
                <w:lang w:eastAsia="zh-CN"/>
              </w:rPr>
              <w:t>；</w:t>
            </w:r>
            <w:r>
              <w:rPr>
                <w:rFonts w:hint="eastAsia" w:ascii="宋体" w:hAnsi="宋体" w:cs="宋体"/>
                <w:szCs w:val="21"/>
              </w:rPr>
              <w:t>9.1；9.2</w:t>
            </w:r>
            <w:r>
              <w:rPr>
                <w:rFonts w:hint="eastAsia" w:ascii="宋体" w:hAnsi="宋体" w:cs="宋体"/>
                <w:bCs w:val="0"/>
                <w:spacing w:val="0"/>
                <w:sz w:val="21"/>
                <w:szCs w:val="21"/>
                <w:highlight w:val="none"/>
                <w:lang w:val="en-US" w:eastAsia="zh-CN"/>
              </w:rPr>
              <w:t>；</w:t>
            </w:r>
          </w:p>
          <w:p>
            <w:pPr>
              <w:pStyle w:val="2"/>
              <w:keepNext w:val="0"/>
              <w:keepLines w:val="0"/>
              <w:suppressLineNumbers w:val="0"/>
              <w:spacing w:beforeAutospacing="0" w:afterAutospacing="0"/>
              <w:ind w:left="0" w:right="0"/>
              <w:jc w:val="left"/>
              <w:rPr>
                <w:rFonts w:hint="eastAsia" w:ascii="宋体" w:hAnsi="宋体" w:cs="宋体"/>
                <w:bCs w:val="0"/>
                <w:spacing w:val="0"/>
                <w:sz w:val="21"/>
                <w:szCs w:val="21"/>
                <w:highlight w:val="none"/>
              </w:rPr>
            </w:pPr>
            <w:r>
              <w:rPr>
                <w:rFonts w:hint="eastAsia" w:ascii="宋体" w:hAnsi="宋体" w:cs="宋体"/>
                <w:bCs w:val="0"/>
                <w:spacing w:val="0"/>
                <w:sz w:val="21"/>
                <w:szCs w:val="21"/>
                <w:highlight w:val="none"/>
              </w:rPr>
              <w:t>审核记录基本满足要求。</w:t>
            </w:r>
          </w:p>
          <w:p>
            <w:pPr>
              <w:keepNext w:val="0"/>
              <w:keepLines w:val="0"/>
              <w:suppressLineNumbers w:val="0"/>
              <w:spacing w:before="0" w:beforeAutospacing="0" w:after="0" w:afterAutospacing="0" w:line="360" w:lineRule="exact"/>
              <w:ind w:left="0" w:right="0"/>
              <w:rPr>
                <w:rFonts w:hint="default" w:ascii="宋体" w:hAnsi="宋体" w:cs="宋体"/>
                <w:sz w:val="21"/>
                <w:szCs w:val="21"/>
                <w:highlight w:val="none"/>
              </w:rPr>
            </w:pPr>
            <w:r>
              <w:rPr>
                <w:rFonts w:hint="eastAsia" w:ascii="宋体" w:hAnsi="宋体" w:cs="宋体"/>
                <w:sz w:val="21"/>
                <w:szCs w:val="21"/>
                <w:highlight w:val="none"/>
                <w:lang w:val="en-US" w:eastAsia="zh-CN"/>
              </w:rPr>
              <w:t>5</w:t>
            </w:r>
            <w:r>
              <w:rPr>
                <w:rFonts w:hint="eastAsia" w:ascii="宋体" w:hAnsi="宋体" w:cs="宋体"/>
                <w:sz w:val="21"/>
                <w:szCs w:val="21"/>
                <w:highlight w:val="none"/>
              </w:rPr>
              <w:t>.提供了《内审不合格报告》</w:t>
            </w:r>
          </w:p>
          <w:p>
            <w:pPr>
              <w:keepNext w:val="0"/>
              <w:keepLines w:val="0"/>
              <w:suppressLineNumbers w:val="0"/>
              <w:spacing w:before="0" w:beforeAutospacing="0" w:after="0" w:afterAutospacing="0" w:line="360" w:lineRule="exact"/>
              <w:ind w:left="0" w:right="0" w:firstLine="420" w:firstLineChars="200"/>
              <w:rPr>
                <w:rFonts w:hint="eastAsia" w:ascii="宋体" w:hAnsi="宋体" w:cs="宋体"/>
                <w:bCs w:val="0"/>
                <w:spacing w:val="0"/>
                <w:sz w:val="21"/>
                <w:szCs w:val="21"/>
                <w:highlight w:val="none"/>
              </w:rPr>
            </w:pPr>
            <w:r>
              <w:rPr>
                <w:rFonts w:hint="eastAsia" w:ascii="宋体" w:hAnsi="宋体" w:cs="宋体"/>
                <w:szCs w:val="21"/>
                <w:highlight w:val="none"/>
              </w:rPr>
              <w:t>查本次内审共发现不合格项</w:t>
            </w:r>
            <w:r>
              <w:rPr>
                <w:rFonts w:hint="eastAsia" w:ascii="宋体" w:hAnsi="宋体" w:cs="宋体"/>
                <w:szCs w:val="21"/>
                <w:highlight w:val="none"/>
                <w:lang w:val="en-US" w:eastAsia="zh-CN"/>
              </w:rPr>
              <w:t>1</w:t>
            </w:r>
            <w:r>
              <w:rPr>
                <w:rFonts w:hint="eastAsia" w:ascii="宋体" w:hAnsi="宋体" w:cs="宋体"/>
                <w:szCs w:val="21"/>
                <w:highlight w:val="none"/>
              </w:rPr>
              <w:t>个，属一般不符合。</w:t>
            </w:r>
            <w:r>
              <w:rPr>
                <w:rFonts w:hint="eastAsia" w:ascii="宋体" w:hAnsi="宋体"/>
                <w:szCs w:val="21"/>
                <w:highlight w:val="none"/>
              </w:rPr>
              <w:t>涉及</w:t>
            </w:r>
            <w:r>
              <w:rPr>
                <w:rFonts w:hint="eastAsia" w:ascii="宋体" w:hAnsi="宋体"/>
                <w:szCs w:val="21"/>
                <w:highlight w:val="none"/>
                <w:lang w:val="en-US" w:eastAsia="zh-CN"/>
              </w:rPr>
              <w:t>行政</w:t>
            </w:r>
            <w:r>
              <w:rPr>
                <w:rFonts w:hint="eastAsia" w:ascii="宋体" w:hAnsi="宋体"/>
                <w:szCs w:val="21"/>
                <w:highlight w:val="none"/>
              </w:rPr>
              <w:t>部</w:t>
            </w:r>
            <w:r>
              <w:rPr>
                <w:rFonts w:hint="eastAsia" w:ascii="宋体" w:hAnsi="宋体"/>
                <w:szCs w:val="21"/>
                <w:highlight w:val="none"/>
                <w:lang w:val="en-US" w:eastAsia="zh-CN"/>
              </w:rPr>
              <w:t>Q/</w:t>
            </w:r>
            <w:r>
              <w:rPr>
                <w:rFonts w:hint="eastAsia" w:ascii="宋体" w:hAnsi="宋体"/>
                <w:szCs w:val="21"/>
                <w:highlight w:val="none"/>
              </w:rPr>
              <w:t>E</w:t>
            </w:r>
            <w:r>
              <w:rPr>
                <w:rFonts w:hint="eastAsia" w:ascii="宋体" w:hAnsi="宋体"/>
                <w:szCs w:val="21"/>
                <w:highlight w:val="none"/>
                <w:lang w:val="en-US" w:eastAsia="zh-CN"/>
              </w:rPr>
              <w:t>/O 7.5</w:t>
            </w:r>
            <w:r>
              <w:rPr>
                <w:rFonts w:hint="eastAsia" w:ascii="宋体" w:hAnsi="宋体"/>
                <w:szCs w:val="21"/>
                <w:highlight w:val="none"/>
              </w:rPr>
              <w:t>条款</w:t>
            </w:r>
            <w:r>
              <w:rPr>
                <w:rFonts w:hint="eastAsia" w:ascii="宋体" w:hAnsi="宋体"/>
                <w:szCs w:val="21"/>
              </w:rPr>
              <w:t xml:space="preserve"> </w:t>
            </w:r>
            <w:r>
              <w:rPr>
                <w:rFonts w:hint="eastAsia" w:ascii="宋体" w:hAnsi="宋体"/>
                <w:szCs w:val="21"/>
                <w:lang w:val="en-US" w:eastAsia="zh-CN"/>
              </w:rPr>
              <w:t>2019年8月行政部管理文件未按要求归档不便于检索</w:t>
            </w:r>
            <w:r>
              <w:rPr>
                <w:rFonts w:hint="eastAsia" w:ascii="宋体" w:hAnsi="宋体" w:cs="宋体"/>
                <w:szCs w:val="21"/>
                <w:highlight w:val="none"/>
              </w:rPr>
              <w:t>，</w:t>
            </w:r>
            <w:r>
              <w:rPr>
                <w:rFonts w:hint="default"/>
                <w:sz w:val="21"/>
                <w:szCs w:val="21"/>
                <w:highlight w:val="none"/>
              </w:rPr>
              <w:t xml:space="preserve"> </w:t>
            </w:r>
            <w:r>
              <w:rPr>
                <w:rFonts w:hint="eastAsia" w:ascii="宋体" w:hAnsi="宋体" w:cs="宋体"/>
                <w:bCs w:val="0"/>
                <w:spacing w:val="0"/>
                <w:sz w:val="21"/>
                <w:szCs w:val="21"/>
                <w:highlight w:val="none"/>
              </w:rPr>
              <w:t>对于涉及不符合项的部门，进行了原因分析并制定纠正措施计划，经过审核组验证，纠正措施有效。</w:t>
            </w:r>
          </w:p>
          <w:p>
            <w:pPr>
              <w:keepNext w:val="0"/>
              <w:keepLines w:val="0"/>
              <w:suppressLineNumbers w:val="0"/>
              <w:spacing w:before="0" w:beforeAutospacing="0" w:after="0" w:afterAutospacing="0" w:line="360" w:lineRule="exact"/>
              <w:ind w:left="0" w:right="0"/>
              <w:rPr>
                <w:rFonts w:hint="eastAsia" w:ascii="宋体" w:hAnsi="宋体" w:cs="宋体"/>
                <w:sz w:val="21"/>
                <w:szCs w:val="21"/>
                <w:highlight w:val="none"/>
              </w:rPr>
            </w:pPr>
            <w:r>
              <w:rPr>
                <w:rFonts w:hint="eastAsia" w:ascii="宋体" w:hAnsi="宋体" w:cs="宋体"/>
                <w:sz w:val="21"/>
                <w:szCs w:val="21"/>
                <w:highlight w:val="none"/>
                <w:lang w:val="en-US" w:eastAsia="zh-CN"/>
              </w:rPr>
              <w:t>6</w:t>
            </w:r>
            <w:r>
              <w:rPr>
                <w:rFonts w:hint="default" w:ascii="宋体" w:hAnsi="宋体" w:cs="宋体"/>
                <w:sz w:val="21"/>
                <w:szCs w:val="21"/>
                <w:highlight w:val="none"/>
              </w:rPr>
              <w:t>.</w:t>
            </w:r>
            <w:r>
              <w:rPr>
                <w:rFonts w:hint="eastAsia" w:ascii="宋体" w:hAnsi="宋体" w:cs="宋体"/>
                <w:sz w:val="21"/>
                <w:szCs w:val="21"/>
                <w:highlight w:val="none"/>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量管理体系标准条款学习，进行不符合项整改，要求在</w:t>
            </w:r>
            <w:r>
              <w:rPr>
                <w:rFonts w:hint="eastAsia" w:ascii="宋体" w:hAnsi="宋体" w:cs="宋体"/>
                <w:sz w:val="21"/>
                <w:szCs w:val="21"/>
                <w:highlight w:val="none"/>
                <w:lang w:val="en-US" w:eastAsia="zh-CN"/>
              </w:rPr>
              <w:t>5日</w:t>
            </w:r>
            <w:r>
              <w:rPr>
                <w:rFonts w:hint="eastAsia" w:ascii="宋体" w:hAnsi="宋体" w:cs="宋体"/>
                <w:sz w:val="21"/>
                <w:szCs w:val="21"/>
                <w:highlight w:val="none"/>
              </w:rPr>
              <w:t>内整改完毕，由</w:t>
            </w:r>
            <w:r>
              <w:rPr>
                <w:rFonts w:hint="eastAsia" w:ascii="宋体" w:hAnsi="宋体" w:cs="宋体"/>
                <w:sz w:val="21"/>
                <w:szCs w:val="21"/>
                <w:highlight w:val="none"/>
                <w:lang w:eastAsia="zh-CN"/>
              </w:rPr>
              <w:t>行政部</w:t>
            </w:r>
            <w:r>
              <w:rPr>
                <w:rFonts w:hint="eastAsia" w:ascii="宋体" w:hAnsi="宋体" w:cs="宋体"/>
                <w:sz w:val="21"/>
                <w:szCs w:val="21"/>
                <w:highlight w:val="none"/>
              </w:rPr>
              <w:t>组织相关内审员对整改后的情况进行跟踪验证，确认纠正及纠正措施有效，体系的建立、运行符合质量管理体系要求。</w:t>
            </w:r>
          </w:p>
          <w:p>
            <w:pPr>
              <w:keepNext w:val="0"/>
              <w:keepLines w:val="0"/>
              <w:suppressLineNumbers w:val="0"/>
              <w:spacing w:before="0" w:beforeAutospacing="0" w:after="0" w:afterAutospacing="0"/>
              <w:ind w:left="0" w:right="0" w:firstLine="420" w:firstLineChars="200"/>
              <w:rPr>
                <w:rFonts w:hint="default" w:ascii="宋体" w:hAnsi="宋体" w:cs="宋体"/>
                <w:sz w:val="21"/>
                <w:szCs w:val="21"/>
                <w:highlight w:val="none"/>
              </w:rPr>
            </w:pPr>
            <w:r>
              <w:rPr>
                <w:rFonts w:hint="eastAsia" w:ascii="宋体" w:hAnsi="宋体" w:cs="宋体"/>
                <w:sz w:val="21"/>
                <w:szCs w:val="21"/>
                <w:highlight w:val="none"/>
              </w:rPr>
              <w:t>审核结论：基本符合计划安排和标准的要求</w:t>
            </w:r>
            <w:r>
              <w:rPr>
                <w:rFonts w:hint="eastAsia" w:ascii="宋体" w:hAnsi="宋体" w:cs="宋体"/>
                <w:sz w:val="21"/>
                <w:szCs w:val="21"/>
                <w:highlight w:val="none"/>
                <w:lang w:eastAsia="zh-CN"/>
              </w:rPr>
              <w:t>，</w:t>
            </w:r>
            <w:r>
              <w:rPr>
                <w:rFonts w:hint="eastAsia" w:ascii="宋体" w:hAnsi="宋体" w:cs="宋体"/>
                <w:sz w:val="21"/>
                <w:szCs w:val="21"/>
                <w:highlight w:val="none"/>
              </w:rPr>
              <w:t xml:space="preserve">并得到了较有效实施和保持，仍需进一步改进。   </w:t>
            </w:r>
            <w:r>
              <w:rPr>
                <w:rFonts w:hint="default" w:ascii="宋体" w:hAnsi="宋体" w:cs="宋体"/>
                <w:sz w:val="21"/>
                <w:szCs w:val="21"/>
                <w:highlight w:val="none"/>
              </w:rPr>
              <w:t xml:space="preserve"> </w:t>
            </w:r>
          </w:p>
          <w:p>
            <w:pPr>
              <w:keepNext w:val="0"/>
              <w:keepLines w:val="0"/>
              <w:suppressLineNumbers w:val="0"/>
              <w:spacing w:before="0" w:beforeAutospacing="0" w:after="0" w:afterAutospacing="0"/>
              <w:ind w:left="0" w:right="0"/>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编制</w:t>
            </w:r>
            <w:r>
              <w:rPr>
                <w:rFonts w:hint="eastAsia" w:ascii="宋体" w:hAnsi="宋体" w:cs="宋体"/>
                <w:sz w:val="21"/>
                <w:szCs w:val="21"/>
                <w:highlight w:val="none"/>
              </w:rPr>
              <w:t>：</w:t>
            </w:r>
            <w:r>
              <w:rPr>
                <w:rFonts w:hint="eastAsia" w:ascii="宋体" w:hAnsi="宋体" w:cs="宋体"/>
                <w:sz w:val="21"/>
                <w:szCs w:val="21"/>
                <w:highlight w:val="none"/>
                <w:lang w:val="en-US" w:eastAsia="zh-CN"/>
              </w:rPr>
              <w:t>陈永兴、</w:t>
            </w:r>
            <w:r>
              <w:rPr>
                <w:rFonts w:hint="default" w:ascii="宋体" w:hAnsi="宋体" w:cs="宋体"/>
                <w:sz w:val="21"/>
                <w:szCs w:val="21"/>
                <w:highlight w:val="none"/>
              </w:rPr>
              <w:t xml:space="preserve"> </w:t>
            </w:r>
            <w:r>
              <w:rPr>
                <w:rFonts w:hint="eastAsia" w:ascii="宋体" w:hAnsi="宋体" w:cs="宋体"/>
                <w:sz w:val="21"/>
                <w:szCs w:val="21"/>
                <w:highlight w:val="none"/>
              </w:rPr>
              <w:t>批准：</w:t>
            </w:r>
            <w:r>
              <w:rPr>
                <w:rFonts w:hint="eastAsia" w:ascii="宋体" w:hAnsi="宋体" w:cs="宋体"/>
                <w:sz w:val="21"/>
                <w:szCs w:val="21"/>
                <w:highlight w:val="none"/>
                <w:lang w:val="en-US" w:eastAsia="zh-CN"/>
              </w:rPr>
              <w:t>缪清良、</w:t>
            </w:r>
            <w:r>
              <w:rPr>
                <w:rFonts w:hint="eastAsia" w:ascii="宋体" w:hAnsi="宋体" w:cs="宋体"/>
                <w:sz w:val="21"/>
                <w:szCs w:val="21"/>
                <w:highlight w:val="none"/>
              </w:rPr>
              <w:t xml:space="preserve"> 时间：201</w:t>
            </w:r>
            <w:r>
              <w:rPr>
                <w:rFonts w:hint="eastAsia" w:ascii="宋体" w:hAnsi="宋体" w:cs="宋体"/>
                <w:sz w:val="21"/>
                <w:szCs w:val="21"/>
                <w:highlight w:val="none"/>
                <w:lang w:val="en-US" w:eastAsia="zh-CN"/>
              </w:rPr>
              <w:t>9</w:t>
            </w:r>
            <w:r>
              <w:rPr>
                <w:rFonts w:hint="eastAsia" w:ascii="宋体" w:hAnsi="宋体" w:cs="宋体"/>
                <w:sz w:val="21"/>
                <w:szCs w:val="21"/>
                <w:highlight w:val="none"/>
              </w:rPr>
              <w:t>.</w:t>
            </w:r>
            <w:r>
              <w:rPr>
                <w:rFonts w:hint="eastAsia" w:ascii="宋体" w:hAnsi="宋体" w:cs="宋体"/>
                <w:sz w:val="21"/>
                <w:szCs w:val="21"/>
                <w:highlight w:val="none"/>
                <w:lang w:val="en-US" w:eastAsia="zh-CN"/>
              </w:rPr>
              <w:t>8</w:t>
            </w:r>
            <w:r>
              <w:rPr>
                <w:rFonts w:hint="eastAsia" w:ascii="宋体" w:hAnsi="宋体" w:cs="宋体"/>
                <w:sz w:val="21"/>
                <w:szCs w:val="21"/>
                <w:highlight w:val="none"/>
              </w:rPr>
              <w:t>.</w:t>
            </w:r>
            <w:r>
              <w:rPr>
                <w:rFonts w:hint="eastAsia" w:ascii="宋体" w:hAnsi="宋体" w:cs="宋体"/>
                <w:sz w:val="21"/>
                <w:szCs w:val="21"/>
                <w:highlight w:val="none"/>
                <w:lang w:val="en-US" w:eastAsia="zh-CN"/>
              </w:rPr>
              <w:t>18</w:t>
            </w:r>
          </w:p>
          <w:p>
            <w:pPr>
              <w:keepNext w:val="0"/>
              <w:keepLines w:val="0"/>
              <w:suppressLineNumbers w:val="0"/>
              <w:spacing w:before="0" w:beforeAutospacing="0" w:after="0" w:afterAutospacing="0" w:line="360" w:lineRule="atLeast"/>
              <w:ind w:left="0" w:right="0"/>
              <w:rPr>
                <w:rFonts w:hint="default" w:ascii="宋体" w:hAnsi="宋体"/>
                <w:szCs w:val="21"/>
              </w:rPr>
            </w:pPr>
            <w:r>
              <w:rPr>
                <w:rFonts w:hint="eastAsia"/>
                <w:sz w:val="21"/>
                <w:szCs w:val="21"/>
                <w:highlight w:val="none"/>
              </w:rPr>
              <w:t>提供了内审员培训记录，审核员没有审核自己部门工作，具有独立性。</w:t>
            </w:r>
          </w:p>
        </w:tc>
        <w:tc>
          <w:tcPr>
            <w:tcW w:w="1585"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cs="宋体"/>
                <w:szCs w:val="21"/>
              </w:rPr>
              <w:t>管理评审</w:t>
            </w:r>
          </w:p>
        </w:tc>
        <w:tc>
          <w:tcPr>
            <w:tcW w:w="960" w:type="dxa"/>
          </w:tcPr>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Q</w:t>
            </w:r>
            <w:r>
              <w:rPr>
                <w:rFonts w:hint="eastAsia" w:ascii="宋体" w:hAnsi="宋体" w:cs="宋体"/>
                <w:szCs w:val="21"/>
                <w:lang w:val="en-US" w:eastAsia="zh-CN"/>
              </w:rPr>
              <w:t>ES</w:t>
            </w:r>
            <w:r>
              <w:rPr>
                <w:rFonts w:hint="eastAsia" w:ascii="宋体" w:hAnsi="宋体" w:cs="宋体"/>
                <w:szCs w:val="21"/>
              </w:rPr>
              <w:t xml:space="preserve">9.3 </w:t>
            </w:r>
          </w:p>
          <w:p>
            <w:pPr>
              <w:keepNext w:val="0"/>
              <w:keepLines w:val="0"/>
              <w:suppressLineNumbers w:val="0"/>
              <w:spacing w:before="0" w:beforeAutospacing="0" w:after="0" w:afterAutospacing="0"/>
              <w:ind w:left="0" w:right="0"/>
              <w:rPr>
                <w:rFonts w:hint="default" w:ascii="宋体" w:hAnsi="宋体"/>
                <w:szCs w:val="21"/>
              </w:rPr>
            </w:pPr>
          </w:p>
        </w:tc>
        <w:tc>
          <w:tcPr>
            <w:tcW w:w="10004" w:type="dxa"/>
          </w:tcPr>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color w:val="auto"/>
                <w:szCs w:val="21"/>
              </w:rPr>
            </w:pPr>
            <w:r>
              <w:rPr>
                <w:rFonts w:hint="eastAsia" w:ascii="宋体" w:hAnsi="宋体" w:cs="宋体"/>
                <w:szCs w:val="21"/>
              </w:rPr>
              <w:t>时</w:t>
            </w:r>
            <w:r>
              <w:rPr>
                <w:rFonts w:hint="eastAsia" w:ascii="宋体" w:hAnsi="宋体" w:cs="宋体"/>
                <w:color w:val="auto"/>
                <w:szCs w:val="21"/>
              </w:rPr>
              <w:t>间：</w:t>
            </w:r>
            <w:r>
              <w:rPr>
                <w:rFonts w:hint="eastAsia" w:ascii="宋体" w:hAnsi="宋体"/>
                <w:color w:val="auto"/>
                <w:szCs w:val="21"/>
              </w:rPr>
              <w:t>2019</w:t>
            </w:r>
            <w:r>
              <w:rPr>
                <w:rFonts w:hint="eastAsia" w:ascii="宋体" w:hAnsi="宋体"/>
                <w:color w:val="auto"/>
                <w:szCs w:val="21"/>
                <w:lang w:val="en-US" w:eastAsia="zh-CN"/>
              </w:rPr>
              <w:t>年9月5日</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color w:val="auto"/>
                <w:szCs w:val="21"/>
              </w:rPr>
            </w:pPr>
            <w:r>
              <w:rPr>
                <w:rFonts w:hint="eastAsia" w:ascii="宋体" w:hAnsi="宋体" w:cs="宋体"/>
                <w:color w:val="auto"/>
                <w:szCs w:val="21"/>
              </w:rPr>
              <w:t>主持人：</w:t>
            </w:r>
            <w:r>
              <w:rPr>
                <w:rFonts w:hint="eastAsia" w:ascii="宋体" w:hAnsi="宋体" w:cs="宋体"/>
                <w:color w:val="auto"/>
                <w:szCs w:val="21"/>
                <w:lang w:val="en-US" w:eastAsia="zh-CN"/>
              </w:rPr>
              <w:t>缪清良</w:t>
            </w:r>
            <w:r>
              <w:rPr>
                <w:rFonts w:hint="eastAsia" w:ascii="宋体" w:hAnsi="宋体" w:cs="宋体"/>
                <w:color w:val="auto"/>
                <w:szCs w:val="21"/>
              </w:rPr>
              <w:t>总经理</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color w:val="auto"/>
                <w:szCs w:val="21"/>
              </w:rPr>
            </w:pPr>
            <w:r>
              <w:rPr>
                <w:rFonts w:hint="eastAsia" w:ascii="宋体" w:hAnsi="宋体" w:cs="宋体"/>
                <w:color w:val="auto"/>
                <w:szCs w:val="21"/>
              </w:rPr>
              <w:t>参加人员：体系涉及到的各部门所有有人员</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color w:val="auto"/>
                <w:szCs w:val="21"/>
              </w:rPr>
            </w:pPr>
            <w:r>
              <w:rPr>
                <w:rFonts w:hint="eastAsia" w:ascii="宋体" w:hAnsi="宋体" w:cs="宋体"/>
                <w:color w:val="auto"/>
                <w:szCs w:val="21"/>
              </w:rPr>
              <w:t>评审输入内容：</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质量环境安全目标和指标的实现程度。</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质量环境安全管理体系运行情况以及环境安全绩效。</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内审、合规性评价结果。</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预防措施和纠正措施的状况。</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来自外部相关方的信息交流，包括抱怨。</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过程业绩、产品符合性。</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组织结构、职责权限合理性、有效性。；</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顾客反馈、满意度调查结果等信息。</w:t>
            </w:r>
          </w:p>
          <w:p>
            <w:pPr>
              <w:keepNext w:val="0"/>
              <w:keepLines w:val="0"/>
              <w:suppressLineNumbers w:val="0"/>
              <w:spacing w:before="0" w:beforeAutospacing="0" w:after="0" w:afterAutospacing="0" w:line="360" w:lineRule="auto"/>
              <w:ind w:left="0" w:right="0"/>
              <w:rPr>
                <w:rFonts w:hint="default" w:ascii="宋体" w:hAnsi="宋体"/>
                <w:kern w:val="0"/>
                <w:szCs w:val="21"/>
              </w:rPr>
            </w:pPr>
            <w:r>
              <w:rPr>
                <w:rFonts w:hint="eastAsia" w:ascii="宋体" w:hAnsi="宋体" w:cs="宋体"/>
                <w:szCs w:val="21"/>
              </w:rPr>
              <w:t>改进的建议：</w:t>
            </w:r>
            <w:r>
              <w:rPr>
                <w:rFonts w:hint="eastAsia"/>
                <w:szCs w:val="21"/>
              </w:rPr>
              <w:t>针对体系运行中存在的问题，管理层中对某些细小的管理工作意识不够，全员参与性不强，人员素质和能力不高，加强对标准的学习，促进公司所有人员进一步熟悉标准条款内容；</w:t>
            </w:r>
            <w:r>
              <w:rPr>
                <w:rFonts w:hint="eastAsia"/>
                <w:szCs w:val="21"/>
                <w:lang w:val="en-US" w:eastAsia="zh-CN"/>
              </w:rPr>
              <w:t>由综合部负责，2019年12月底完成。</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评审输出内容：</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质量环境安全管理体系运行有效，符合标准要求，得到了正确的实施和保持。</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质量、环境、安全方针的评审：方针合理、适宜符合要求，</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体系策划情况的评审（包括法律法规、目标指标）；</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预防措施和纠正措施的状况。</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实施与运行情况的评审（包括资源提供、文件控制）；</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相关法关注：2019年</w:t>
            </w:r>
            <w:r>
              <w:rPr>
                <w:rFonts w:hint="eastAsia" w:ascii="宋体" w:hAnsi="宋体" w:cs="宋体"/>
                <w:szCs w:val="21"/>
                <w:lang w:val="en-US" w:eastAsia="zh-CN"/>
              </w:rPr>
              <w:t>4</w:t>
            </w:r>
            <w:r>
              <w:rPr>
                <w:rFonts w:hint="eastAsia" w:ascii="宋体" w:hAnsi="宋体" w:cs="宋体"/>
                <w:szCs w:val="21"/>
              </w:rPr>
              <w:t>月至今未收到相关法及顾客投诉抱怨；</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管理评审结论：质量、环境、安全方针、目标适宜，体系符合企业现状，公司建立的管理体系适宜、充分、有效</w:t>
            </w:r>
          </w:p>
          <w:p>
            <w:pPr>
              <w:keepNext w:val="0"/>
              <w:keepLines w:val="0"/>
              <w:suppressLineNumbers w:val="0"/>
              <w:spacing w:before="0" w:beforeAutospacing="0" w:after="0" w:afterAutospacing="0"/>
              <w:ind w:left="0" w:right="0"/>
              <w:rPr>
                <w:rFonts w:hint="default" w:ascii="宋体" w:hAnsi="宋体" w:cs="宋体"/>
                <w:szCs w:val="21"/>
              </w:rPr>
            </w:pPr>
          </w:p>
        </w:tc>
        <w:tc>
          <w:tcPr>
            <w:tcW w:w="1585"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改进 总则</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不符合和纠正措施</w:t>
            </w:r>
          </w:p>
          <w:p>
            <w:pPr>
              <w:keepNext w:val="0"/>
              <w:keepLines w:val="0"/>
              <w:suppressLineNumbers w:val="0"/>
              <w:adjustRightInd w:val="0"/>
              <w:snapToGrid w:val="0"/>
              <w:spacing w:before="0" w:beforeAutospacing="0" w:after="0" w:afterAutospacing="0"/>
              <w:ind w:left="0" w:right="0"/>
              <w:jc w:val="left"/>
              <w:rPr>
                <w:rFonts w:hint="default" w:ascii="宋体" w:hAnsi="宋体" w:cs="宋体"/>
                <w:szCs w:val="21"/>
              </w:rPr>
            </w:pPr>
            <w:r>
              <w:rPr>
                <w:rFonts w:hint="eastAsia" w:ascii="宋体" w:hAnsi="宋体" w:cs="宋体"/>
                <w:szCs w:val="21"/>
              </w:rPr>
              <w:t>持续改进</w:t>
            </w:r>
          </w:p>
        </w:tc>
        <w:tc>
          <w:tcPr>
            <w:tcW w:w="960" w:type="dxa"/>
          </w:tcPr>
          <w:p>
            <w:pPr>
              <w:keepNext w:val="0"/>
              <w:keepLines w:val="0"/>
              <w:suppressLineNumbers w:val="0"/>
              <w:tabs>
                <w:tab w:val="center" w:pos="3169"/>
              </w:tabs>
              <w:spacing w:before="0" w:beforeAutospacing="0" w:after="0" w:afterAutospacing="0" w:line="400" w:lineRule="exact"/>
              <w:ind w:left="0" w:right="0"/>
              <w:rPr>
                <w:rFonts w:hint="default" w:ascii="宋体" w:hAnsi="宋体" w:cs="宋体"/>
                <w:szCs w:val="21"/>
              </w:rPr>
            </w:pPr>
            <w:r>
              <w:rPr>
                <w:rFonts w:hint="eastAsia" w:ascii="宋体" w:hAnsi="宋体" w:cs="宋体"/>
                <w:szCs w:val="21"/>
              </w:rPr>
              <w:t xml:space="preserve">QE10.1;10.2;10.3；10.3 </w:t>
            </w:r>
          </w:p>
          <w:p>
            <w:pPr>
              <w:keepNext w:val="0"/>
              <w:keepLines w:val="0"/>
              <w:suppressLineNumbers w:val="0"/>
              <w:tabs>
                <w:tab w:val="center" w:pos="3169"/>
              </w:tabs>
              <w:spacing w:before="0" w:beforeAutospacing="0" w:after="0" w:afterAutospacing="0" w:line="400" w:lineRule="exact"/>
              <w:ind w:left="0" w:right="0"/>
              <w:rPr>
                <w:rFonts w:hint="default" w:ascii="宋体" w:hAnsi="宋体" w:eastAsia="宋体" w:cs="宋体"/>
                <w:szCs w:val="21"/>
                <w:lang w:val="en-US" w:eastAsia="zh-CN"/>
              </w:rPr>
            </w:pPr>
            <w:r>
              <w:rPr>
                <w:rFonts w:hint="eastAsia" w:ascii="宋体" w:hAnsi="宋体" w:cs="宋体"/>
                <w:szCs w:val="21"/>
              </w:rPr>
              <w:t>S</w:t>
            </w:r>
            <w:r>
              <w:rPr>
                <w:rFonts w:hint="eastAsia" w:ascii="宋体" w:hAnsi="宋体" w:cs="宋体"/>
                <w:szCs w:val="21"/>
                <w:lang w:val="en-US" w:eastAsia="zh-CN"/>
              </w:rPr>
              <w:t>10.1；10.2</w:t>
            </w:r>
          </w:p>
          <w:p>
            <w:pPr>
              <w:keepNext w:val="0"/>
              <w:keepLines w:val="0"/>
              <w:suppressLineNumbers w:val="0"/>
              <w:spacing w:before="0" w:beforeAutospacing="0" w:after="0" w:afterAutospacing="0"/>
              <w:ind w:left="0" w:right="0"/>
              <w:rPr>
                <w:rFonts w:hint="default" w:ascii="宋体" w:hAnsi="宋体"/>
                <w:szCs w:val="21"/>
              </w:rPr>
            </w:pPr>
          </w:p>
        </w:tc>
        <w:tc>
          <w:tcPr>
            <w:tcW w:w="10004" w:type="dxa"/>
          </w:tcPr>
          <w:p>
            <w:pPr>
              <w:keepNext w:val="0"/>
              <w:keepLines w:val="0"/>
              <w:suppressLineNumbers w:val="0"/>
              <w:tabs>
                <w:tab w:val="center" w:pos="3169"/>
              </w:tabs>
              <w:spacing w:before="0" w:beforeAutospacing="0" w:after="0" w:afterAutospacing="0" w:line="400" w:lineRule="exact"/>
              <w:ind w:left="0" w:right="0" w:firstLine="210" w:firstLineChars="100"/>
              <w:jc w:val="left"/>
              <w:rPr>
                <w:rFonts w:hint="default" w:ascii="宋体" w:hAnsi="宋体" w:cs="宋体"/>
                <w:color w:val="000000" w:themeColor="text1"/>
                <w:szCs w:val="21"/>
                <w14:textFill>
                  <w14:solidFill>
                    <w14:schemeClr w14:val="tx1"/>
                  </w14:solidFill>
                </w14:textFill>
              </w:rPr>
            </w:pPr>
            <w:r>
              <w:rPr>
                <w:rFonts w:hint="eastAsia" w:ascii="宋体" w:hAnsi="宋体" w:cs="宋体"/>
                <w:szCs w:val="21"/>
              </w:rPr>
              <w:t>公司制定系列程</w:t>
            </w:r>
            <w:r>
              <w:rPr>
                <w:rFonts w:hint="eastAsia" w:ascii="宋体" w:hAnsi="宋体" w:cs="宋体"/>
                <w:color w:val="000000" w:themeColor="text1"/>
                <w:szCs w:val="21"/>
                <w14:textFill>
                  <w14:solidFill>
                    <w14:schemeClr w14:val="tx1"/>
                  </w14:solidFill>
                </w14:textFill>
              </w:rPr>
              <w:t>序文件《管理评审</w:t>
            </w:r>
            <w:r>
              <w:rPr>
                <w:rFonts w:hint="eastAsia" w:ascii="宋体" w:hAnsi="宋体" w:cs="宋体"/>
                <w:color w:val="000000" w:themeColor="text1"/>
                <w:szCs w:val="21"/>
                <w:lang w:val="en-US" w:eastAsia="zh-CN"/>
                <w14:textFill>
                  <w14:solidFill>
                    <w14:schemeClr w14:val="tx1"/>
                  </w14:solidFill>
                </w14:textFill>
              </w:rPr>
              <w:t>程序</w:t>
            </w:r>
            <w:r>
              <w:rPr>
                <w:rFonts w:hint="eastAsia" w:ascii="宋体" w:hAnsi="宋体" w:cs="宋体"/>
                <w:color w:val="000000" w:themeColor="text1"/>
                <w:szCs w:val="21"/>
                <w14:textFill>
                  <w14:solidFill>
                    <w14:schemeClr w14:val="tx1"/>
                  </w14:solidFill>
                </w14:textFill>
              </w:rPr>
              <w:t>》、《事件、不符合控制程序》、《绩效监测和测量程序》、《纠正与预防措施程序》及《内部审核</w:t>
            </w:r>
            <w:r>
              <w:rPr>
                <w:rFonts w:hint="eastAsia" w:ascii="宋体" w:hAnsi="宋体" w:cs="宋体"/>
                <w:color w:val="000000" w:themeColor="text1"/>
                <w:szCs w:val="21"/>
                <w:lang w:val="en-US" w:eastAsia="zh-CN"/>
                <w14:textFill>
                  <w14:solidFill>
                    <w14:schemeClr w14:val="tx1"/>
                  </w14:solidFill>
                </w14:textFill>
              </w:rPr>
              <w:t>程序</w:t>
            </w:r>
            <w:r>
              <w:rPr>
                <w:rFonts w:hint="eastAsia" w:ascii="宋体" w:hAnsi="宋体" w:cs="宋体"/>
                <w:color w:val="000000" w:themeColor="text1"/>
                <w:szCs w:val="21"/>
                <w14:textFill>
                  <w14:solidFill>
                    <w14:schemeClr w14:val="tx1"/>
                  </w14:solidFill>
                </w14:textFill>
              </w:rPr>
              <w:t>》，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公司通过质量方针、目标的达成分析、内部质量审核结果、数据资料统计分析、纠正和预防措施和管理评审等方式，以推动质量、环境和职业健康安全管理体系的持续改进。</w:t>
            </w:r>
          </w:p>
          <w:p>
            <w:pPr>
              <w:keepNext w:val="0"/>
              <w:keepLines w:val="0"/>
              <w:suppressLineNumbers w:val="0"/>
              <w:spacing w:before="0" w:beforeAutospacing="0" w:after="0" w:afterAutospacing="0" w:line="440" w:lineRule="exact"/>
              <w:ind w:left="0" w:right="0" w:firstLine="480"/>
              <w:rPr>
                <w:rFonts w:hint="eastAsia" w:ascii="宋体" w:hAnsi="宋体" w:cs="宋体"/>
                <w:sz w:val="21"/>
                <w:szCs w:val="21"/>
                <w:lang w:val="en-US" w:eastAsia="zh-CN"/>
              </w:rPr>
            </w:pPr>
            <w:r>
              <w:rPr>
                <w:rFonts w:hint="eastAsia" w:ascii="宋体" w:hAnsi="宋体" w:cs="宋体"/>
                <w:color w:val="000000" w:themeColor="text1"/>
                <w:szCs w:val="21"/>
                <w14:textFill>
                  <w14:solidFill>
                    <w14:schemeClr w14:val="tx1"/>
                  </w14:solidFill>
                </w14:textFill>
              </w:rPr>
              <w:t>公司制定《事件、不符合控制程序》及《绩效监测和测量程序》</w:t>
            </w:r>
            <w:r>
              <w:rPr>
                <w:rFonts w:hint="eastAsia" w:ascii="宋体" w:hAnsi="宋体" w:cs="宋体"/>
                <w:color w:val="000000" w:themeColor="text1"/>
                <w:szCs w:val="21"/>
                <w:lang w:val="en-US" w:eastAsia="zh-CN"/>
                <w14:textFill>
                  <w14:solidFill>
                    <w14:schemeClr w14:val="tx1"/>
                  </w14:solidFill>
                </w14:textFill>
              </w:rPr>
              <w:t>和</w:t>
            </w:r>
            <w:r>
              <w:rPr>
                <w:rFonts w:hint="eastAsia" w:ascii="宋体" w:hAnsi="宋体" w:cs="宋体"/>
                <w:color w:val="000000" w:themeColor="text1"/>
                <w:szCs w:val="21"/>
                <w14:textFill>
                  <w14:solidFill>
                    <w14:schemeClr w14:val="tx1"/>
                  </w14:solidFill>
                </w14:textFill>
              </w:rPr>
              <w:t>《纠正与预防措施程序》实施纠正措施，消除客户投诉的原因，以防止其再发生。</w:t>
            </w:r>
            <w:r>
              <w:rPr>
                <w:rFonts w:hint="eastAsia" w:ascii="宋体" w:hAnsi="宋体" w:cs="宋体"/>
                <w:sz w:val="21"/>
                <w:szCs w:val="21"/>
              </w:rPr>
              <w:t>在</w:t>
            </w:r>
            <w:r>
              <w:rPr>
                <w:rFonts w:hint="eastAsia" w:ascii="宋体" w:hAnsi="宋体" w:cs="宋体"/>
                <w:color w:val="000000" w:themeColor="text1"/>
                <w:szCs w:val="21"/>
                <w14:textFill>
                  <w14:solidFill>
                    <w14:schemeClr w14:val="tx1"/>
                  </w14:solidFill>
                </w14:textFill>
              </w:rPr>
              <w:t>事件、不符合控制程序</w:t>
            </w:r>
            <w:r>
              <w:rPr>
                <w:rFonts w:hint="eastAsia" w:ascii="宋体" w:hAnsi="宋体" w:cs="宋体"/>
                <w:sz w:val="21"/>
                <w:szCs w:val="21"/>
              </w:rPr>
              <w:t>文件中规定了对不合格</w:t>
            </w:r>
            <w:r>
              <w:rPr>
                <w:rFonts w:hint="eastAsia" w:ascii="宋体" w:hAnsi="宋体" w:cs="宋体"/>
                <w:sz w:val="21"/>
                <w:szCs w:val="21"/>
                <w:lang w:val="en-US" w:eastAsia="zh-CN"/>
              </w:rPr>
              <w:t>项</w:t>
            </w:r>
            <w:r>
              <w:rPr>
                <w:rFonts w:hint="eastAsia" w:ascii="宋体" w:hAnsi="宋体" w:cs="宋体"/>
                <w:sz w:val="21"/>
                <w:szCs w:val="21"/>
              </w:rPr>
              <w:t>的处理要求，对采购产品发现不合格一般进行退货或报废，如需降级使用或改变用途时，报总经理批准实施；</w:t>
            </w:r>
            <w:r>
              <w:rPr>
                <w:rFonts w:hint="eastAsia" w:ascii="宋体" w:hAnsi="宋体" w:cs="宋体"/>
                <w:sz w:val="21"/>
                <w:szCs w:val="21"/>
                <w:lang w:val="en-US" w:eastAsia="zh-CN"/>
              </w:rPr>
              <w:t>服务实施过程中</w:t>
            </w:r>
            <w:r>
              <w:rPr>
                <w:rFonts w:hint="eastAsia" w:ascii="宋体" w:hAnsi="宋体" w:cs="宋体"/>
                <w:sz w:val="21"/>
                <w:szCs w:val="21"/>
              </w:rPr>
              <w:t>检查和巡检中发现的不符合，检查人员要督促责任单位或部门及时进行处理。对于严重不符合和一般不符合应由发现部门开据整改指令</w:t>
            </w:r>
            <w:r>
              <w:rPr>
                <w:rFonts w:hint="eastAsia" w:ascii="宋体" w:hAnsi="宋体" w:cs="宋体"/>
                <w:sz w:val="21"/>
                <w:szCs w:val="21"/>
                <w:lang w:eastAsia="zh-CN"/>
              </w:rPr>
              <w:t>，</w:t>
            </w:r>
            <w:r>
              <w:rPr>
                <w:rFonts w:hint="eastAsia" w:ascii="宋体" w:hAnsi="宋体" w:cs="宋体"/>
                <w:sz w:val="21"/>
                <w:szCs w:val="21"/>
              </w:rPr>
              <w:t>不合格品</w:t>
            </w:r>
            <w:r>
              <w:rPr>
                <w:rFonts w:hint="eastAsia" w:ascii="宋体" w:hAnsi="宋体" w:cs="宋体"/>
                <w:sz w:val="21"/>
                <w:szCs w:val="21"/>
                <w:lang w:eastAsia="zh-CN"/>
              </w:rPr>
              <w:t>、</w:t>
            </w:r>
            <w:r>
              <w:rPr>
                <w:rFonts w:hint="eastAsia" w:ascii="宋体" w:hAnsi="宋体" w:cs="宋体"/>
                <w:sz w:val="21"/>
                <w:szCs w:val="21"/>
                <w:lang w:val="en-US" w:eastAsia="zh-CN"/>
              </w:rPr>
              <w:t>项</w:t>
            </w:r>
            <w:r>
              <w:rPr>
                <w:rFonts w:hint="eastAsia" w:ascii="宋体" w:hAnsi="宋体" w:cs="宋体"/>
                <w:sz w:val="21"/>
                <w:szCs w:val="21"/>
              </w:rPr>
              <w:t>处理程序和机构健全。</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pPr>
              <w:keepNext w:val="0"/>
              <w:keepLines w:val="0"/>
              <w:suppressLineNumbers w:val="0"/>
              <w:spacing w:before="0" w:beforeAutospacing="0" w:after="0" w:afterAutospacing="0"/>
              <w:ind w:left="0" w:right="0"/>
              <w:rPr>
                <w:rFonts w:hint="default"/>
                <w:szCs w:val="20"/>
              </w:rPr>
            </w:pPr>
          </w:p>
        </w:tc>
      </w:tr>
    </w:tbl>
    <w:p>
      <w:r>
        <w:ptab w:relativeTo="margin" w:alignment="center" w:leader="none"/>
      </w:r>
    </w:p>
    <w:p>
      <w:pPr>
        <w:pStyle w:val="7"/>
      </w:pPr>
      <w:r>
        <w:rPr>
          <w:rFonts w:hint="eastAsia"/>
        </w:rPr>
        <w:t>说明：不符合标注N</w:t>
      </w:r>
    </w:p>
    <w:p>
      <w:pPr>
        <w:pStyle w:val="7"/>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keepNext w:val="0"/>
              <w:keepLines w:val="0"/>
              <w:suppressLineNumbers w:val="0"/>
              <w:spacing w:before="120" w:beforeAutospacing="0" w:after="0" w:afterAutospacing="0"/>
              <w:ind w:left="0" w:right="0"/>
              <w:jc w:val="center"/>
              <w:rPr>
                <w:rFonts w:hint="default"/>
                <w:sz w:val="24"/>
                <w:szCs w:val="24"/>
              </w:rPr>
            </w:pPr>
            <w:r>
              <w:rPr>
                <w:rFonts w:hint="eastAsia"/>
                <w:sz w:val="24"/>
                <w:szCs w:val="24"/>
              </w:rPr>
              <w:t>过程与活动、</w:t>
            </w:r>
          </w:p>
          <w:p>
            <w:pPr>
              <w:keepNext w:val="0"/>
              <w:keepLines w:val="0"/>
              <w:suppressLineNumbers w:val="0"/>
              <w:spacing w:before="0" w:beforeAutospacing="0" w:after="0" w:afterAutospacing="0"/>
              <w:ind w:left="0" w:right="0"/>
              <w:jc w:val="center"/>
              <w:rPr>
                <w:rFonts w:hint="default"/>
                <w:szCs w:val="20"/>
              </w:rPr>
            </w:pPr>
            <w:r>
              <w:rPr>
                <w:rFonts w:hint="eastAsia"/>
                <w:sz w:val="24"/>
                <w:szCs w:val="24"/>
              </w:rPr>
              <w:t>抽样计划</w:t>
            </w:r>
          </w:p>
        </w:tc>
        <w:tc>
          <w:tcPr>
            <w:tcW w:w="960" w:type="dxa"/>
            <w:vMerge w:val="restart"/>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涉及</w:t>
            </w:r>
          </w:p>
          <w:p>
            <w:pPr>
              <w:keepNext w:val="0"/>
              <w:keepLines w:val="0"/>
              <w:suppressLineNumbers w:val="0"/>
              <w:spacing w:before="0" w:beforeAutospacing="0" w:after="0" w:afterAutospacing="0"/>
              <w:ind w:left="0" w:right="0"/>
              <w:rPr>
                <w:rFonts w:hint="default"/>
                <w:szCs w:val="20"/>
              </w:rPr>
            </w:pPr>
            <w:r>
              <w:rPr>
                <w:rFonts w:hint="eastAsia"/>
                <w:sz w:val="24"/>
                <w:szCs w:val="24"/>
              </w:rPr>
              <w:t>条款</w:t>
            </w:r>
          </w:p>
        </w:tc>
        <w:tc>
          <w:tcPr>
            <w:tcW w:w="10004" w:type="dxa"/>
            <w:vAlign w:val="center"/>
          </w:tcPr>
          <w:p>
            <w:pPr>
              <w:keepNext w:val="0"/>
              <w:keepLines w:val="0"/>
              <w:suppressLineNumbers w:val="0"/>
              <w:spacing w:before="0" w:beforeAutospacing="0" w:after="0" w:afterAutospacing="0"/>
              <w:ind w:left="0" w:right="0"/>
              <w:rPr>
                <w:rFonts w:hint="default" w:eastAsia="宋体"/>
                <w:sz w:val="24"/>
                <w:szCs w:val="24"/>
                <w:lang w:val="en-US" w:eastAsia="zh-CN"/>
              </w:rPr>
            </w:pPr>
            <w:r>
              <w:rPr>
                <w:rFonts w:hint="eastAsia"/>
                <w:sz w:val="24"/>
                <w:szCs w:val="24"/>
                <w:highlight w:val="none"/>
              </w:rPr>
              <w:t>受审核部门：行政部</w:t>
            </w:r>
            <w:r>
              <w:rPr>
                <w:rFonts w:hint="eastAsia"/>
                <w:sz w:val="24"/>
                <w:szCs w:val="24"/>
                <w:highlight w:val="none"/>
                <w:lang w:eastAsia="zh-CN"/>
              </w:rPr>
              <w:t>（</w:t>
            </w:r>
            <w:r>
              <w:rPr>
                <w:rFonts w:hint="eastAsia"/>
                <w:sz w:val="24"/>
                <w:szCs w:val="24"/>
                <w:highlight w:val="none"/>
                <w:lang w:val="en-US" w:eastAsia="zh-CN"/>
              </w:rPr>
              <w:t>含</w:t>
            </w:r>
            <w:r>
              <w:rPr>
                <w:rFonts w:hint="eastAsia"/>
                <w:sz w:val="24"/>
                <w:szCs w:val="24"/>
                <w:highlight w:val="none"/>
              </w:rPr>
              <w:t>财务</w:t>
            </w:r>
            <w:r>
              <w:rPr>
                <w:rFonts w:hint="eastAsia"/>
                <w:sz w:val="24"/>
                <w:szCs w:val="24"/>
                <w:highlight w:val="none"/>
                <w:lang w:eastAsia="zh-CN"/>
              </w:rPr>
              <w:t>）</w:t>
            </w:r>
            <w:r>
              <w:rPr>
                <w:rFonts w:hint="eastAsia"/>
                <w:sz w:val="24"/>
                <w:szCs w:val="24"/>
                <w:highlight w:val="none"/>
              </w:rPr>
              <w:t xml:space="preserve">   主管领导：</w:t>
            </w:r>
            <w:r>
              <w:rPr>
                <w:rFonts w:hint="eastAsia"/>
                <w:sz w:val="24"/>
                <w:szCs w:val="24"/>
                <w:highlight w:val="none"/>
                <w:lang w:val="en-US" w:eastAsia="zh-CN"/>
              </w:rPr>
              <w:t>梁靓、刘畅，</w:t>
            </w:r>
            <w:r>
              <w:rPr>
                <w:rFonts w:hint="eastAsia"/>
                <w:sz w:val="24"/>
                <w:szCs w:val="24"/>
                <w:highlight w:val="none"/>
              </w:rPr>
              <w:t xml:space="preserve">   陪同人员：</w:t>
            </w:r>
            <w:r>
              <w:rPr>
                <w:rFonts w:hint="eastAsia"/>
                <w:sz w:val="24"/>
                <w:szCs w:val="24"/>
                <w:highlight w:val="none"/>
                <w:lang w:val="en-US" w:eastAsia="zh-CN"/>
              </w:rPr>
              <w:t>陈永兴</w:t>
            </w:r>
          </w:p>
        </w:tc>
        <w:tc>
          <w:tcPr>
            <w:tcW w:w="1585" w:type="dxa"/>
            <w:vMerge w:val="restart"/>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960"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10004" w:type="dxa"/>
            <w:vAlign w:val="center"/>
          </w:tcPr>
          <w:p>
            <w:pPr>
              <w:keepNext w:val="0"/>
              <w:keepLines w:val="0"/>
              <w:suppressLineNumbers w:val="0"/>
              <w:spacing w:before="120" w:beforeAutospacing="0" w:after="0" w:afterAutospacing="0"/>
              <w:ind w:left="0" w:right="0"/>
              <w:rPr>
                <w:rFonts w:hint="default"/>
                <w:szCs w:val="20"/>
              </w:rPr>
            </w:pPr>
            <w:r>
              <w:rPr>
                <w:rFonts w:hint="eastAsia"/>
                <w:sz w:val="24"/>
                <w:szCs w:val="24"/>
              </w:rPr>
              <w:t>审核员：</w:t>
            </w:r>
            <w:r>
              <w:rPr>
                <w:rFonts w:hint="eastAsia"/>
                <w:sz w:val="24"/>
                <w:szCs w:val="24"/>
                <w:lang w:val="en-US" w:eastAsia="zh-CN"/>
              </w:rPr>
              <w:t>李林</w:t>
            </w:r>
            <w:r>
              <w:rPr>
                <w:rFonts w:hint="eastAsia"/>
                <w:sz w:val="24"/>
                <w:szCs w:val="24"/>
              </w:rPr>
              <w:t xml:space="preserve"> </w:t>
            </w:r>
            <w:r>
              <w:rPr>
                <w:rFonts w:hint="eastAsia"/>
                <w:sz w:val="24"/>
                <w:szCs w:val="24"/>
                <w:lang w:eastAsia="zh-CN"/>
              </w:rPr>
              <w:t>、</w:t>
            </w:r>
            <w:r>
              <w:rPr>
                <w:rFonts w:hint="eastAsia"/>
                <w:sz w:val="24"/>
                <w:szCs w:val="24"/>
                <w:lang w:val="en-US" w:eastAsia="zh-CN"/>
              </w:rPr>
              <w:t>杨珍全</w:t>
            </w:r>
            <w:r>
              <w:rPr>
                <w:rFonts w:hint="eastAsia"/>
                <w:sz w:val="24"/>
                <w:szCs w:val="24"/>
              </w:rPr>
              <w:t xml:space="preserve">      审核时间：2019.</w:t>
            </w:r>
            <w:r>
              <w:rPr>
                <w:rFonts w:hint="eastAsia"/>
                <w:sz w:val="24"/>
                <w:szCs w:val="24"/>
                <w:lang w:val="en-US" w:eastAsia="zh-CN"/>
              </w:rPr>
              <w:t>11.8下</w:t>
            </w:r>
            <w:r>
              <w:rPr>
                <w:rFonts w:hint="eastAsia"/>
                <w:sz w:val="24"/>
                <w:szCs w:val="24"/>
              </w:rPr>
              <w:t>午</w:t>
            </w:r>
          </w:p>
        </w:tc>
        <w:tc>
          <w:tcPr>
            <w:tcW w:w="1585"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960"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10004" w:type="dxa"/>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审核条款：</w:t>
            </w:r>
          </w:p>
        </w:tc>
        <w:tc>
          <w:tcPr>
            <w:tcW w:w="1585"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keepNext w:val="0"/>
              <w:keepLines w:val="0"/>
              <w:suppressLineNumbers w:val="0"/>
              <w:adjustRightInd w:val="0"/>
              <w:snapToGrid w:val="0"/>
              <w:spacing w:before="0" w:beforeAutospacing="0" w:after="0" w:afterAutospacing="0"/>
              <w:ind w:left="0" w:right="0"/>
              <w:rPr>
                <w:rFonts w:hint="default" w:ascii="宋体" w:hAnsi="宋体" w:cs="新宋体"/>
                <w:szCs w:val="21"/>
              </w:rPr>
            </w:pPr>
            <w:r>
              <w:rPr>
                <w:rFonts w:hint="eastAsia" w:ascii="宋体" w:hAnsi="宋体" w:cs="新宋体"/>
                <w:szCs w:val="21"/>
              </w:rPr>
              <w:t>组织的角色、职责和权限</w:t>
            </w:r>
          </w:p>
          <w:p>
            <w:pPr>
              <w:keepNext w:val="0"/>
              <w:keepLines w:val="0"/>
              <w:suppressLineNumbers w:val="0"/>
              <w:adjustRightInd w:val="0"/>
              <w:snapToGrid w:val="0"/>
              <w:spacing w:before="0" w:beforeAutospacing="0" w:after="0" w:afterAutospacing="0"/>
              <w:ind w:left="0" w:right="0"/>
              <w:rPr>
                <w:rFonts w:hint="default" w:ascii="宋体" w:hAnsi="宋体" w:cs="新宋体"/>
                <w:szCs w:val="21"/>
              </w:rPr>
            </w:pPr>
          </w:p>
        </w:tc>
        <w:tc>
          <w:tcPr>
            <w:tcW w:w="960" w:type="dxa"/>
          </w:tcPr>
          <w:p>
            <w:pPr>
              <w:keepNext w:val="0"/>
              <w:keepLines w:val="0"/>
              <w:suppressLineNumbers w:val="0"/>
              <w:tabs>
                <w:tab w:val="center" w:pos="3169"/>
              </w:tabs>
              <w:spacing w:before="0" w:beforeAutospacing="0" w:after="0" w:afterAutospacing="0" w:line="400" w:lineRule="exact"/>
              <w:ind w:left="0" w:right="0"/>
              <w:rPr>
                <w:rFonts w:hint="default" w:ascii="宋体" w:hAnsi="宋体" w:cs="宋体"/>
                <w:szCs w:val="21"/>
              </w:rPr>
            </w:pPr>
            <w:r>
              <w:rPr>
                <w:rFonts w:hint="eastAsia" w:ascii="宋体" w:hAnsi="宋体" w:cs="宋体"/>
                <w:szCs w:val="21"/>
              </w:rPr>
              <w:t>Q</w:t>
            </w:r>
            <w:r>
              <w:rPr>
                <w:rFonts w:hint="eastAsia" w:ascii="宋体" w:hAnsi="宋体" w:cs="宋体"/>
                <w:szCs w:val="21"/>
                <w:lang w:val="en-US" w:eastAsia="zh-CN"/>
              </w:rPr>
              <w:t>ES</w:t>
            </w:r>
            <w:r>
              <w:rPr>
                <w:rFonts w:hint="eastAsia" w:ascii="宋体" w:hAnsi="宋体" w:cs="宋体"/>
                <w:szCs w:val="21"/>
              </w:rPr>
              <w:t xml:space="preserve">5.3； </w:t>
            </w:r>
          </w:p>
          <w:p>
            <w:pPr>
              <w:keepNext w:val="0"/>
              <w:keepLines w:val="0"/>
              <w:suppressLineNumbers w:val="0"/>
              <w:spacing w:before="0" w:beforeAutospacing="0" w:after="0" w:afterAutospacing="0"/>
              <w:ind w:left="0" w:right="0"/>
              <w:rPr>
                <w:rFonts w:hint="default" w:ascii="宋体" w:hAnsi="宋体" w:cs="新宋体"/>
                <w:szCs w:val="21"/>
              </w:rPr>
            </w:pPr>
          </w:p>
        </w:tc>
        <w:tc>
          <w:tcPr>
            <w:tcW w:w="10004" w:type="dxa"/>
          </w:tcPr>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在管理手册中和岗位职务说明书中规定了行政部和财务部的安全职责和权限，以确保部门工作的展开和实施：</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1）负责公司的行政管理工作，对所负责工作的质量负责；</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2)负责人事管理、员工培训、考核及管理。</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3)负责组织公司各项教育培训工作。</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4)负责公司体系文件的推行工作和监督实施。</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5）负责确保环保资金、职业健康安全资金的落实。</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6）能源消耗统计考核工作。</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 xml:space="preserve"> ……</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部门职责清晰、明确。</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行政部和财务部负责人能基本阐述本部门的主要职责。</w:t>
            </w:r>
          </w:p>
        </w:tc>
        <w:tc>
          <w:tcPr>
            <w:tcW w:w="1585"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8" w:hRule="atLeast"/>
        </w:trPr>
        <w:tc>
          <w:tcPr>
            <w:tcW w:w="2160" w:type="dxa"/>
          </w:tcPr>
          <w:p>
            <w:pPr>
              <w:keepNext w:val="0"/>
              <w:keepLines w:val="0"/>
              <w:suppressLineNumbers w:val="0"/>
              <w:spacing w:before="0" w:beforeAutospacing="0" w:after="0" w:afterAutospacing="0"/>
              <w:ind w:left="0" w:right="0"/>
              <w:rPr>
                <w:rFonts w:hint="default" w:ascii="宋体" w:hAnsi="宋体"/>
                <w:b/>
                <w:szCs w:val="21"/>
              </w:rPr>
            </w:pPr>
            <w:r>
              <w:rPr>
                <w:rFonts w:hint="eastAsia" w:ascii="宋体" w:hAnsi="宋体" w:cs="宋体"/>
                <w:szCs w:val="21"/>
              </w:rPr>
              <w:t>目标及其实现的策划</w:t>
            </w:r>
          </w:p>
        </w:tc>
        <w:tc>
          <w:tcPr>
            <w:tcW w:w="960" w:type="dxa"/>
          </w:tcPr>
          <w:p>
            <w:pPr>
              <w:keepNext w:val="0"/>
              <w:keepLines w:val="0"/>
              <w:suppressLineNumbers w:val="0"/>
              <w:tabs>
                <w:tab w:val="center" w:pos="3169"/>
              </w:tabs>
              <w:spacing w:before="0" w:beforeAutospacing="0" w:after="0" w:afterAutospacing="0" w:line="400" w:lineRule="exact"/>
              <w:ind w:left="0" w:right="0"/>
              <w:rPr>
                <w:rFonts w:hint="default" w:ascii="宋体" w:hAnsi="宋体" w:cs="宋体"/>
                <w:szCs w:val="21"/>
              </w:rPr>
            </w:pPr>
            <w:r>
              <w:rPr>
                <w:rFonts w:hint="eastAsia" w:ascii="宋体" w:hAnsi="宋体" w:cs="宋体"/>
                <w:szCs w:val="21"/>
              </w:rPr>
              <w:t>Q</w:t>
            </w:r>
            <w:r>
              <w:rPr>
                <w:rFonts w:hint="eastAsia" w:ascii="宋体" w:hAnsi="宋体" w:cs="宋体"/>
                <w:szCs w:val="21"/>
                <w:lang w:val="en-US" w:eastAsia="zh-CN"/>
              </w:rPr>
              <w:t>ES</w:t>
            </w:r>
            <w:r>
              <w:rPr>
                <w:rFonts w:hint="eastAsia" w:ascii="宋体" w:hAnsi="宋体" w:cs="宋体"/>
                <w:szCs w:val="21"/>
              </w:rPr>
              <w:t>6.2</w:t>
            </w:r>
          </w:p>
          <w:p>
            <w:pPr>
              <w:keepNext w:val="0"/>
              <w:keepLines w:val="0"/>
              <w:suppressLineNumbers w:val="0"/>
              <w:spacing w:before="0" w:beforeAutospacing="0" w:after="0" w:afterAutospacing="0"/>
              <w:ind w:left="0" w:right="0"/>
              <w:rPr>
                <w:rFonts w:hint="default" w:ascii="宋体" w:hAnsi="宋体" w:cs="新宋体"/>
                <w:szCs w:val="21"/>
              </w:rPr>
            </w:pPr>
          </w:p>
        </w:tc>
        <w:tc>
          <w:tcPr>
            <w:tcW w:w="10004" w:type="dxa"/>
          </w:tcPr>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查见：公司有将质量、环境、职业健康安全目标分解到各个部门，行政部及财务部的目标是：</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 xml:space="preserve">1、质量、环境、职业健康安全目标        </w:t>
            </w:r>
            <w:r>
              <w:rPr>
                <w:rFonts w:hint="eastAsia" w:ascii="宋体" w:hAnsi="宋体" w:cs="宋体"/>
                <w:szCs w:val="21"/>
                <w:lang w:val="en-US" w:eastAsia="zh-CN"/>
              </w:rPr>
              <w:t>考核情况</w:t>
            </w:r>
            <w:r>
              <w:rPr>
                <w:rFonts w:hint="eastAsia" w:ascii="宋体" w:hAnsi="宋体" w:cs="宋体"/>
                <w:szCs w:val="21"/>
              </w:rPr>
              <w:t>（2019.</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highlight w:val="none"/>
              </w:rPr>
              <w:t>2019.</w:t>
            </w:r>
            <w:r>
              <w:rPr>
                <w:rFonts w:hint="eastAsia" w:ascii="宋体" w:hAnsi="宋体" w:cs="宋体"/>
                <w:szCs w:val="21"/>
                <w:highlight w:val="none"/>
                <w:lang w:val="en-US" w:eastAsia="zh-CN"/>
              </w:rPr>
              <w:t>9、考核频次：季度/次</w:t>
            </w:r>
            <w:r>
              <w:rPr>
                <w:rFonts w:hint="eastAsia" w:ascii="宋体" w:hAnsi="宋体" w:cs="宋体"/>
                <w:szCs w:val="21"/>
              </w:rPr>
              <w:t>）</w:t>
            </w:r>
          </w:p>
          <w:p>
            <w:pPr>
              <w:keepNext w:val="0"/>
              <w:keepLines w:val="0"/>
              <w:suppressLineNumbers w:val="0"/>
              <w:spacing w:before="0" w:beforeAutospacing="0" w:after="0" w:afterAutospacing="0" w:line="240" w:lineRule="auto"/>
              <w:ind w:left="0" w:right="0"/>
              <w:rPr>
                <w:rFonts w:hint="eastAsia" w:ascii="宋体" w:hAnsi="宋体"/>
                <w:color w:val="000000"/>
                <w:sz w:val="21"/>
                <w:szCs w:val="21"/>
                <w:lang w:eastAsia="zh-CN"/>
              </w:rPr>
            </w:pPr>
            <w:r>
              <w:rPr>
                <w:rFonts w:hint="eastAsia" w:ascii="宋体" w:hAnsi="宋体"/>
                <w:color w:val="000000"/>
                <w:sz w:val="21"/>
                <w:szCs w:val="21"/>
                <w:lang w:eastAsia="zh-CN"/>
              </w:rPr>
              <w:t>1）</w:t>
            </w:r>
            <w:r>
              <w:rPr>
                <w:rFonts w:hint="eastAsia" w:ascii="宋体" w:hAnsi="宋体"/>
                <w:color w:val="000000"/>
                <w:sz w:val="21"/>
                <w:szCs w:val="21"/>
                <w:lang w:val="en-US" w:eastAsia="zh-CN"/>
              </w:rPr>
              <w:t>培训计划及时完成率100%</w:t>
            </w:r>
            <w:r>
              <w:rPr>
                <w:rFonts w:hint="eastAsia" w:ascii="宋体" w:hAnsi="宋体"/>
                <w:color w:val="000000"/>
                <w:sz w:val="21"/>
                <w:szCs w:val="21"/>
                <w:lang w:eastAsia="zh-CN"/>
              </w:rPr>
              <w:t>；                      100%</w:t>
            </w:r>
          </w:p>
          <w:p>
            <w:pPr>
              <w:keepNext w:val="0"/>
              <w:keepLines w:val="0"/>
              <w:suppressLineNumbers w:val="0"/>
              <w:spacing w:before="0" w:beforeAutospacing="0" w:after="0" w:afterAutospacing="0" w:line="240" w:lineRule="auto"/>
              <w:ind w:left="0" w:right="0"/>
              <w:rPr>
                <w:rFonts w:hint="eastAsia" w:ascii="宋体" w:hAnsi="宋体"/>
                <w:color w:val="000000"/>
                <w:sz w:val="21"/>
                <w:szCs w:val="21"/>
                <w:lang w:eastAsia="zh-CN"/>
              </w:rPr>
            </w:pPr>
            <w:r>
              <w:rPr>
                <w:rFonts w:hint="eastAsia" w:ascii="宋体" w:hAnsi="宋体"/>
                <w:color w:val="000000"/>
                <w:sz w:val="21"/>
                <w:szCs w:val="21"/>
                <w:lang w:eastAsia="zh-CN"/>
              </w:rPr>
              <w:t>2）固体废弃物分类处理率100%；                    100%</w:t>
            </w:r>
          </w:p>
          <w:p>
            <w:pPr>
              <w:keepNext w:val="0"/>
              <w:keepLines w:val="0"/>
              <w:suppressLineNumbers w:val="0"/>
              <w:spacing w:before="0" w:beforeAutospacing="0" w:after="0" w:afterAutospacing="0" w:line="240" w:lineRule="auto"/>
              <w:ind w:left="0" w:right="0"/>
              <w:rPr>
                <w:rFonts w:hint="default" w:ascii="宋体" w:hAnsi="宋体"/>
                <w:color w:val="000000"/>
                <w:sz w:val="21"/>
                <w:szCs w:val="21"/>
                <w:lang w:val="en-US" w:eastAsia="zh-CN"/>
              </w:rPr>
            </w:pPr>
            <w:r>
              <w:rPr>
                <w:rFonts w:hint="eastAsia" w:ascii="宋体" w:hAnsi="宋体"/>
                <w:color w:val="000000"/>
                <w:sz w:val="21"/>
                <w:szCs w:val="21"/>
                <w:lang w:eastAsia="zh-CN"/>
              </w:rPr>
              <w:t>3）火灾</w:t>
            </w:r>
            <w:r>
              <w:rPr>
                <w:rFonts w:hint="eastAsia" w:ascii="宋体" w:hAnsi="宋体"/>
                <w:color w:val="000000"/>
                <w:sz w:val="21"/>
                <w:szCs w:val="21"/>
                <w:lang w:val="en-US" w:eastAsia="zh-CN"/>
              </w:rPr>
              <w:t>触电</w:t>
            </w:r>
            <w:r>
              <w:rPr>
                <w:rFonts w:hint="eastAsia" w:ascii="宋体" w:hAnsi="宋体"/>
                <w:color w:val="000000"/>
                <w:sz w:val="21"/>
                <w:szCs w:val="21"/>
                <w:lang w:eastAsia="zh-CN"/>
              </w:rPr>
              <w:t xml:space="preserve">事故为0；                          </w:t>
            </w:r>
            <w:r>
              <w:rPr>
                <w:rFonts w:hint="eastAsia" w:ascii="宋体" w:hAnsi="宋体"/>
                <w:color w:val="000000"/>
                <w:sz w:val="21"/>
                <w:szCs w:val="21"/>
                <w:lang w:val="en-US" w:eastAsia="zh-CN"/>
              </w:rPr>
              <w:t>未发生火灾事故</w:t>
            </w:r>
          </w:p>
          <w:p>
            <w:pPr>
              <w:keepNext w:val="0"/>
              <w:keepLines w:val="0"/>
              <w:suppressLineNumbers w:val="0"/>
              <w:spacing w:before="0" w:beforeAutospacing="0" w:after="0" w:afterAutospacing="0" w:line="240" w:lineRule="auto"/>
              <w:ind w:left="0" w:right="0"/>
              <w:rPr>
                <w:rFonts w:hint="default" w:ascii="宋体" w:hAnsi="宋体"/>
                <w:color w:val="000000"/>
                <w:sz w:val="21"/>
                <w:szCs w:val="21"/>
                <w:lang w:val="en-US" w:eastAsia="zh-CN"/>
              </w:rPr>
            </w:pPr>
            <w:r>
              <w:rPr>
                <w:rFonts w:hint="eastAsia" w:ascii="宋体" w:hAnsi="宋体"/>
                <w:color w:val="000000"/>
                <w:sz w:val="21"/>
                <w:szCs w:val="21"/>
                <w:lang w:eastAsia="zh-CN"/>
              </w:rPr>
              <w:t>4）</w:t>
            </w:r>
            <w:r>
              <w:rPr>
                <w:rFonts w:hint="eastAsia" w:ascii="宋体" w:hAnsi="宋体"/>
                <w:color w:val="000000"/>
                <w:sz w:val="21"/>
                <w:szCs w:val="21"/>
                <w:lang w:val="en-US" w:eastAsia="zh-CN"/>
              </w:rPr>
              <w:t>环境安全资金投入及时率</w:t>
            </w:r>
            <w:r>
              <w:rPr>
                <w:rFonts w:hint="eastAsia" w:ascii="宋体" w:hAnsi="宋体"/>
                <w:color w:val="000000"/>
                <w:sz w:val="21"/>
                <w:szCs w:val="21"/>
                <w:lang w:eastAsia="zh-CN"/>
              </w:rPr>
              <w:t>100%</w:t>
            </w:r>
            <w:r>
              <w:rPr>
                <w:rFonts w:hint="eastAsia" w:ascii="宋体" w:hAnsi="宋体"/>
                <w:color w:val="000000"/>
                <w:sz w:val="21"/>
                <w:szCs w:val="21"/>
                <w:lang w:val="en-US" w:eastAsia="zh-CN"/>
              </w:rPr>
              <w:t xml:space="preserve"> </w:t>
            </w:r>
            <w:r>
              <w:rPr>
                <w:rFonts w:hint="eastAsia" w:ascii="宋体" w:hAnsi="宋体"/>
                <w:color w:val="000000"/>
                <w:sz w:val="21"/>
                <w:szCs w:val="21"/>
                <w:lang w:eastAsia="zh-CN"/>
              </w:rPr>
              <w:t xml:space="preserve">；                     </w:t>
            </w:r>
            <w:r>
              <w:rPr>
                <w:rFonts w:hint="eastAsia" w:ascii="宋体" w:hAnsi="宋体"/>
                <w:color w:val="000000"/>
                <w:sz w:val="21"/>
                <w:szCs w:val="21"/>
                <w:lang w:val="en-US" w:eastAsia="zh-CN"/>
              </w:rPr>
              <w:t>10</w:t>
            </w:r>
            <w:r>
              <w:rPr>
                <w:rFonts w:hint="eastAsia" w:ascii="宋体" w:hAnsi="宋体"/>
                <w:color w:val="000000"/>
                <w:sz w:val="21"/>
                <w:szCs w:val="21"/>
                <w:lang w:eastAsia="zh-CN"/>
              </w:rPr>
              <w:t>0</w:t>
            </w:r>
            <w:r>
              <w:rPr>
                <w:rFonts w:hint="eastAsia" w:ascii="宋体" w:hAnsi="宋体"/>
                <w:color w:val="000000"/>
                <w:sz w:val="21"/>
                <w:szCs w:val="21"/>
                <w:lang w:val="en-US" w:eastAsia="zh-CN"/>
              </w:rPr>
              <w:t>%</w:t>
            </w:r>
          </w:p>
          <w:p>
            <w:pPr>
              <w:keepNext w:val="0"/>
              <w:keepLines w:val="0"/>
              <w:suppressLineNumbers w:val="0"/>
              <w:tabs>
                <w:tab w:val="center" w:pos="3169"/>
              </w:tabs>
              <w:spacing w:before="0" w:beforeAutospacing="0" w:after="0" w:afterAutospacing="0" w:line="400" w:lineRule="exact"/>
              <w:ind w:left="0" w:right="0"/>
              <w:jc w:val="left"/>
              <w:rPr>
                <w:rFonts w:hint="eastAsia" w:ascii="宋体" w:hAnsi="宋体" w:cs="宋体"/>
                <w:szCs w:val="21"/>
              </w:rPr>
            </w:pPr>
            <w:r>
              <w:rPr>
                <w:rFonts w:hint="eastAsia" w:ascii="宋体" w:hAnsi="宋体" w:cs="宋体"/>
                <w:szCs w:val="21"/>
              </w:rPr>
              <w:t>抽查2019年1月-2019年</w:t>
            </w:r>
            <w:r>
              <w:rPr>
                <w:rFonts w:hint="eastAsia" w:ascii="宋体" w:hAnsi="宋体" w:cs="宋体"/>
                <w:szCs w:val="21"/>
                <w:lang w:val="en-US" w:eastAsia="zh-CN"/>
              </w:rPr>
              <w:t>6</w:t>
            </w:r>
            <w:r>
              <w:rPr>
                <w:rFonts w:hint="eastAsia" w:ascii="宋体" w:hAnsi="宋体" w:cs="宋体"/>
                <w:szCs w:val="21"/>
              </w:rPr>
              <w:t>月的</w:t>
            </w:r>
            <w:r>
              <w:rPr>
                <w:rFonts w:hint="eastAsia" w:ascii="宋体" w:hAnsi="宋体" w:cs="宋体"/>
                <w:color w:val="auto"/>
                <w:szCs w:val="21"/>
              </w:rPr>
              <w:t>《2019年度</w:t>
            </w:r>
            <w:r>
              <w:rPr>
                <w:rFonts w:hint="eastAsia" w:ascii="宋体" w:hAnsi="宋体" w:cs="宋体"/>
                <w:color w:val="auto"/>
                <w:szCs w:val="21"/>
                <w:lang w:val="en-US" w:eastAsia="zh-CN"/>
              </w:rPr>
              <w:t>质量/环境/安全目标统计表</w:t>
            </w:r>
            <w:r>
              <w:rPr>
                <w:rFonts w:hint="eastAsia" w:ascii="宋体" w:hAnsi="宋体" w:cs="宋体"/>
                <w:color w:val="auto"/>
                <w:szCs w:val="21"/>
              </w:rPr>
              <w:t>》</w:t>
            </w:r>
            <w:r>
              <w:rPr>
                <w:rFonts w:hint="eastAsia" w:ascii="宋体" w:hAnsi="宋体" w:cs="宋体"/>
                <w:szCs w:val="21"/>
              </w:rPr>
              <w:t>和考核记录，经考核均完成目标任务，但不能提供数据的实证性材料，需改进。</w:t>
            </w:r>
          </w:p>
          <w:p>
            <w:pPr>
              <w:pStyle w:val="21"/>
              <w:keepNext w:val="0"/>
              <w:keepLines w:val="0"/>
              <w:suppressLineNumbers w:val="0"/>
              <w:tabs>
                <w:tab w:val="center" w:pos="3169"/>
              </w:tabs>
              <w:spacing w:before="0" w:beforeAutospacing="0" w:after="0" w:afterAutospacing="0" w:line="400" w:lineRule="exact"/>
              <w:ind w:left="0" w:right="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查见公司制定的环境管理方案有：1）</w:t>
            </w:r>
            <w:r>
              <w:rPr>
                <w:rFonts w:hint="eastAsia" w:ascii="宋体" w:hAnsi="宋体" w:cs="宋体"/>
                <w:sz w:val="21"/>
                <w:szCs w:val="21"/>
                <w:highlight w:val="none"/>
                <w:lang w:val="en-US" w:eastAsia="zh-CN"/>
              </w:rPr>
              <w:t>潜在火灾</w:t>
            </w:r>
            <w:r>
              <w:rPr>
                <w:rFonts w:hint="eastAsia" w:ascii="宋体" w:hAnsi="宋体" w:eastAsia="宋体" w:cs="宋体"/>
                <w:sz w:val="21"/>
                <w:szCs w:val="21"/>
                <w:highlight w:val="none"/>
              </w:rPr>
              <w:t>；2）固废排放</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扬尘3</w:t>
            </w:r>
            <w:r>
              <w:rPr>
                <w:rFonts w:hint="eastAsia" w:ascii="宋体" w:hAnsi="宋体" w:eastAsia="宋体" w:cs="宋体"/>
                <w:sz w:val="21"/>
                <w:szCs w:val="21"/>
                <w:highlight w:val="none"/>
              </w:rPr>
              <w:t>个管理方案。管理方案内容涉及：目标/指标、管理</w:t>
            </w:r>
            <w:r>
              <w:rPr>
                <w:rFonts w:hint="eastAsia" w:ascii="宋体" w:hAnsi="宋体" w:eastAsia="宋体" w:cs="宋体"/>
                <w:sz w:val="21"/>
                <w:szCs w:val="21"/>
                <w:highlight w:val="none"/>
                <w:lang w:val="en-US" w:eastAsia="zh-CN"/>
              </w:rPr>
              <w:t>措施</w:t>
            </w:r>
            <w:r>
              <w:rPr>
                <w:rFonts w:hint="eastAsia" w:ascii="宋体" w:hAnsi="宋体" w:eastAsia="宋体" w:cs="宋体"/>
                <w:sz w:val="21"/>
                <w:szCs w:val="21"/>
                <w:highlight w:val="none"/>
              </w:rPr>
              <w:t>、资金预算、完成日期、责任部门。</w:t>
            </w:r>
          </w:p>
          <w:p>
            <w:pPr>
              <w:keepNext w:val="0"/>
              <w:keepLines w:val="0"/>
              <w:suppressLineNumbers w:val="0"/>
              <w:spacing w:before="0" w:beforeAutospacing="0" w:after="0" w:afterAutospacing="0" w:line="40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抽查：</w:t>
            </w:r>
            <w:r>
              <w:rPr>
                <w:rFonts w:hint="eastAsia" w:ascii="宋体" w:hAnsi="宋体" w:cs="宋体"/>
                <w:sz w:val="21"/>
                <w:szCs w:val="21"/>
                <w:highlight w:val="none"/>
                <w:lang w:val="en-US" w:eastAsia="zh-CN"/>
              </w:rPr>
              <w:t>固废排放</w:t>
            </w:r>
            <w:r>
              <w:rPr>
                <w:rFonts w:hint="eastAsia" w:ascii="宋体" w:hAnsi="宋体" w:eastAsia="宋体" w:cs="宋体"/>
                <w:sz w:val="21"/>
                <w:szCs w:val="21"/>
                <w:highlight w:val="none"/>
              </w:rPr>
              <w:t>确定的管理方案：</w:t>
            </w:r>
          </w:p>
          <w:p>
            <w:pPr>
              <w:keepNext w:val="0"/>
              <w:keepLines w:val="0"/>
              <w:suppressLineNumbers w:val="0"/>
              <w:spacing w:before="0" w:beforeAutospacing="0" w:after="0" w:afterAutospacing="0" w:line="340" w:lineRule="exact"/>
              <w:ind w:left="0" w:right="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固废排放</w:t>
            </w:r>
            <w:r>
              <w:rPr>
                <w:rFonts w:hint="eastAsia" w:ascii="宋体" w:hAnsi="宋体" w:eastAsia="宋体" w:cs="宋体"/>
                <w:sz w:val="21"/>
                <w:szCs w:val="21"/>
                <w:highlight w:val="none"/>
              </w:rPr>
              <w:t>确定</w:t>
            </w:r>
            <w:r>
              <w:rPr>
                <w:rFonts w:hint="eastAsia" w:ascii="宋体" w:hAnsi="宋体" w:eastAsia="宋体" w:cs="宋体"/>
                <w:sz w:val="21"/>
                <w:szCs w:val="21"/>
                <w:highlight w:val="none"/>
                <w:lang w:val="en-US" w:eastAsia="zh-CN"/>
              </w:rPr>
              <w:t>管理方案；环境目标</w:t>
            </w:r>
            <w:r>
              <w:rPr>
                <w:rFonts w:hint="eastAsia" w:ascii="宋体" w:hAnsi="宋体" w:cs="宋体"/>
                <w:sz w:val="21"/>
                <w:szCs w:val="21"/>
                <w:highlight w:val="none"/>
                <w:lang w:val="en-US" w:eastAsia="zh-CN"/>
              </w:rPr>
              <w:t>/指标</w:t>
            </w:r>
            <w:r>
              <w:rPr>
                <w:rFonts w:hint="eastAsia" w:ascii="宋体" w:hAnsi="宋体" w:eastAsia="宋体" w:cs="宋体"/>
                <w:sz w:val="21"/>
                <w:szCs w:val="21"/>
                <w:highlight w:val="none"/>
                <w:lang w:val="en-US" w:eastAsia="zh-CN"/>
              </w:rPr>
              <w:t>：</w:t>
            </w:r>
            <w:r>
              <w:rPr>
                <w:rFonts w:hint="eastAsia" w:ascii="宋体" w:hAnsi="宋体"/>
                <w:sz w:val="21"/>
                <w:szCs w:val="21"/>
              </w:rPr>
              <w:t>固体废弃物回收处置率100%</w:t>
            </w:r>
            <w:r>
              <w:rPr>
                <w:rFonts w:hint="eastAsia" w:ascii="宋体" w:hAnsi="宋体" w:eastAsia="宋体" w:cs="宋体"/>
                <w:sz w:val="21"/>
                <w:szCs w:val="21"/>
                <w:highlight w:val="none"/>
                <w:lang w:val="en-US" w:eastAsia="zh-CN"/>
              </w:rPr>
              <w:t>；实现目标</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指标的</w:t>
            </w:r>
            <w:r>
              <w:rPr>
                <w:rFonts w:hint="eastAsia" w:ascii="宋体" w:hAnsi="宋体" w:cs="宋体"/>
                <w:sz w:val="21"/>
                <w:szCs w:val="21"/>
                <w:highlight w:val="none"/>
                <w:lang w:val="en-US" w:eastAsia="zh-CN"/>
              </w:rPr>
              <w:t>措施</w:t>
            </w:r>
            <w:r>
              <w:rPr>
                <w:rFonts w:hint="eastAsia" w:ascii="宋体" w:hAnsi="宋体" w:eastAsia="宋体" w:cs="宋体"/>
                <w:sz w:val="21"/>
                <w:szCs w:val="21"/>
                <w:highlight w:val="none"/>
                <w:lang w:val="en-US" w:eastAsia="zh-CN"/>
              </w:rPr>
              <w:t>：</w:t>
            </w:r>
            <w:r>
              <w:rPr>
                <w:rFonts w:hint="eastAsia" w:ascii="宋体" w:hAnsi="宋体" w:cs="宋体"/>
                <w:szCs w:val="21"/>
              </w:rPr>
              <w:t>1</w:t>
            </w:r>
            <w:r>
              <w:rPr>
                <w:rFonts w:hint="eastAsia" w:ascii="宋体" w:hAnsi="宋体" w:cs="宋体"/>
                <w:szCs w:val="21"/>
                <w:lang w:eastAsia="zh-CN"/>
              </w:rPr>
              <w:t>）</w:t>
            </w:r>
            <w:r>
              <w:rPr>
                <w:rFonts w:hint="eastAsia" w:ascii="宋体" w:hAnsi="宋体" w:cs="宋体"/>
                <w:szCs w:val="21"/>
              </w:rPr>
              <w:t>设立封闭生活垃圾站储存生活垃圾</w:t>
            </w:r>
            <w:r>
              <w:rPr>
                <w:rFonts w:hint="eastAsia" w:ascii="宋体" w:hAnsi="宋体" w:cs="宋体"/>
                <w:szCs w:val="21"/>
                <w:lang w:val="en-US" w:eastAsia="zh-CN"/>
              </w:rPr>
              <w:t>；</w:t>
            </w:r>
            <w:r>
              <w:rPr>
                <w:rFonts w:hint="eastAsia" w:ascii="宋体" w:hAnsi="宋体" w:cs="宋体"/>
                <w:szCs w:val="21"/>
              </w:rPr>
              <w:t>2</w:t>
            </w:r>
            <w:r>
              <w:rPr>
                <w:rFonts w:hint="eastAsia" w:ascii="宋体" w:hAnsi="宋体" w:cs="宋体"/>
                <w:szCs w:val="21"/>
                <w:lang w:eastAsia="zh-CN"/>
              </w:rPr>
              <w:t>）</w:t>
            </w:r>
            <w:r>
              <w:rPr>
                <w:rFonts w:hint="eastAsia" w:ascii="宋体" w:hAnsi="宋体" w:cs="宋体"/>
                <w:szCs w:val="21"/>
              </w:rPr>
              <w:t>购买垃圾桶（可回收和不可回收），并及时清运</w:t>
            </w:r>
            <w:r>
              <w:rPr>
                <w:rFonts w:hint="eastAsia" w:ascii="宋体" w:hAnsi="宋体" w:cs="宋体"/>
                <w:szCs w:val="21"/>
                <w:lang w:val="en-US" w:eastAsia="zh-CN"/>
              </w:rPr>
              <w:t>；</w:t>
            </w:r>
            <w:r>
              <w:rPr>
                <w:rFonts w:hint="eastAsia" w:ascii="宋体" w:hAnsi="宋体" w:cs="宋体"/>
                <w:szCs w:val="21"/>
              </w:rPr>
              <w:t>3</w:t>
            </w:r>
            <w:r>
              <w:rPr>
                <w:rFonts w:hint="eastAsia" w:ascii="宋体" w:hAnsi="宋体" w:cs="宋体"/>
                <w:szCs w:val="21"/>
                <w:lang w:eastAsia="zh-CN"/>
              </w:rPr>
              <w:t>）</w:t>
            </w:r>
            <w:r>
              <w:rPr>
                <w:rFonts w:hint="eastAsia" w:ascii="宋体" w:hAnsi="宋体" w:cs="宋体"/>
                <w:szCs w:val="21"/>
              </w:rPr>
              <w:t>按要求进行管理</w:t>
            </w:r>
            <w:r>
              <w:rPr>
                <w:rFonts w:hint="eastAsia" w:ascii="宋体" w:hAnsi="宋体" w:cs="宋体"/>
                <w:szCs w:val="21"/>
                <w:lang w:val="en-US" w:eastAsia="zh-CN"/>
              </w:rPr>
              <w:t>；</w:t>
            </w:r>
            <w:r>
              <w:rPr>
                <w:rFonts w:hint="eastAsia" w:ascii="宋体" w:hAnsi="宋体" w:cs="宋体"/>
                <w:szCs w:val="21"/>
              </w:rPr>
              <w:t>4</w:t>
            </w:r>
            <w:r>
              <w:rPr>
                <w:rFonts w:hint="eastAsia" w:ascii="宋体" w:hAnsi="宋体" w:cs="宋体"/>
                <w:szCs w:val="21"/>
                <w:lang w:eastAsia="zh-CN"/>
              </w:rPr>
              <w:t>）</w:t>
            </w:r>
            <w:r>
              <w:rPr>
                <w:rFonts w:hint="eastAsia" w:ascii="宋体" w:hAnsi="宋体" w:cs="宋体"/>
                <w:szCs w:val="21"/>
              </w:rPr>
              <w:t>加强日常检查。</w:t>
            </w:r>
            <w:r>
              <w:rPr>
                <w:rFonts w:hint="eastAsia" w:ascii="宋体" w:hAnsi="宋体" w:eastAsia="宋体" w:cs="宋体"/>
                <w:sz w:val="21"/>
                <w:szCs w:val="21"/>
                <w:highlight w:val="none"/>
                <w:lang w:val="en-US" w:eastAsia="zh-CN"/>
              </w:rPr>
              <w:t>责任部门：</w:t>
            </w:r>
            <w:r>
              <w:rPr>
                <w:rFonts w:hint="eastAsia" w:ascii="宋体" w:hAnsi="宋体" w:cs="宋体"/>
                <w:sz w:val="21"/>
                <w:szCs w:val="21"/>
                <w:highlight w:val="none"/>
                <w:lang w:val="en-US" w:eastAsia="zh-CN"/>
              </w:rPr>
              <w:t>行政</w:t>
            </w:r>
            <w:r>
              <w:rPr>
                <w:rFonts w:hint="eastAsia" w:ascii="宋体" w:hAnsi="宋体" w:eastAsia="宋体" w:cs="宋体"/>
                <w:sz w:val="21"/>
                <w:szCs w:val="21"/>
                <w:highlight w:val="none"/>
                <w:lang w:val="en-US" w:eastAsia="zh-CN"/>
              </w:rPr>
              <w:t>部</w:t>
            </w:r>
            <w:r>
              <w:rPr>
                <w:rFonts w:hint="eastAsia" w:ascii="宋体" w:hAnsi="宋体" w:cs="宋体"/>
                <w:sz w:val="21"/>
                <w:szCs w:val="21"/>
                <w:highlight w:val="none"/>
                <w:lang w:val="en-US" w:eastAsia="zh-CN"/>
              </w:rPr>
              <w:t>、项目部</w:t>
            </w:r>
            <w:r>
              <w:rPr>
                <w:rFonts w:hint="eastAsia" w:ascii="宋体" w:hAnsi="宋体" w:eastAsia="宋体" w:cs="宋体"/>
                <w:sz w:val="21"/>
                <w:szCs w:val="21"/>
                <w:highlight w:val="none"/>
                <w:lang w:val="en-US" w:eastAsia="zh-CN"/>
              </w:rPr>
              <w:t>；投入</w:t>
            </w:r>
            <w:r>
              <w:rPr>
                <w:rFonts w:hint="eastAsia" w:ascii="宋体" w:hAnsi="宋体" w:eastAsia="宋体" w:cs="宋体"/>
                <w:sz w:val="21"/>
                <w:szCs w:val="21"/>
                <w:highlight w:val="none"/>
              </w:rPr>
              <w:t>资金</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000元；完成日期2019年1</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月</w:t>
            </w:r>
            <w:r>
              <w:rPr>
                <w:rFonts w:hint="eastAsia" w:ascii="宋体" w:hAnsi="宋体" w:cs="宋体"/>
                <w:sz w:val="21"/>
                <w:szCs w:val="21"/>
                <w:highlight w:val="none"/>
                <w:lang w:val="en-US" w:eastAsia="zh-CN"/>
              </w:rPr>
              <w:t>30日</w:t>
            </w:r>
            <w:r>
              <w:rPr>
                <w:rFonts w:hint="eastAsia" w:ascii="宋体" w:hAnsi="宋体" w:eastAsia="宋体" w:cs="宋体"/>
                <w:sz w:val="21"/>
                <w:szCs w:val="21"/>
                <w:highlight w:val="none"/>
                <w:lang w:val="en-US" w:eastAsia="zh-CN"/>
              </w:rPr>
              <w:t>；检查部门：行政部。</w:t>
            </w:r>
          </w:p>
          <w:p>
            <w:pPr>
              <w:pStyle w:val="2"/>
              <w:keepNext w:val="0"/>
              <w:keepLines w:val="0"/>
              <w:suppressLineNumbers w:val="0"/>
              <w:spacing w:beforeAutospacing="0" w:afterAutospacing="0"/>
              <w:ind w:left="0" w:right="0"/>
              <w:rPr>
                <w:rFonts w:hint="default"/>
                <w:szCs w:val="20"/>
                <w:lang w:val="en-US" w:eastAsia="zh-CN"/>
              </w:rPr>
            </w:pPr>
            <w:r>
              <w:rPr>
                <w:rFonts w:hint="eastAsia" w:ascii="宋体" w:hAnsi="宋体" w:cs="宋体"/>
                <w:sz w:val="21"/>
                <w:szCs w:val="21"/>
                <w:highlight w:val="none"/>
                <w:lang w:val="en-US" w:eastAsia="zh-CN"/>
              </w:rPr>
              <w:t>..........</w:t>
            </w:r>
          </w:p>
          <w:p>
            <w:pPr>
              <w:keepNext w:val="0"/>
              <w:keepLines w:val="0"/>
              <w:suppressLineNumbers w:val="0"/>
              <w:spacing w:before="0" w:beforeAutospacing="0" w:after="0" w:afterAutospacing="0" w:line="34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目标指标管理方案基本适宜，能够完成。</w:t>
            </w:r>
          </w:p>
          <w:p>
            <w:pPr>
              <w:pStyle w:val="2"/>
              <w:keepNext w:val="0"/>
              <w:keepLines w:val="0"/>
              <w:suppressLineNumbers w:val="0"/>
              <w:spacing w:beforeAutospacing="0" w:afterAutospacing="0"/>
              <w:ind w:left="0" w:right="0"/>
              <w:rPr>
                <w:rFonts w:hint="eastAsia"/>
                <w:szCs w:val="20"/>
              </w:rPr>
            </w:pPr>
          </w:p>
          <w:p>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lang w:val="en-US" w:eastAsia="zh-CN"/>
              </w:rPr>
              <w:t>查见</w:t>
            </w:r>
            <w:r>
              <w:rPr>
                <w:rFonts w:hint="eastAsia" w:ascii="宋体" w:hAnsi="宋体" w:eastAsia="宋体" w:cs="宋体"/>
                <w:sz w:val="21"/>
                <w:szCs w:val="21"/>
                <w:highlight w:val="none"/>
              </w:rPr>
              <w:t>公司制定的</w:t>
            </w:r>
            <w:r>
              <w:rPr>
                <w:rFonts w:hint="eastAsia" w:ascii="宋体" w:hAnsi="宋体" w:eastAsia="宋体" w:cs="宋体"/>
                <w:sz w:val="21"/>
                <w:szCs w:val="21"/>
              </w:rPr>
              <w:t>职业健康安全</w:t>
            </w:r>
            <w:r>
              <w:rPr>
                <w:rFonts w:hint="eastAsia" w:ascii="宋体" w:hAnsi="宋体" w:cs="宋体"/>
                <w:sz w:val="21"/>
                <w:szCs w:val="21"/>
                <w:lang w:val="en-US" w:eastAsia="zh-CN"/>
              </w:rPr>
              <w:t>重大风险源有</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1）火灾；2）</w:t>
            </w:r>
            <w:r>
              <w:rPr>
                <w:rFonts w:hint="eastAsia" w:ascii="宋体" w:hAnsi="宋体" w:cs="宋体"/>
                <w:sz w:val="21"/>
                <w:szCs w:val="21"/>
                <w:highlight w:val="none"/>
                <w:lang w:val="en-US" w:eastAsia="zh-CN"/>
              </w:rPr>
              <w:t>触电；3）高空坠落、摔伤3个。</w:t>
            </w:r>
          </w:p>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抽查：</w:t>
            </w:r>
            <w:r>
              <w:rPr>
                <w:rFonts w:hint="eastAsia" w:ascii="宋体" w:hAnsi="宋体" w:cs="宋体"/>
                <w:sz w:val="21"/>
                <w:szCs w:val="21"/>
                <w:highlight w:val="none"/>
                <w:lang w:val="en-US" w:eastAsia="zh-CN"/>
              </w:rPr>
              <w:t>火灾</w:t>
            </w:r>
            <w:r>
              <w:rPr>
                <w:rFonts w:hint="eastAsia" w:ascii="宋体" w:hAnsi="宋体" w:eastAsia="宋体" w:cs="宋体"/>
                <w:sz w:val="21"/>
                <w:szCs w:val="21"/>
                <w:lang w:val="en-US" w:eastAsia="zh-CN"/>
              </w:rPr>
              <w:t>管理方案：</w:t>
            </w:r>
          </w:p>
          <w:p>
            <w:pPr>
              <w:keepNext w:val="0"/>
              <w:keepLines w:val="0"/>
              <w:numPr>
                <w:ilvl w:val="0"/>
                <w:numId w:val="0"/>
              </w:numPr>
              <w:suppressLineNumbers w:val="0"/>
              <w:spacing w:before="0" w:beforeAutospacing="0" w:after="0" w:afterAutospacing="0" w:line="200" w:lineRule="exact"/>
              <w:ind w:left="0" w:leftChars="0" w:right="0"/>
              <w:rPr>
                <w:rFonts w:hint="eastAsia" w:ascii="宋体" w:hAnsi="宋体" w:eastAsia="宋体" w:cs="宋体"/>
                <w:sz w:val="21"/>
                <w:szCs w:val="21"/>
                <w:lang w:val="en-US" w:eastAsia="zh-CN"/>
              </w:rPr>
            </w:pPr>
            <w:r>
              <w:rPr>
                <w:rFonts w:hint="eastAsia" w:ascii="宋体" w:hAnsi="宋体" w:cs="宋体"/>
                <w:sz w:val="21"/>
                <w:szCs w:val="21"/>
                <w:highlight w:val="none"/>
                <w:lang w:val="en-US" w:eastAsia="zh-CN" w:bidi="ar"/>
              </w:rPr>
              <w:t>目标：杜绝火灾事故、指标：办公区火灾事故为零；管理措施</w:t>
            </w:r>
            <w:r>
              <w:rPr>
                <w:rFonts w:hint="eastAsia" w:ascii="宋体" w:hAnsi="宋体" w:eastAsia="宋体" w:cs="宋体"/>
                <w:sz w:val="21"/>
                <w:szCs w:val="21"/>
                <w:highlight w:val="none"/>
                <w:lang w:val="en-US" w:eastAsia="zh-CN" w:bidi="ar"/>
              </w:rPr>
              <w:t>：</w:t>
            </w:r>
            <w:r>
              <w:rPr>
                <w:rFonts w:hint="eastAsia" w:ascii="宋体" w:hAnsi="宋体" w:cs="宋体"/>
                <w:bCs/>
                <w:color w:val="000000"/>
                <w:kern w:val="0"/>
                <w:sz w:val="21"/>
                <w:szCs w:val="21"/>
                <w:lang w:val="en-US" w:eastAsia="zh-CN"/>
              </w:rPr>
              <w:t>1）</w:t>
            </w:r>
            <w:r>
              <w:rPr>
                <w:rFonts w:hint="eastAsia" w:ascii="宋体" w:hAnsi="宋体" w:eastAsia="宋体" w:cs="宋体"/>
                <w:bCs/>
                <w:color w:val="000000"/>
                <w:kern w:val="0"/>
                <w:sz w:val="21"/>
                <w:szCs w:val="21"/>
              </w:rPr>
              <w:t>张贴触电标识</w:t>
            </w:r>
            <w:r>
              <w:rPr>
                <w:rFonts w:hint="eastAsia" w:ascii="宋体" w:hAnsi="宋体" w:cs="宋体"/>
                <w:bCs/>
                <w:color w:val="000000"/>
                <w:kern w:val="0"/>
                <w:sz w:val="21"/>
                <w:szCs w:val="21"/>
                <w:lang w:val="en-US" w:eastAsia="zh-CN"/>
              </w:rPr>
              <w:t>；</w:t>
            </w:r>
            <w:r>
              <w:rPr>
                <w:rFonts w:hint="eastAsia" w:ascii="宋体" w:hAnsi="宋体" w:eastAsia="宋体" w:cs="宋体"/>
                <w:bCs/>
                <w:color w:val="000000"/>
                <w:kern w:val="0"/>
                <w:sz w:val="21"/>
                <w:szCs w:val="21"/>
              </w:rPr>
              <w:t>2</w:t>
            </w:r>
            <w:r>
              <w:rPr>
                <w:rFonts w:hint="eastAsia" w:ascii="宋体" w:hAnsi="宋体" w:cs="宋体"/>
                <w:bCs/>
                <w:color w:val="000000"/>
                <w:kern w:val="0"/>
                <w:sz w:val="21"/>
                <w:szCs w:val="21"/>
                <w:lang w:eastAsia="zh-CN"/>
              </w:rPr>
              <w:t>）</w:t>
            </w:r>
            <w:r>
              <w:rPr>
                <w:rFonts w:hint="eastAsia" w:ascii="宋体" w:hAnsi="宋体" w:eastAsia="宋体" w:cs="宋体"/>
                <w:bCs/>
                <w:color w:val="000000"/>
                <w:kern w:val="0"/>
                <w:sz w:val="21"/>
                <w:szCs w:val="21"/>
              </w:rPr>
              <w:t>用电设施要按规定安装配置；3</w:t>
            </w:r>
            <w:r>
              <w:rPr>
                <w:rFonts w:hint="eastAsia" w:ascii="宋体" w:hAnsi="宋体" w:cs="宋体"/>
                <w:bCs/>
                <w:color w:val="000000"/>
                <w:kern w:val="0"/>
                <w:sz w:val="21"/>
                <w:szCs w:val="21"/>
                <w:lang w:eastAsia="zh-CN"/>
              </w:rPr>
              <w:t>）</w:t>
            </w:r>
            <w:r>
              <w:rPr>
                <w:rFonts w:hint="eastAsia" w:ascii="宋体" w:hAnsi="宋体" w:eastAsia="宋体" w:cs="宋体"/>
                <w:bCs/>
                <w:color w:val="000000"/>
                <w:kern w:val="0"/>
                <w:sz w:val="21"/>
                <w:szCs w:val="21"/>
              </w:rPr>
              <w:t>更换所有老化的电线；</w:t>
            </w:r>
            <w:r>
              <w:rPr>
                <w:rFonts w:hint="eastAsia" w:ascii="宋体" w:hAnsi="宋体" w:eastAsia="宋体" w:cs="宋体"/>
                <w:bCs/>
                <w:sz w:val="21"/>
                <w:szCs w:val="21"/>
              </w:rPr>
              <w:t>4</w:t>
            </w:r>
            <w:r>
              <w:rPr>
                <w:rFonts w:hint="eastAsia" w:ascii="宋体" w:hAnsi="宋体" w:cs="宋体"/>
                <w:bCs/>
                <w:sz w:val="21"/>
                <w:szCs w:val="21"/>
                <w:lang w:eastAsia="zh-CN"/>
              </w:rPr>
              <w:t>）</w:t>
            </w:r>
            <w:r>
              <w:rPr>
                <w:rFonts w:hint="eastAsia" w:ascii="宋体" w:hAnsi="宋体" w:eastAsia="宋体" w:cs="宋体"/>
                <w:bCs/>
                <w:sz w:val="21"/>
                <w:szCs w:val="21"/>
              </w:rPr>
              <w:t>组织相关人员进行培训</w:t>
            </w:r>
            <w:r>
              <w:rPr>
                <w:rFonts w:hint="eastAsia" w:ascii="宋体" w:hAnsi="宋体" w:cs="宋体"/>
                <w:bCs/>
                <w:sz w:val="21"/>
                <w:szCs w:val="21"/>
                <w:lang w:val="en-US" w:eastAsia="zh-CN"/>
              </w:rPr>
              <w:t>；</w:t>
            </w:r>
            <w:r>
              <w:rPr>
                <w:rFonts w:hint="eastAsia" w:ascii="宋体" w:hAnsi="宋体" w:eastAsia="宋体" w:cs="宋体"/>
                <w:bCs/>
                <w:sz w:val="21"/>
                <w:szCs w:val="21"/>
              </w:rPr>
              <w:t>5</w:t>
            </w:r>
            <w:r>
              <w:rPr>
                <w:rFonts w:hint="eastAsia" w:ascii="宋体" w:hAnsi="宋体" w:cs="宋体"/>
                <w:bCs/>
                <w:sz w:val="21"/>
                <w:szCs w:val="21"/>
                <w:lang w:eastAsia="zh-CN"/>
              </w:rPr>
              <w:t>）</w:t>
            </w:r>
            <w:r>
              <w:rPr>
                <w:rFonts w:hint="eastAsia" w:ascii="宋体" w:hAnsi="宋体" w:eastAsia="宋体" w:cs="宋体"/>
                <w:bCs/>
                <w:sz w:val="21"/>
                <w:szCs w:val="21"/>
              </w:rPr>
              <w:t>日常的检查</w:t>
            </w:r>
            <w:r>
              <w:rPr>
                <w:rFonts w:hint="eastAsia" w:ascii="宋体" w:hAnsi="宋体" w:cs="宋体"/>
                <w:bCs/>
                <w:sz w:val="21"/>
                <w:szCs w:val="21"/>
                <w:lang w:val="en-US" w:eastAsia="zh-CN"/>
              </w:rPr>
              <w:t>；</w:t>
            </w:r>
            <w:r>
              <w:rPr>
                <w:rFonts w:hint="eastAsia" w:ascii="宋体" w:hAnsi="宋体" w:eastAsia="宋体" w:cs="宋体"/>
                <w:bCs/>
                <w:sz w:val="21"/>
                <w:szCs w:val="21"/>
              </w:rPr>
              <w:t>6</w:t>
            </w:r>
            <w:r>
              <w:rPr>
                <w:rFonts w:hint="eastAsia" w:ascii="宋体" w:hAnsi="宋体" w:cs="宋体"/>
                <w:bCs/>
                <w:sz w:val="21"/>
                <w:szCs w:val="21"/>
                <w:lang w:eastAsia="zh-CN"/>
              </w:rPr>
              <w:t>）</w:t>
            </w:r>
            <w:r>
              <w:rPr>
                <w:rFonts w:hint="eastAsia" w:ascii="宋体" w:hAnsi="宋体" w:eastAsia="宋体" w:cs="宋体"/>
                <w:bCs/>
                <w:sz w:val="21"/>
                <w:szCs w:val="21"/>
              </w:rPr>
              <w:t>制定触电应急预案</w:t>
            </w:r>
            <w:r>
              <w:rPr>
                <w:rFonts w:hint="eastAsia" w:ascii="宋体" w:hAnsi="宋体" w:cs="宋体"/>
                <w:bCs/>
                <w:sz w:val="21"/>
                <w:szCs w:val="21"/>
                <w:lang w:val="en-US" w:eastAsia="zh-CN"/>
              </w:rPr>
              <w:t>。</w:t>
            </w:r>
          </w:p>
          <w:p>
            <w:pPr>
              <w:keepNext w:val="0"/>
              <w:keepLines w:val="0"/>
              <w:suppressLineNumbers w:val="0"/>
              <w:tabs>
                <w:tab w:val="left" w:pos="675"/>
              </w:tabs>
              <w:spacing w:before="0" w:beforeAutospacing="0" w:after="0" w:afterAutospacing="0"/>
              <w:ind w:left="0" w:right="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bidi="ar"/>
              </w:rPr>
              <w:t>责任部门：</w:t>
            </w:r>
            <w:r>
              <w:rPr>
                <w:rFonts w:hint="eastAsia" w:ascii="宋体" w:hAnsi="宋体" w:cs="宋体"/>
                <w:sz w:val="21"/>
                <w:szCs w:val="21"/>
                <w:highlight w:val="none"/>
                <w:lang w:val="en-US" w:eastAsia="zh-CN"/>
              </w:rPr>
              <w:t>公司各部门</w:t>
            </w:r>
            <w:r>
              <w:rPr>
                <w:rFonts w:hint="eastAsia" w:ascii="宋体" w:hAnsi="宋体" w:eastAsia="宋体" w:cs="宋体"/>
                <w:sz w:val="21"/>
                <w:szCs w:val="21"/>
                <w:highlight w:val="none"/>
                <w:lang w:val="en-US" w:eastAsia="zh-CN" w:bidi="ar"/>
              </w:rPr>
              <w:t>；</w:t>
            </w:r>
            <w:r>
              <w:rPr>
                <w:rFonts w:hint="eastAsia" w:ascii="宋体" w:hAnsi="宋体" w:eastAsia="宋体" w:cs="宋体"/>
                <w:sz w:val="21"/>
                <w:szCs w:val="21"/>
                <w:highlight w:val="none"/>
                <w:lang w:val="en-US" w:eastAsia="zh-CN"/>
              </w:rPr>
              <w:t>投入</w:t>
            </w:r>
            <w:r>
              <w:rPr>
                <w:rFonts w:hint="eastAsia" w:ascii="宋体" w:hAnsi="宋体" w:eastAsia="宋体" w:cs="宋体"/>
                <w:sz w:val="21"/>
                <w:szCs w:val="21"/>
                <w:highlight w:val="none"/>
              </w:rPr>
              <w:t>资金</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000元；完成日期；</w:t>
            </w:r>
            <w:r>
              <w:rPr>
                <w:rFonts w:hint="eastAsia" w:ascii="宋体" w:hAnsi="宋体" w:cs="宋体"/>
                <w:sz w:val="21"/>
                <w:szCs w:val="21"/>
                <w:highlight w:val="none"/>
                <w:lang w:val="en-US" w:eastAsia="zh-CN"/>
              </w:rPr>
              <w:t>长期持续进行，</w:t>
            </w:r>
            <w:r>
              <w:rPr>
                <w:rFonts w:hint="eastAsia" w:ascii="宋体" w:hAnsi="宋体" w:eastAsia="宋体" w:cs="宋体"/>
                <w:sz w:val="21"/>
                <w:szCs w:val="21"/>
                <w:highlight w:val="none"/>
                <w:lang w:val="en-US" w:eastAsia="zh-CN"/>
              </w:rPr>
              <w:t>检查部门：</w:t>
            </w:r>
            <w:r>
              <w:rPr>
                <w:rFonts w:hint="eastAsia" w:ascii="宋体" w:hAnsi="宋体" w:cs="宋体"/>
                <w:sz w:val="21"/>
                <w:szCs w:val="21"/>
                <w:highlight w:val="none"/>
                <w:lang w:val="en-US" w:eastAsia="zh-CN"/>
              </w:rPr>
              <w:t>行政部</w:t>
            </w:r>
            <w:r>
              <w:rPr>
                <w:rFonts w:hint="eastAsia" w:ascii="宋体" w:hAnsi="宋体" w:eastAsia="宋体" w:cs="宋体"/>
                <w:sz w:val="21"/>
                <w:szCs w:val="21"/>
                <w:highlight w:val="none"/>
                <w:lang w:val="en-US" w:eastAsia="zh-CN"/>
              </w:rPr>
              <w:t>。</w:t>
            </w:r>
          </w:p>
          <w:p>
            <w:pPr>
              <w:keepNext w:val="0"/>
              <w:keepLines w:val="0"/>
              <w:suppressLineNumbers w:val="0"/>
              <w:tabs>
                <w:tab w:val="left" w:pos="675"/>
              </w:tabs>
              <w:spacing w:before="0" w:beforeAutospacing="0" w:after="0" w:afterAutospacing="0"/>
              <w:ind w:left="0" w:right="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目标指标管理方案基本适宜，能够完成。</w:t>
            </w:r>
          </w:p>
          <w:p>
            <w:pPr>
              <w:pStyle w:val="2"/>
              <w:keepNext w:val="0"/>
              <w:keepLines w:val="0"/>
              <w:suppressLineNumbers w:val="0"/>
              <w:spacing w:beforeAutospacing="0" w:afterAutospacing="0"/>
              <w:ind w:left="0" w:right="0"/>
              <w:rPr>
                <w:rFonts w:hint="default" w:eastAsia="宋体"/>
                <w:szCs w:val="20"/>
                <w:lang w:val="en-US" w:eastAsia="zh-CN"/>
              </w:rPr>
            </w:pPr>
            <w:r>
              <w:rPr>
                <w:rFonts w:hint="eastAsia"/>
                <w:szCs w:val="20"/>
                <w:lang w:val="en-US" w:eastAsia="zh-CN"/>
              </w:rPr>
              <w:t>........</w:t>
            </w:r>
          </w:p>
          <w:p>
            <w:pPr>
              <w:pStyle w:val="2"/>
              <w:keepNext w:val="0"/>
              <w:keepLines w:val="0"/>
              <w:suppressLineNumbers w:val="0"/>
              <w:spacing w:beforeAutospacing="0" w:afterAutospacing="0"/>
              <w:ind w:left="0" w:right="0"/>
              <w:rPr>
                <w:rFonts w:hint="eastAsia" w:ascii="宋体" w:hAnsi="宋体" w:cs="宋体"/>
                <w:szCs w:val="21"/>
              </w:rPr>
            </w:pPr>
            <w:r>
              <w:rPr>
                <w:rFonts w:hint="eastAsia" w:ascii="宋体" w:hAnsi="宋体" w:cs="宋体"/>
                <w:sz w:val="21"/>
                <w:szCs w:val="21"/>
              </w:rPr>
              <w:t>制定的指标和管理方案基本可行。</w:t>
            </w:r>
          </w:p>
        </w:tc>
        <w:tc>
          <w:tcPr>
            <w:tcW w:w="1585"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2160" w:type="dxa"/>
          </w:tcPr>
          <w:p>
            <w:pPr>
              <w:keepNext w:val="0"/>
              <w:keepLines w:val="0"/>
              <w:suppressLineNumbers w:val="0"/>
              <w:adjustRightInd w:val="0"/>
              <w:snapToGrid w:val="0"/>
              <w:spacing w:before="0" w:beforeAutospacing="0" w:after="0" w:afterAutospacing="0"/>
              <w:ind w:left="0" w:right="0"/>
              <w:rPr>
                <w:rFonts w:hint="default" w:ascii="宋体" w:hAnsi="宋体" w:cs="新宋体"/>
                <w:szCs w:val="21"/>
              </w:rPr>
            </w:pPr>
            <w:r>
              <w:rPr>
                <w:rFonts w:hint="eastAsia" w:ascii="宋体" w:hAnsi="宋体" w:cs="宋体"/>
                <w:szCs w:val="21"/>
              </w:rPr>
              <w:t>运作环境</w:t>
            </w:r>
          </w:p>
        </w:tc>
        <w:tc>
          <w:tcPr>
            <w:tcW w:w="960" w:type="dxa"/>
          </w:tcPr>
          <w:p>
            <w:pPr>
              <w:keepNext w:val="0"/>
              <w:keepLines w:val="0"/>
              <w:suppressLineNumbers w:val="0"/>
              <w:spacing w:before="0" w:beforeAutospacing="0" w:after="0" w:afterAutospacing="0"/>
              <w:ind w:left="0" w:right="0"/>
              <w:rPr>
                <w:rFonts w:hint="default" w:ascii="宋体" w:hAnsi="宋体" w:cs="新宋体"/>
                <w:szCs w:val="21"/>
              </w:rPr>
            </w:pPr>
            <w:r>
              <w:rPr>
                <w:rFonts w:hint="eastAsia" w:ascii="宋体" w:hAnsi="宋体" w:cs="宋体"/>
                <w:szCs w:val="21"/>
              </w:rPr>
              <w:t>Q7.1.4</w:t>
            </w:r>
          </w:p>
        </w:tc>
        <w:tc>
          <w:tcPr>
            <w:tcW w:w="10004" w:type="dxa"/>
          </w:tcPr>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公司对过程运行环境要素予以识别、确定，包括：</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人文因素与物理因素的结合，例如：</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a）社会因素（如无歧视、和谐稳定、无对抗）；</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b）心理因素（如舒缓心理压力、预防过度疲劳、保护个人情感）；</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c）物理因素（如温度、热量、湿度、照明、空气流通、卫生、噪音。</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经现场确认（观察、记录查阅、沟通调查）：</w:t>
            </w:r>
          </w:p>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cs="宋体"/>
                <w:szCs w:val="21"/>
              </w:rPr>
              <w:t xml:space="preserve">  以上相关的社会因素、心理因素、物理因素等均基本满足要求。如：办公室的温度管控。</w:t>
            </w:r>
          </w:p>
        </w:tc>
        <w:tc>
          <w:tcPr>
            <w:tcW w:w="1585"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trPr>
        <w:tc>
          <w:tcPr>
            <w:tcW w:w="2160" w:type="dxa"/>
          </w:tcPr>
          <w:p>
            <w:pPr>
              <w:keepNext w:val="0"/>
              <w:keepLines w:val="0"/>
              <w:suppressLineNumbers w:val="0"/>
              <w:adjustRightInd w:val="0"/>
              <w:snapToGrid w:val="0"/>
              <w:spacing w:before="0" w:beforeAutospacing="0" w:after="0" w:afterAutospacing="0"/>
              <w:ind w:left="0" w:right="0"/>
              <w:rPr>
                <w:rFonts w:hint="default" w:ascii="宋体" w:hAnsi="宋体" w:cs="新宋体"/>
                <w:szCs w:val="21"/>
              </w:rPr>
            </w:pPr>
            <w:r>
              <w:rPr>
                <w:rFonts w:hint="eastAsia" w:ascii="宋体" w:hAnsi="宋体" w:cs="宋体"/>
                <w:szCs w:val="21"/>
              </w:rPr>
              <w:t>能力</w:t>
            </w:r>
          </w:p>
        </w:tc>
        <w:tc>
          <w:tcPr>
            <w:tcW w:w="960" w:type="dxa"/>
          </w:tcPr>
          <w:p>
            <w:pPr>
              <w:keepNext w:val="0"/>
              <w:keepLines w:val="0"/>
              <w:suppressLineNumbers w:val="0"/>
              <w:tabs>
                <w:tab w:val="center" w:pos="3169"/>
              </w:tabs>
              <w:spacing w:before="0" w:beforeAutospacing="0" w:after="0" w:afterAutospacing="0" w:line="400" w:lineRule="exact"/>
              <w:ind w:left="0" w:right="0"/>
              <w:rPr>
                <w:rFonts w:hint="default" w:ascii="宋体" w:hAnsi="宋体" w:cs="宋体"/>
                <w:szCs w:val="21"/>
              </w:rPr>
            </w:pPr>
            <w:r>
              <w:rPr>
                <w:rFonts w:hint="eastAsia" w:ascii="宋体" w:hAnsi="宋体" w:cs="宋体"/>
                <w:szCs w:val="21"/>
              </w:rPr>
              <w:t>Q</w:t>
            </w:r>
            <w:r>
              <w:rPr>
                <w:rFonts w:hint="eastAsia" w:ascii="宋体" w:hAnsi="宋体" w:cs="宋体"/>
                <w:szCs w:val="21"/>
                <w:lang w:val="en-US" w:eastAsia="zh-CN"/>
              </w:rPr>
              <w:t>ES</w:t>
            </w:r>
            <w:r>
              <w:rPr>
                <w:rFonts w:hint="eastAsia" w:ascii="宋体" w:hAnsi="宋体" w:cs="宋体"/>
                <w:szCs w:val="21"/>
              </w:rPr>
              <w:t>7.2</w:t>
            </w:r>
          </w:p>
          <w:p>
            <w:pPr>
              <w:keepNext w:val="0"/>
              <w:keepLines w:val="0"/>
              <w:suppressLineNumbers w:val="0"/>
              <w:spacing w:before="0" w:beforeAutospacing="0" w:after="0" w:afterAutospacing="0"/>
              <w:ind w:left="0" w:right="0"/>
              <w:rPr>
                <w:rFonts w:hint="default" w:ascii="宋体" w:hAnsi="宋体" w:cs="新宋体"/>
                <w:szCs w:val="21"/>
              </w:rPr>
            </w:pPr>
          </w:p>
        </w:tc>
        <w:tc>
          <w:tcPr>
            <w:tcW w:w="10004" w:type="dxa"/>
          </w:tcPr>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公司确定了从事的工作影响质量、环境和职业健康安全管理体系绩效和有效性且在公司控制范围内的人员所必要的能力，这些能力主要是基于适当的教育、培训或经历等。</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keepNext w:val="0"/>
              <w:keepLines w:val="0"/>
              <w:suppressLineNumbers w:val="0"/>
              <w:spacing w:before="0" w:beforeAutospacing="0" w:after="0" w:afterAutospacing="0" w:line="360" w:lineRule="auto"/>
              <w:ind w:left="0" w:right="0"/>
              <w:rPr>
                <w:rFonts w:hint="eastAsia" w:ascii="宋体" w:hAnsi="宋体" w:cs="宋体"/>
                <w:iCs/>
                <w:sz w:val="21"/>
                <w:szCs w:val="21"/>
              </w:rPr>
            </w:pPr>
            <w:r>
              <w:rPr>
                <w:rFonts w:hint="eastAsia" w:ascii="宋体" w:hAnsi="宋体" w:cs="宋体"/>
                <w:iCs/>
                <w:sz w:val="21"/>
                <w:szCs w:val="21"/>
              </w:rPr>
              <w:t>公司的关键岗位在学历、经历、资质上均有要求。</w:t>
            </w:r>
          </w:p>
          <w:p>
            <w:pPr>
              <w:keepNext w:val="0"/>
              <w:keepLines w:val="0"/>
              <w:suppressLineNumbers w:val="0"/>
              <w:tabs>
                <w:tab w:val="center" w:pos="3169"/>
              </w:tabs>
              <w:spacing w:before="0" w:beforeAutospacing="0" w:after="0" w:afterAutospacing="0" w:line="400" w:lineRule="exact"/>
              <w:ind w:left="0" w:right="0"/>
              <w:jc w:val="left"/>
              <w:rPr>
                <w:rFonts w:hint="eastAsia" w:ascii="宋体" w:hAnsi="宋体" w:cs="宋体"/>
                <w:sz w:val="21"/>
                <w:szCs w:val="21"/>
              </w:rPr>
            </w:pPr>
            <w:r>
              <w:rPr>
                <w:rFonts w:hint="eastAsia" w:ascii="宋体" w:hAnsi="宋体" w:cs="宋体"/>
                <w:sz w:val="21"/>
                <w:szCs w:val="21"/>
              </w:rPr>
              <w:t>抽</w:t>
            </w:r>
            <w:r>
              <w:rPr>
                <w:rFonts w:hint="eastAsia" w:ascii="宋体" w:hAnsi="宋体" w:cs="宋体"/>
                <w:iCs/>
                <w:sz w:val="21"/>
                <w:szCs w:val="21"/>
              </w:rPr>
              <w:t>关键岗位</w:t>
            </w:r>
            <w:r>
              <w:rPr>
                <w:rFonts w:hint="eastAsia" w:ascii="宋体" w:hAnsi="宋体" w:cs="宋体"/>
                <w:sz w:val="21"/>
                <w:szCs w:val="21"/>
              </w:rPr>
              <w:t>人员资质</w:t>
            </w:r>
            <w:r>
              <w:rPr>
                <w:rFonts w:hint="eastAsia" w:ascii="宋体" w:hAnsi="宋体" w:cs="宋体"/>
                <w:sz w:val="21"/>
                <w:szCs w:val="21"/>
                <w:lang w:val="en-US" w:eastAsia="zh-CN"/>
              </w:rPr>
              <w:t>要</w:t>
            </w:r>
            <w:r>
              <w:rPr>
                <w:rFonts w:hint="eastAsia" w:ascii="宋体" w:hAnsi="宋体" w:cs="宋体"/>
                <w:sz w:val="21"/>
                <w:szCs w:val="21"/>
              </w:rPr>
              <w:t>求：</w:t>
            </w:r>
          </w:p>
          <w:p>
            <w:pPr>
              <w:keepNext w:val="0"/>
              <w:keepLines w:val="0"/>
              <w:suppressLineNumbers w:val="0"/>
              <w:spacing w:before="0" w:beforeAutospacing="0" w:after="0" w:afterAutospacing="0" w:line="360" w:lineRule="auto"/>
              <w:ind w:left="0" w:right="0"/>
              <w:rPr>
                <w:rFonts w:hint="eastAsia" w:ascii="宋体" w:hAnsi="宋体" w:cs="宋体"/>
                <w:sz w:val="21"/>
                <w:szCs w:val="21"/>
              </w:rPr>
            </w:pPr>
            <w:r>
              <w:rPr>
                <w:rFonts w:hint="eastAsia" w:ascii="宋体" w:hAnsi="宋体" w:cs="宋体"/>
                <w:sz w:val="21"/>
                <w:szCs w:val="21"/>
              </w:rPr>
              <w:t xml:space="preserve">姓名    </w:t>
            </w:r>
            <w:r>
              <w:rPr>
                <w:rFonts w:hint="eastAsia" w:ascii="宋体" w:hAnsi="宋体" w:cs="宋体"/>
                <w:sz w:val="21"/>
                <w:szCs w:val="21"/>
                <w:lang w:val="en-US" w:eastAsia="zh-CN"/>
              </w:rPr>
              <w:t xml:space="preserve">     </w:t>
            </w:r>
            <w:r>
              <w:rPr>
                <w:rFonts w:hint="eastAsia" w:ascii="宋体" w:hAnsi="宋体" w:cs="宋体"/>
                <w:sz w:val="18"/>
                <w:szCs w:val="18"/>
              </w:rPr>
              <w:t xml:space="preserve">职业（工种）及等级 </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证号编号  </w:t>
            </w:r>
            <w:r>
              <w:rPr>
                <w:rFonts w:hint="eastAsia" w:ascii="宋体" w:hAnsi="宋体" w:cs="宋体"/>
                <w:sz w:val="21"/>
                <w:szCs w:val="21"/>
                <w:lang w:val="en-US" w:eastAsia="zh-CN"/>
              </w:rPr>
              <w:t xml:space="preserve">         </w:t>
            </w:r>
            <w:r>
              <w:rPr>
                <w:rFonts w:hint="eastAsia" w:ascii="宋体" w:hAnsi="宋体" w:cs="宋体"/>
                <w:sz w:val="21"/>
                <w:szCs w:val="21"/>
              </w:rPr>
              <w:t>发证机构</w:t>
            </w:r>
          </w:p>
          <w:p>
            <w:pPr>
              <w:keepNext w:val="0"/>
              <w:keepLines w:val="0"/>
              <w:suppressLineNumbers w:val="0"/>
              <w:spacing w:before="0" w:beforeAutospacing="0" w:after="0" w:afterAutospacing="0" w:line="360" w:lineRule="auto"/>
              <w:ind w:left="0" w:right="0"/>
              <w:rPr>
                <w:rFonts w:hint="eastAsia" w:ascii="宋体" w:hAnsi="宋体" w:cs="宋体"/>
                <w:sz w:val="21"/>
                <w:szCs w:val="21"/>
                <w:highlight w:val="none"/>
              </w:rPr>
            </w:pPr>
            <w:r>
              <w:rPr>
                <w:rFonts w:hint="eastAsia" w:ascii="宋体" w:hAnsi="宋体" w:cs="宋体"/>
                <w:sz w:val="21"/>
                <w:szCs w:val="21"/>
                <w:highlight w:val="none"/>
                <w:lang w:val="en-US" w:eastAsia="zh-CN"/>
              </w:rPr>
              <w:t>胡华中</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物业服务项目经理</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003849XM510100</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成都市物业管理协会</w:t>
            </w:r>
            <w:r>
              <w:rPr>
                <w:rFonts w:hint="eastAsia" w:ascii="宋体" w:hAnsi="宋体" w:cs="宋体"/>
                <w:sz w:val="21"/>
                <w:szCs w:val="21"/>
                <w:highlight w:val="none"/>
              </w:rPr>
              <w:t>；</w:t>
            </w:r>
          </w:p>
          <w:p>
            <w:pPr>
              <w:keepNext w:val="0"/>
              <w:keepLines w:val="0"/>
              <w:suppressLineNumbers w:val="0"/>
              <w:spacing w:before="0" w:beforeAutospacing="0" w:after="0" w:afterAutospacing="0" w:line="360" w:lineRule="auto"/>
              <w:ind w:left="0" w:right="0"/>
              <w:rPr>
                <w:rFonts w:hint="eastAsia" w:ascii="宋体" w:hAnsi="宋体" w:cs="宋体"/>
                <w:sz w:val="21"/>
                <w:szCs w:val="21"/>
                <w:highlight w:val="none"/>
              </w:rPr>
            </w:pPr>
            <w:r>
              <w:rPr>
                <w:rFonts w:hint="eastAsia" w:ascii="宋体" w:hAnsi="宋体" w:cs="宋体"/>
                <w:sz w:val="21"/>
                <w:szCs w:val="21"/>
                <w:highlight w:val="none"/>
                <w:lang w:val="en-US" w:eastAsia="zh-CN"/>
              </w:rPr>
              <w:t>李露兰      物业服务项目经理    003847XM510100</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成都市物业管理协会</w:t>
            </w:r>
            <w:r>
              <w:rPr>
                <w:rFonts w:hint="eastAsia" w:ascii="宋体" w:hAnsi="宋体" w:cs="宋体"/>
                <w:sz w:val="21"/>
                <w:szCs w:val="21"/>
                <w:highlight w:val="none"/>
              </w:rPr>
              <w:t>；</w:t>
            </w:r>
          </w:p>
          <w:p>
            <w:pPr>
              <w:keepNext w:val="0"/>
              <w:keepLines w:val="0"/>
              <w:suppressLineNumbers w:val="0"/>
              <w:spacing w:before="0" w:beforeAutospacing="0" w:after="0" w:afterAutospacing="0" w:line="360" w:lineRule="auto"/>
              <w:ind w:left="0" w:right="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严金泉        低压电工           T510111196601181997   有效期至2020-12-18;</w:t>
            </w:r>
          </w:p>
          <w:p>
            <w:pPr>
              <w:keepNext w:val="0"/>
              <w:keepLines w:val="0"/>
              <w:suppressLineNumbers w:val="0"/>
              <w:spacing w:before="0" w:beforeAutospacing="0" w:after="0" w:afterAutospacing="0" w:line="360" w:lineRule="auto"/>
              <w:ind w:left="0" w:right="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兰吉林        低压电工          T510103196809200317   有效期至2020-05-08;</w:t>
            </w:r>
          </w:p>
          <w:p>
            <w:pPr>
              <w:keepNext w:val="0"/>
              <w:keepLines w:val="0"/>
              <w:suppressLineNumbers w:val="0"/>
              <w:spacing w:before="0" w:beforeAutospacing="0" w:after="0" w:afterAutospacing="0" w:line="360" w:lineRule="auto"/>
              <w:ind w:left="0" w:right="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刘 洪        高压电工         152513-011379   国家能源局四川监管协会、授于时间：2014-01-08；   </w:t>
            </w:r>
          </w:p>
          <w:p>
            <w:pPr>
              <w:keepNext w:val="0"/>
              <w:keepLines w:val="0"/>
              <w:suppressLineNumbers w:val="0"/>
              <w:tabs>
                <w:tab w:val="center" w:pos="3169"/>
              </w:tabs>
              <w:spacing w:before="0" w:beforeAutospacing="0" w:after="0" w:afterAutospacing="0" w:line="400" w:lineRule="exact"/>
              <w:ind w:left="0" w:right="0"/>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胡建伟     维修电工         0722011115300033  成都市劳动和社会保障局、发证时间：2007-04-13；</w:t>
            </w:r>
          </w:p>
          <w:p>
            <w:pPr>
              <w:keepNext w:val="0"/>
              <w:keepLines w:val="0"/>
              <w:suppressLineNumbers w:val="0"/>
              <w:tabs>
                <w:tab w:val="center" w:pos="3169"/>
              </w:tabs>
              <w:spacing w:before="0" w:beforeAutospacing="0" w:after="0" w:afterAutospacing="0" w:line="400" w:lineRule="exact"/>
              <w:ind w:left="0" w:right="0"/>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喻祥林    园林绿化工         122200000020112      发证时间：2012-09-19；</w:t>
            </w:r>
          </w:p>
          <w:p>
            <w:pPr>
              <w:keepNext w:val="0"/>
              <w:keepLines w:val="0"/>
              <w:suppressLineNumbers w:val="0"/>
              <w:tabs>
                <w:tab w:val="center" w:pos="3169"/>
              </w:tabs>
              <w:spacing w:before="0" w:beforeAutospacing="0" w:after="0" w:afterAutospacing="0" w:line="400" w:lineRule="exact"/>
              <w:ind w:left="0" w:right="0" w:firstLine="210" w:firstLineChars="100"/>
              <w:jc w:val="left"/>
              <w:rPr>
                <w:rFonts w:hint="default"/>
                <w:szCs w:val="20"/>
                <w:lang w:val="en-US" w:eastAsia="zh-CN"/>
              </w:rPr>
            </w:pPr>
            <w:r>
              <w:rPr>
                <w:rFonts w:hint="eastAsia"/>
                <w:szCs w:val="20"/>
                <w:lang w:val="en-US" w:eastAsia="zh-CN"/>
              </w:rPr>
              <w:t>见附件。</w:t>
            </w:r>
          </w:p>
          <w:p>
            <w:pPr>
              <w:keepNext w:val="0"/>
              <w:keepLines w:val="0"/>
              <w:suppressLineNumbers w:val="0"/>
              <w:tabs>
                <w:tab w:val="center" w:pos="3169"/>
              </w:tabs>
              <w:spacing w:before="0" w:beforeAutospacing="0" w:after="0" w:afterAutospacing="0" w:line="400" w:lineRule="exact"/>
              <w:ind w:left="0" w:right="0" w:firstLine="210" w:firstLineChars="100"/>
              <w:jc w:val="left"/>
              <w:rPr>
                <w:rFonts w:hint="default" w:ascii="宋体" w:hAnsi="宋体" w:cs="宋体"/>
                <w:color w:val="auto"/>
                <w:szCs w:val="21"/>
                <w:highlight w:val="none"/>
              </w:rPr>
            </w:pPr>
            <w:r>
              <w:rPr>
                <w:rFonts w:hint="eastAsia" w:ascii="宋体" w:hAnsi="宋体" w:cs="宋体"/>
                <w:color w:val="auto"/>
                <w:szCs w:val="21"/>
                <w:highlight w:val="none"/>
              </w:rPr>
              <w:t>提供有2019年度培训计划表，计划培训</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次，已培训</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次。</w:t>
            </w:r>
          </w:p>
          <w:p>
            <w:pPr>
              <w:keepNext w:val="0"/>
              <w:keepLines w:val="0"/>
              <w:suppressLineNumbers w:val="0"/>
              <w:spacing w:before="0" w:beforeAutospacing="0" w:after="0" w:afterAutospacing="0" w:line="360" w:lineRule="auto"/>
              <w:ind w:left="0" w:right="0" w:firstLine="210" w:firstLineChars="100"/>
              <w:rPr>
                <w:rFonts w:hint="default" w:ascii="宋体" w:hAnsi="宋体" w:cs="宋体"/>
                <w:color w:val="auto"/>
                <w:szCs w:val="21"/>
                <w:highlight w:val="none"/>
              </w:rPr>
            </w:pPr>
            <w:r>
              <w:rPr>
                <w:rFonts w:hint="eastAsia" w:ascii="宋体" w:hAnsi="宋体" w:cs="宋体"/>
                <w:color w:val="auto"/>
                <w:szCs w:val="21"/>
                <w:highlight w:val="none"/>
              </w:rPr>
              <w:t>抽查培训计划和培训记录。</w:t>
            </w:r>
          </w:p>
          <w:p>
            <w:pPr>
              <w:keepNext w:val="0"/>
              <w:keepLines w:val="0"/>
              <w:numPr>
                <w:ilvl w:val="0"/>
                <w:numId w:val="4"/>
              </w:numPr>
              <w:suppressLineNumbers w:val="0"/>
              <w:spacing w:before="0" w:beforeAutospacing="0" w:after="0" w:afterAutospacing="0"/>
              <w:ind w:left="0" w:right="0"/>
              <w:rPr>
                <w:rFonts w:hint="default"/>
                <w:color w:val="auto"/>
                <w:szCs w:val="21"/>
                <w:highlight w:val="none"/>
              </w:rPr>
            </w:pPr>
            <w:r>
              <w:rPr>
                <w:rFonts w:hint="eastAsia" w:ascii="宋体" w:hAnsi="宋体" w:cs="宋体"/>
                <w:color w:val="auto"/>
                <w:szCs w:val="21"/>
                <w:highlight w:val="none"/>
              </w:rPr>
              <w:t>、2019.</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，体系标准、三合一管理手册、程序文件</w:t>
            </w:r>
            <w:r>
              <w:rPr>
                <w:rFonts w:hint="eastAsia" w:ascii="宋体" w:hAnsi="宋体" w:cs="宋体"/>
                <w:color w:val="auto"/>
                <w:szCs w:val="21"/>
                <w:highlight w:val="none"/>
                <w:lang w:val="en-US" w:eastAsia="zh-CN"/>
              </w:rPr>
              <w:t>知识培训</w:t>
            </w:r>
            <w:r>
              <w:rPr>
                <w:rFonts w:hint="eastAsia" w:ascii="宋体" w:hAnsi="宋体" w:cs="宋体"/>
                <w:color w:val="auto"/>
                <w:szCs w:val="21"/>
                <w:highlight w:val="none"/>
              </w:rPr>
              <w:t>,培训</w:t>
            </w:r>
            <w:r>
              <w:rPr>
                <w:rFonts w:hint="eastAsia" w:ascii="宋体" w:hAnsi="宋体"/>
                <w:color w:val="auto"/>
                <w:szCs w:val="21"/>
                <w:highlight w:val="none"/>
              </w:rPr>
              <w:t>老师：</w:t>
            </w:r>
            <w:r>
              <w:rPr>
                <w:rFonts w:hint="eastAsia" w:ascii="宋体" w:hAnsi="宋体"/>
                <w:color w:val="auto"/>
                <w:szCs w:val="21"/>
                <w:highlight w:val="none"/>
                <w:lang w:val="en-US" w:eastAsia="zh-CN"/>
              </w:rPr>
              <w:t>黄</w:t>
            </w:r>
            <w:r>
              <w:rPr>
                <w:rFonts w:hint="eastAsia" w:ascii="宋体" w:hAnsi="宋体"/>
                <w:color w:val="auto"/>
                <w:szCs w:val="21"/>
                <w:highlight w:val="none"/>
              </w:rPr>
              <w:t>老师  参加培训人员：</w:t>
            </w:r>
            <w:r>
              <w:rPr>
                <w:rFonts w:hint="eastAsia" w:ascii="宋体" w:hAnsi="宋体"/>
                <w:color w:val="auto"/>
                <w:szCs w:val="21"/>
                <w:highlight w:val="none"/>
                <w:lang w:eastAsia="zh-CN"/>
              </w:rPr>
              <w:t>缪清良 陈永兴 雷露  刘鑫 梁靓 刘畅</w:t>
            </w:r>
            <w:r>
              <w:rPr>
                <w:rFonts w:hint="eastAsia" w:ascii="宋体" w:hAnsi="宋体"/>
                <w:color w:val="auto"/>
                <w:szCs w:val="21"/>
                <w:highlight w:val="none"/>
              </w:rPr>
              <w:t>。口试确认，均合格。培训效果评价：通过此次培训，参加人员对</w:t>
            </w:r>
            <w:r>
              <w:rPr>
                <w:rFonts w:hint="eastAsia" w:ascii="宋体" w:hAnsi="宋体"/>
                <w:color w:val="auto"/>
                <w:szCs w:val="21"/>
                <w:highlight w:val="none"/>
                <w:lang w:eastAsia="zh-CN"/>
              </w:rPr>
              <w:t>基本了解内审条款和基本操作规则</w:t>
            </w:r>
            <w:r>
              <w:rPr>
                <w:rFonts w:hint="eastAsia" w:ascii="宋体" w:hAnsi="宋体"/>
                <w:color w:val="auto"/>
                <w:szCs w:val="21"/>
                <w:highlight w:val="none"/>
              </w:rPr>
              <w:t>，此次培训效果有效，评价人：</w:t>
            </w:r>
            <w:r>
              <w:rPr>
                <w:rFonts w:hint="eastAsia" w:ascii="宋体" w:hAnsi="宋体"/>
                <w:color w:val="auto"/>
                <w:szCs w:val="21"/>
                <w:highlight w:val="none"/>
                <w:lang w:val="en-US" w:eastAsia="zh-CN"/>
              </w:rPr>
              <w:t>黄</w:t>
            </w:r>
            <w:r>
              <w:rPr>
                <w:rFonts w:hint="eastAsia" w:ascii="宋体" w:hAnsi="宋体"/>
                <w:color w:val="auto"/>
                <w:szCs w:val="21"/>
                <w:highlight w:val="none"/>
              </w:rPr>
              <w:t>老师</w:t>
            </w:r>
            <w:r>
              <w:rPr>
                <w:rFonts w:hint="eastAsia"/>
                <w:color w:val="auto"/>
                <w:szCs w:val="21"/>
                <w:highlight w:val="none"/>
              </w:rPr>
              <w:t>。</w:t>
            </w:r>
          </w:p>
          <w:p>
            <w:pPr>
              <w:keepNext w:val="0"/>
              <w:keepLines w:val="0"/>
              <w:numPr>
                <w:ilvl w:val="0"/>
                <w:numId w:val="4"/>
              </w:numPr>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、2019.</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，服务技术知识培训,培训老师：</w:t>
            </w:r>
            <w:r>
              <w:rPr>
                <w:rFonts w:hint="eastAsia" w:ascii="宋体" w:hAnsi="宋体" w:cs="宋体"/>
                <w:color w:val="auto"/>
                <w:szCs w:val="21"/>
                <w:highlight w:val="none"/>
                <w:lang w:eastAsia="zh-CN"/>
              </w:rPr>
              <w:t>缪清良</w:t>
            </w:r>
            <w:r>
              <w:rPr>
                <w:rFonts w:hint="eastAsia" w:ascii="宋体" w:hAnsi="宋体" w:cs="宋体"/>
                <w:color w:val="auto"/>
                <w:szCs w:val="21"/>
                <w:highlight w:val="none"/>
              </w:rPr>
              <w:t xml:space="preserve">  参加培训人员：项目部员工</w:t>
            </w:r>
            <w:r>
              <w:rPr>
                <w:rFonts w:hint="eastAsia" w:ascii="宋体" w:hAnsi="宋体" w:cs="宋体"/>
                <w:color w:val="auto"/>
                <w:szCs w:val="21"/>
                <w:highlight w:val="none"/>
                <w:lang w:val="en-US" w:eastAsia="zh-CN"/>
              </w:rPr>
              <w:t>等8人</w:t>
            </w:r>
            <w:r>
              <w:rPr>
                <w:rFonts w:hint="eastAsia" w:ascii="宋体" w:hAnsi="宋体" w:cs="宋体"/>
                <w:color w:val="auto"/>
                <w:szCs w:val="21"/>
                <w:highlight w:val="none"/>
              </w:rPr>
              <w:t>。口试确认，均合格。培训效果评价：通过此次培训，大家对 服务规范、流程及技巧理解都有很大的提高，此次培训结果有效。评价人：</w:t>
            </w:r>
            <w:r>
              <w:rPr>
                <w:rFonts w:hint="eastAsia" w:ascii="宋体" w:hAnsi="宋体" w:cs="宋体"/>
                <w:color w:val="auto"/>
                <w:szCs w:val="21"/>
                <w:highlight w:val="none"/>
                <w:lang w:eastAsia="zh-CN"/>
              </w:rPr>
              <w:t>缪清良</w:t>
            </w:r>
            <w:r>
              <w:rPr>
                <w:rFonts w:hint="eastAsia" w:ascii="宋体" w:hAnsi="宋体" w:cs="宋体"/>
                <w:color w:val="auto"/>
                <w:szCs w:val="21"/>
                <w:highlight w:val="none"/>
              </w:rPr>
              <w:t>。</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color w:val="FF0000"/>
                <w:szCs w:val="21"/>
                <w:highlight w:val="none"/>
              </w:rPr>
            </w:pPr>
            <w:r>
              <w:rPr>
                <w:rFonts w:hint="eastAsia" w:ascii="宋体" w:hAnsi="宋体" w:cs="宋体"/>
                <w:color w:val="FF0000"/>
                <w:szCs w:val="21"/>
                <w:highlight w:val="none"/>
              </w:rPr>
              <w:t>......</w:t>
            </w:r>
          </w:p>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cs="宋体"/>
                <w:szCs w:val="21"/>
              </w:rPr>
              <w:t>其余培训计划均按时进行了培训。</w:t>
            </w:r>
          </w:p>
        </w:tc>
        <w:tc>
          <w:tcPr>
            <w:tcW w:w="1585"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9" w:hRule="atLeast"/>
        </w:trPr>
        <w:tc>
          <w:tcPr>
            <w:tcW w:w="2160" w:type="dxa"/>
          </w:tcPr>
          <w:p>
            <w:pPr>
              <w:keepNext w:val="0"/>
              <w:keepLines w:val="0"/>
              <w:suppressLineNumbers w:val="0"/>
              <w:adjustRightInd w:val="0"/>
              <w:snapToGrid w:val="0"/>
              <w:spacing w:before="0" w:beforeAutospacing="0" w:after="0" w:afterAutospacing="0"/>
              <w:ind w:left="0" w:right="0"/>
              <w:jc w:val="left"/>
              <w:rPr>
                <w:rFonts w:hint="default"/>
                <w:szCs w:val="21"/>
              </w:rPr>
            </w:pPr>
            <w:r>
              <w:rPr>
                <w:rFonts w:hint="eastAsia" w:ascii="宋体" w:hAnsi="宋体" w:cs="宋体"/>
                <w:szCs w:val="21"/>
              </w:rPr>
              <w:t>意识</w:t>
            </w:r>
          </w:p>
        </w:tc>
        <w:tc>
          <w:tcPr>
            <w:tcW w:w="960" w:type="dxa"/>
          </w:tcPr>
          <w:p>
            <w:pPr>
              <w:keepNext w:val="0"/>
              <w:keepLines w:val="0"/>
              <w:suppressLineNumbers w:val="0"/>
              <w:tabs>
                <w:tab w:val="center" w:pos="3169"/>
              </w:tabs>
              <w:spacing w:before="0" w:beforeAutospacing="0" w:after="0" w:afterAutospacing="0" w:line="400" w:lineRule="exact"/>
              <w:ind w:left="0" w:right="0"/>
              <w:rPr>
                <w:rFonts w:hint="default" w:ascii="宋体" w:hAnsi="宋体" w:cs="宋体"/>
                <w:szCs w:val="21"/>
              </w:rPr>
            </w:pPr>
            <w:r>
              <w:rPr>
                <w:rFonts w:hint="eastAsia" w:ascii="宋体" w:hAnsi="宋体" w:cs="宋体"/>
                <w:szCs w:val="21"/>
              </w:rPr>
              <w:t>Q</w:t>
            </w:r>
            <w:r>
              <w:rPr>
                <w:rFonts w:hint="eastAsia" w:ascii="宋体" w:hAnsi="宋体" w:cs="宋体"/>
                <w:szCs w:val="21"/>
                <w:lang w:val="en-US" w:eastAsia="zh-CN"/>
              </w:rPr>
              <w:t>ES</w:t>
            </w:r>
            <w:r>
              <w:rPr>
                <w:rFonts w:hint="eastAsia" w:ascii="宋体" w:hAnsi="宋体" w:cs="宋体"/>
                <w:szCs w:val="21"/>
              </w:rPr>
              <w:t>7.3</w:t>
            </w:r>
          </w:p>
          <w:p>
            <w:pPr>
              <w:keepNext w:val="0"/>
              <w:keepLines w:val="0"/>
              <w:suppressLineNumbers w:val="0"/>
              <w:spacing w:before="0" w:beforeAutospacing="0" w:after="0" w:afterAutospacing="0"/>
              <w:ind w:left="0" w:right="0"/>
              <w:rPr>
                <w:rFonts w:hint="default" w:ascii="宋体" w:hAnsi="宋体"/>
                <w:szCs w:val="21"/>
              </w:rPr>
            </w:pPr>
          </w:p>
        </w:tc>
        <w:tc>
          <w:tcPr>
            <w:tcW w:w="10004" w:type="dxa"/>
          </w:tcPr>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公司通过宣导、培训、制度约束等方式确保员工能意识到他们从事的活动的相关性及重要性，以及他们对贯彻方针、达成目标及实现QES的有效性的积极贡献，以及其不符合QES要求的后果。</w:t>
            </w:r>
          </w:p>
          <w:p>
            <w:pPr>
              <w:keepNext w:val="0"/>
              <w:keepLines w:val="0"/>
              <w:suppressLineNumbers w:val="0"/>
              <w:spacing w:before="0" w:beforeAutospacing="0" w:after="0" w:afterAutospacing="0" w:line="400" w:lineRule="exact"/>
              <w:ind w:left="0" w:right="0" w:firstLine="420" w:firstLineChars="200"/>
              <w:jc w:val="left"/>
              <w:rPr>
                <w:rFonts w:hint="default" w:ascii="宋体" w:hAnsi="宋体"/>
                <w:szCs w:val="21"/>
                <w:highlight w:val="green"/>
              </w:rPr>
            </w:pPr>
            <w:r>
              <w:rPr>
                <w:rFonts w:hint="eastAsia" w:ascii="宋体" w:hAnsi="宋体" w:cs="宋体"/>
                <w:szCs w:val="21"/>
                <w:highlight w:val="none"/>
              </w:rPr>
              <w:t>---经与员工沟通了解，基本具备以上必要环境和职业健康安全管理体系相关意识。</w:t>
            </w:r>
          </w:p>
        </w:tc>
        <w:tc>
          <w:tcPr>
            <w:tcW w:w="1585"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cs="宋体"/>
                <w:szCs w:val="21"/>
              </w:rPr>
              <w:t>沟通</w:t>
            </w:r>
          </w:p>
        </w:tc>
        <w:tc>
          <w:tcPr>
            <w:tcW w:w="960" w:type="dxa"/>
          </w:tcPr>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Q</w:t>
            </w:r>
            <w:r>
              <w:rPr>
                <w:rFonts w:hint="eastAsia" w:ascii="宋体" w:hAnsi="宋体" w:cs="宋体"/>
                <w:szCs w:val="21"/>
                <w:lang w:val="en-US" w:eastAsia="zh-CN"/>
              </w:rPr>
              <w:t>ES</w:t>
            </w:r>
            <w:r>
              <w:rPr>
                <w:rFonts w:hint="eastAsia" w:ascii="宋体" w:hAnsi="宋体" w:cs="宋体"/>
                <w:szCs w:val="21"/>
              </w:rPr>
              <w:t xml:space="preserve">7.4 </w:t>
            </w:r>
          </w:p>
          <w:p>
            <w:pPr>
              <w:keepNext w:val="0"/>
              <w:keepLines w:val="0"/>
              <w:suppressLineNumbers w:val="0"/>
              <w:spacing w:before="0" w:beforeAutospacing="0" w:after="0" w:afterAutospacing="0"/>
              <w:ind w:left="0" w:right="0"/>
              <w:rPr>
                <w:rFonts w:hint="default" w:ascii="宋体" w:hAnsi="宋体"/>
                <w:szCs w:val="21"/>
              </w:rPr>
            </w:pPr>
          </w:p>
        </w:tc>
        <w:tc>
          <w:tcPr>
            <w:tcW w:w="10004" w:type="dxa"/>
          </w:tcPr>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--《信息交流管理制度》规定了公司内外信息交流、协商的对象、方式、记录等。</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对部门之间有需要交流的有关安全健康管理信息，在公司内部利用部门会议、宣传栏进行安全管理方针及目标、指标、管理方案及环保法律法规等内容的宣传、沟通。</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 xml:space="preserve">  公司员工参与协商，员工提出参与安全知识的学习和培训，需要发放劳保用品。</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查见内部交流主要通过直接面谈、会议、文件、培训方式，外部交流主要通过电话、信函方式。也可以通过工会等员工权益机构提出诉求。</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查见：公司内部会议记录表，沟通信息包括：</w:t>
            </w:r>
          </w:p>
          <w:p>
            <w:pPr>
              <w:keepNext w:val="0"/>
              <w:keepLines w:val="0"/>
              <w:numPr>
                <w:ilvl w:val="0"/>
                <w:numId w:val="5"/>
              </w:numPr>
              <w:suppressLineNumbers w:val="0"/>
              <w:tabs>
                <w:tab w:val="center" w:pos="3169"/>
              </w:tabs>
              <w:spacing w:before="0" w:beforeAutospacing="0" w:after="0" w:afterAutospacing="0" w:line="400" w:lineRule="exact"/>
              <w:ind w:left="0" w:right="0"/>
              <w:jc w:val="left"/>
              <w:rPr>
                <w:rFonts w:hint="eastAsia" w:ascii="宋体" w:hAnsi="宋体" w:cs="宋体"/>
                <w:color w:val="auto"/>
                <w:szCs w:val="21"/>
                <w:highlight w:val="none"/>
              </w:rPr>
            </w:pPr>
            <w:r>
              <w:rPr>
                <w:rFonts w:hint="eastAsia" w:ascii="宋体" w:hAnsi="宋体" w:cs="宋体"/>
                <w:color w:val="auto"/>
                <w:szCs w:val="21"/>
                <w:highlight w:val="none"/>
              </w:rPr>
              <w:t>告知员工：质量和环境管理者代表是</w:t>
            </w:r>
            <w:r>
              <w:rPr>
                <w:rFonts w:hint="eastAsia" w:ascii="宋体" w:hAnsi="宋体" w:cs="宋体"/>
                <w:color w:val="auto"/>
                <w:szCs w:val="21"/>
                <w:highlight w:val="none"/>
                <w:lang w:val="en-US" w:eastAsia="zh-CN"/>
              </w:rPr>
              <w:t>陈永兴</w:t>
            </w:r>
            <w:r>
              <w:rPr>
                <w:rFonts w:hint="eastAsia" w:ascii="宋体" w:hAnsi="宋体" w:cs="宋体"/>
                <w:color w:val="auto"/>
                <w:szCs w:val="21"/>
                <w:highlight w:val="none"/>
              </w:rPr>
              <w:t>：</w:t>
            </w:r>
          </w:p>
          <w:p>
            <w:pPr>
              <w:keepNext w:val="0"/>
              <w:keepLines w:val="0"/>
              <w:numPr>
                <w:ilvl w:val="0"/>
                <w:numId w:val="5"/>
              </w:numPr>
              <w:suppressLineNumbers w:val="0"/>
              <w:tabs>
                <w:tab w:val="center" w:pos="3169"/>
              </w:tabs>
              <w:spacing w:before="0" w:beforeAutospacing="0" w:after="0" w:afterAutospacing="0" w:line="40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告知员工：职业健康安全事务代表是</w:t>
            </w:r>
            <w:r>
              <w:rPr>
                <w:rFonts w:hint="eastAsia" w:ascii="宋体" w:hAnsi="宋体" w:cs="宋体"/>
                <w:color w:val="auto"/>
                <w:szCs w:val="21"/>
                <w:highlight w:val="none"/>
                <w:lang w:val="en-US" w:eastAsia="zh-CN"/>
              </w:rPr>
              <w:t>陶玉兰</w:t>
            </w:r>
            <w:r>
              <w:rPr>
                <w:rFonts w:hint="eastAsia" w:ascii="宋体" w:hAnsi="宋体" w:cs="宋体"/>
                <w:color w:val="auto"/>
                <w:szCs w:val="21"/>
                <w:highlight w:val="none"/>
              </w:rPr>
              <w:t>；</w:t>
            </w:r>
          </w:p>
          <w:p>
            <w:pPr>
              <w:keepNext w:val="0"/>
              <w:keepLines w:val="0"/>
              <w:suppressLineNumbers w:val="0"/>
              <w:spacing w:before="0" w:beforeAutospacing="0" w:after="0" w:afterAutospacing="0" w:line="0" w:lineRule="atLeast"/>
              <w:ind w:left="0" w:right="0"/>
              <w:jc w:val="left"/>
              <w:rPr>
                <w:rFonts w:hint="default" w:ascii="宋体" w:hAnsi="宋体" w:cs="宋体"/>
                <w:color w:val="auto"/>
                <w:szCs w:val="21"/>
                <w:highlight w:val="none"/>
              </w:rPr>
            </w:pPr>
            <w:r>
              <w:rPr>
                <w:rFonts w:hint="eastAsia" w:ascii="宋体" w:hAnsi="宋体" w:cs="宋体"/>
                <w:color w:val="auto"/>
                <w:szCs w:val="21"/>
                <w:highlight w:val="none"/>
              </w:rPr>
              <w:t>告知员工：环境及职业健康安全管理体系建立的依据、标准和意义，因公司在服务过程中未涉及危险化学品，故未对全体员工出具告知书。</w:t>
            </w:r>
          </w:p>
          <w:p>
            <w:pPr>
              <w:keepNext w:val="0"/>
              <w:keepLines w:val="0"/>
              <w:numPr>
                <w:ilvl w:val="0"/>
                <w:numId w:val="5"/>
              </w:numPr>
              <w:suppressLineNumbers w:val="0"/>
              <w:tabs>
                <w:tab w:val="center" w:pos="3169"/>
              </w:tabs>
              <w:spacing w:before="0" w:beforeAutospacing="0" w:after="0" w:afterAutospacing="0" w:line="40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组织员工学习：与环境及安全健康管理有关的法律法规，包括《环境保护法》、《劳动合同法》、《安全服务法》、《职业病防治法》等关于员工权益、保险等内容；</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4）将环境管理、劳动保护要求、安全要求和意义作为新员工岗前培训内容。</w:t>
            </w:r>
          </w:p>
          <w:p>
            <w:pPr>
              <w:keepNext w:val="0"/>
              <w:keepLines w:val="0"/>
              <w:suppressLineNumbers w:val="0"/>
              <w:spacing w:before="0" w:beforeAutospacing="0" w:after="0" w:afterAutospacing="0"/>
              <w:ind w:left="0" w:right="0" w:firstLine="420" w:firstLineChars="200"/>
              <w:rPr>
                <w:rFonts w:hint="eastAsia"/>
                <w:sz w:val="21"/>
                <w:szCs w:val="21"/>
                <w:highlight w:val="none"/>
              </w:rPr>
            </w:pPr>
            <w:r>
              <w:rPr>
                <w:rFonts w:hint="eastAsia"/>
                <w:sz w:val="21"/>
                <w:szCs w:val="21"/>
                <w:highlight w:val="none"/>
              </w:rPr>
              <w:t>与</w:t>
            </w:r>
            <w:r>
              <w:rPr>
                <w:rFonts w:hint="eastAsia" w:ascii="宋体" w:hAnsi="宋体" w:cs="宋体"/>
                <w:color w:val="auto"/>
                <w:szCs w:val="21"/>
                <w:highlight w:val="none"/>
              </w:rPr>
              <w:t>职业健康安全事务代表</w:t>
            </w:r>
            <w:r>
              <w:rPr>
                <w:rFonts w:hint="eastAsia" w:ascii="宋体" w:hAnsi="宋体" w:cs="宋体"/>
                <w:color w:val="auto"/>
                <w:szCs w:val="21"/>
                <w:highlight w:val="none"/>
                <w:lang w:val="en-US" w:eastAsia="zh-CN"/>
              </w:rPr>
              <w:t>陶玉兰</w:t>
            </w:r>
            <w:r>
              <w:rPr>
                <w:rFonts w:hint="eastAsia"/>
                <w:sz w:val="21"/>
                <w:szCs w:val="21"/>
                <w:highlight w:val="none"/>
              </w:rPr>
              <w:t>交</w:t>
            </w:r>
            <w:r>
              <w:rPr>
                <w:rFonts w:hint="eastAsia"/>
                <w:sz w:val="21"/>
                <w:szCs w:val="21"/>
                <w:highlight w:val="none"/>
                <w:lang w:val="en-GB"/>
              </w:rPr>
              <w:t>谈，</w:t>
            </w:r>
            <w:r>
              <w:rPr>
                <w:rFonts w:hint="eastAsia"/>
                <w:sz w:val="21"/>
                <w:szCs w:val="21"/>
                <w:highlight w:val="none"/>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询问职业健康安全事务代表</w:t>
            </w:r>
            <w:r>
              <w:rPr>
                <w:rFonts w:hint="eastAsia" w:ascii="宋体" w:hAnsi="宋体" w:cs="宋体"/>
                <w:color w:val="auto"/>
                <w:szCs w:val="21"/>
                <w:highlight w:val="none"/>
                <w:lang w:val="en-US" w:eastAsia="zh-CN"/>
              </w:rPr>
              <w:t>陶玉兰</w:t>
            </w:r>
            <w:r>
              <w:rPr>
                <w:rFonts w:hint="eastAsia" w:ascii="宋体" w:hAnsi="宋体" w:cs="宋体"/>
                <w:color w:val="auto"/>
                <w:szCs w:val="21"/>
                <w:highlight w:val="none"/>
              </w:rPr>
              <w:t>，了解到暂未发生员工与企业的劳动纠纷、工伤、员工投诉、员工权益争执等情况。</w:t>
            </w:r>
          </w:p>
          <w:p>
            <w:pPr>
              <w:keepNext w:val="0"/>
              <w:keepLines w:val="0"/>
              <w:suppressLineNumbers w:val="0"/>
              <w:spacing w:before="0" w:beforeAutospacing="0" w:after="0" w:afterAutospacing="0" w:line="360" w:lineRule="auto"/>
              <w:ind w:left="0" w:right="0" w:firstLine="420" w:firstLineChars="200"/>
              <w:rPr>
                <w:rFonts w:hint="default" w:ascii="宋体" w:hAnsi="宋体"/>
                <w:szCs w:val="21"/>
                <w:highlight w:val="green"/>
              </w:rPr>
            </w:pPr>
            <w:r>
              <w:rPr>
                <w:rFonts w:hint="eastAsia" w:ascii="宋体" w:hAnsi="宋体" w:cs="宋体"/>
                <w:color w:val="auto"/>
                <w:szCs w:val="21"/>
                <w:highlight w:val="none"/>
              </w:rPr>
              <w:t>审核时未发现有相关方投诉等安全违规情况发生。</w:t>
            </w:r>
          </w:p>
        </w:tc>
        <w:tc>
          <w:tcPr>
            <w:tcW w:w="1585"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2160" w:type="dxa"/>
          </w:tcPr>
          <w:p>
            <w:pPr>
              <w:keepNext w:val="0"/>
              <w:keepLines w:val="0"/>
              <w:suppressLineNumbers w:val="0"/>
              <w:adjustRightInd w:val="0"/>
              <w:snapToGrid w:val="0"/>
              <w:spacing w:before="0" w:beforeAutospacing="0" w:after="0" w:afterAutospacing="0"/>
              <w:ind w:left="0" w:right="0"/>
              <w:jc w:val="left"/>
              <w:rPr>
                <w:rFonts w:hint="default" w:ascii="宋体" w:hAnsi="宋体" w:eastAsia="宋体" w:cs="宋体"/>
                <w:szCs w:val="21"/>
                <w:lang w:val="en-US" w:eastAsia="zh-CN"/>
              </w:rPr>
            </w:pPr>
            <w:r>
              <w:rPr>
                <w:rFonts w:hint="eastAsia" w:ascii="宋体" w:hAnsi="宋体" w:cs="新宋体"/>
                <w:szCs w:val="21"/>
              </w:rPr>
              <w:t>文件</w:t>
            </w:r>
            <w:r>
              <w:rPr>
                <w:rFonts w:hint="eastAsia" w:ascii="宋体" w:hAnsi="宋体" w:cs="新宋体"/>
                <w:szCs w:val="21"/>
                <w:lang w:val="en-US" w:eastAsia="zh-CN"/>
              </w:rPr>
              <w:t>化信息</w:t>
            </w:r>
          </w:p>
        </w:tc>
        <w:tc>
          <w:tcPr>
            <w:tcW w:w="960" w:type="dxa"/>
          </w:tcPr>
          <w:p>
            <w:pPr>
              <w:keepNext w:val="0"/>
              <w:keepLines w:val="0"/>
              <w:suppressLineNumbers w:val="0"/>
              <w:spacing w:before="0" w:beforeAutospacing="0" w:after="0" w:afterAutospacing="0"/>
              <w:ind w:left="0" w:right="0"/>
              <w:rPr>
                <w:rFonts w:hint="default" w:ascii="宋体" w:hAnsi="宋体" w:cs="新宋体"/>
                <w:szCs w:val="21"/>
              </w:rPr>
            </w:pPr>
            <w:r>
              <w:rPr>
                <w:rFonts w:hint="eastAsia" w:ascii="宋体" w:hAnsi="宋体" w:cs="宋体"/>
                <w:szCs w:val="21"/>
              </w:rPr>
              <w:t>Q</w:t>
            </w:r>
            <w:r>
              <w:rPr>
                <w:rFonts w:hint="eastAsia" w:ascii="宋体" w:hAnsi="宋体" w:cs="宋体"/>
                <w:szCs w:val="21"/>
                <w:lang w:val="en-US" w:eastAsia="zh-CN"/>
              </w:rPr>
              <w:t>ES</w:t>
            </w:r>
            <w:r>
              <w:rPr>
                <w:rFonts w:hint="eastAsia" w:ascii="宋体" w:hAnsi="宋体" w:cs="新宋体"/>
                <w:szCs w:val="21"/>
              </w:rPr>
              <w:t>7.5</w:t>
            </w:r>
          </w:p>
          <w:p>
            <w:pPr>
              <w:keepNext w:val="0"/>
              <w:keepLines w:val="0"/>
              <w:suppressLineNumbers w:val="0"/>
              <w:spacing w:before="0" w:beforeAutospacing="0" w:after="0" w:afterAutospacing="0"/>
              <w:ind w:left="0" w:right="0"/>
              <w:rPr>
                <w:rFonts w:hint="default" w:ascii="宋体" w:hAnsi="宋体" w:cs="宋体"/>
                <w:szCs w:val="21"/>
              </w:rPr>
            </w:pPr>
          </w:p>
        </w:tc>
        <w:tc>
          <w:tcPr>
            <w:tcW w:w="10004" w:type="dxa"/>
          </w:tcPr>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rPr>
              <w:t>----有《文件</w:t>
            </w:r>
            <w:r>
              <w:rPr>
                <w:rFonts w:hint="eastAsia" w:ascii="宋体" w:hAnsi="宋体" w:cs="宋体"/>
                <w:szCs w:val="21"/>
                <w:lang w:val="en-US" w:eastAsia="zh-CN"/>
              </w:rPr>
              <w:t>管理程序</w:t>
            </w:r>
            <w:r>
              <w:rPr>
                <w:rFonts w:hint="eastAsia" w:ascii="宋体" w:hAnsi="宋体" w:cs="宋体"/>
                <w:szCs w:val="21"/>
              </w:rPr>
              <w:t>》，体系文件生效实施日期</w:t>
            </w:r>
            <w:r>
              <w:rPr>
                <w:rFonts w:hint="eastAsia" w:ascii="宋体" w:hAnsi="宋体" w:cs="宋体"/>
                <w:szCs w:val="21"/>
                <w:highlight w:val="none"/>
              </w:rPr>
              <w:t>为2019年</w:t>
            </w:r>
            <w:r>
              <w:rPr>
                <w:rFonts w:hint="eastAsia" w:ascii="宋体" w:hAnsi="宋体" w:cs="宋体"/>
                <w:szCs w:val="21"/>
                <w:highlight w:val="none"/>
                <w:lang w:val="en-US" w:eastAsia="zh-CN"/>
              </w:rPr>
              <w:t>4</w:t>
            </w:r>
            <w:r>
              <w:rPr>
                <w:rFonts w:hint="eastAsia" w:ascii="宋体" w:hAnsi="宋体" w:cs="宋体"/>
                <w:szCs w:val="21"/>
                <w:highlight w:val="none"/>
              </w:rPr>
              <w:t>月</w:t>
            </w:r>
            <w:r>
              <w:rPr>
                <w:rFonts w:hint="eastAsia" w:ascii="宋体" w:hAnsi="宋体" w:cs="宋体"/>
                <w:szCs w:val="21"/>
                <w:highlight w:val="none"/>
                <w:lang w:val="en-US" w:eastAsia="zh-CN"/>
              </w:rPr>
              <w:t>20</w:t>
            </w:r>
            <w:r>
              <w:rPr>
                <w:rFonts w:hint="eastAsia" w:ascii="宋体" w:hAnsi="宋体" w:cs="宋体"/>
                <w:szCs w:val="21"/>
                <w:highlight w:val="none"/>
              </w:rPr>
              <w:t>日，</w:t>
            </w:r>
            <w:r>
              <w:rPr>
                <w:rFonts w:hint="eastAsia" w:ascii="宋体" w:hAnsi="宋体" w:cs="宋体"/>
                <w:szCs w:val="21"/>
              </w:rPr>
              <w:t>文件规定了质量、环境和安全职业健康文件的编制、审批、评审、编号、回收、发放、更改、换版、作废等的管理和控制。根据一阶段问题清单进行</w:t>
            </w:r>
            <w:r>
              <w:rPr>
                <w:rFonts w:hint="eastAsia" w:ascii="宋体" w:hAnsi="宋体" w:cs="宋体"/>
                <w:szCs w:val="21"/>
                <w:highlight w:val="none"/>
              </w:rPr>
              <w:t>了对《管理手册》和程序文件的修改和完善。</w:t>
            </w:r>
          </w:p>
          <w:p>
            <w:pPr>
              <w:keepNext w:val="0"/>
              <w:keepLines w:val="0"/>
              <w:suppressLineNumbers w:val="0"/>
              <w:tabs>
                <w:tab w:val="center" w:pos="3169"/>
              </w:tabs>
              <w:spacing w:before="0" w:beforeAutospacing="0" w:after="0" w:afterAutospacing="0" w:line="400" w:lineRule="exact"/>
              <w:ind w:left="0" w:right="0"/>
              <w:jc w:val="left"/>
              <w:rPr>
                <w:rFonts w:hint="eastAsia" w:ascii="宋体" w:hAnsi="宋体" w:cs="宋体"/>
                <w:color w:val="auto"/>
                <w:szCs w:val="21"/>
                <w:highlight w:val="none"/>
              </w:rPr>
            </w:pPr>
            <w:r>
              <w:rPr>
                <w:rFonts w:hint="eastAsia" w:ascii="宋体" w:hAnsi="宋体" w:cs="宋体"/>
                <w:szCs w:val="21"/>
                <w:highlight w:val="none"/>
              </w:rPr>
              <w:t>· 查</w:t>
            </w:r>
            <w:r>
              <w:rPr>
                <w:rFonts w:hint="eastAsia" w:ascii="宋体" w:hAnsi="宋体" w:cs="宋体"/>
                <w:color w:val="auto"/>
                <w:szCs w:val="21"/>
                <w:highlight w:val="none"/>
              </w:rPr>
              <w:t>《体系受控文件清单》，包括管理手册、程序文件</w:t>
            </w:r>
            <w:r>
              <w:rPr>
                <w:rFonts w:hint="eastAsia" w:ascii="宋体" w:hAnsi="宋体" w:cs="宋体"/>
                <w:color w:val="auto"/>
                <w:szCs w:val="21"/>
                <w:highlight w:val="none"/>
                <w:lang w:val="en-US" w:eastAsia="zh-CN"/>
              </w:rPr>
              <w:t>18</w:t>
            </w:r>
            <w:r>
              <w:rPr>
                <w:rFonts w:hint="eastAsia" w:ascii="宋体" w:hAnsi="宋体" w:cs="宋体"/>
                <w:color w:val="auto"/>
                <w:szCs w:val="21"/>
                <w:highlight w:val="none"/>
              </w:rPr>
              <w:t>个)，另有公司制定的</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val="en-US" w:eastAsia="zh-CN" w:bidi="ar"/>
              </w:rPr>
              <w:t>管理制度汇编》</w:t>
            </w:r>
            <w:r>
              <w:rPr>
                <w:rFonts w:hint="eastAsia" w:ascii="宋体" w:hAnsi="宋体" w:cs="宋体"/>
                <w:color w:val="auto"/>
                <w:szCs w:val="21"/>
                <w:highlight w:val="none"/>
              </w:rPr>
              <w:t>、《员工手册》</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规范文件</w:t>
            </w:r>
            <w:r>
              <w:rPr>
                <w:rFonts w:hint="eastAsia" w:ascii="宋体" w:hAnsi="宋体" w:cs="宋体"/>
                <w:color w:val="auto"/>
                <w:szCs w:val="21"/>
                <w:highlight w:val="none"/>
              </w:rPr>
              <w:t>》等文件。</w:t>
            </w:r>
          </w:p>
          <w:p>
            <w:pPr>
              <w:keepNext w:val="0"/>
              <w:keepLines w:val="0"/>
              <w:suppressLineNumbers w:val="0"/>
              <w:tabs>
                <w:tab w:val="center" w:pos="3169"/>
              </w:tabs>
              <w:spacing w:before="0" w:beforeAutospacing="0" w:after="0" w:afterAutospacing="0" w:line="400" w:lineRule="exact"/>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bidi="ar"/>
              </w:rPr>
              <w:t>管理制度汇编</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包括：</w:t>
            </w:r>
            <w:r>
              <w:rPr>
                <w:rFonts w:hint="eastAsia" w:ascii="宋体" w:hAnsi="宋体" w:eastAsia="宋体" w:cs="宋体"/>
                <w:color w:val="000000"/>
                <w:kern w:val="2"/>
                <w:sz w:val="21"/>
                <w:szCs w:val="21"/>
                <w:lang w:val="en-US" w:eastAsia="zh-CN" w:bidi="ar"/>
              </w:rPr>
              <w:t>顾客满意度测量控制办法</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000000"/>
                <w:kern w:val="2"/>
                <w:sz w:val="21"/>
                <w:szCs w:val="21"/>
                <w:lang w:val="en-US" w:eastAsia="zh-CN" w:bidi="ar"/>
              </w:rPr>
              <w:t>办公室管理制度</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000000"/>
                <w:kern w:val="2"/>
                <w:sz w:val="21"/>
                <w:szCs w:val="21"/>
                <w:lang w:val="en-US" w:eastAsia="zh-CN" w:bidi="ar"/>
              </w:rPr>
              <w:t>固体废弃物管理规程</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000000"/>
                <w:kern w:val="2"/>
                <w:sz w:val="21"/>
                <w:szCs w:val="21"/>
                <w:lang w:val="en-US" w:eastAsia="zh-CN" w:bidi="ar"/>
              </w:rPr>
              <w:t>客户投诉管理制度</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000000"/>
                <w:kern w:val="2"/>
                <w:sz w:val="21"/>
                <w:szCs w:val="21"/>
                <w:lang w:val="en-US" w:eastAsia="zh-CN" w:bidi="ar"/>
              </w:rPr>
              <w:t>保洁员作业指导书</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000000"/>
                <w:kern w:val="2"/>
                <w:sz w:val="21"/>
                <w:szCs w:val="21"/>
                <w:lang w:val="en-US" w:eastAsia="zh-CN" w:bidi="ar"/>
              </w:rPr>
              <w:t>安全保卫管理制度</w:t>
            </w:r>
            <w:r>
              <w:rPr>
                <w:rFonts w:hint="eastAsia" w:ascii="宋体" w:hAnsi="宋体" w:eastAsia="宋体" w:cs="宋体"/>
                <w:color w:val="auto"/>
                <w:sz w:val="21"/>
                <w:szCs w:val="21"/>
                <w:highlight w:val="none"/>
                <w:lang w:val="en-US" w:eastAsia="zh-CN"/>
              </w:rPr>
              <w:t>；</w:t>
            </w:r>
            <w:r>
              <w:rPr>
                <w:rFonts w:hint="eastAsia" w:ascii="宋体" w:hAnsi="宋体" w:eastAsia="宋体" w:cs="宋体"/>
                <w:kern w:val="2"/>
                <w:sz w:val="21"/>
                <w:szCs w:val="21"/>
                <w:lang w:val="en-US" w:eastAsia="zh-CN" w:bidi="ar"/>
              </w:rPr>
              <w:t>物业管理制度</w:t>
            </w:r>
            <w:r>
              <w:rPr>
                <w:rFonts w:hint="eastAsia" w:ascii="宋体" w:hAnsi="宋体" w:eastAsia="宋体" w:cs="宋体"/>
                <w:color w:val="auto"/>
                <w:sz w:val="21"/>
                <w:szCs w:val="21"/>
                <w:highlight w:val="none"/>
                <w:lang w:val="en-US" w:eastAsia="zh-CN"/>
              </w:rPr>
              <w:t>等。</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 查：《文件发放、回收登记表》，抽查文件发放情况，有收文、发文的确认签字，符合文件发放规定。</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 查《环境、职业健康安全法律法规及其他要求清单》</w:t>
            </w:r>
            <w:r>
              <w:rPr>
                <w:rFonts w:hint="eastAsia" w:ascii="宋体" w:hAnsi="宋体" w:cs="宋体"/>
                <w:color w:val="auto"/>
                <w:szCs w:val="21"/>
                <w:highlight w:val="none"/>
              </w:rPr>
              <w:t>，收录有</w:t>
            </w:r>
            <w:r>
              <w:rPr>
                <w:rFonts w:hint="eastAsia" w:ascii="宋体" w:hAnsi="宋体" w:cs="宋体"/>
                <w:color w:val="auto"/>
                <w:szCs w:val="21"/>
                <w:highlight w:val="none"/>
                <w:lang w:val="en-US" w:eastAsia="zh-CN"/>
              </w:rPr>
              <w:t>54</w:t>
            </w:r>
            <w:r>
              <w:rPr>
                <w:rFonts w:hint="eastAsia" w:ascii="宋体" w:hAnsi="宋体" w:cs="宋体"/>
                <w:color w:val="auto"/>
                <w:szCs w:val="21"/>
                <w:highlight w:val="none"/>
              </w:rPr>
              <w:t>份，</w:t>
            </w:r>
            <w:r>
              <w:rPr>
                <w:rFonts w:hint="eastAsia" w:ascii="宋体" w:hAnsi="宋体" w:cs="宋体"/>
                <w:szCs w:val="21"/>
                <w:highlight w:val="none"/>
              </w:rPr>
              <w:t>内容有国家和地方与质量、环境和职业健康安全管理体系相关适用法律法规。</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文件资料基本满足岗位工作需要，并为现行有效版本。</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 查文件的评审及更新：管理评审时对文件的适宜性及可操作性进行评审：适宜、可操作。</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 xml:space="preserve">   查文件的作废：暂无作废文件。</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电子文档需要责任部门留下发放记录，并告知换页处置要求。</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文件按需求和公司管理规定发放至有关部门和人员，查有发放记录，符合。</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待改进：</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未对电子文档的安全性管理做出明确规定。</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 xml:space="preserve"> ----有《记录</w:t>
            </w:r>
            <w:r>
              <w:rPr>
                <w:rFonts w:hint="eastAsia" w:ascii="宋体" w:hAnsi="宋体" w:cs="宋体"/>
                <w:szCs w:val="21"/>
                <w:lang w:val="en-US" w:eastAsia="zh-CN"/>
              </w:rPr>
              <w:t>管理</w:t>
            </w:r>
            <w:r>
              <w:rPr>
                <w:rFonts w:hint="eastAsia" w:ascii="宋体" w:hAnsi="宋体" w:cs="宋体"/>
                <w:szCs w:val="21"/>
              </w:rPr>
              <w:t>程序》，对记录表单的设计、编号、填写、贮存、保管、保护、检索、保存期限、到期处置等方面规定了要求并按此程序控制。</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提供《记录清单（含质量、环境安全）》，有</w:t>
            </w:r>
            <w:r>
              <w:rPr>
                <w:rFonts w:hint="eastAsia" w:ascii="宋体" w:hAnsi="宋体" w:cs="宋体"/>
                <w:szCs w:val="21"/>
                <w:lang w:val="en-US" w:eastAsia="zh-CN"/>
              </w:rPr>
              <w:t>40</w:t>
            </w:r>
            <w:r>
              <w:rPr>
                <w:rFonts w:hint="eastAsia" w:ascii="宋体" w:hAnsi="宋体" w:cs="宋体"/>
                <w:szCs w:val="21"/>
              </w:rPr>
              <w:t>份记录文件清单，规定了记录的名称、编号、责任部门、保存期限等内容。</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核对标准规定的应保留的记录和保存期限，标准所规定的记录均涵盖，保存期限规定的合理。</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记录清单中对记录的管理、控制进行明确的分工。行政部主要负责归档公司质量、环境及职业健康安全的标识、编目、保管、贮存，负责本程序的归口管理。见行政部保管的记录：</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a. 法律、法规及其他要求清单；</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b.年度培训计划等记录；</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c.管理评审计划等记录；</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d. 危险源辨识及风险评价台帐；</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e. 质量目标完成情况统计表；</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f:职业健康安全目标指标和管理方案。</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Cs w:val="21"/>
                <w:lang w:eastAsia="zh-CN"/>
              </w:rPr>
            </w:pPr>
            <w:r>
              <w:rPr>
                <w:rFonts w:hint="eastAsia" w:ascii="宋体" w:hAnsi="宋体" w:cs="宋体"/>
                <w:szCs w:val="21"/>
                <w:highlight w:val="none"/>
              </w:rPr>
              <w:t>所见记录反映行政部能够按照记录控制要求进行管理，记录保存完整，填写清晰、工整。记</w:t>
            </w:r>
            <w:r>
              <w:rPr>
                <w:rFonts w:hint="eastAsia" w:ascii="宋体" w:hAnsi="宋体" w:cs="宋体"/>
                <w:szCs w:val="21"/>
              </w:rPr>
              <w:t>录控制符合要求</w:t>
            </w:r>
            <w:r>
              <w:rPr>
                <w:rFonts w:hint="eastAsia" w:ascii="宋体" w:hAnsi="宋体" w:cs="宋体"/>
                <w:szCs w:val="21"/>
                <w:lang w:eastAsia="zh-CN"/>
              </w:rPr>
              <w:t>。</w:t>
            </w:r>
          </w:p>
        </w:tc>
        <w:tc>
          <w:tcPr>
            <w:tcW w:w="1585"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tcPr>
          <w:p>
            <w:pPr>
              <w:keepNext w:val="0"/>
              <w:keepLines w:val="0"/>
              <w:suppressLineNumbers w:val="0"/>
              <w:adjustRightInd w:val="0"/>
              <w:snapToGrid w:val="0"/>
              <w:spacing w:before="0" w:beforeAutospacing="0" w:after="0" w:afterAutospacing="0"/>
              <w:ind w:left="0" w:right="0"/>
              <w:jc w:val="left"/>
              <w:rPr>
                <w:rFonts w:hint="default" w:ascii="宋体" w:hAnsi="宋体" w:cs="新宋体"/>
                <w:szCs w:val="21"/>
              </w:rPr>
            </w:pPr>
            <w:r>
              <w:rPr>
                <w:rFonts w:hint="eastAsia" w:ascii="宋体" w:hAnsi="宋体" w:cs="新宋体"/>
                <w:szCs w:val="21"/>
              </w:rPr>
              <w:t>环境因素</w:t>
            </w:r>
          </w:p>
        </w:tc>
        <w:tc>
          <w:tcPr>
            <w:tcW w:w="960" w:type="dxa"/>
          </w:tcPr>
          <w:p>
            <w:pPr>
              <w:keepNext w:val="0"/>
              <w:keepLines w:val="0"/>
              <w:suppressLineNumbers w:val="0"/>
              <w:spacing w:before="0" w:beforeAutospacing="0" w:after="0" w:afterAutospacing="0"/>
              <w:ind w:left="0" w:right="0"/>
              <w:rPr>
                <w:rFonts w:hint="default" w:ascii="宋体" w:hAnsi="宋体" w:cs="新宋体"/>
                <w:szCs w:val="21"/>
              </w:rPr>
            </w:pPr>
            <w:r>
              <w:rPr>
                <w:rFonts w:hint="eastAsia" w:ascii="宋体" w:hAnsi="宋体" w:cs="新宋体"/>
                <w:szCs w:val="21"/>
              </w:rPr>
              <w:t>E6.1.2</w:t>
            </w:r>
          </w:p>
        </w:tc>
        <w:tc>
          <w:tcPr>
            <w:tcW w:w="10004" w:type="dxa"/>
          </w:tcPr>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rPr>
              <w:t>查见</w:t>
            </w:r>
            <w:r>
              <w:rPr>
                <w:rFonts w:hint="eastAsia" w:ascii="宋体" w:hAnsi="宋体" w:cs="宋体"/>
                <w:szCs w:val="21"/>
                <w:highlight w:val="none"/>
              </w:rPr>
              <w:t>：《</w:t>
            </w:r>
            <w:r>
              <w:rPr>
                <w:rFonts w:hint="eastAsia" w:ascii="宋体" w:hAnsi="宋体" w:cs="宋体"/>
                <w:szCs w:val="21"/>
                <w:highlight w:val="none"/>
                <w:lang w:val="en-US" w:eastAsia="zh-CN"/>
              </w:rPr>
              <w:t>环境因素识别与评价程序</w:t>
            </w:r>
            <w:r>
              <w:rPr>
                <w:rFonts w:hint="eastAsia" w:ascii="宋体" w:hAnsi="宋体" w:cs="宋体"/>
                <w:szCs w:val="21"/>
                <w:highlight w:val="none"/>
              </w:rPr>
              <w:t>》，上述文件对识别和评价方法、程序、职责、记录作了规定。</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行政</w:t>
            </w:r>
            <w:r>
              <w:rPr>
                <w:rFonts w:hint="eastAsia" w:ascii="宋体" w:hAnsi="宋体" w:cs="宋体"/>
                <w:color w:val="auto"/>
                <w:szCs w:val="21"/>
                <w:highlight w:val="none"/>
              </w:rPr>
              <w:t>部2019年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日组织了各个部门开展了环境因素的识别工作。</w:t>
            </w:r>
          </w:p>
          <w:p>
            <w:pPr>
              <w:keepNext w:val="0"/>
              <w:keepLines w:val="0"/>
              <w:suppressLineNumbers w:val="0"/>
              <w:spacing w:before="0" w:beforeAutospacing="0" w:after="0" w:afterAutospacing="0" w:line="400" w:lineRule="exact"/>
              <w:ind w:left="0" w:right="0"/>
              <w:rPr>
                <w:rFonts w:hint="default" w:ascii="宋体" w:hAnsi="宋体" w:cs="宋体"/>
                <w:szCs w:val="21"/>
                <w:highlight w:val="none"/>
              </w:rPr>
            </w:pPr>
            <w:r>
              <w:rPr>
                <w:rFonts w:hint="eastAsia" w:ascii="宋体" w:hAnsi="宋体" w:cs="宋体"/>
                <w:szCs w:val="21"/>
                <w:highlight w:val="none"/>
              </w:rPr>
              <w:t>查见：《</w:t>
            </w:r>
            <w:r>
              <w:rPr>
                <w:rFonts w:hint="eastAsia" w:ascii="宋体" w:hAnsi="宋体" w:cs="宋体"/>
                <w:szCs w:val="21"/>
                <w:highlight w:val="none"/>
                <w:lang w:val="en-US" w:eastAsia="zh-CN"/>
              </w:rPr>
              <w:t>环境因素识别评价表</w:t>
            </w:r>
            <w:r>
              <w:rPr>
                <w:rFonts w:hint="eastAsia" w:ascii="宋体" w:hAnsi="宋体" w:cs="宋体"/>
                <w:szCs w:val="21"/>
                <w:highlight w:val="none"/>
              </w:rPr>
              <w:t>》和《重要环境因素清单》，按照部门和经营过程进行识别并评价出公司重要环境因素有：</w:t>
            </w:r>
            <w:r>
              <w:rPr>
                <w:rFonts w:hint="eastAsia" w:ascii="宋体" w:hAnsi="宋体" w:cs="宋体"/>
                <w:sz w:val="21"/>
                <w:szCs w:val="21"/>
                <w:highlight w:val="none"/>
                <w:lang w:bidi="ar"/>
              </w:rPr>
              <w:t>1）</w:t>
            </w:r>
            <w:r>
              <w:rPr>
                <w:rFonts w:hint="eastAsia" w:ascii="宋体" w:hAnsi="宋体"/>
                <w:szCs w:val="21"/>
                <w:highlight w:val="none"/>
              </w:rPr>
              <w:t>固体废弃物</w:t>
            </w:r>
            <w:r>
              <w:rPr>
                <w:rFonts w:hint="eastAsia" w:ascii="宋体" w:hAnsi="宋体" w:cs="宋体"/>
                <w:sz w:val="21"/>
                <w:szCs w:val="21"/>
                <w:highlight w:val="none"/>
                <w:lang w:val="en-US" w:eastAsia="zh-CN" w:bidi="ar"/>
              </w:rPr>
              <w:t>的排放；</w:t>
            </w:r>
            <w:r>
              <w:rPr>
                <w:rFonts w:hint="eastAsia" w:ascii="宋体" w:hAnsi="宋体" w:cs="宋体"/>
                <w:sz w:val="21"/>
                <w:szCs w:val="21"/>
                <w:highlight w:val="none"/>
                <w:lang w:bidi="ar"/>
              </w:rPr>
              <w:t>2）</w:t>
            </w:r>
            <w:r>
              <w:rPr>
                <w:rFonts w:hint="eastAsia" w:ascii="宋体" w:hAnsi="宋体" w:cs="宋体"/>
                <w:sz w:val="21"/>
                <w:szCs w:val="21"/>
                <w:highlight w:val="none"/>
                <w:lang w:val="en-US" w:eastAsia="zh-CN" w:bidi="ar"/>
              </w:rPr>
              <w:t>潜在</w:t>
            </w:r>
            <w:r>
              <w:rPr>
                <w:rFonts w:hint="eastAsia" w:ascii="宋体" w:hAnsi="宋体" w:cs="宋体"/>
                <w:sz w:val="21"/>
                <w:szCs w:val="21"/>
                <w:highlight w:val="none"/>
                <w:lang w:bidi="ar"/>
              </w:rPr>
              <w:t>火灾</w:t>
            </w:r>
            <w:r>
              <w:rPr>
                <w:rFonts w:hint="eastAsia" w:ascii="宋体" w:hAnsi="宋体" w:cs="宋体"/>
                <w:sz w:val="21"/>
                <w:szCs w:val="21"/>
                <w:highlight w:val="none"/>
                <w:lang w:val="en-US" w:eastAsia="zh-CN" w:bidi="ar"/>
              </w:rPr>
              <w:t>；3）扬尘的排放</w:t>
            </w:r>
            <w:r>
              <w:rPr>
                <w:rFonts w:hint="eastAsia" w:ascii="宋体" w:hAnsi="宋体" w:cs="宋体"/>
                <w:color w:val="000000" w:themeColor="text1"/>
                <w:sz w:val="21"/>
                <w:szCs w:val="21"/>
                <w:highlight w:val="none"/>
                <w:lang w:val="en-US" w:eastAsia="zh-CN" w:bidi="ar"/>
                <w14:textFill>
                  <w14:solidFill>
                    <w14:schemeClr w14:val="tx1"/>
                  </w14:solidFill>
                </w14:textFill>
              </w:rPr>
              <w:t>等3</w:t>
            </w:r>
            <w:r>
              <w:rPr>
                <w:rFonts w:hint="eastAsia" w:ascii="宋体" w:hAnsi="宋体" w:cs="宋体"/>
                <w:color w:val="000000" w:themeColor="text1"/>
                <w:sz w:val="21"/>
                <w:szCs w:val="21"/>
                <w:highlight w:val="none"/>
                <w:lang w:bidi="ar"/>
                <w14:textFill>
                  <w14:solidFill>
                    <w14:schemeClr w14:val="tx1"/>
                  </w14:solidFill>
                </w14:textFill>
              </w:rPr>
              <w:t>项，识别清楚、准确，评价合理</w:t>
            </w:r>
            <w:r>
              <w:rPr>
                <w:rFonts w:hint="eastAsia" w:ascii="宋体" w:hAnsi="宋体" w:cs="宋体"/>
                <w:szCs w:val="21"/>
                <w:highlight w:val="none"/>
              </w:rPr>
              <w:t>。</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查：公司《环境因素评价表》，涉及以下内容：</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a.废弃纸杯、日光灯管、墨盒等办公用品固废排放等；</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b.办公水、电的消耗；</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C.</w:t>
            </w:r>
            <w:r>
              <w:rPr>
                <w:rFonts w:hint="eastAsia" w:ascii="Times New Roman" w:hAnsi="Times New Roman" w:eastAsia="宋体" w:cs="Times New Roman"/>
                <w:kern w:val="2"/>
                <w:sz w:val="21"/>
                <w:szCs w:val="24"/>
                <w:lang w:val="en-US" w:eastAsia="zh-CN" w:bidi="ar"/>
              </w:rPr>
              <w:t>清扫工具废弃</w:t>
            </w:r>
            <w:r>
              <w:rPr>
                <w:rFonts w:hint="eastAsia" w:ascii="宋体" w:hAnsi="宋体" w:cs="宋体"/>
                <w:szCs w:val="21"/>
              </w:rPr>
              <w:t>；</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highlight w:val="green"/>
              </w:rPr>
            </w:pPr>
            <w:r>
              <w:rPr>
                <w:rFonts w:hint="eastAsia" w:ascii="宋体" w:hAnsi="宋体" w:cs="宋体"/>
                <w:szCs w:val="21"/>
              </w:rPr>
              <w:t>d.</w:t>
            </w:r>
            <w:r>
              <w:rPr>
                <w:rFonts w:hint="eastAsia" w:ascii="宋体" w:hAnsi="宋体" w:cs="宋体"/>
                <w:szCs w:val="21"/>
                <w:lang w:val="en-US" w:eastAsia="zh-CN"/>
              </w:rPr>
              <w:t>废包装物、抹布的废弃</w:t>
            </w:r>
            <w:r>
              <w:rPr>
                <w:rFonts w:hint="eastAsia" w:ascii="宋体" w:hAnsi="宋体" w:cs="宋体"/>
                <w:szCs w:val="21"/>
              </w:rPr>
              <w:t>等；</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共计识别</w:t>
            </w:r>
            <w:r>
              <w:rPr>
                <w:rFonts w:hint="eastAsia" w:ascii="宋体" w:hAnsi="宋体" w:cs="宋体"/>
                <w:szCs w:val="21"/>
                <w:highlight w:val="none"/>
                <w:lang w:val="en-US" w:eastAsia="zh-CN"/>
              </w:rPr>
              <w:t>42</w:t>
            </w:r>
            <w:r>
              <w:rPr>
                <w:rFonts w:hint="eastAsia" w:ascii="宋体" w:hAnsi="宋体" w:cs="宋体"/>
                <w:szCs w:val="21"/>
                <w:highlight w:val="none"/>
              </w:rPr>
              <w:t>项。识别基本清楚、全面。</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查：行政部及办公区域的《环境因素识别评价表》，涉及以下内容：</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a.废弃纸杯、日光灯管、墨盒、电脑、空调等办公用品及设备固废排放等；</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b.水、电、纸张等资源和能源消耗等；</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 xml:space="preserve">c.生活垃圾的排放； </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d.吸烟造成的火灾</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e．生活污水排放等；</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szCs w:val="21"/>
              </w:rPr>
            </w:pPr>
            <w:r>
              <w:rPr>
                <w:rFonts w:hint="eastAsia" w:ascii="宋体" w:hAnsi="宋体" w:cs="宋体"/>
                <w:szCs w:val="21"/>
                <w:highlight w:val="none"/>
              </w:rPr>
              <w:t>共计识别</w:t>
            </w:r>
            <w:r>
              <w:rPr>
                <w:rFonts w:hint="eastAsia" w:ascii="宋体" w:hAnsi="宋体" w:cs="宋体"/>
                <w:szCs w:val="21"/>
                <w:highlight w:val="none"/>
                <w:lang w:val="en-US" w:eastAsia="zh-CN"/>
              </w:rPr>
              <w:t>27</w:t>
            </w:r>
            <w:r>
              <w:rPr>
                <w:rFonts w:hint="eastAsia" w:ascii="宋体" w:hAnsi="宋体" w:cs="宋体"/>
                <w:szCs w:val="21"/>
                <w:highlight w:val="none"/>
              </w:rPr>
              <w:t>项。识别基本清楚、全面。</w:t>
            </w:r>
          </w:p>
        </w:tc>
        <w:tc>
          <w:tcPr>
            <w:tcW w:w="1585"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2160" w:type="dxa"/>
          </w:tcPr>
          <w:p>
            <w:pPr>
              <w:keepNext w:val="0"/>
              <w:keepLines w:val="0"/>
              <w:suppressLineNumbers w:val="0"/>
              <w:adjustRightInd w:val="0"/>
              <w:snapToGrid w:val="0"/>
              <w:spacing w:before="0" w:beforeAutospacing="0" w:after="0" w:afterAutospacing="0"/>
              <w:ind w:left="0" w:right="0"/>
              <w:jc w:val="left"/>
              <w:rPr>
                <w:rFonts w:hint="default" w:ascii="宋体" w:hAnsi="宋体" w:cs="新宋体"/>
                <w:szCs w:val="21"/>
              </w:rPr>
            </w:pPr>
            <w:r>
              <w:rPr>
                <w:rFonts w:hint="eastAsia" w:ascii="宋体" w:hAnsi="宋体" w:cs="新宋体"/>
                <w:szCs w:val="21"/>
              </w:rPr>
              <w:t>危险源识别、评价与控制措施</w:t>
            </w:r>
          </w:p>
        </w:tc>
        <w:tc>
          <w:tcPr>
            <w:tcW w:w="960" w:type="dxa"/>
          </w:tcPr>
          <w:p>
            <w:pPr>
              <w:keepNext w:val="0"/>
              <w:keepLines w:val="0"/>
              <w:suppressLineNumbers w:val="0"/>
              <w:spacing w:before="0" w:beforeAutospacing="0" w:after="0" w:afterAutospacing="0"/>
              <w:ind w:left="0" w:right="0"/>
              <w:rPr>
                <w:rFonts w:hint="default" w:ascii="宋体" w:hAnsi="宋体" w:cs="新宋体"/>
                <w:szCs w:val="21"/>
              </w:rPr>
            </w:pPr>
            <w:r>
              <w:rPr>
                <w:rFonts w:hint="eastAsia" w:ascii="宋体" w:hAnsi="宋体" w:cs="新宋体"/>
                <w:szCs w:val="21"/>
              </w:rPr>
              <w:t>S</w:t>
            </w:r>
            <w:r>
              <w:rPr>
                <w:rFonts w:hint="eastAsia" w:ascii="宋体" w:hAnsi="宋体" w:cs="新宋体"/>
                <w:szCs w:val="21"/>
                <w:lang w:val="en-US" w:eastAsia="zh-CN"/>
              </w:rPr>
              <w:t>6</w:t>
            </w:r>
            <w:r>
              <w:rPr>
                <w:rFonts w:hint="eastAsia" w:ascii="宋体" w:hAnsi="宋体" w:cs="新宋体"/>
                <w:szCs w:val="21"/>
              </w:rPr>
              <w:t>.</w:t>
            </w:r>
            <w:r>
              <w:rPr>
                <w:rFonts w:hint="eastAsia" w:ascii="宋体" w:hAnsi="宋体" w:cs="新宋体"/>
                <w:szCs w:val="21"/>
                <w:lang w:val="en-US" w:eastAsia="zh-CN"/>
              </w:rPr>
              <w:t>1</w:t>
            </w:r>
            <w:r>
              <w:rPr>
                <w:rFonts w:hint="eastAsia" w:ascii="宋体" w:hAnsi="宋体" w:cs="新宋体"/>
                <w:szCs w:val="21"/>
              </w:rPr>
              <w:t>.</w:t>
            </w:r>
            <w:r>
              <w:rPr>
                <w:rFonts w:hint="eastAsia" w:ascii="宋体" w:hAnsi="宋体" w:cs="新宋体"/>
                <w:szCs w:val="21"/>
                <w:lang w:val="en-US" w:eastAsia="zh-CN"/>
              </w:rPr>
              <w:t>2</w:t>
            </w:r>
            <w:r>
              <w:rPr>
                <w:rFonts w:hint="eastAsia" w:ascii="宋体" w:hAnsi="宋体" w:cs="新宋体"/>
                <w:szCs w:val="21"/>
              </w:rPr>
              <w:t xml:space="preserve"> </w:t>
            </w:r>
          </w:p>
        </w:tc>
        <w:tc>
          <w:tcPr>
            <w:tcW w:w="10004" w:type="dxa"/>
          </w:tcPr>
          <w:p>
            <w:pPr>
              <w:keepNext w:val="0"/>
              <w:keepLines w:val="0"/>
              <w:suppressLineNumbers w:val="0"/>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rPr>
              <w:t>查见：</w:t>
            </w:r>
            <w:r>
              <w:rPr>
                <w:rFonts w:hint="eastAsia" w:ascii="宋体" w:hAnsi="宋体" w:cs="宋体"/>
                <w:szCs w:val="21"/>
                <w:highlight w:val="none"/>
              </w:rPr>
              <w:t>《</w:t>
            </w:r>
            <w:r>
              <w:rPr>
                <w:rFonts w:hint="eastAsia" w:ascii="宋体" w:hAnsi="宋体" w:cs="宋体"/>
                <w:szCs w:val="21"/>
                <w:highlight w:val="none"/>
                <w:lang w:val="en-US" w:eastAsia="zh-CN"/>
              </w:rPr>
              <w:t>危险源识别与评价程序</w:t>
            </w:r>
            <w:r>
              <w:rPr>
                <w:rFonts w:hint="eastAsia" w:ascii="宋体" w:hAnsi="宋体" w:cs="宋体"/>
                <w:szCs w:val="21"/>
                <w:highlight w:val="none"/>
              </w:rPr>
              <w:t>》</w:t>
            </w:r>
          </w:p>
          <w:p>
            <w:pPr>
              <w:keepNext w:val="0"/>
              <w:keepLines w:val="0"/>
              <w:suppressLineNumbers w:val="0"/>
              <w:spacing w:before="0" w:beforeAutospacing="0" w:after="0" w:afterAutospacing="0" w:line="400" w:lineRule="exact"/>
              <w:ind w:left="0" w:right="0"/>
              <w:jc w:val="left"/>
              <w:rPr>
                <w:rFonts w:hint="default" w:ascii="宋体" w:hAnsi="宋体" w:cs="宋体"/>
                <w:szCs w:val="21"/>
                <w:highlight w:val="green"/>
              </w:rPr>
            </w:pPr>
            <w:r>
              <w:rPr>
                <w:rFonts w:hint="eastAsia" w:ascii="宋体" w:hAnsi="宋体" w:cs="宋体"/>
                <w:szCs w:val="21"/>
              </w:rPr>
              <w:t>上述</w:t>
            </w:r>
            <w:r>
              <w:rPr>
                <w:rFonts w:hint="eastAsia" w:ascii="宋体" w:hAnsi="宋体" w:cs="宋体"/>
                <w:szCs w:val="21"/>
                <w:highlight w:val="none"/>
              </w:rPr>
              <w:t>文件对识别和评价方法、程序、职责、记录作了规定。</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查见：《</w:t>
            </w:r>
            <w:r>
              <w:rPr>
                <w:rFonts w:hint="eastAsia" w:ascii="宋体" w:hAnsi="宋体" w:cs="宋体"/>
                <w:szCs w:val="21"/>
                <w:highlight w:val="none"/>
                <w:lang w:val="en-US" w:eastAsia="zh-CN"/>
              </w:rPr>
              <w:t>危险源识别与评价程序</w:t>
            </w:r>
            <w:r>
              <w:rPr>
                <w:rFonts w:hint="eastAsia" w:ascii="宋体" w:hAnsi="宋体" w:cs="宋体"/>
                <w:szCs w:val="21"/>
                <w:highlight w:val="none"/>
              </w:rPr>
              <w:t>》，危险源过打分和小组评议共评价出公司不可接受风险：</w:t>
            </w:r>
            <w:r>
              <w:rPr>
                <w:rFonts w:hint="eastAsia" w:ascii="宋体" w:hAnsi="宋体" w:cs="宋体"/>
                <w:szCs w:val="21"/>
                <w:highlight w:val="none"/>
                <w:lang w:val="en-US" w:eastAsia="zh-CN"/>
              </w:rPr>
              <w:t>3</w:t>
            </w:r>
            <w:r>
              <w:rPr>
                <w:rFonts w:hint="eastAsia" w:ascii="宋体" w:hAnsi="宋体" w:cs="宋体"/>
                <w:szCs w:val="21"/>
                <w:highlight w:val="none"/>
              </w:rPr>
              <w:t>项，分别是：</w:t>
            </w:r>
            <w:r>
              <w:rPr>
                <w:rFonts w:hint="eastAsia" w:ascii="宋体" w:hAnsi="宋体" w:cs="宋体"/>
                <w:sz w:val="21"/>
                <w:szCs w:val="21"/>
                <w:highlight w:val="none"/>
                <w:lang w:bidi="ar"/>
              </w:rPr>
              <w:t>1）</w:t>
            </w:r>
            <w:r>
              <w:rPr>
                <w:rFonts w:hint="eastAsia" w:ascii="宋体" w:hAnsi="宋体" w:cs="宋体"/>
                <w:sz w:val="21"/>
                <w:szCs w:val="21"/>
                <w:highlight w:val="none"/>
                <w:lang w:val="en-US" w:eastAsia="zh-CN" w:bidi="ar"/>
              </w:rPr>
              <w:t>触电；2）火灾；3）高空坠落、摔伤。</w:t>
            </w:r>
            <w:r>
              <w:rPr>
                <w:rFonts w:hint="eastAsia" w:ascii="宋体" w:hAnsi="宋体" w:cs="宋体"/>
                <w:szCs w:val="21"/>
                <w:highlight w:val="none"/>
              </w:rPr>
              <w:t>辨识清楚、准确，评价充分合理。</w:t>
            </w:r>
          </w:p>
          <w:p>
            <w:pPr>
              <w:keepNext w:val="0"/>
              <w:keepLines w:val="0"/>
              <w:suppressLineNumbers w:val="0"/>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抽查见确定的</w:t>
            </w:r>
            <w:r>
              <w:rPr>
                <w:rFonts w:hint="eastAsia" w:ascii="宋体" w:hAnsi="宋体" w:cs="宋体"/>
                <w:sz w:val="21"/>
                <w:szCs w:val="21"/>
                <w:highlight w:val="none"/>
                <w:lang w:val="en-US" w:eastAsia="zh-CN" w:bidi="ar"/>
              </w:rPr>
              <w:t>高空坠落、摔伤</w:t>
            </w:r>
            <w:r>
              <w:rPr>
                <w:rFonts w:hint="eastAsia" w:ascii="宋体" w:hAnsi="宋体" w:cs="宋体"/>
                <w:szCs w:val="21"/>
                <w:highlight w:val="none"/>
              </w:rPr>
              <w:t>控制措施的策划：</w:t>
            </w:r>
          </w:p>
          <w:p>
            <w:pPr>
              <w:keepNext w:val="0"/>
              <w:keepLines w:val="0"/>
              <w:numPr>
                <w:ilvl w:val="0"/>
                <w:numId w:val="1"/>
              </w:numPr>
              <w:suppressLineNumbers w:val="0"/>
              <w:spacing w:before="0" w:beforeAutospacing="0" w:after="0" w:afterAutospacing="0" w:line="400" w:lineRule="exact"/>
              <w:ind w:left="0" w:right="0"/>
              <w:rPr>
                <w:rFonts w:hint="eastAsia" w:ascii="宋体" w:hAnsi="宋体" w:cs="宋体"/>
                <w:sz w:val="21"/>
                <w:szCs w:val="21"/>
                <w:highlight w:val="none"/>
                <w:lang w:bidi="ar"/>
              </w:rPr>
            </w:pPr>
            <w:r>
              <w:rPr>
                <w:rFonts w:hint="eastAsia" w:ascii="宋体" w:hAnsi="宋体" w:cs="宋体"/>
                <w:sz w:val="21"/>
                <w:szCs w:val="21"/>
                <w:highlight w:val="none"/>
                <w:lang w:val="en-US" w:eastAsia="zh-CN" w:bidi="ar"/>
              </w:rPr>
              <w:t>高空坠落、摔伤</w:t>
            </w:r>
            <w:r>
              <w:rPr>
                <w:rFonts w:hint="eastAsia" w:ascii="宋体" w:hAnsi="宋体" w:cs="宋体"/>
                <w:sz w:val="21"/>
                <w:szCs w:val="21"/>
                <w:highlight w:val="none"/>
                <w:lang w:bidi="ar"/>
              </w:rPr>
              <w:t>：</w:t>
            </w:r>
          </w:p>
          <w:p>
            <w:pPr>
              <w:keepNext w:val="0"/>
              <w:keepLines w:val="0"/>
              <w:widowControl/>
              <w:suppressLineNumbers w:val="0"/>
              <w:spacing w:before="0" w:beforeAutospacing="0" w:after="0" w:afterAutospacing="0"/>
              <w:ind w:left="0" w:right="0"/>
              <w:jc w:val="left"/>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1）</w:t>
            </w:r>
            <w:r>
              <w:rPr>
                <w:rFonts w:hint="eastAsia" w:ascii="宋体" w:hAnsi="宋体" w:cs="宋体"/>
                <w:bCs/>
                <w:sz w:val="21"/>
                <w:szCs w:val="21"/>
                <w:highlight w:val="none"/>
                <w:lang w:eastAsia="zh-CN"/>
              </w:rPr>
              <w:t>组织相关人员进行培训</w:t>
            </w:r>
            <w:r>
              <w:rPr>
                <w:rFonts w:hint="eastAsia" w:ascii="宋体" w:hAnsi="宋体" w:cs="宋体"/>
                <w:bCs/>
                <w:sz w:val="21"/>
                <w:szCs w:val="21"/>
                <w:highlight w:val="none"/>
                <w:lang w:val="en-US" w:eastAsia="zh-CN"/>
              </w:rPr>
              <w:t>增强安全意识；</w:t>
            </w:r>
          </w:p>
          <w:p>
            <w:pPr>
              <w:keepNext w:val="0"/>
              <w:keepLines w:val="0"/>
              <w:widowControl/>
              <w:suppressLineNumbers w:val="0"/>
              <w:spacing w:before="0" w:beforeAutospacing="0" w:after="0" w:afterAutospacing="0"/>
              <w:ind w:left="0" w:right="0"/>
              <w:jc w:val="left"/>
              <w:rPr>
                <w:rFonts w:hint="default" w:ascii="宋体" w:hAnsi="宋体" w:cs="宋体"/>
                <w:bCs/>
                <w:sz w:val="21"/>
                <w:szCs w:val="21"/>
                <w:highlight w:val="none"/>
                <w:lang w:val="en-US" w:eastAsia="zh-CN"/>
              </w:rPr>
            </w:pPr>
            <w:r>
              <w:rPr>
                <w:rFonts w:hint="eastAsia" w:ascii="宋体" w:hAnsi="宋体" w:cs="宋体"/>
                <w:bCs/>
                <w:sz w:val="21"/>
                <w:szCs w:val="21"/>
                <w:highlight w:val="none"/>
                <w:lang w:eastAsia="zh-CN"/>
              </w:rPr>
              <w:t>2）</w:t>
            </w:r>
            <w:r>
              <w:rPr>
                <w:rFonts w:hint="eastAsia" w:ascii="宋体" w:hAnsi="宋体" w:cs="宋体"/>
                <w:bCs/>
                <w:sz w:val="21"/>
                <w:szCs w:val="21"/>
                <w:highlight w:val="none"/>
                <w:lang w:val="en-US" w:eastAsia="zh-CN"/>
              </w:rPr>
              <w:t>安全防护用品</w:t>
            </w:r>
            <w:r>
              <w:rPr>
                <w:rFonts w:hint="eastAsia" w:ascii="宋体" w:hAnsi="宋体" w:cs="宋体"/>
                <w:bCs/>
                <w:sz w:val="21"/>
                <w:szCs w:val="21"/>
                <w:highlight w:val="none"/>
                <w:lang w:eastAsia="zh-CN"/>
              </w:rPr>
              <w:t>日常的检查</w:t>
            </w:r>
            <w:r>
              <w:rPr>
                <w:rFonts w:hint="eastAsia" w:ascii="宋体" w:hAnsi="宋体" w:cs="宋体"/>
                <w:bCs/>
                <w:sz w:val="21"/>
                <w:szCs w:val="21"/>
                <w:highlight w:val="none"/>
                <w:lang w:val="en-US" w:eastAsia="zh-CN"/>
              </w:rPr>
              <w:t>；</w:t>
            </w:r>
          </w:p>
          <w:p>
            <w:pPr>
              <w:keepNext w:val="0"/>
              <w:keepLines w:val="0"/>
              <w:widowControl/>
              <w:suppressLineNumbers w:val="0"/>
              <w:spacing w:before="0" w:beforeAutospacing="0" w:after="0" w:afterAutospacing="0"/>
              <w:ind w:left="0" w:right="0"/>
              <w:jc w:val="left"/>
              <w:rPr>
                <w:rFonts w:hint="default" w:ascii="宋体" w:hAnsi="宋体" w:cs="宋体"/>
                <w:bCs/>
                <w:sz w:val="21"/>
                <w:szCs w:val="21"/>
                <w:highlight w:val="none"/>
                <w:lang w:val="en-US" w:eastAsia="zh-CN"/>
              </w:rPr>
            </w:pPr>
            <w:r>
              <w:rPr>
                <w:rFonts w:hint="eastAsia" w:ascii="宋体" w:hAnsi="宋体" w:cs="宋体"/>
                <w:bCs/>
                <w:sz w:val="21"/>
                <w:szCs w:val="21"/>
                <w:highlight w:val="none"/>
                <w:lang w:eastAsia="zh-CN"/>
              </w:rPr>
              <w:t>3）</w:t>
            </w:r>
            <w:r>
              <w:rPr>
                <w:rFonts w:hint="eastAsia" w:ascii="宋体" w:hAnsi="宋体" w:cs="宋体"/>
                <w:bCs/>
                <w:sz w:val="21"/>
                <w:szCs w:val="21"/>
                <w:highlight w:val="none"/>
                <w:lang w:val="en-US" w:eastAsia="zh-CN"/>
              </w:rPr>
              <w:t>制定相关管理制度；</w:t>
            </w:r>
          </w:p>
          <w:p>
            <w:pPr>
              <w:keepNext w:val="0"/>
              <w:keepLines w:val="0"/>
              <w:widowControl/>
              <w:suppressLineNumbers w:val="0"/>
              <w:spacing w:before="0" w:beforeAutospacing="0" w:after="0" w:afterAutospacing="0"/>
              <w:ind w:left="0" w:right="0"/>
              <w:jc w:val="left"/>
              <w:rPr>
                <w:rFonts w:hint="default" w:ascii="宋体" w:hAnsi="宋体" w:cs="宋体"/>
                <w:bCs/>
                <w:sz w:val="21"/>
                <w:szCs w:val="21"/>
                <w:highlight w:val="none"/>
                <w:lang w:val="en-US" w:eastAsia="zh-CN"/>
              </w:rPr>
            </w:pPr>
            <w:r>
              <w:rPr>
                <w:rFonts w:hint="eastAsia" w:ascii="宋体" w:hAnsi="宋体" w:cs="宋体"/>
                <w:bCs/>
                <w:sz w:val="21"/>
                <w:szCs w:val="21"/>
                <w:highlight w:val="none"/>
                <w:lang w:val="en-US" w:eastAsia="zh-CN"/>
              </w:rPr>
              <w:t>4）加强高处作业的防护措施。</w:t>
            </w:r>
          </w:p>
          <w:p>
            <w:pPr>
              <w:keepNext w:val="0"/>
              <w:keepLines w:val="0"/>
              <w:suppressLineNumbers w:val="0"/>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查见：行政部及办公区域《危险辨识评价表》</w:t>
            </w:r>
          </w:p>
          <w:p>
            <w:pPr>
              <w:keepNext w:val="0"/>
              <w:keepLines w:val="0"/>
              <w:suppressLineNumbers w:val="0"/>
              <w:spacing w:before="0" w:beforeAutospacing="0" w:after="0" w:afterAutospacing="0" w:line="400" w:lineRule="exact"/>
              <w:ind w:left="0" w:right="0"/>
              <w:jc w:val="left"/>
              <w:rPr>
                <w:rFonts w:hint="default" w:ascii="宋体" w:hAnsi="宋体" w:cs="宋体"/>
                <w:color w:val="auto"/>
                <w:szCs w:val="21"/>
              </w:rPr>
            </w:pPr>
            <w:r>
              <w:rPr>
                <w:rFonts w:hint="eastAsia" w:ascii="宋体" w:hAnsi="宋体" w:cs="宋体"/>
                <w:color w:val="auto"/>
                <w:szCs w:val="21"/>
              </w:rPr>
              <w:t>2019年</w:t>
            </w:r>
            <w:r>
              <w:rPr>
                <w:rFonts w:hint="eastAsia" w:ascii="宋体" w:hAnsi="宋体" w:cs="宋体"/>
                <w:color w:val="auto"/>
                <w:szCs w:val="21"/>
                <w:lang w:val="en-US" w:eastAsia="zh-CN"/>
              </w:rPr>
              <w:t>4</w:t>
            </w:r>
            <w:r>
              <w:rPr>
                <w:rFonts w:hint="eastAsia" w:ascii="宋体" w:hAnsi="宋体" w:cs="宋体"/>
                <w:color w:val="auto"/>
                <w:szCs w:val="21"/>
              </w:rPr>
              <w:t>月</w:t>
            </w:r>
            <w:r>
              <w:rPr>
                <w:rFonts w:hint="eastAsia" w:ascii="宋体" w:hAnsi="宋体" w:cs="宋体"/>
                <w:color w:val="auto"/>
                <w:szCs w:val="21"/>
                <w:lang w:val="en-US" w:eastAsia="zh-CN"/>
              </w:rPr>
              <w:t>20</w:t>
            </w:r>
            <w:r>
              <w:rPr>
                <w:rFonts w:hint="eastAsia" w:ascii="宋体" w:hAnsi="宋体" w:cs="宋体"/>
                <w:color w:val="auto"/>
                <w:szCs w:val="21"/>
              </w:rPr>
              <w:t>日发布</w:t>
            </w:r>
          </w:p>
          <w:p>
            <w:pPr>
              <w:keepNext w:val="0"/>
              <w:keepLines w:val="0"/>
              <w:suppressLineNumbers w:val="0"/>
              <w:spacing w:before="0" w:beforeAutospacing="0" w:after="0" w:afterAutospacing="0" w:line="400" w:lineRule="exact"/>
              <w:ind w:left="0" w:right="0"/>
              <w:jc w:val="left"/>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eastAsia="zh-CN" w:bidi="ar"/>
                <w14:textFill>
                  <w14:solidFill>
                    <w14:schemeClr w14:val="tx1"/>
                  </w14:solidFill>
                </w14:textFill>
              </w:rPr>
              <w:t>行政部</w:t>
            </w:r>
            <w:r>
              <w:rPr>
                <w:rFonts w:hint="eastAsia" w:ascii="宋体" w:hAnsi="宋体" w:cs="宋体"/>
                <w:color w:val="000000" w:themeColor="text1"/>
                <w:sz w:val="21"/>
                <w:szCs w:val="21"/>
                <w:highlight w:val="none"/>
                <w:lang w:bidi="ar"/>
                <w14:textFill>
                  <w14:solidFill>
                    <w14:schemeClr w14:val="tx1"/>
                  </w14:solidFill>
                </w14:textFill>
              </w:rPr>
              <w:t>及办公区域共识别出包括:</w:t>
            </w:r>
          </w:p>
          <w:p>
            <w:pPr>
              <w:keepNext w:val="0"/>
              <w:keepLines w:val="0"/>
              <w:suppressLineNumbers w:val="0"/>
              <w:spacing w:before="0" w:beforeAutospacing="0" w:after="0" w:afterAutospacing="0" w:line="400" w:lineRule="exact"/>
              <w:ind w:left="0" w:right="0"/>
              <w:jc w:val="left"/>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办公设备发生故障，</w:t>
            </w:r>
            <w:r>
              <w:rPr>
                <w:rFonts w:hint="eastAsia" w:ascii="宋体" w:hAnsi="宋体" w:cs="宋体"/>
                <w:color w:val="000000" w:themeColor="text1"/>
                <w:sz w:val="21"/>
                <w:szCs w:val="21"/>
                <w:highlight w:val="none"/>
                <w:lang w:val="en-US" w:eastAsia="zh-CN" w:bidi="ar"/>
                <w14:textFill>
                  <w14:solidFill>
                    <w14:schemeClr w14:val="tx1"/>
                  </w14:solidFill>
                </w14:textFill>
              </w:rPr>
              <w:t>漏电</w:t>
            </w:r>
            <w:r>
              <w:rPr>
                <w:rFonts w:hint="eastAsia" w:ascii="宋体" w:hAnsi="宋体" w:cs="宋体"/>
                <w:color w:val="000000" w:themeColor="text1"/>
                <w:sz w:val="21"/>
                <w:szCs w:val="21"/>
                <w:highlight w:val="none"/>
                <w:lang w:bidi="ar"/>
                <w14:textFill>
                  <w14:solidFill>
                    <w14:schemeClr w14:val="tx1"/>
                  </w14:solidFill>
                </w14:textFill>
              </w:rPr>
              <w:t>导致的触电；线路老化漏电、人员吸烟引发火灾；发生交通事故伤人等危险源.</w:t>
            </w:r>
          </w:p>
          <w:p>
            <w:pPr>
              <w:keepNext w:val="0"/>
              <w:keepLines w:val="0"/>
              <w:suppressLineNumbers w:val="0"/>
              <w:spacing w:before="0" w:beforeAutospacing="0" w:after="0" w:afterAutospacing="0" w:line="400" w:lineRule="exact"/>
              <w:ind w:left="0" w:right="0"/>
              <w:jc w:val="left"/>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采用的是经验判断法、过程分析法识别。</w:t>
            </w:r>
          </w:p>
          <w:p>
            <w:pPr>
              <w:keepNext w:val="0"/>
              <w:keepLines w:val="0"/>
              <w:suppressLineNumbers w:val="0"/>
              <w:spacing w:before="0" w:beforeAutospacing="0" w:after="0" w:afterAutospacing="0" w:line="400" w:lineRule="exact"/>
              <w:ind w:left="0" w:right="0"/>
              <w:jc w:val="left"/>
              <w:rPr>
                <w:rFonts w:hint="eastAsia" w:ascii="宋体" w:hAnsi="宋体" w:cs="宋体"/>
                <w:color w:val="000000" w:themeColor="text1"/>
                <w:sz w:val="21"/>
                <w:szCs w:val="21"/>
                <w:highlight w:val="none"/>
                <w:lang w:val="en-US" w:eastAsia="zh-CN"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查见，</w:t>
            </w:r>
            <w:r>
              <w:rPr>
                <w:rFonts w:hint="eastAsia" w:ascii="宋体" w:hAnsi="宋体" w:cs="宋体"/>
                <w:color w:val="000000" w:themeColor="text1"/>
                <w:sz w:val="21"/>
                <w:szCs w:val="21"/>
                <w:highlight w:val="none"/>
                <w:lang w:eastAsia="zh-CN" w:bidi="ar"/>
                <w14:textFill>
                  <w14:solidFill>
                    <w14:schemeClr w14:val="tx1"/>
                  </w14:solidFill>
                </w14:textFill>
              </w:rPr>
              <w:t>行政部</w:t>
            </w:r>
            <w:r>
              <w:rPr>
                <w:rFonts w:hint="eastAsia" w:ascii="宋体" w:hAnsi="宋体" w:cs="宋体"/>
                <w:color w:val="000000" w:themeColor="text1"/>
                <w:sz w:val="21"/>
                <w:szCs w:val="21"/>
                <w:highlight w:val="none"/>
                <w:lang w:bidi="ar"/>
                <w14:textFill>
                  <w14:solidFill>
                    <w14:schemeClr w14:val="tx1"/>
                  </w14:solidFill>
                </w14:textFill>
              </w:rPr>
              <w:t>及办公区域打分法确</w:t>
            </w:r>
            <w:r>
              <w:rPr>
                <w:rFonts w:hint="eastAsia" w:ascii="宋体" w:hAnsi="宋体" w:cs="宋体"/>
                <w:color w:val="000000" w:themeColor="text1"/>
                <w:sz w:val="21"/>
                <w:szCs w:val="21"/>
                <w:highlight w:val="none"/>
                <w:lang w:eastAsia="zh-CN" w:bidi="ar"/>
                <w14:textFill>
                  <w14:solidFill>
                    <w14:schemeClr w14:val="tx1"/>
                  </w14:solidFill>
                </w14:textFill>
              </w:rPr>
              <w:t>定了</w:t>
            </w:r>
            <w:r>
              <w:rPr>
                <w:rFonts w:hint="eastAsia" w:ascii="宋体" w:hAnsi="宋体" w:cs="宋体"/>
                <w:color w:val="000000" w:themeColor="text1"/>
                <w:sz w:val="21"/>
                <w:szCs w:val="21"/>
                <w:highlight w:val="none"/>
                <w:lang w:val="en-US" w:eastAsia="zh-CN" w:bidi="ar"/>
                <w14:textFill>
                  <w14:solidFill>
                    <w14:schemeClr w14:val="tx1"/>
                  </w14:solidFill>
                </w14:textFill>
              </w:rPr>
              <w:t>2</w:t>
            </w:r>
            <w:r>
              <w:rPr>
                <w:rFonts w:hint="eastAsia" w:ascii="宋体" w:hAnsi="宋体" w:cs="宋体"/>
                <w:color w:val="000000" w:themeColor="text1"/>
                <w:sz w:val="21"/>
                <w:szCs w:val="21"/>
                <w:highlight w:val="none"/>
                <w:lang w:eastAsia="zh-CN" w:bidi="ar"/>
                <w14:textFill>
                  <w14:solidFill>
                    <w14:schemeClr w14:val="tx1"/>
                  </w14:solidFill>
                </w14:textFill>
              </w:rPr>
              <w:t>项不可接受风险：（1）</w:t>
            </w:r>
            <w:r>
              <w:rPr>
                <w:rFonts w:hint="eastAsia" w:ascii="宋体" w:hAnsi="宋体" w:cs="宋体"/>
                <w:color w:val="000000" w:themeColor="text1"/>
                <w:sz w:val="21"/>
                <w:szCs w:val="21"/>
                <w:highlight w:val="none"/>
                <w:lang w:val="en-US" w:eastAsia="zh-CN" w:bidi="ar"/>
                <w14:textFill>
                  <w14:solidFill>
                    <w14:schemeClr w14:val="tx1"/>
                  </w14:solidFill>
                </w14:textFill>
              </w:rPr>
              <w:t>使用明火、电源线路或设备超负荷、短路</w:t>
            </w:r>
            <w:r>
              <w:rPr>
                <w:rFonts w:hint="eastAsia" w:ascii="宋体" w:hAnsi="宋体" w:cs="宋体"/>
                <w:color w:val="000000" w:themeColor="text1"/>
                <w:sz w:val="21"/>
                <w:szCs w:val="21"/>
                <w:highlight w:val="none"/>
                <w:lang w:eastAsia="zh-CN" w:bidi="ar"/>
                <w14:textFill>
                  <w14:solidFill>
                    <w14:schemeClr w14:val="tx1"/>
                  </w14:solidFill>
                </w14:textFill>
              </w:rPr>
              <w:t>引发火灾</w:t>
            </w:r>
            <w:r>
              <w:rPr>
                <w:rFonts w:hint="eastAsia" w:ascii="宋体" w:hAnsi="宋体" w:cs="宋体"/>
                <w:color w:val="000000" w:themeColor="text1"/>
                <w:sz w:val="21"/>
                <w:szCs w:val="21"/>
                <w:highlight w:val="none"/>
                <w:lang w:val="en-US" w:eastAsia="zh-CN" w:bidi="ar"/>
                <w14:textFill>
                  <w14:solidFill>
                    <w14:schemeClr w14:val="tx1"/>
                  </w14:solidFill>
                </w14:textFill>
              </w:rPr>
              <w:t>；（2）电源插头、插座漏电和湿手拔、插电源造成触电</w:t>
            </w:r>
            <w:r>
              <w:rPr>
                <w:rFonts w:hint="eastAsia" w:ascii="宋体" w:hAnsi="宋体" w:cs="宋体"/>
                <w:color w:val="000000" w:themeColor="text1"/>
                <w:sz w:val="21"/>
                <w:szCs w:val="21"/>
                <w:highlight w:val="none"/>
                <w:lang w:eastAsia="zh-CN" w:bidi="ar"/>
                <w14:textFill>
                  <w14:solidFill>
                    <w14:schemeClr w14:val="tx1"/>
                  </w14:solidFill>
                </w14:textFill>
              </w:rPr>
              <w:t>。</w:t>
            </w:r>
          </w:p>
          <w:p>
            <w:pPr>
              <w:keepNext w:val="0"/>
              <w:keepLines w:val="0"/>
              <w:suppressLineNumbers w:val="0"/>
              <w:spacing w:before="0" w:beforeAutospacing="0" w:after="0" w:afterAutospacing="0" w:line="400" w:lineRule="exact"/>
              <w:ind w:left="0" w:right="0"/>
              <w:jc w:val="left"/>
              <w:rPr>
                <w:rFonts w:hint="eastAsia" w:ascii="宋体" w:hAnsi="宋体" w:cs="宋体"/>
                <w:color w:val="000000" w:themeColor="text1"/>
                <w:sz w:val="21"/>
                <w:szCs w:val="21"/>
                <w:highlight w:val="none"/>
                <w:lang w:eastAsia="zh-CN" w:bidi="ar"/>
                <w14:textFill>
                  <w14:solidFill>
                    <w14:schemeClr w14:val="tx1"/>
                  </w14:solidFill>
                </w14:textFill>
              </w:rPr>
            </w:pPr>
            <w:r>
              <w:rPr>
                <w:rFonts w:hint="eastAsia" w:ascii="宋体" w:hAnsi="宋体" w:cs="宋体"/>
                <w:color w:val="000000" w:themeColor="text1"/>
                <w:sz w:val="21"/>
                <w:szCs w:val="21"/>
                <w:highlight w:val="none"/>
                <w:lang w:eastAsia="zh-CN" w:bidi="ar"/>
                <w14:textFill>
                  <w14:solidFill>
                    <w14:schemeClr w14:val="tx1"/>
                  </w14:solidFill>
                </w14:textFill>
              </w:rPr>
              <w:t>危险源辨识基本充分、风险等级评价基本合理。</w:t>
            </w:r>
          </w:p>
          <w:p>
            <w:pPr>
              <w:keepNext w:val="0"/>
              <w:keepLines w:val="0"/>
              <w:suppressLineNumbers w:val="0"/>
              <w:spacing w:before="0" w:beforeAutospacing="0" w:after="0" w:afterAutospacing="0" w:line="400" w:lineRule="exact"/>
              <w:ind w:left="0" w:right="0"/>
              <w:jc w:val="left"/>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查见确定的消防管理措施：</w:t>
            </w:r>
          </w:p>
          <w:p>
            <w:pPr>
              <w:keepNext w:val="0"/>
              <w:keepLines w:val="0"/>
              <w:suppressLineNumbers w:val="0"/>
              <w:spacing w:before="0" w:beforeAutospacing="0" w:after="0" w:afterAutospacing="0" w:line="400" w:lineRule="exact"/>
              <w:ind w:left="0" w:right="0"/>
              <w:jc w:val="left"/>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组织员工安全教育、消防知识学习；</w:t>
            </w:r>
          </w:p>
          <w:p>
            <w:pPr>
              <w:keepNext w:val="0"/>
              <w:keepLines w:val="0"/>
              <w:suppressLineNumbers w:val="0"/>
              <w:spacing w:before="0" w:beforeAutospacing="0" w:after="0" w:afterAutospacing="0" w:line="400" w:lineRule="exact"/>
              <w:ind w:left="0" w:right="0"/>
              <w:jc w:val="left"/>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加强检查考核，不少于三个月进行一次；</w:t>
            </w:r>
          </w:p>
          <w:p>
            <w:pPr>
              <w:keepNext w:val="0"/>
              <w:keepLines w:val="0"/>
              <w:suppressLineNumbers w:val="0"/>
              <w:spacing w:before="0" w:beforeAutospacing="0" w:after="0" w:afterAutospacing="0" w:line="400" w:lineRule="exact"/>
              <w:ind w:left="0" w:right="0"/>
              <w:jc w:val="left"/>
              <w:rPr>
                <w:rFonts w:hint="eastAsia" w:ascii="宋体" w:hAnsi="宋体" w:cs="宋体"/>
                <w:color w:val="000000" w:themeColor="text1"/>
                <w:sz w:val="21"/>
                <w:szCs w:val="21"/>
                <w:highlight w:val="none"/>
                <w:lang w:val="en-US" w:eastAsia="zh-CN"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制定安全用电使用管理规定</w:t>
            </w:r>
            <w:r>
              <w:rPr>
                <w:rFonts w:hint="eastAsia" w:ascii="宋体" w:hAnsi="宋体" w:cs="宋体"/>
                <w:color w:val="000000" w:themeColor="text1"/>
                <w:sz w:val="21"/>
                <w:szCs w:val="21"/>
                <w:highlight w:val="none"/>
                <w:lang w:val="en-US" w:eastAsia="zh-CN" w:bidi="ar"/>
                <w14:textFill>
                  <w14:solidFill>
                    <w14:schemeClr w14:val="tx1"/>
                  </w14:solidFill>
                </w14:textFill>
              </w:rPr>
              <w:t>；</w:t>
            </w:r>
          </w:p>
          <w:p>
            <w:pPr>
              <w:keepNext w:val="0"/>
              <w:keepLines w:val="0"/>
              <w:suppressLineNumbers w:val="0"/>
              <w:spacing w:before="0" w:beforeAutospacing="0" w:after="0" w:afterAutospacing="0" w:line="400" w:lineRule="exact"/>
              <w:ind w:left="0" w:right="0"/>
              <w:jc w:val="left"/>
              <w:rPr>
                <w:rFonts w:hint="default" w:ascii="宋体" w:hAnsi="宋体" w:cs="宋体"/>
                <w:szCs w:val="21"/>
              </w:rPr>
            </w:pPr>
            <w:r>
              <w:rPr>
                <w:rFonts w:hint="eastAsia" w:ascii="宋体" w:hAnsi="宋体" w:cs="宋体"/>
                <w:color w:val="000000" w:themeColor="text1"/>
                <w:sz w:val="21"/>
                <w:szCs w:val="21"/>
                <w:highlight w:val="none"/>
                <w:lang w:bidi="ar"/>
                <w14:textFill>
                  <w14:solidFill>
                    <w14:schemeClr w14:val="tx1"/>
                  </w14:solidFill>
                </w14:textFill>
              </w:rPr>
              <w:t>每年参与公司组织的消防演练</w:t>
            </w:r>
            <w:r>
              <w:rPr>
                <w:rFonts w:hint="eastAsia" w:ascii="宋体" w:hAnsi="宋体" w:cs="宋体"/>
                <w:szCs w:val="21"/>
              </w:rPr>
              <w:t xml:space="preserve">   </w:t>
            </w:r>
          </w:p>
        </w:tc>
        <w:tc>
          <w:tcPr>
            <w:tcW w:w="1585"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pPr>
              <w:keepNext w:val="0"/>
              <w:keepLines w:val="0"/>
              <w:suppressLineNumbers w:val="0"/>
              <w:adjustRightInd w:val="0"/>
              <w:snapToGrid w:val="0"/>
              <w:spacing w:before="0" w:beforeAutospacing="0" w:after="0" w:afterAutospacing="0"/>
              <w:ind w:left="0" w:right="0"/>
              <w:jc w:val="left"/>
              <w:rPr>
                <w:rFonts w:hint="default" w:ascii="宋体" w:hAnsi="宋体" w:cs="新宋体"/>
                <w:szCs w:val="21"/>
              </w:rPr>
            </w:pPr>
            <w:r>
              <w:rPr>
                <w:rFonts w:hint="eastAsia" w:ascii="宋体" w:hAnsi="宋体" w:cs="新宋体"/>
                <w:szCs w:val="21"/>
              </w:rPr>
              <w:t>法规与其他要求/合规性义务</w:t>
            </w:r>
          </w:p>
        </w:tc>
        <w:tc>
          <w:tcPr>
            <w:tcW w:w="960" w:type="dxa"/>
          </w:tcPr>
          <w:p>
            <w:pPr>
              <w:keepNext w:val="0"/>
              <w:keepLines w:val="0"/>
              <w:suppressLineNumbers w:val="0"/>
              <w:spacing w:before="0" w:beforeAutospacing="0" w:after="0" w:afterAutospacing="0"/>
              <w:ind w:left="0" w:right="0"/>
              <w:rPr>
                <w:rFonts w:hint="default"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6.1.3</w:t>
            </w:r>
          </w:p>
          <w:p>
            <w:pPr>
              <w:keepNext w:val="0"/>
              <w:keepLines w:val="0"/>
              <w:suppressLineNumbers w:val="0"/>
              <w:spacing w:before="0" w:beforeAutospacing="0" w:after="0" w:afterAutospacing="0"/>
              <w:ind w:left="0" w:right="0"/>
              <w:rPr>
                <w:rFonts w:hint="default" w:ascii="宋体" w:hAnsi="宋体" w:cs="新宋体"/>
                <w:szCs w:val="21"/>
              </w:rPr>
            </w:pPr>
            <w:r>
              <w:rPr>
                <w:rFonts w:hint="eastAsia" w:ascii="宋体" w:hAnsi="宋体" w:cs="新宋体"/>
                <w:szCs w:val="21"/>
              </w:rPr>
              <w:t xml:space="preserve"> </w:t>
            </w:r>
          </w:p>
        </w:tc>
        <w:tc>
          <w:tcPr>
            <w:tcW w:w="10004" w:type="dxa"/>
          </w:tcPr>
          <w:p>
            <w:pPr>
              <w:keepNext w:val="0"/>
              <w:keepLines w:val="0"/>
              <w:suppressLineNumbers w:val="0"/>
              <w:tabs>
                <w:tab w:val="left" w:pos="-3"/>
              </w:tabs>
              <w:spacing w:before="0" w:beforeAutospacing="0" w:after="0" w:afterAutospacing="0" w:line="400" w:lineRule="exact"/>
              <w:ind w:left="0" w:right="0"/>
              <w:rPr>
                <w:rFonts w:hint="default" w:ascii="宋体" w:hAnsi="宋体" w:cs="宋体"/>
                <w:szCs w:val="21"/>
              </w:rPr>
            </w:pPr>
            <w:r>
              <w:rPr>
                <w:rFonts w:hint="eastAsia" w:ascii="宋体" w:hAnsi="宋体" w:cs="宋体"/>
                <w:szCs w:val="21"/>
              </w:rPr>
              <w:t>---有《</w:t>
            </w:r>
            <w:r>
              <w:rPr>
                <w:rFonts w:hint="eastAsia" w:ascii="宋体" w:hAnsi="宋体" w:cs="宋体"/>
                <w:szCs w:val="21"/>
                <w:lang w:val="en-US" w:eastAsia="zh-CN"/>
              </w:rPr>
              <w:t>法律法规和其他要求获取识别程序</w:t>
            </w:r>
            <w:r>
              <w:rPr>
                <w:rFonts w:hint="eastAsia" w:ascii="宋体" w:hAnsi="宋体" w:cs="宋体"/>
                <w:szCs w:val="21"/>
              </w:rPr>
              <w:t>》，查有《法律法规</w:t>
            </w:r>
            <w:r>
              <w:rPr>
                <w:rFonts w:hint="eastAsia" w:ascii="宋体" w:hAnsi="宋体" w:cs="宋体"/>
                <w:szCs w:val="21"/>
                <w:lang w:val="en-US" w:eastAsia="zh-CN"/>
              </w:rPr>
              <w:t>要求清单</w:t>
            </w:r>
            <w:r>
              <w:rPr>
                <w:rFonts w:hint="eastAsia" w:ascii="宋体" w:hAnsi="宋体" w:cs="宋体"/>
                <w:szCs w:val="21"/>
              </w:rPr>
              <w:t>》，对本公司环境和职业健康安全管理体系适用的法律法规和当地政府、行业要求进行了识别，包括环境质量标准、排放标准、职业健康安全卫生标准等。</w:t>
            </w:r>
          </w:p>
          <w:p>
            <w:pPr>
              <w:keepNext w:val="0"/>
              <w:keepLines w:val="0"/>
              <w:suppressLineNumbers w:val="0"/>
              <w:spacing w:before="0" w:beforeAutospacing="0" w:after="0" w:afterAutospacing="0" w:line="400" w:lineRule="exact"/>
              <w:ind w:left="0" w:right="0"/>
              <w:rPr>
                <w:rFonts w:hint="default" w:ascii="宋体" w:hAnsi="宋体" w:cs="宋体"/>
                <w:szCs w:val="21"/>
              </w:rPr>
            </w:pPr>
            <w:r>
              <w:rPr>
                <w:rFonts w:hint="eastAsia" w:ascii="宋体" w:hAnsi="宋体" w:cs="宋体"/>
                <w:szCs w:val="21"/>
              </w:rPr>
              <w:t>· 查见：2019年《法律法规</w:t>
            </w:r>
            <w:r>
              <w:rPr>
                <w:rFonts w:hint="eastAsia" w:ascii="宋体" w:hAnsi="宋体" w:cs="宋体"/>
                <w:szCs w:val="21"/>
                <w:lang w:val="en-US" w:eastAsia="zh-CN"/>
              </w:rPr>
              <w:t>要求清单</w:t>
            </w:r>
            <w:r>
              <w:rPr>
                <w:rFonts w:hint="eastAsia" w:ascii="宋体" w:hAnsi="宋体" w:cs="宋体"/>
                <w:szCs w:val="21"/>
              </w:rPr>
              <w:t>》</w:t>
            </w:r>
          </w:p>
          <w:p>
            <w:pPr>
              <w:keepNext w:val="0"/>
              <w:keepLines w:val="0"/>
              <w:suppressLineNumbers w:val="0"/>
              <w:spacing w:before="0" w:beforeAutospacing="0" w:after="0" w:afterAutospacing="0" w:line="400" w:lineRule="exact"/>
              <w:ind w:left="0" w:right="0"/>
              <w:rPr>
                <w:rFonts w:hint="default" w:ascii="宋体" w:hAnsi="宋体" w:cs="宋体"/>
                <w:szCs w:val="21"/>
                <w:highlight w:val="none"/>
              </w:rPr>
            </w:pPr>
            <w:r>
              <w:rPr>
                <w:rFonts w:hint="eastAsia" w:ascii="宋体" w:hAnsi="宋体" w:cs="宋体"/>
                <w:szCs w:val="21"/>
              </w:rPr>
              <w:t>1）</w:t>
            </w:r>
            <w:r>
              <w:rPr>
                <w:rFonts w:hint="eastAsia" w:ascii="宋体" w:hAnsi="宋体" w:cs="宋体"/>
                <w:szCs w:val="21"/>
                <w:highlight w:val="none"/>
              </w:rPr>
              <w:t>国家相关法律法规等</w:t>
            </w:r>
          </w:p>
          <w:p>
            <w:pPr>
              <w:keepNext w:val="0"/>
              <w:keepLines w:val="0"/>
              <w:suppressLineNumbers w:val="0"/>
              <w:spacing w:before="0" w:beforeAutospacing="0" w:after="0" w:afterAutospacing="0" w:line="400" w:lineRule="exact"/>
              <w:ind w:left="0" w:right="0"/>
              <w:rPr>
                <w:rFonts w:hint="default"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eastAsia="zh-CN"/>
              </w:rPr>
              <w:t>四川省</w:t>
            </w:r>
            <w:r>
              <w:rPr>
                <w:rFonts w:hint="eastAsia" w:ascii="宋体" w:hAnsi="宋体" w:cs="宋体"/>
                <w:szCs w:val="21"/>
                <w:highlight w:val="none"/>
              </w:rPr>
              <w:t>等地方法规；</w:t>
            </w:r>
          </w:p>
          <w:p>
            <w:pPr>
              <w:keepNext w:val="0"/>
              <w:keepLines w:val="0"/>
              <w:suppressLineNumbers w:val="0"/>
              <w:spacing w:before="0" w:beforeAutospacing="0" w:after="0" w:afterAutospacing="0" w:line="400" w:lineRule="exact"/>
              <w:ind w:left="0" w:right="0"/>
              <w:rPr>
                <w:rFonts w:hint="default" w:ascii="宋体" w:hAnsi="宋体" w:cs="宋体"/>
                <w:szCs w:val="21"/>
                <w:highlight w:val="none"/>
              </w:rPr>
            </w:pPr>
            <w:r>
              <w:rPr>
                <w:rFonts w:hint="eastAsia" w:ascii="宋体" w:hAnsi="宋体" w:cs="宋体"/>
                <w:szCs w:val="21"/>
                <w:highlight w:val="none"/>
              </w:rPr>
              <w:t>3）与环境、职业健康安全管理相关的执行标准</w:t>
            </w:r>
          </w:p>
          <w:p>
            <w:pPr>
              <w:keepNext w:val="0"/>
              <w:keepLines w:val="0"/>
              <w:suppressLineNumbers w:val="0"/>
              <w:spacing w:before="0" w:beforeAutospacing="0" w:after="0" w:afterAutospacing="0" w:line="400" w:lineRule="exact"/>
              <w:ind w:left="0" w:right="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szCs w:val="21"/>
                <w:highlight w:val="none"/>
              </w:rPr>
              <w:t>抽 ：</w:t>
            </w:r>
            <w:r>
              <w:rPr>
                <w:rFonts w:hint="eastAsia" w:ascii="宋体" w:hAnsi="宋体" w:cs="宋体"/>
                <w:color w:val="000000" w:themeColor="text1"/>
                <w:sz w:val="21"/>
                <w:szCs w:val="21"/>
                <w:highlight w:val="none"/>
                <w:lang w:bidi="ar"/>
                <w14:textFill>
                  <w14:solidFill>
                    <w14:schemeClr w14:val="tx1"/>
                  </w14:solidFill>
                </w14:textFill>
              </w:rPr>
              <w:t>中华人民共和国环境保护法</w:t>
            </w:r>
          </w:p>
          <w:p>
            <w:pPr>
              <w:keepNext w:val="0"/>
              <w:keepLines w:val="0"/>
              <w:suppressLineNumbers w:val="0"/>
              <w:spacing w:before="0" w:beforeAutospacing="0" w:after="0" w:afterAutospacing="0" w:line="400" w:lineRule="exact"/>
              <w:ind w:left="0" w:right="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 xml:space="preserve">     中华人民共和国消防法</w:t>
            </w:r>
          </w:p>
          <w:p>
            <w:pPr>
              <w:keepNext w:val="0"/>
              <w:keepLines w:val="0"/>
              <w:suppressLineNumbers w:val="0"/>
              <w:spacing w:before="0" w:beforeAutospacing="0" w:after="0" w:afterAutospacing="0" w:line="400" w:lineRule="exact"/>
              <w:ind w:left="0" w:right="0"/>
              <w:rPr>
                <w:rFonts w:hint="default" w:ascii="宋体" w:hAnsi="宋体" w:eastAsia="宋体" w:cs="宋体"/>
                <w:color w:val="000000" w:themeColor="text1"/>
                <w:sz w:val="21"/>
                <w:szCs w:val="21"/>
                <w:highlight w:val="none"/>
                <w:lang w:val="en-US" w:eastAsia="zh-CN"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 xml:space="preserve">     </w:t>
            </w:r>
            <w:r>
              <w:rPr>
                <w:rFonts w:hint="eastAsia" w:ascii="宋体" w:hAnsi="宋体" w:cs="宋体"/>
                <w:color w:val="000000" w:themeColor="text1"/>
                <w:sz w:val="21"/>
                <w:szCs w:val="21"/>
                <w:highlight w:val="none"/>
                <w:lang w:val="en-US" w:eastAsia="zh-CN" w:bidi="ar"/>
                <w14:textFill>
                  <w14:solidFill>
                    <w14:schemeClr w14:val="tx1"/>
                  </w14:solidFill>
                </w14:textFill>
              </w:rPr>
              <w:t>污水综合排放标准</w:t>
            </w:r>
          </w:p>
          <w:p>
            <w:pPr>
              <w:keepNext w:val="0"/>
              <w:keepLines w:val="0"/>
              <w:suppressLineNumbers w:val="0"/>
              <w:spacing w:before="0" w:beforeAutospacing="0" w:after="0" w:afterAutospacing="0" w:line="400" w:lineRule="exact"/>
              <w:ind w:left="0" w:right="0" w:firstLine="525" w:firstLineChars="250"/>
              <w:rPr>
                <w:rFonts w:hint="eastAsia" w:ascii="宋体" w:hAnsi="宋体" w:cs="宋体"/>
                <w:color w:val="000000" w:themeColor="text1"/>
                <w:sz w:val="21"/>
                <w:szCs w:val="21"/>
                <w:highlight w:val="none"/>
                <w:lang w:val="en-US" w:eastAsia="zh-CN" w:bidi="ar"/>
                <w14:textFill>
                  <w14:solidFill>
                    <w14:schemeClr w14:val="tx1"/>
                  </w14:solidFill>
                </w14:textFill>
              </w:rPr>
            </w:pPr>
            <w:r>
              <w:rPr>
                <w:rFonts w:hint="eastAsia" w:ascii="宋体" w:hAnsi="宋体" w:cs="宋体"/>
                <w:color w:val="000000" w:themeColor="text1"/>
                <w:sz w:val="21"/>
                <w:szCs w:val="21"/>
                <w:highlight w:val="none"/>
                <w:lang w:val="en-US" w:eastAsia="zh-CN" w:bidi="ar"/>
                <w14:textFill>
                  <w14:solidFill>
                    <w14:schemeClr w14:val="tx1"/>
                  </w14:solidFill>
                </w14:textFill>
              </w:rPr>
              <w:t>中华人民共和国特种设备安全法</w:t>
            </w:r>
          </w:p>
          <w:p>
            <w:pPr>
              <w:keepNext w:val="0"/>
              <w:keepLines w:val="0"/>
              <w:suppressLineNumbers w:val="0"/>
              <w:spacing w:before="0" w:beforeAutospacing="0" w:after="0" w:afterAutospacing="0" w:line="400" w:lineRule="exact"/>
              <w:ind w:left="0" w:right="0" w:firstLine="525" w:firstLineChars="250"/>
              <w:rPr>
                <w:rFonts w:hint="eastAsia" w:ascii="宋体" w:hAnsi="宋体" w:cs="宋体"/>
                <w:color w:val="000000" w:themeColor="text1"/>
                <w:sz w:val="21"/>
                <w:szCs w:val="21"/>
                <w:highlight w:val="none"/>
                <w:lang w:val="en-US" w:eastAsia="zh-CN" w:bidi="ar"/>
                <w14:textFill>
                  <w14:solidFill>
                    <w14:schemeClr w14:val="tx1"/>
                  </w14:solidFill>
                </w14:textFill>
              </w:rPr>
            </w:pPr>
            <w:r>
              <w:rPr>
                <w:rFonts w:hint="eastAsia" w:ascii="宋体" w:hAnsi="宋体" w:cs="宋体"/>
                <w:color w:val="000000" w:themeColor="text1"/>
                <w:sz w:val="21"/>
                <w:szCs w:val="21"/>
                <w:highlight w:val="none"/>
                <w:lang w:val="en-US" w:eastAsia="zh-CN" w:bidi="ar"/>
                <w14:textFill>
                  <w14:solidFill>
                    <w14:schemeClr w14:val="tx1"/>
                  </w14:solidFill>
                </w14:textFill>
              </w:rPr>
              <w:t>劳动防护用品监督管理规定</w:t>
            </w:r>
          </w:p>
          <w:p>
            <w:pPr>
              <w:keepNext w:val="0"/>
              <w:keepLines w:val="0"/>
              <w:suppressLineNumbers w:val="0"/>
              <w:spacing w:before="0" w:beforeAutospacing="0" w:after="0" w:afterAutospacing="0" w:line="400" w:lineRule="exact"/>
              <w:ind w:left="0" w:right="0" w:firstLine="525" w:firstLineChars="250"/>
              <w:rPr>
                <w:rFonts w:hint="default" w:ascii="宋体" w:hAnsi="宋体" w:cs="宋体"/>
                <w:szCs w:val="21"/>
                <w:highlight w:val="none"/>
              </w:rPr>
            </w:pPr>
            <w:r>
              <w:rPr>
                <w:rFonts w:hint="eastAsia" w:ascii="宋体" w:hAnsi="宋体" w:cs="宋体"/>
                <w:color w:val="000000" w:themeColor="text1"/>
                <w:sz w:val="21"/>
                <w:szCs w:val="21"/>
                <w:highlight w:val="none"/>
                <w:lang w:val="en-US" w:eastAsia="zh-CN" w:bidi="ar"/>
                <w14:textFill>
                  <w14:solidFill>
                    <w14:schemeClr w14:val="tx1"/>
                  </w14:solidFill>
                </w14:textFill>
              </w:rPr>
              <w:t>职业健康监护技术规范</w:t>
            </w:r>
            <w:r>
              <w:rPr>
                <w:rFonts w:hint="eastAsia" w:ascii="宋体" w:hAnsi="宋体" w:cs="宋体"/>
                <w:color w:val="000000" w:themeColor="text1"/>
                <w:sz w:val="21"/>
                <w:szCs w:val="21"/>
                <w:highlight w:val="none"/>
                <w:lang w:bidi="ar"/>
                <w14:textFill>
                  <w14:solidFill>
                    <w14:schemeClr w14:val="tx1"/>
                  </w14:solidFill>
                </w14:textFill>
              </w:rPr>
              <w:t>等</w:t>
            </w:r>
            <w:r>
              <w:rPr>
                <w:rFonts w:hint="eastAsia" w:ascii="宋体" w:hAnsi="宋体" w:cs="宋体"/>
                <w:color w:val="000000" w:themeColor="text1"/>
                <w:sz w:val="21"/>
                <w:szCs w:val="21"/>
                <w:highlight w:val="none"/>
                <w:lang w:val="en-US" w:eastAsia="zh-CN" w:bidi="ar"/>
                <w14:textFill>
                  <w14:solidFill>
                    <w14:schemeClr w14:val="tx1"/>
                  </w14:solidFill>
                </w14:textFill>
              </w:rPr>
              <w:t>54</w:t>
            </w:r>
            <w:r>
              <w:rPr>
                <w:rFonts w:hint="eastAsia" w:ascii="宋体" w:hAnsi="宋体" w:cs="宋体"/>
                <w:color w:val="000000" w:themeColor="text1"/>
                <w:sz w:val="21"/>
                <w:szCs w:val="21"/>
                <w:highlight w:val="none"/>
                <w:lang w:bidi="ar"/>
                <w14:textFill>
                  <w14:solidFill>
                    <w14:schemeClr w14:val="tx1"/>
                  </w14:solidFill>
                </w14:textFill>
              </w:rPr>
              <w:t>份</w:t>
            </w:r>
            <w:r>
              <w:rPr>
                <w:rFonts w:hint="eastAsia" w:ascii="宋体" w:hAnsi="宋体" w:cs="宋体"/>
                <w:szCs w:val="21"/>
                <w:highlight w:val="none"/>
              </w:rPr>
              <w:t>。</w:t>
            </w:r>
          </w:p>
          <w:p>
            <w:pPr>
              <w:keepNext w:val="0"/>
              <w:keepLines w:val="0"/>
              <w:suppressLineNumbers w:val="0"/>
              <w:spacing w:before="0" w:beforeAutospacing="0" w:after="0" w:afterAutospacing="0" w:line="400" w:lineRule="exact"/>
              <w:ind w:left="0" w:right="0" w:firstLine="525" w:firstLineChars="250"/>
              <w:rPr>
                <w:rFonts w:hint="default" w:ascii="宋体" w:hAnsi="宋体" w:cs="宋体"/>
                <w:szCs w:val="21"/>
              </w:rPr>
            </w:pPr>
            <w:r>
              <w:rPr>
                <w:rFonts w:hint="eastAsia" w:ascii="宋体" w:hAnsi="宋体" w:cs="宋体"/>
                <w:szCs w:val="21"/>
              </w:rPr>
              <w:t>《清单》中列出了法规名称、颁布实施时间、适用条款等内容；</w:t>
            </w:r>
          </w:p>
          <w:p>
            <w:pPr>
              <w:keepNext w:val="0"/>
              <w:keepLines w:val="0"/>
              <w:suppressLineNumbers w:val="0"/>
              <w:spacing w:before="0" w:beforeAutospacing="0" w:after="0" w:afterAutospacing="0" w:line="400" w:lineRule="exact"/>
              <w:ind w:left="0" w:right="0"/>
              <w:rPr>
                <w:rFonts w:hint="default" w:ascii="宋体" w:hAnsi="宋体" w:cs="宋体"/>
                <w:szCs w:val="21"/>
              </w:rPr>
            </w:pPr>
            <w:r>
              <w:rPr>
                <w:rFonts w:hint="eastAsia" w:ascii="宋体" w:hAnsi="宋体" w:cs="宋体"/>
                <w:szCs w:val="21"/>
              </w:rPr>
              <w:t>法规清单上传内部网络，以培训和宣传结合向员工传达要求，记录充分。基本符合要求。</w:t>
            </w:r>
          </w:p>
        </w:tc>
        <w:tc>
          <w:tcPr>
            <w:tcW w:w="1585"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160" w:type="dxa"/>
          </w:tcPr>
          <w:p>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运行的策划与控制</w:t>
            </w:r>
          </w:p>
          <w:p>
            <w:pPr>
              <w:keepNext w:val="0"/>
              <w:keepLines w:val="0"/>
              <w:suppressLineNumbers w:val="0"/>
              <w:adjustRightInd w:val="0"/>
              <w:snapToGrid w:val="0"/>
              <w:spacing w:before="0" w:beforeAutospacing="0" w:after="0" w:afterAutospacing="0"/>
              <w:ind w:left="0" w:right="0"/>
              <w:jc w:val="left"/>
              <w:rPr>
                <w:rFonts w:hint="default" w:ascii="宋体" w:hAnsi="宋体" w:cs="新宋体"/>
                <w:szCs w:val="21"/>
              </w:rPr>
            </w:pPr>
          </w:p>
        </w:tc>
        <w:tc>
          <w:tcPr>
            <w:tcW w:w="960" w:type="dxa"/>
          </w:tcPr>
          <w:p>
            <w:pPr>
              <w:keepNext w:val="0"/>
              <w:keepLines w:val="0"/>
              <w:suppressLineNumbers w:val="0"/>
              <w:adjustRightInd w:val="0"/>
              <w:snapToGrid w:val="0"/>
              <w:spacing w:before="0" w:beforeAutospacing="0" w:after="0" w:afterAutospacing="0"/>
              <w:ind w:left="0" w:right="0"/>
              <w:rPr>
                <w:rFonts w:hint="default" w:ascii="宋体" w:hAnsi="宋体"/>
                <w:szCs w:val="21"/>
              </w:rPr>
            </w:pPr>
            <w:r>
              <w:rPr>
                <w:rFonts w:hint="eastAsia" w:ascii="宋体" w:hAnsi="宋体"/>
                <w:szCs w:val="21"/>
              </w:rPr>
              <w:t>E</w:t>
            </w:r>
            <w:r>
              <w:rPr>
                <w:rFonts w:hint="eastAsia" w:ascii="宋体" w:hAnsi="宋体"/>
                <w:szCs w:val="21"/>
                <w:lang w:val="en-US" w:eastAsia="zh-CN"/>
              </w:rPr>
              <w:t>S</w:t>
            </w:r>
            <w:r>
              <w:rPr>
                <w:rFonts w:hint="eastAsia" w:ascii="宋体" w:hAnsi="宋体"/>
                <w:szCs w:val="21"/>
              </w:rPr>
              <w:t>8.1</w:t>
            </w:r>
          </w:p>
          <w:p>
            <w:pPr>
              <w:keepNext w:val="0"/>
              <w:keepLines w:val="0"/>
              <w:suppressLineNumbers w:val="0"/>
              <w:spacing w:before="0" w:beforeAutospacing="0" w:after="0" w:afterAutospacing="0"/>
              <w:ind w:left="0" w:right="0"/>
              <w:rPr>
                <w:rFonts w:hint="default" w:ascii="宋体" w:hAnsi="宋体" w:cs="新宋体"/>
                <w:szCs w:val="21"/>
              </w:rPr>
            </w:pPr>
          </w:p>
        </w:tc>
        <w:tc>
          <w:tcPr>
            <w:tcW w:w="10004" w:type="dxa"/>
          </w:tcPr>
          <w:p>
            <w:pPr>
              <w:keepNext w:val="0"/>
              <w:keepLines w:val="0"/>
              <w:suppressLineNumbers w:val="0"/>
              <w:spacing w:before="0" w:beforeAutospacing="0" w:after="0" w:afterAutospacing="0"/>
              <w:ind w:left="0" w:right="0"/>
              <w:rPr>
                <w:rFonts w:hint="default" w:ascii="宋体" w:hAnsi="宋体"/>
                <w:szCs w:val="21"/>
              </w:rPr>
            </w:pPr>
            <w:r>
              <w:rPr>
                <w:rFonts w:hint="default" w:ascii="Arial" w:hAnsi="Arial" w:cs="Arial"/>
                <w:color w:val="00B050"/>
                <w:szCs w:val="21"/>
              </w:rPr>
              <w:t xml:space="preserve"> </w:t>
            </w:r>
            <w:r>
              <w:rPr>
                <w:rFonts w:hint="eastAsia" w:ascii="宋体" w:hAnsi="宋体"/>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 xml:space="preserve"> ◆根据过程的运行准则，组织实施资源能源的消耗控制火灾预防、职业健康安全事故防范等过程的控制，避免和减少了环境职业健康安全的损失。</w:t>
            </w:r>
          </w:p>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 xml:space="preserve"> ◆消防设施检查、节能降耗运行检查、火灾预防运行检查、安全环境检查等关键运行控制信息的证据都以记录或文件的方式保留。</w:t>
            </w:r>
          </w:p>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 xml:space="preserve"> ◆抽查环境运行的策划与控制实施</w:t>
            </w:r>
          </w:p>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1）固体废弃物排放的管控：</w:t>
            </w:r>
          </w:p>
          <w:p>
            <w:pPr>
              <w:pStyle w:val="18"/>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olor w:val="00B050"/>
                <w:szCs w:val="21"/>
              </w:rPr>
              <w:t xml:space="preserve">   </w:t>
            </w:r>
            <w:r>
              <w:rPr>
                <w:rFonts w:hint="eastAsia" w:ascii="宋体" w:hAnsi="宋体" w:cs="宋体"/>
                <w:szCs w:val="21"/>
              </w:rPr>
              <w:t>生活垃圾在办公区域集中收集后，由物业管理交</w:t>
            </w:r>
            <w:r>
              <w:rPr>
                <w:rFonts w:hint="eastAsia" w:ascii="宋体" w:hAnsi="宋体" w:cs="宋体"/>
                <w:szCs w:val="21"/>
                <w:lang w:val="en-US" w:eastAsia="zh-CN"/>
              </w:rPr>
              <w:t>市政</w:t>
            </w:r>
            <w:r>
              <w:rPr>
                <w:rFonts w:hint="eastAsia" w:ascii="宋体" w:hAnsi="宋体" w:cs="宋体"/>
                <w:szCs w:val="21"/>
              </w:rPr>
              <w:t>环卫部门统一定期清运；回收固废处理（包括危险固废如墨盒、硒鼓等）作好分类，标识交供应商回收。</w:t>
            </w:r>
          </w:p>
          <w:p>
            <w:pPr>
              <w:pStyle w:val="18"/>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2）资源、能源消耗管控：</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w:t>
            </w:r>
            <w:r>
              <w:rPr>
                <w:rFonts w:hint="eastAsia" w:ascii="宋体" w:hAnsi="宋体" w:cs="宋体"/>
                <w:szCs w:val="21"/>
                <w:lang w:val="en-US" w:eastAsia="zh-CN"/>
              </w:rPr>
              <w:t>提供有2019年4月至10月能源支出统计表，</w:t>
            </w:r>
            <w:r>
              <w:rPr>
                <w:rFonts w:hint="eastAsia" w:ascii="宋体" w:hAnsi="宋体" w:cs="宋体"/>
                <w:szCs w:val="21"/>
              </w:rPr>
              <w:t>记录显示：基本达成目标。</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3）火灾预防：</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 xml:space="preserve">  张贴防火标识，购买灭火器等消防设施；</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组织相关人员进行培训；日常的检查；制定火灾应急预案。</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◆查见组织的职业健康安全运行控制状况：</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 xml:space="preserve">  1）意外火灾控制</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 xml:space="preserve">   建立消防检查管理制度；确定消防小组人员职责；按规定每月进行消防检查；制定应急准备响应预案；进行消防演习。</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 xml:space="preserve">  2）对相关方施加影响</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 xml:space="preserve">  组织对进入场所内的供方送货员、求职及培训人员视情况由安保人员或受访人提醒、签定安全协议等方式，告知相关遵守相应的运行准则，以防止外来人员受到人身伤害或职业健康安危害。</w:t>
            </w:r>
          </w:p>
        </w:tc>
        <w:tc>
          <w:tcPr>
            <w:tcW w:w="1585"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160" w:type="dxa"/>
          </w:tcPr>
          <w:p>
            <w:pPr>
              <w:keepNext w:val="0"/>
              <w:keepLines w:val="0"/>
              <w:suppressLineNumbers w:val="0"/>
              <w:adjustRightInd w:val="0"/>
              <w:snapToGrid w:val="0"/>
              <w:spacing w:before="0" w:beforeAutospacing="0" w:after="0" w:afterAutospacing="0"/>
              <w:ind w:left="0" w:right="0"/>
              <w:jc w:val="left"/>
              <w:rPr>
                <w:rFonts w:hint="default" w:ascii="宋体" w:hAnsi="宋体" w:cs="新宋体"/>
                <w:szCs w:val="21"/>
              </w:rPr>
            </w:pPr>
            <w:r>
              <w:rPr>
                <w:rFonts w:hint="eastAsia" w:ascii="宋体" w:hAnsi="宋体" w:cs="新宋体"/>
                <w:szCs w:val="21"/>
              </w:rPr>
              <w:t>应急准备和响应</w:t>
            </w:r>
          </w:p>
        </w:tc>
        <w:tc>
          <w:tcPr>
            <w:tcW w:w="960" w:type="dxa"/>
          </w:tcPr>
          <w:p>
            <w:pPr>
              <w:keepNext w:val="0"/>
              <w:keepLines w:val="0"/>
              <w:suppressLineNumbers w:val="0"/>
              <w:spacing w:before="0" w:beforeAutospacing="0" w:after="0" w:afterAutospacing="0"/>
              <w:ind w:left="0" w:right="0"/>
              <w:rPr>
                <w:rFonts w:hint="default" w:ascii="宋体" w:hAnsi="宋体" w:cs="新宋体"/>
                <w:szCs w:val="21"/>
              </w:rPr>
            </w:pPr>
            <w:r>
              <w:rPr>
                <w:rFonts w:hint="eastAsia" w:ascii="宋体" w:hAnsi="宋体" w:cs="新宋体"/>
                <w:szCs w:val="21"/>
              </w:rPr>
              <w:t>E8.2</w:t>
            </w:r>
          </w:p>
          <w:p>
            <w:pPr>
              <w:keepNext w:val="0"/>
              <w:keepLines w:val="0"/>
              <w:suppressLineNumbers w:val="0"/>
              <w:spacing w:before="0" w:beforeAutospacing="0" w:after="0" w:afterAutospacing="0"/>
              <w:ind w:left="0" w:right="0"/>
              <w:rPr>
                <w:rFonts w:hint="default" w:ascii="宋体" w:hAnsi="宋体" w:cs="新宋体"/>
                <w:szCs w:val="21"/>
              </w:rPr>
            </w:pPr>
            <w:r>
              <w:rPr>
                <w:rFonts w:hint="eastAsia" w:ascii="宋体" w:hAnsi="宋体" w:cs="新宋体"/>
                <w:szCs w:val="21"/>
              </w:rPr>
              <w:t>S</w:t>
            </w:r>
            <w:r>
              <w:rPr>
                <w:rFonts w:hint="eastAsia" w:ascii="宋体" w:hAnsi="宋体" w:cs="新宋体"/>
                <w:szCs w:val="21"/>
                <w:lang w:val="en-US" w:eastAsia="zh-CN"/>
              </w:rPr>
              <w:t>8.6</w:t>
            </w:r>
          </w:p>
        </w:tc>
        <w:tc>
          <w:tcPr>
            <w:tcW w:w="10004" w:type="dxa"/>
          </w:tcPr>
          <w:p>
            <w:pPr>
              <w:keepNext w:val="0"/>
              <w:keepLines w:val="0"/>
              <w:suppressLineNumbers w:val="0"/>
              <w:spacing w:before="0" w:beforeAutospacing="0" w:after="0" w:afterAutospacing="0" w:line="400" w:lineRule="exact"/>
              <w:ind w:left="0" w:right="0"/>
              <w:rPr>
                <w:rFonts w:hint="eastAsia" w:ascii="宋体" w:hAnsi="宋体" w:cs="宋体"/>
                <w:szCs w:val="21"/>
              </w:rPr>
            </w:pPr>
            <w:r>
              <w:rPr>
                <w:rFonts w:hint="eastAsia" w:ascii="宋体" w:hAnsi="宋体" w:cs="宋体"/>
                <w:szCs w:val="21"/>
              </w:rPr>
              <w:t>查见：《应急准备和响应</w:t>
            </w:r>
            <w:r>
              <w:rPr>
                <w:rFonts w:hint="eastAsia" w:ascii="宋体" w:hAnsi="宋体" w:cs="宋体"/>
                <w:szCs w:val="21"/>
                <w:lang w:val="en-US" w:eastAsia="zh-CN"/>
              </w:rPr>
              <w:t>程序</w:t>
            </w:r>
            <w:r>
              <w:rPr>
                <w:rFonts w:hint="eastAsia" w:ascii="宋体" w:hAnsi="宋体" w:cs="宋体"/>
                <w:szCs w:val="21"/>
              </w:rPr>
              <w:t>》、《火灾、</w:t>
            </w:r>
            <w:r>
              <w:rPr>
                <w:rFonts w:hint="eastAsia" w:ascii="宋体" w:hAnsi="宋体" w:cs="宋体"/>
                <w:szCs w:val="21"/>
                <w:lang w:val="en-US" w:eastAsia="zh-CN"/>
              </w:rPr>
              <w:t>触电</w:t>
            </w:r>
            <w:r>
              <w:rPr>
                <w:rFonts w:hint="eastAsia" w:ascii="宋体" w:hAnsi="宋体" w:cs="宋体"/>
                <w:szCs w:val="21"/>
              </w:rPr>
              <w:t>应急预案》等。</w:t>
            </w:r>
          </w:p>
          <w:p>
            <w:pPr>
              <w:keepNext w:val="0"/>
              <w:keepLines w:val="0"/>
              <w:suppressLineNumbers w:val="0"/>
              <w:spacing w:before="0" w:beforeAutospacing="0" w:after="0" w:afterAutospacing="0" w:line="400" w:lineRule="exact"/>
              <w:ind w:left="0" w:right="0" w:firstLine="210" w:firstLineChars="100"/>
              <w:rPr>
                <w:rFonts w:hint="default" w:ascii="宋体" w:hAnsi="宋体" w:cs="宋体"/>
                <w:szCs w:val="21"/>
                <w:lang w:val="en-US" w:eastAsia="zh-CN"/>
              </w:rPr>
            </w:pPr>
            <w:r>
              <w:rPr>
                <w:rFonts w:hint="eastAsia" w:ascii="宋体" w:hAnsi="宋体" w:cs="宋体"/>
                <w:szCs w:val="21"/>
                <w:lang w:val="en-US" w:eastAsia="zh-CN"/>
              </w:rPr>
              <w:t>提供2019年5月17日在公司办公楼前进行现场模拟“触电”演习记录（急救预案演练及培训记录、应急演练参加人员签到表、急救预案应急演练总结）和</w:t>
            </w:r>
            <w:r>
              <w:rPr>
                <w:rFonts w:hint="default" w:ascii="宋体" w:hAnsi="宋体" w:cs="宋体"/>
                <w:szCs w:val="21"/>
                <w:lang w:val="en-US" w:eastAsia="zh-CN"/>
              </w:rPr>
              <w:t>2019</w:t>
            </w:r>
            <w:r>
              <w:rPr>
                <w:rFonts w:hint="eastAsia" w:ascii="宋体" w:hAnsi="宋体" w:cs="宋体"/>
                <w:szCs w:val="21"/>
                <w:lang w:val="en-US" w:eastAsia="zh-CN"/>
              </w:rPr>
              <w:t>年6月15日在公司办公楼前演习现场，模拟火灾发生的状况，进行现场模拟演习记录（消防演习过程记录、应急演练参加人员签到表、消防演练总结报告），无需更改。</w:t>
            </w:r>
          </w:p>
          <w:p>
            <w:pPr>
              <w:keepNext w:val="0"/>
              <w:keepLines w:val="0"/>
              <w:suppressLineNumbers w:val="0"/>
              <w:spacing w:before="0" w:beforeAutospacing="0" w:after="0" w:afterAutospacing="0" w:line="400" w:lineRule="exact"/>
              <w:ind w:left="0" w:right="0"/>
              <w:rPr>
                <w:rFonts w:hint="default" w:ascii="宋体" w:hAnsi="宋体" w:cs="宋体"/>
                <w:szCs w:val="21"/>
              </w:rPr>
            </w:pPr>
            <w:r>
              <w:rPr>
                <w:rFonts w:hint="eastAsia" w:ascii="宋体" w:hAnsi="宋体" w:cs="宋体"/>
                <w:szCs w:val="21"/>
              </w:rPr>
              <w:t>通过演练，检验了公司应对突发事件的能力、以及公司</w:t>
            </w:r>
            <w:r>
              <w:rPr>
                <w:rFonts w:hint="eastAsia" w:ascii="宋体" w:hAnsi="宋体" w:cs="宋体"/>
                <w:szCs w:val="21"/>
                <w:lang w:val="en-US" w:eastAsia="zh-CN"/>
              </w:rPr>
              <w:t>触电和</w:t>
            </w:r>
            <w:r>
              <w:rPr>
                <w:rFonts w:hint="eastAsia" w:ascii="宋体" w:hAnsi="宋体" w:cs="宋体"/>
                <w:szCs w:val="21"/>
              </w:rPr>
              <w:t>火灾事故应急预案的可操作性。有效降低事故危害，减少事故损失，确保公司安全、健康、有序的发展等。</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应急准备：在公司办公区域，按要求配置灭火器。</w:t>
            </w:r>
          </w:p>
        </w:tc>
        <w:tc>
          <w:tcPr>
            <w:tcW w:w="1585"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160" w:type="dxa"/>
          </w:tcPr>
          <w:p>
            <w:pPr>
              <w:keepNext w:val="0"/>
              <w:keepLines w:val="0"/>
              <w:suppressLineNumbers w:val="0"/>
              <w:adjustRightInd w:val="0"/>
              <w:snapToGrid w:val="0"/>
              <w:spacing w:before="0" w:beforeAutospacing="0" w:after="0" w:afterAutospacing="0"/>
              <w:ind w:left="0" w:right="0"/>
              <w:jc w:val="left"/>
              <w:rPr>
                <w:rFonts w:hint="default" w:ascii="宋体" w:hAnsi="宋体" w:cs="新宋体"/>
                <w:szCs w:val="21"/>
              </w:rPr>
            </w:pPr>
            <w:r>
              <w:rPr>
                <w:rFonts w:hint="eastAsia" w:ascii="宋体" w:hAnsi="宋体" w:cs="新宋体"/>
                <w:szCs w:val="21"/>
              </w:rPr>
              <w:t>监视、测量、分析与评估</w:t>
            </w:r>
          </w:p>
        </w:tc>
        <w:tc>
          <w:tcPr>
            <w:tcW w:w="960" w:type="dxa"/>
          </w:tcPr>
          <w:p>
            <w:pPr>
              <w:keepNext w:val="0"/>
              <w:keepLines w:val="0"/>
              <w:suppressLineNumbers w:val="0"/>
              <w:spacing w:before="0" w:beforeAutospacing="0" w:after="0" w:afterAutospacing="0"/>
              <w:ind w:left="0" w:right="0"/>
              <w:rPr>
                <w:rFonts w:hint="default"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9.1 </w:t>
            </w:r>
          </w:p>
          <w:p>
            <w:pPr>
              <w:keepNext w:val="0"/>
              <w:keepLines w:val="0"/>
              <w:suppressLineNumbers w:val="0"/>
              <w:spacing w:before="0" w:beforeAutospacing="0" w:after="0" w:afterAutospacing="0"/>
              <w:ind w:left="0" w:right="0"/>
              <w:rPr>
                <w:rFonts w:hint="default" w:ascii="宋体" w:hAnsi="宋体" w:cs="新宋体"/>
                <w:szCs w:val="21"/>
              </w:rPr>
            </w:pPr>
          </w:p>
        </w:tc>
        <w:tc>
          <w:tcPr>
            <w:tcW w:w="10004" w:type="dxa"/>
          </w:tcPr>
          <w:p>
            <w:pPr>
              <w:keepNext w:val="0"/>
              <w:keepLines w:val="0"/>
              <w:suppressLineNumbers w:val="0"/>
              <w:spacing w:before="0" w:beforeAutospacing="0" w:after="0" w:afterAutospacing="0" w:line="400" w:lineRule="exact"/>
              <w:ind w:left="0" w:right="0"/>
              <w:rPr>
                <w:rFonts w:hint="default" w:ascii="宋体" w:hAnsi="宋体" w:cs="宋体"/>
                <w:szCs w:val="21"/>
              </w:rPr>
            </w:pPr>
            <w:r>
              <w:rPr>
                <w:rFonts w:hint="eastAsia" w:ascii="宋体" w:hAnsi="宋体" w:cs="宋体"/>
                <w:szCs w:val="21"/>
              </w:rPr>
              <w:t>----有《</w:t>
            </w:r>
            <w:r>
              <w:rPr>
                <w:rFonts w:hint="eastAsia" w:ascii="宋体" w:hAnsi="宋体" w:cs="宋体"/>
                <w:szCs w:val="21"/>
                <w:lang w:val="en-US" w:eastAsia="zh-CN"/>
              </w:rPr>
              <w:t>运行控制程序</w:t>
            </w:r>
            <w:r>
              <w:rPr>
                <w:rFonts w:hint="eastAsia" w:ascii="宋体" w:hAnsi="宋体" w:cs="宋体"/>
                <w:szCs w:val="21"/>
                <w:highlight w:val="none"/>
              </w:rPr>
              <w:t>》和管理文件。</w:t>
            </w:r>
          </w:p>
          <w:p>
            <w:pPr>
              <w:keepNext w:val="0"/>
              <w:keepLines w:val="0"/>
              <w:suppressLineNumbers w:val="0"/>
              <w:spacing w:before="0" w:beforeAutospacing="0" w:after="0" w:afterAutospacing="0" w:line="400" w:lineRule="exact"/>
              <w:ind w:left="0" w:right="0"/>
              <w:rPr>
                <w:rFonts w:hint="default" w:ascii="宋体" w:hAnsi="宋体" w:cs="宋体"/>
                <w:szCs w:val="21"/>
              </w:rPr>
            </w:pPr>
            <w:r>
              <w:rPr>
                <w:rFonts w:hint="eastAsia" w:ascii="宋体" w:hAnsi="宋体" w:cs="宋体"/>
                <w:szCs w:val="21"/>
              </w:rPr>
              <w:t>◆查公司环境安全运行检查记录表</w:t>
            </w:r>
          </w:p>
          <w:p>
            <w:pPr>
              <w:keepNext w:val="0"/>
              <w:keepLines w:val="0"/>
              <w:suppressLineNumbers w:val="0"/>
              <w:spacing w:before="0" w:beforeAutospacing="0" w:after="0" w:afterAutospacing="0" w:line="400" w:lineRule="exact"/>
              <w:ind w:left="0" w:right="0" w:firstLine="210" w:firstLineChars="100"/>
              <w:rPr>
                <w:rFonts w:hint="eastAsia" w:ascii="宋体" w:hAnsi="宋体" w:cs="宋体"/>
                <w:sz w:val="21"/>
                <w:szCs w:val="21"/>
                <w:lang w:val="en-US" w:eastAsia="zh-CN" w:bidi="ar"/>
              </w:rPr>
            </w:pPr>
            <w:r>
              <w:rPr>
                <w:rFonts w:hint="eastAsia" w:ascii="宋体" w:hAnsi="宋体" w:cs="宋体"/>
                <w:sz w:val="21"/>
                <w:szCs w:val="21"/>
                <w:lang w:bidi="ar"/>
              </w:rPr>
              <w:t>程序文件规定公司每</w:t>
            </w:r>
            <w:r>
              <w:rPr>
                <w:rFonts w:hint="eastAsia" w:ascii="宋体" w:hAnsi="宋体" w:cs="宋体"/>
                <w:sz w:val="21"/>
                <w:szCs w:val="21"/>
                <w:lang w:val="en-US" w:eastAsia="zh-CN" w:bidi="ar"/>
              </w:rPr>
              <w:t>月</w:t>
            </w:r>
            <w:r>
              <w:rPr>
                <w:rFonts w:hint="eastAsia" w:ascii="宋体" w:hAnsi="宋体" w:cs="宋体"/>
                <w:sz w:val="21"/>
                <w:szCs w:val="21"/>
                <w:lang w:bidi="ar"/>
              </w:rPr>
              <w:t>由</w:t>
            </w:r>
            <w:r>
              <w:rPr>
                <w:rFonts w:hint="eastAsia" w:ascii="宋体" w:hAnsi="宋体" w:cs="宋体"/>
                <w:sz w:val="21"/>
                <w:szCs w:val="21"/>
                <w:lang w:eastAsia="zh-CN" w:bidi="ar"/>
              </w:rPr>
              <w:t>行政部</w:t>
            </w:r>
            <w:r>
              <w:rPr>
                <w:rFonts w:hint="eastAsia" w:ascii="宋体" w:hAnsi="宋体" w:cs="宋体"/>
                <w:sz w:val="21"/>
                <w:szCs w:val="21"/>
                <w:lang w:val="en-US" w:eastAsia="zh-CN" w:bidi="ar"/>
              </w:rPr>
              <w:t>组织人员对公司办公场所和服务场所的环境方面、安全消防方面的工程作业固体废弃物处理、生活垃圾处理、消防器材保养和检查等进行检查</w:t>
            </w:r>
            <w:r>
              <w:rPr>
                <w:rFonts w:hint="eastAsia" w:ascii="宋体" w:hAnsi="宋体" w:cs="宋体"/>
                <w:sz w:val="21"/>
                <w:szCs w:val="21"/>
                <w:lang w:bidi="ar"/>
              </w:rPr>
              <w:t>，检查结论：</w:t>
            </w:r>
            <w:r>
              <w:rPr>
                <w:rFonts w:hint="eastAsia" w:ascii="宋体" w:hAnsi="宋体" w:cs="宋体"/>
                <w:sz w:val="21"/>
                <w:szCs w:val="21"/>
                <w:lang w:val="en-US" w:eastAsia="zh-CN" w:bidi="ar"/>
              </w:rPr>
              <w:t>合格、检查人：陈永兴</w:t>
            </w:r>
            <w:r>
              <w:rPr>
                <w:rFonts w:hint="eastAsia" w:ascii="宋体" w:hAnsi="宋体" w:cs="宋体"/>
                <w:sz w:val="21"/>
                <w:szCs w:val="21"/>
                <w:lang w:eastAsia="zh-CN" w:bidi="ar"/>
              </w:rPr>
              <w:t>。</w:t>
            </w:r>
            <w:r>
              <w:rPr>
                <w:rFonts w:hint="eastAsia" w:ascii="宋体" w:hAnsi="宋体" w:cs="宋体"/>
                <w:sz w:val="21"/>
                <w:szCs w:val="21"/>
                <w:lang w:bidi="ar"/>
              </w:rPr>
              <w:t>提供有201</w:t>
            </w:r>
            <w:r>
              <w:rPr>
                <w:rFonts w:hint="eastAsia" w:ascii="宋体" w:hAnsi="宋体" w:cs="宋体"/>
                <w:sz w:val="21"/>
                <w:szCs w:val="21"/>
                <w:lang w:val="en-US" w:eastAsia="zh-CN" w:bidi="ar"/>
              </w:rPr>
              <w:t>9</w:t>
            </w:r>
            <w:r>
              <w:rPr>
                <w:rFonts w:hint="eastAsia" w:ascii="宋体" w:hAnsi="宋体" w:cs="宋体"/>
                <w:sz w:val="21"/>
                <w:szCs w:val="21"/>
                <w:lang w:bidi="ar"/>
              </w:rPr>
              <w:t>年</w:t>
            </w:r>
            <w:r>
              <w:rPr>
                <w:rFonts w:hint="eastAsia" w:ascii="宋体" w:hAnsi="宋体" w:cs="宋体"/>
                <w:sz w:val="21"/>
                <w:szCs w:val="21"/>
                <w:lang w:val="en-US" w:eastAsia="zh-CN" w:bidi="ar"/>
              </w:rPr>
              <w:t>4</w:t>
            </w:r>
            <w:r>
              <w:rPr>
                <w:rFonts w:hint="eastAsia" w:ascii="宋体" w:hAnsi="宋体" w:cs="宋体"/>
                <w:sz w:val="21"/>
                <w:szCs w:val="21"/>
                <w:lang w:bidi="ar"/>
              </w:rPr>
              <w:t>月至2019年</w:t>
            </w:r>
            <w:r>
              <w:rPr>
                <w:rFonts w:hint="eastAsia" w:ascii="宋体" w:hAnsi="宋体" w:cs="宋体"/>
                <w:sz w:val="21"/>
                <w:szCs w:val="21"/>
                <w:lang w:val="en-US" w:eastAsia="zh-CN" w:bidi="ar"/>
              </w:rPr>
              <w:t>10</w:t>
            </w:r>
            <w:r>
              <w:rPr>
                <w:rFonts w:hint="eastAsia" w:ascii="宋体" w:hAnsi="宋体" w:cs="宋体"/>
                <w:sz w:val="21"/>
                <w:szCs w:val="21"/>
                <w:lang w:bidi="ar"/>
              </w:rPr>
              <w:t>月份</w:t>
            </w:r>
            <w:r>
              <w:rPr>
                <w:rFonts w:hint="eastAsia" w:ascii="宋体" w:hAnsi="宋体" w:cs="宋体"/>
                <w:sz w:val="21"/>
                <w:szCs w:val="21"/>
                <w:lang w:val="en-US" w:eastAsia="zh-CN" w:bidi="ar"/>
              </w:rPr>
              <w:t>办公区域安全环境检查月报记录。</w:t>
            </w:r>
          </w:p>
          <w:p>
            <w:pPr>
              <w:keepNext w:val="0"/>
              <w:keepLines w:val="0"/>
              <w:suppressLineNumbers w:val="0"/>
              <w:spacing w:before="0" w:beforeAutospacing="0" w:after="0" w:afterAutospacing="0" w:line="400" w:lineRule="exact"/>
              <w:ind w:left="0" w:right="0"/>
              <w:rPr>
                <w:rFonts w:hint="default" w:ascii="宋体" w:hAnsi="宋体" w:cs="宋体"/>
                <w:sz w:val="21"/>
                <w:szCs w:val="21"/>
                <w:lang w:val="en-US" w:eastAsia="zh-CN" w:bidi="ar"/>
              </w:rPr>
            </w:pPr>
          </w:p>
          <w:p>
            <w:pPr>
              <w:keepNext w:val="0"/>
              <w:keepLines w:val="0"/>
              <w:suppressLineNumbers w:val="0"/>
              <w:spacing w:before="0" w:beforeAutospacing="0" w:after="0" w:afterAutospacing="0" w:line="360" w:lineRule="auto"/>
              <w:ind w:left="0" w:right="0"/>
              <w:rPr>
                <w:rFonts w:hint="default" w:ascii="宋体" w:hAnsi="宋体" w:cs="宋体"/>
                <w:color w:val="000000"/>
                <w:kern w:val="0"/>
                <w:szCs w:val="21"/>
              </w:rPr>
            </w:pPr>
            <w:r>
              <w:rPr>
                <w:rFonts w:hint="eastAsia" w:ascii="宋体" w:hAnsi="宋体" w:cs="宋体"/>
                <w:szCs w:val="21"/>
              </w:rPr>
              <w:t xml:space="preserve">◆ </w:t>
            </w:r>
            <w:r>
              <w:rPr>
                <w:rFonts w:hint="eastAsia" w:ascii="宋体" w:hAnsi="宋体" w:cs="宋体"/>
                <w:color w:val="000000"/>
                <w:kern w:val="0"/>
                <w:szCs w:val="21"/>
              </w:rPr>
              <w:t>提供有从业人员预防性健康检查合格证</w:t>
            </w:r>
          </w:p>
          <w:p>
            <w:pPr>
              <w:keepNext w:val="0"/>
              <w:keepLines w:val="0"/>
              <w:suppressLineNumbers w:val="0"/>
              <w:spacing w:before="0" w:beforeAutospacing="0" w:after="0" w:afterAutospacing="0" w:line="400" w:lineRule="exact"/>
              <w:ind w:left="0" w:right="0" w:firstLine="210" w:firstLineChars="100"/>
              <w:rPr>
                <w:rFonts w:hint="default" w:ascii="宋体" w:hAnsi="宋体" w:cs="宋体"/>
                <w:color w:val="auto"/>
                <w:szCs w:val="21"/>
                <w:highlight w:val="none"/>
              </w:rPr>
            </w:pPr>
            <w:r>
              <w:rPr>
                <w:rFonts w:hint="eastAsia" w:ascii="宋体" w:hAnsi="宋体" w:cs="宋体"/>
                <w:color w:val="auto"/>
                <w:szCs w:val="21"/>
                <w:highlight w:val="none"/>
              </w:rPr>
              <w:t xml:space="preserve">姓名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体检日期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 w:val="21"/>
                <w:szCs w:val="21"/>
                <w:highlight w:val="none"/>
                <w:lang w:val="en-US" w:eastAsia="zh-CN" w:bidi="ar"/>
              </w:rPr>
              <w:t xml:space="preserve">检查机构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结论</w:t>
            </w:r>
          </w:p>
          <w:p>
            <w:pPr>
              <w:keepNext w:val="0"/>
              <w:keepLines w:val="0"/>
              <w:suppressLineNumbers w:val="0"/>
              <w:spacing w:before="0" w:beforeAutospacing="0" w:after="0" w:afterAutospacing="0" w:line="400" w:lineRule="exact"/>
              <w:ind w:left="0" w:right="0" w:firstLine="210" w:firstLineChars="1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许明江</w:t>
            </w:r>
            <w:r>
              <w:rPr>
                <w:rFonts w:hint="eastAsia" w:ascii="宋体" w:hAnsi="宋体" w:cs="宋体"/>
                <w:color w:val="auto"/>
                <w:szCs w:val="21"/>
                <w:highlight w:val="none"/>
              </w:rPr>
              <w:t xml:space="preserve">     2019.</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 xml:space="preserve">10          成都天府新区人民医院        </w:t>
            </w:r>
            <w:r>
              <w:rPr>
                <w:rFonts w:hint="eastAsia" w:ascii="宋体" w:hAnsi="宋体" w:cs="宋体"/>
                <w:color w:val="auto"/>
                <w:sz w:val="21"/>
                <w:szCs w:val="21"/>
                <w:highlight w:val="none"/>
                <w:lang w:val="en-US" w:eastAsia="zh-CN" w:bidi="ar"/>
              </w:rPr>
              <w:t>无异常</w:t>
            </w:r>
          </w:p>
          <w:p>
            <w:pPr>
              <w:keepNext w:val="0"/>
              <w:keepLines w:val="0"/>
              <w:suppressLineNumbers w:val="0"/>
              <w:spacing w:before="0" w:beforeAutospacing="0" w:after="0" w:afterAutospacing="0" w:line="400" w:lineRule="exact"/>
              <w:ind w:left="0" w:right="0" w:firstLine="210" w:firstLineChars="1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刘先华</w:t>
            </w:r>
            <w:r>
              <w:rPr>
                <w:rFonts w:hint="eastAsia" w:ascii="宋体" w:hAnsi="宋体" w:cs="宋体"/>
                <w:color w:val="auto"/>
                <w:szCs w:val="21"/>
                <w:highlight w:val="none"/>
              </w:rPr>
              <w:t xml:space="preserve">     2019.</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 xml:space="preserve">21          成都天府新区万安卫生院      </w:t>
            </w:r>
            <w:r>
              <w:rPr>
                <w:rFonts w:hint="eastAsia" w:ascii="宋体" w:hAnsi="宋体" w:cs="宋体"/>
                <w:color w:val="auto"/>
                <w:sz w:val="21"/>
                <w:szCs w:val="21"/>
                <w:highlight w:val="none"/>
                <w:lang w:val="en-US" w:eastAsia="zh-CN" w:bidi="ar"/>
              </w:rPr>
              <w:t>无异常</w:t>
            </w:r>
          </w:p>
          <w:p>
            <w:pPr>
              <w:keepNext w:val="0"/>
              <w:keepLines w:val="0"/>
              <w:suppressLineNumbers w:val="0"/>
              <w:spacing w:before="0" w:beforeAutospacing="0" w:after="0" w:afterAutospacing="0" w:line="400" w:lineRule="exact"/>
              <w:ind w:left="0" w:right="0" w:firstLine="210" w:firstLineChars="100"/>
              <w:rPr>
                <w:rFonts w:hint="default" w:ascii="宋体" w:hAnsi="宋体" w:cs="宋体"/>
                <w:szCs w:val="21"/>
              </w:rPr>
            </w:pPr>
            <w:r>
              <w:rPr>
                <w:rFonts w:hint="eastAsia" w:ascii="宋体" w:hAnsi="宋体" w:cs="宋体"/>
                <w:szCs w:val="21"/>
              </w:rPr>
              <w:t>......</w:t>
            </w:r>
          </w:p>
          <w:p>
            <w:pPr>
              <w:keepNext w:val="0"/>
              <w:keepLines w:val="0"/>
              <w:suppressLineNumbers w:val="0"/>
              <w:spacing w:before="0" w:beforeAutospacing="0" w:after="0" w:afterAutospacing="0"/>
              <w:ind w:left="0" w:right="0" w:firstLine="210" w:firstLineChars="100"/>
              <w:rPr>
                <w:rFonts w:hint="default" w:ascii="宋体" w:hAnsi="宋体" w:cs="宋体"/>
                <w:szCs w:val="21"/>
              </w:rPr>
            </w:pPr>
            <w:r>
              <w:rPr>
                <w:rFonts w:hint="eastAsia" w:ascii="宋体" w:hAnsi="宋体" w:cs="宋体"/>
                <w:sz w:val="21"/>
                <w:szCs w:val="21"/>
                <w:lang w:val="en-US" w:eastAsia="zh-CN" w:bidi="ar"/>
              </w:rPr>
              <w:t>本次员工体检为常规体检，负责人讲由于对标准理解不深入，对员工职业健康检查针对性不强，计划在今年员工职业健康体检时作针对性职业健康检查，下次审核时关注。</w:t>
            </w:r>
          </w:p>
        </w:tc>
        <w:tc>
          <w:tcPr>
            <w:tcW w:w="1585" w:type="dxa"/>
          </w:tcPr>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160" w:type="dxa"/>
          </w:tcPr>
          <w:p>
            <w:pPr>
              <w:keepNext w:val="0"/>
              <w:keepLines w:val="0"/>
              <w:suppressLineNumbers w:val="0"/>
              <w:adjustRightInd w:val="0"/>
              <w:snapToGrid w:val="0"/>
              <w:spacing w:before="0" w:beforeAutospacing="0" w:after="0" w:afterAutospacing="0"/>
              <w:ind w:left="0" w:right="0"/>
              <w:jc w:val="left"/>
              <w:rPr>
                <w:rFonts w:hint="default" w:ascii="宋体" w:hAnsi="宋体" w:cs="新宋体"/>
                <w:szCs w:val="21"/>
              </w:rPr>
            </w:pPr>
            <w:r>
              <w:rPr>
                <w:rFonts w:hint="eastAsia" w:ascii="宋体" w:hAnsi="宋体" w:cs="新宋体"/>
                <w:szCs w:val="21"/>
              </w:rPr>
              <w:t>符合性评估</w:t>
            </w:r>
          </w:p>
        </w:tc>
        <w:tc>
          <w:tcPr>
            <w:tcW w:w="960" w:type="dxa"/>
          </w:tcPr>
          <w:p>
            <w:pPr>
              <w:keepNext w:val="0"/>
              <w:keepLines w:val="0"/>
              <w:suppressLineNumbers w:val="0"/>
              <w:spacing w:before="0" w:beforeAutospacing="0" w:after="0" w:afterAutospacing="0"/>
              <w:ind w:left="0" w:right="0"/>
              <w:rPr>
                <w:rFonts w:hint="default"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9.1.2 </w:t>
            </w:r>
          </w:p>
          <w:p>
            <w:pPr>
              <w:keepNext w:val="0"/>
              <w:keepLines w:val="0"/>
              <w:suppressLineNumbers w:val="0"/>
              <w:spacing w:before="0" w:beforeAutospacing="0" w:after="0" w:afterAutospacing="0"/>
              <w:ind w:left="0" w:right="0"/>
              <w:rPr>
                <w:rFonts w:hint="default" w:ascii="宋体" w:hAnsi="宋体" w:cs="新宋体"/>
                <w:szCs w:val="21"/>
              </w:rPr>
            </w:pPr>
          </w:p>
        </w:tc>
        <w:tc>
          <w:tcPr>
            <w:tcW w:w="10004" w:type="dxa"/>
          </w:tcPr>
          <w:p>
            <w:pPr>
              <w:keepNext w:val="0"/>
              <w:keepLines w:val="0"/>
              <w:widowControl/>
              <w:suppressLineNumbers w:val="0"/>
              <w:spacing w:before="0" w:beforeAutospacing="0" w:after="0" w:afterAutospacing="0" w:line="400" w:lineRule="exact"/>
              <w:ind w:left="0" w:right="0"/>
              <w:jc w:val="left"/>
              <w:rPr>
                <w:rFonts w:hint="default" w:ascii="宋体" w:hAnsi="宋体"/>
                <w:szCs w:val="21"/>
              </w:rPr>
            </w:pPr>
            <w:r>
              <w:rPr>
                <w:rFonts w:hint="eastAsia" w:ascii="宋体" w:hAnsi="宋体"/>
                <w:szCs w:val="21"/>
              </w:rPr>
              <w:t>----有《</w:t>
            </w:r>
            <w:r>
              <w:rPr>
                <w:rFonts w:hint="eastAsia" w:ascii="宋体" w:hAnsi="宋体"/>
                <w:szCs w:val="21"/>
                <w:lang w:val="en-US" w:eastAsia="zh-CN"/>
              </w:rPr>
              <w:t>法律法规和其他要求合规性评价控制程序</w:t>
            </w:r>
            <w:r>
              <w:rPr>
                <w:rFonts w:hint="eastAsia" w:ascii="宋体" w:hAnsi="宋体"/>
                <w:szCs w:val="21"/>
              </w:rPr>
              <w:t>》，规定明确基本合理。行政部组织对公司环境安全健康管理活动，遵守相关法律法规和其他要求情况进行评价，评价结果符合相关法律法规和其他要求，无违法违规情况并保持有合规性评价记录。</w:t>
            </w:r>
          </w:p>
          <w:p>
            <w:pPr>
              <w:keepNext w:val="0"/>
              <w:keepLines w:val="0"/>
              <w:widowControl/>
              <w:suppressLineNumbers w:val="0"/>
              <w:spacing w:before="0" w:beforeAutospacing="0" w:after="0" w:afterAutospacing="0" w:line="400" w:lineRule="exact"/>
              <w:ind w:left="0" w:right="0"/>
              <w:jc w:val="left"/>
              <w:rPr>
                <w:rFonts w:hint="default" w:ascii="宋体" w:hAnsi="宋体"/>
                <w:color w:val="auto"/>
                <w:szCs w:val="21"/>
                <w:highlight w:val="none"/>
              </w:rPr>
            </w:pPr>
            <w:r>
              <w:rPr>
                <w:rFonts w:hint="eastAsia" w:ascii="宋体" w:hAnsi="宋体"/>
                <w:szCs w:val="21"/>
                <w:highlight w:val="none"/>
              </w:rPr>
              <w:t>查由行政部</w:t>
            </w:r>
            <w:r>
              <w:rPr>
                <w:rFonts w:hint="eastAsia" w:ascii="宋体" w:hAnsi="宋体"/>
                <w:color w:val="auto"/>
                <w:szCs w:val="21"/>
                <w:highlight w:val="none"/>
              </w:rPr>
              <w:t>组织各部门于2019年</w:t>
            </w:r>
            <w:r>
              <w:rPr>
                <w:rFonts w:hint="eastAsia" w:ascii="宋体" w:hAnsi="宋体"/>
                <w:color w:val="auto"/>
                <w:szCs w:val="21"/>
                <w:highlight w:val="none"/>
                <w:lang w:val="en-US" w:eastAsia="zh-CN"/>
              </w:rPr>
              <w:t>5</w:t>
            </w:r>
            <w:r>
              <w:rPr>
                <w:rFonts w:hint="eastAsia" w:ascii="宋体" w:hAnsi="宋体"/>
                <w:color w:val="auto"/>
                <w:szCs w:val="21"/>
                <w:highlight w:val="none"/>
              </w:rPr>
              <w:t>月</w:t>
            </w:r>
            <w:r>
              <w:rPr>
                <w:rFonts w:hint="eastAsia" w:ascii="宋体" w:hAnsi="宋体"/>
                <w:color w:val="auto"/>
                <w:szCs w:val="21"/>
                <w:highlight w:val="none"/>
                <w:lang w:val="en-US" w:eastAsia="zh-CN"/>
              </w:rPr>
              <w:t>5</w:t>
            </w:r>
            <w:r>
              <w:rPr>
                <w:rFonts w:hint="eastAsia" w:ascii="宋体" w:hAnsi="宋体"/>
                <w:color w:val="auto"/>
                <w:szCs w:val="21"/>
                <w:highlight w:val="none"/>
              </w:rPr>
              <w:t>日对公司管理和经营活动中涉及的重要环境因素、危险源、法律法规进行了评价。</w:t>
            </w:r>
          </w:p>
          <w:p>
            <w:pPr>
              <w:keepNext w:val="0"/>
              <w:keepLines w:val="0"/>
              <w:widowControl/>
              <w:suppressLineNumbers w:val="0"/>
              <w:spacing w:before="0" w:beforeAutospacing="0" w:after="0" w:afterAutospacing="0" w:line="400" w:lineRule="exact"/>
              <w:ind w:left="0" w:right="0"/>
              <w:jc w:val="left"/>
              <w:rPr>
                <w:rFonts w:hint="default" w:ascii="宋体" w:hAnsi="宋体"/>
                <w:color w:val="auto"/>
                <w:szCs w:val="21"/>
                <w:highlight w:val="none"/>
              </w:rPr>
            </w:pPr>
            <w:r>
              <w:rPr>
                <w:rFonts w:hint="eastAsia" w:ascii="宋体" w:hAnsi="宋体"/>
                <w:color w:val="auto"/>
                <w:szCs w:val="21"/>
                <w:highlight w:val="none"/>
              </w:rPr>
              <w:t>评价结论：符合</w:t>
            </w:r>
          </w:p>
          <w:p>
            <w:pPr>
              <w:keepNext w:val="0"/>
              <w:keepLines w:val="0"/>
              <w:widowControl/>
              <w:suppressLineNumbers w:val="0"/>
              <w:spacing w:before="0" w:beforeAutospacing="0" w:after="0" w:afterAutospacing="0" w:line="400" w:lineRule="exact"/>
              <w:ind w:left="0" w:right="0"/>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评价人：</w:t>
            </w:r>
            <w:r>
              <w:rPr>
                <w:rFonts w:hint="eastAsia" w:ascii="宋体" w:hAnsi="宋体"/>
                <w:color w:val="auto"/>
                <w:szCs w:val="21"/>
                <w:highlight w:val="none"/>
                <w:lang w:val="en-US" w:eastAsia="zh-CN"/>
              </w:rPr>
              <w:t>陈永兴等</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szCs w:val="21"/>
              </w:rPr>
              <w:t>查：有《合规性评价报告》，有保持合规性评价的相关记录。</w:t>
            </w:r>
          </w:p>
        </w:tc>
        <w:tc>
          <w:tcPr>
            <w:tcW w:w="1585"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160" w:type="dxa"/>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不符合和纠正措施</w:t>
            </w:r>
          </w:p>
          <w:p>
            <w:pPr>
              <w:keepNext w:val="0"/>
              <w:keepLines w:val="0"/>
              <w:suppressLineNumbers w:val="0"/>
              <w:adjustRightInd w:val="0"/>
              <w:snapToGrid w:val="0"/>
              <w:spacing w:before="0" w:beforeAutospacing="0" w:after="0" w:afterAutospacing="0"/>
              <w:ind w:left="0" w:right="0"/>
              <w:jc w:val="left"/>
              <w:rPr>
                <w:rFonts w:hint="default" w:ascii="宋体" w:hAnsi="宋体" w:cs="新宋体"/>
                <w:szCs w:val="21"/>
              </w:rPr>
            </w:pPr>
            <w:r>
              <w:rPr>
                <w:rFonts w:hint="eastAsia" w:ascii="宋体" w:hAnsi="宋体"/>
                <w:szCs w:val="21"/>
              </w:rPr>
              <w:t>持续改进</w:t>
            </w:r>
          </w:p>
        </w:tc>
        <w:tc>
          <w:tcPr>
            <w:tcW w:w="960" w:type="dxa"/>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QE10.2;10.3；</w:t>
            </w:r>
          </w:p>
          <w:p>
            <w:pPr>
              <w:keepNext w:val="0"/>
              <w:keepLines w:val="0"/>
              <w:suppressLineNumbers w:val="0"/>
              <w:spacing w:before="0" w:beforeAutospacing="0" w:after="0" w:afterAutospacing="0"/>
              <w:ind w:left="0" w:right="0"/>
              <w:rPr>
                <w:rFonts w:hint="default" w:ascii="宋体" w:hAnsi="宋体" w:eastAsia="宋体"/>
                <w:szCs w:val="21"/>
                <w:lang w:val="en-US" w:eastAsia="zh-CN"/>
              </w:rPr>
            </w:pPr>
            <w:r>
              <w:rPr>
                <w:rFonts w:hint="eastAsia" w:ascii="宋体" w:hAnsi="宋体"/>
                <w:szCs w:val="21"/>
              </w:rPr>
              <w:t>S</w:t>
            </w:r>
            <w:r>
              <w:rPr>
                <w:rFonts w:hint="eastAsia" w:ascii="宋体" w:hAnsi="宋体"/>
                <w:szCs w:val="21"/>
                <w:lang w:val="en-US" w:eastAsia="zh-CN"/>
              </w:rPr>
              <w:t>10.1；10.2</w:t>
            </w:r>
          </w:p>
          <w:p>
            <w:pPr>
              <w:keepNext w:val="0"/>
              <w:keepLines w:val="0"/>
              <w:suppressLineNumbers w:val="0"/>
              <w:spacing w:before="0" w:beforeAutospacing="0" w:after="0" w:afterAutospacing="0"/>
              <w:ind w:left="0" w:right="0"/>
              <w:rPr>
                <w:rFonts w:hint="default" w:ascii="宋体" w:hAnsi="宋体" w:cs="新宋体"/>
                <w:szCs w:val="21"/>
              </w:rPr>
            </w:pPr>
          </w:p>
        </w:tc>
        <w:tc>
          <w:tcPr>
            <w:tcW w:w="10004" w:type="dxa"/>
          </w:tcPr>
          <w:p>
            <w:pPr>
              <w:keepNext w:val="0"/>
              <w:keepLines w:val="0"/>
              <w:widowControl/>
              <w:suppressLineNumbers w:val="0"/>
              <w:spacing w:before="0" w:beforeAutospacing="0" w:after="0" w:afterAutospacing="0" w:line="400" w:lineRule="exact"/>
              <w:ind w:left="0" w:right="0"/>
              <w:jc w:val="left"/>
              <w:rPr>
                <w:rFonts w:hint="eastAsia" w:ascii="宋体" w:hAnsi="宋体"/>
                <w:szCs w:val="21"/>
              </w:rPr>
            </w:pPr>
            <w:r>
              <w:rPr>
                <w:rFonts w:hint="eastAsia" w:ascii="宋体" w:hAnsi="宋体"/>
                <w:szCs w:val="21"/>
              </w:rPr>
              <w:t>公司制定系列程序文件《管理评审</w:t>
            </w:r>
            <w:r>
              <w:rPr>
                <w:rFonts w:hint="eastAsia" w:ascii="宋体" w:hAnsi="宋体"/>
                <w:szCs w:val="21"/>
                <w:lang w:val="en-US" w:eastAsia="zh-CN"/>
              </w:rPr>
              <w:t>程序</w:t>
            </w:r>
            <w:r>
              <w:rPr>
                <w:rFonts w:hint="eastAsia" w:ascii="宋体" w:hAnsi="宋体"/>
                <w:szCs w:val="21"/>
              </w:rPr>
              <w:t>》、《</w:t>
            </w:r>
            <w:r>
              <w:rPr>
                <w:rFonts w:hint="eastAsia" w:ascii="宋体" w:hAnsi="宋体"/>
                <w:szCs w:val="21"/>
                <w:lang w:val="en-US" w:eastAsia="zh-CN"/>
              </w:rPr>
              <w:t>事件、不符合控制程序</w:t>
            </w:r>
            <w:r>
              <w:rPr>
                <w:rFonts w:hint="eastAsia" w:ascii="宋体" w:hAnsi="宋体"/>
                <w:szCs w:val="21"/>
              </w:rPr>
              <w:t>》、《绩效监测和测量程序》、《纠正与预防措施程序》及《内部审核</w:t>
            </w:r>
            <w:r>
              <w:rPr>
                <w:rFonts w:hint="eastAsia" w:ascii="宋体" w:hAnsi="宋体"/>
                <w:szCs w:val="21"/>
                <w:lang w:val="en-US" w:eastAsia="zh-CN"/>
              </w:rPr>
              <w:t>程序</w:t>
            </w:r>
            <w:r>
              <w:rPr>
                <w:rFonts w:hint="eastAsia" w:ascii="宋体" w:hAnsi="宋体"/>
                <w:szCs w:val="21"/>
              </w:rPr>
              <w:t>》</w:t>
            </w:r>
            <w:r>
              <w:rPr>
                <w:rFonts w:hint="eastAsia" w:ascii="宋体" w:hAnsi="宋体"/>
                <w:szCs w:val="21"/>
                <w:lang w:val="en-US" w:eastAsia="zh-CN"/>
              </w:rPr>
              <w:t>等</w:t>
            </w:r>
            <w:r>
              <w:rPr>
                <w:rFonts w:hint="eastAsia" w:ascii="宋体" w:hAnsi="宋体"/>
                <w:szCs w:val="21"/>
              </w:rPr>
              <w:t>，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pStyle w:val="2"/>
              <w:keepNext w:val="0"/>
              <w:keepLines w:val="0"/>
              <w:suppressLineNumbers w:val="0"/>
              <w:spacing w:beforeAutospacing="0" w:afterAutospacing="0"/>
              <w:ind w:left="0" w:right="0"/>
              <w:rPr>
                <w:rFonts w:hint="eastAsia"/>
                <w:szCs w:val="20"/>
              </w:rPr>
            </w:pPr>
          </w:p>
          <w:p>
            <w:pPr>
              <w:keepNext w:val="0"/>
              <w:keepLines w:val="0"/>
              <w:widowControl w:val="0"/>
              <w:suppressLineNumbers w:val="0"/>
              <w:spacing w:before="0" w:beforeAutospacing="0" w:after="0" w:afterAutospacing="0"/>
              <w:ind w:left="0" w:right="0"/>
              <w:jc w:val="both"/>
              <w:rPr>
                <w:rFonts w:hint="default"/>
                <w:szCs w:val="20"/>
                <w:lang w:val="en-US"/>
              </w:rPr>
            </w:pPr>
            <w:r>
              <w:rPr>
                <w:rFonts w:hint="eastAsia" w:ascii="Times New Roman" w:hAnsi="Times New Roman" w:eastAsia="宋体" w:cs="宋体"/>
                <w:kern w:val="2"/>
                <w:sz w:val="21"/>
                <w:szCs w:val="20"/>
                <w:lang w:val="en-US" w:eastAsia="zh-CN" w:bidi="ar"/>
              </w:rPr>
              <w:t>公司对</w:t>
            </w:r>
            <w:r>
              <w:rPr>
                <w:rFonts w:hint="eastAsia" w:ascii="Times New Roman" w:hAnsi="Times New Roman" w:cs="宋体"/>
                <w:kern w:val="2"/>
                <w:sz w:val="21"/>
                <w:szCs w:val="20"/>
                <w:lang w:val="en-US" w:eastAsia="zh-CN" w:bidi="ar"/>
              </w:rPr>
              <w:t>服务</w:t>
            </w:r>
            <w:r>
              <w:rPr>
                <w:rFonts w:hint="eastAsia" w:ascii="Times New Roman" w:hAnsi="Times New Roman" w:eastAsia="宋体" w:cs="宋体"/>
                <w:kern w:val="2"/>
                <w:sz w:val="21"/>
                <w:szCs w:val="20"/>
                <w:lang w:val="en-US" w:eastAsia="zh-CN" w:bidi="ar"/>
              </w:rPr>
              <w:t>过程发生的不</w:t>
            </w:r>
            <w:r>
              <w:rPr>
                <w:rFonts w:hint="eastAsia" w:ascii="Times New Roman" w:hAnsi="Times New Roman" w:cs="宋体"/>
                <w:kern w:val="2"/>
                <w:sz w:val="21"/>
                <w:szCs w:val="20"/>
                <w:lang w:val="en-US" w:eastAsia="zh-CN" w:bidi="ar"/>
              </w:rPr>
              <w:t>符合事件、项</w:t>
            </w:r>
            <w:r>
              <w:rPr>
                <w:rFonts w:hint="eastAsia" w:ascii="Times New Roman" w:hAnsi="Times New Roman" w:eastAsia="宋体" w:cs="宋体"/>
                <w:kern w:val="2"/>
                <w:sz w:val="21"/>
                <w:szCs w:val="20"/>
                <w:lang w:val="en-US" w:eastAsia="zh-CN" w:bidi="ar"/>
              </w:rPr>
              <w:t>，一般轻微不合格现场指出，及时整改。目前为止项目部未发生比较大的不合</w:t>
            </w:r>
            <w:r>
              <w:rPr>
                <w:rFonts w:hint="eastAsia" w:ascii="Times New Roman" w:hAnsi="Times New Roman" w:cs="宋体"/>
                <w:kern w:val="2"/>
                <w:sz w:val="21"/>
                <w:szCs w:val="20"/>
                <w:lang w:val="en-US" w:eastAsia="zh-CN" w:bidi="ar"/>
              </w:rPr>
              <w:t>符合事件、项</w:t>
            </w:r>
            <w:r>
              <w:rPr>
                <w:rFonts w:hint="eastAsia" w:ascii="Times New Roman" w:hAnsi="Times New Roman" w:eastAsia="宋体" w:cs="宋体"/>
                <w:kern w:val="2"/>
                <w:sz w:val="21"/>
                <w:szCs w:val="20"/>
                <w:lang w:val="en-US" w:eastAsia="zh-CN" w:bidi="ar"/>
              </w:rPr>
              <w:t>，一般的轻微不符合都在现场及时解决了，未发现有需要上报公司解决的不</w:t>
            </w:r>
            <w:r>
              <w:rPr>
                <w:rFonts w:hint="eastAsia" w:ascii="Times New Roman" w:hAnsi="Times New Roman" w:cs="宋体"/>
                <w:kern w:val="2"/>
                <w:sz w:val="21"/>
                <w:szCs w:val="20"/>
                <w:lang w:val="en-US" w:eastAsia="zh-CN" w:bidi="ar"/>
              </w:rPr>
              <w:t>符合</w:t>
            </w:r>
            <w:r>
              <w:rPr>
                <w:rFonts w:hint="eastAsia" w:ascii="Times New Roman" w:hAnsi="Times New Roman" w:cs="宋体"/>
                <w:kern w:val="2"/>
                <w:sz w:val="21"/>
                <w:szCs w:val="20"/>
                <w:lang w:val="en-US" w:eastAsia="zh-CN" w:bidi="ar"/>
              </w:rPr>
              <w:t>事件、项</w:t>
            </w:r>
            <w:r>
              <w:rPr>
                <w:rFonts w:hint="eastAsia" w:ascii="Times New Roman" w:hAnsi="Times New Roman" w:eastAsia="宋体" w:cs="宋体"/>
                <w:kern w:val="2"/>
                <w:sz w:val="21"/>
                <w:szCs w:val="20"/>
                <w:lang w:val="en-US" w:eastAsia="zh-CN" w:bidi="ar"/>
              </w:rPr>
              <w:t>。</w:t>
            </w:r>
          </w:p>
          <w:p>
            <w:pPr>
              <w:keepNext w:val="0"/>
              <w:keepLines w:val="0"/>
              <w:widowControl/>
              <w:suppressLineNumbers w:val="0"/>
              <w:spacing w:before="0" w:beforeAutospacing="0" w:after="0" w:afterAutospacing="0" w:line="400" w:lineRule="exact"/>
              <w:ind w:left="0" w:right="0"/>
              <w:jc w:val="left"/>
              <w:rPr>
                <w:rFonts w:hint="default"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160" w:type="dxa"/>
          </w:tcPr>
          <w:p>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cs="新宋体"/>
                <w:szCs w:val="21"/>
              </w:rPr>
              <w:t>EMS/OHSMS运行控制相关财务支出证据</w:t>
            </w:r>
          </w:p>
        </w:tc>
        <w:tc>
          <w:tcPr>
            <w:tcW w:w="960" w:type="dxa"/>
          </w:tcPr>
          <w:p>
            <w:pPr>
              <w:keepNext w:val="0"/>
              <w:keepLines w:val="0"/>
              <w:suppressLineNumbers w:val="0"/>
              <w:spacing w:before="0" w:beforeAutospacing="0" w:after="0" w:afterAutospacing="0"/>
              <w:ind w:left="0" w:right="0"/>
              <w:rPr>
                <w:rFonts w:hint="default" w:ascii="宋体" w:hAnsi="宋体" w:cs="新宋体"/>
                <w:szCs w:val="21"/>
              </w:rPr>
            </w:pPr>
          </w:p>
        </w:tc>
        <w:tc>
          <w:tcPr>
            <w:tcW w:w="10004" w:type="dxa"/>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lang w:val="en-US" w:eastAsia="zh-CN"/>
              </w:rPr>
              <w:t>公司计划在</w:t>
            </w:r>
            <w:r>
              <w:rPr>
                <w:rFonts w:hint="eastAsia" w:ascii="宋体" w:hAnsi="宋体"/>
                <w:szCs w:val="21"/>
              </w:rPr>
              <w:t>2019年度环保安全管理投入</w:t>
            </w:r>
            <w:r>
              <w:rPr>
                <w:rFonts w:hint="eastAsia" w:ascii="宋体" w:hAnsi="宋体"/>
                <w:szCs w:val="21"/>
                <w:lang w:val="en-US" w:eastAsia="zh-CN"/>
              </w:rPr>
              <w:t>14万左右</w:t>
            </w:r>
            <w:r>
              <w:rPr>
                <w:rFonts w:hint="eastAsia" w:ascii="宋体" w:hAnsi="宋体"/>
                <w:szCs w:val="21"/>
              </w:rPr>
              <w:t>：</w:t>
            </w:r>
            <w:r>
              <w:rPr>
                <w:rFonts w:hint="eastAsia" w:ascii="宋体" w:hAnsi="宋体"/>
                <w:szCs w:val="21"/>
                <w:lang w:val="en-US" w:eastAsia="zh-CN"/>
              </w:rPr>
              <w:t>目前4月至9月</w:t>
            </w:r>
            <w:r>
              <w:rPr>
                <w:rFonts w:hint="eastAsia" w:ascii="宋体" w:hAnsi="宋体"/>
                <w:szCs w:val="21"/>
              </w:rPr>
              <w:t>支出项目有</w:t>
            </w:r>
            <w:r>
              <w:rPr>
                <w:rFonts w:hint="eastAsia"/>
                <w:szCs w:val="20"/>
              </w:rPr>
              <w:t>员工体检</w:t>
            </w:r>
            <w:r>
              <w:rPr>
                <w:rFonts w:hint="eastAsia"/>
                <w:szCs w:val="20"/>
                <w:lang w:eastAsia="zh-CN"/>
              </w:rPr>
              <w:t>、</w:t>
            </w:r>
            <w:r>
              <w:rPr>
                <w:rFonts w:hint="default"/>
                <w:szCs w:val="20"/>
              </w:rPr>
              <w:t>员工社保</w:t>
            </w:r>
            <w:r>
              <w:rPr>
                <w:rFonts w:hint="eastAsia"/>
                <w:szCs w:val="20"/>
                <w:lang w:eastAsia="zh-CN"/>
              </w:rPr>
              <w:t>、</w:t>
            </w:r>
            <w:r>
              <w:rPr>
                <w:rFonts w:hint="eastAsia" w:ascii="宋体" w:hAnsi="宋体"/>
                <w:szCs w:val="21"/>
              </w:rPr>
              <w:t>消防器材、</w:t>
            </w:r>
            <w:r>
              <w:rPr>
                <w:rFonts w:hint="eastAsia" w:ascii="宋体" w:hAnsi="宋体"/>
                <w:color w:val="auto"/>
                <w:szCs w:val="21"/>
                <w:highlight w:val="none"/>
              </w:rPr>
              <w:t>消防安全培训等共计</w:t>
            </w:r>
            <w:r>
              <w:rPr>
                <w:rFonts w:hint="eastAsia" w:ascii="宋体" w:hAnsi="宋体"/>
                <w:color w:val="auto"/>
                <w:szCs w:val="21"/>
                <w:highlight w:val="none"/>
                <w:lang w:val="en-US" w:eastAsia="zh-CN"/>
              </w:rPr>
              <w:t>62500</w:t>
            </w:r>
            <w:r>
              <w:rPr>
                <w:rFonts w:hint="eastAsia" w:ascii="宋体" w:hAnsi="宋体"/>
                <w:color w:val="auto"/>
                <w:szCs w:val="21"/>
                <w:highlight w:val="none"/>
              </w:rPr>
              <w:t>元左右。</w:t>
            </w:r>
          </w:p>
        </w:tc>
        <w:tc>
          <w:tcPr>
            <w:tcW w:w="1585" w:type="dxa"/>
          </w:tcPr>
          <w:p>
            <w:pPr>
              <w:keepNext w:val="0"/>
              <w:keepLines w:val="0"/>
              <w:suppressLineNumbers w:val="0"/>
              <w:spacing w:before="0" w:beforeAutospacing="0" w:after="0" w:afterAutospacing="0"/>
              <w:ind w:left="0" w:right="0"/>
              <w:rPr>
                <w:rFonts w:hint="default"/>
                <w:szCs w:val="20"/>
              </w:rPr>
            </w:pPr>
          </w:p>
        </w:tc>
      </w:tr>
    </w:tbl>
    <w:p>
      <w:pPr>
        <w:pStyle w:val="7"/>
        <w:rPr>
          <w:rFonts w:hint="eastAsia"/>
        </w:rPr>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val="en-US" w:eastAsia="zh-CN"/>
              </w:rPr>
              <w:t>项目</w:t>
            </w:r>
            <w:r>
              <w:rPr>
                <w:rFonts w:hint="eastAsia"/>
                <w:sz w:val="24"/>
                <w:szCs w:val="24"/>
              </w:rPr>
              <w:t>部</w:t>
            </w:r>
            <w:r>
              <w:rPr>
                <w:rFonts w:hint="eastAsia"/>
                <w:sz w:val="24"/>
                <w:szCs w:val="24"/>
                <w:lang w:eastAsia="zh-CN"/>
              </w:rPr>
              <w:t>（</w:t>
            </w:r>
            <w:r>
              <w:rPr>
                <w:rFonts w:hint="eastAsia"/>
                <w:sz w:val="24"/>
                <w:szCs w:val="24"/>
                <w:lang w:val="en-US" w:eastAsia="zh-CN"/>
              </w:rPr>
              <w:t>含零时场所项目处）</w:t>
            </w:r>
            <w:r>
              <w:rPr>
                <w:rFonts w:hint="eastAsia"/>
                <w:sz w:val="24"/>
                <w:szCs w:val="24"/>
              </w:rPr>
              <w:t xml:space="preserve">  主管领导：</w:t>
            </w:r>
            <w:r>
              <w:rPr>
                <w:rFonts w:hint="eastAsia"/>
                <w:sz w:val="24"/>
                <w:szCs w:val="24"/>
                <w:lang w:eastAsia="zh-CN"/>
              </w:rPr>
              <w:t>雷露</w:t>
            </w:r>
            <w:r>
              <w:rPr>
                <w:rFonts w:hint="eastAsia"/>
                <w:sz w:val="24"/>
                <w:szCs w:val="24"/>
                <w:lang w:val="en-US" w:eastAsia="zh-CN"/>
              </w:rPr>
              <w:t xml:space="preserve">  </w:t>
            </w:r>
            <w:r>
              <w:rPr>
                <w:rFonts w:hint="eastAsia"/>
                <w:sz w:val="24"/>
                <w:szCs w:val="24"/>
              </w:rPr>
              <w:t xml:space="preserve"> 陪同人员：</w:t>
            </w:r>
            <w:r>
              <w:rPr>
                <w:rFonts w:hint="eastAsia"/>
                <w:sz w:val="24"/>
                <w:szCs w:val="24"/>
                <w:lang w:eastAsia="zh-CN"/>
              </w:rPr>
              <w:t>陈永兴</w:t>
            </w:r>
            <w:r>
              <w:rPr>
                <w:rFonts w:hint="eastAsia"/>
                <w:sz w:val="24"/>
                <w:szCs w:val="24"/>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李林</w:t>
            </w:r>
            <w:r>
              <w:rPr>
                <w:rFonts w:hint="eastAsia"/>
                <w:sz w:val="24"/>
                <w:szCs w:val="24"/>
              </w:rPr>
              <w:t>、</w:t>
            </w:r>
            <w:r>
              <w:rPr>
                <w:rFonts w:hint="eastAsia"/>
                <w:sz w:val="24"/>
                <w:szCs w:val="24"/>
                <w:lang w:val="en-US" w:eastAsia="zh-CN"/>
              </w:rPr>
              <w:t xml:space="preserve">杨珍全  </w:t>
            </w:r>
            <w:r>
              <w:rPr>
                <w:rFonts w:hint="eastAsia"/>
                <w:sz w:val="24"/>
                <w:szCs w:val="24"/>
              </w:rPr>
              <w:t xml:space="preserve">  审核时间：2019.</w:t>
            </w:r>
            <w:r>
              <w:rPr>
                <w:rFonts w:hint="eastAsia"/>
                <w:sz w:val="24"/>
                <w:szCs w:val="24"/>
                <w:lang w:val="en-US" w:eastAsia="zh-CN"/>
              </w:rPr>
              <w:t>11</w:t>
            </w:r>
            <w:r>
              <w:rPr>
                <w:rFonts w:hint="eastAsia"/>
                <w:sz w:val="24"/>
                <w:szCs w:val="24"/>
              </w:rPr>
              <w:t>.</w:t>
            </w:r>
            <w:r>
              <w:rPr>
                <w:rFonts w:hint="eastAsia"/>
                <w:sz w:val="24"/>
                <w:szCs w:val="24"/>
                <w:lang w:val="en-US" w:eastAsia="zh-CN"/>
              </w:rPr>
              <w:t>9上</w:t>
            </w:r>
            <w:r>
              <w:rPr>
                <w:rFonts w:hint="eastAsia"/>
                <w:sz w:val="24"/>
                <w:szCs w:val="24"/>
              </w:rPr>
              <w:t>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QES5.3</w:t>
            </w:r>
          </w:p>
          <w:p>
            <w:pPr>
              <w:rPr>
                <w:rFonts w:ascii="宋体" w:hAnsi="宋体" w:cs="新宋体"/>
                <w:szCs w:val="21"/>
              </w:rPr>
            </w:pPr>
          </w:p>
        </w:tc>
        <w:tc>
          <w:tcPr>
            <w:tcW w:w="10004" w:type="dxa"/>
          </w:tcPr>
          <w:p>
            <w:pPr>
              <w:autoSpaceDE w:val="0"/>
              <w:autoSpaceDN w:val="0"/>
              <w:adjustRightInd w:val="0"/>
              <w:spacing w:line="400" w:lineRule="exact"/>
              <w:jc w:val="left"/>
              <w:rPr>
                <w:rFonts w:hint="eastAsia" w:ascii="宋体" w:cs="宋体"/>
                <w:sz w:val="21"/>
                <w:szCs w:val="21"/>
              </w:rPr>
            </w:pPr>
            <w:r>
              <w:rPr>
                <w:rFonts w:hint="eastAsia" w:ascii="宋体" w:cs="宋体"/>
                <w:sz w:val="21"/>
                <w:szCs w:val="21"/>
                <w:lang w:bidi="ar"/>
              </w:rPr>
              <w:t>查，</w:t>
            </w:r>
            <w:r>
              <w:rPr>
                <w:rFonts w:hint="eastAsia" w:ascii="宋体" w:cs="宋体"/>
                <w:sz w:val="21"/>
                <w:szCs w:val="21"/>
                <w:lang w:eastAsia="zh-CN" w:bidi="ar"/>
              </w:rPr>
              <w:t>项目部</w:t>
            </w:r>
            <w:r>
              <w:rPr>
                <w:rFonts w:hint="eastAsia" w:ascii="宋体" w:cs="宋体"/>
                <w:sz w:val="21"/>
                <w:szCs w:val="21"/>
                <w:lang w:bidi="ar"/>
              </w:rPr>
              <w:t>的岗位职责和权限如下：</w:t>
            </w:r>
          </w:p>
          <w:p>
            <w:pPr>
              <w:spacing w:line="400" w:lineRule="exact"/>
              <w:ind w:left="1297" w:leftChars="174" w:hanging="932" w:hangingChars="444"/>
              <w:rPr>
                <w:rFonts w:hint="eastAsia" w:ascii="宋体" w:hAnsi="宋体" w:cs="宋体"/>
                <w:sz w:val="21"/>
                <w:szCs w:val="21"/>
              </w:rPr>
            </w:pPr>
            <w:r>
              <w:rPr>
                <w:rFonts w:hint="eastAsia" w:ascii="宋体" w:hAnsi="宋体" w:cs="宋体"/>
                <w:sz w:val="21"/>
                <w:szCs w:val="21"/>
                <w:lang w:bidi="ar"/>
              </w:rPr>
              <w:t xml:space="preserve">1）参与制定公司发展战略与年度经营计划； </w:t>
            </w:r>
          </w:p>
          <w:p>
            <w:pPr>
              <w:spacing w:line="400" w:lineRule="exact"/>
              <w:ind w:left="1297" w:leftChars="174" w:hanging="932" w:hangingChars="444"/>
              <w:rPr>
                <w:rFonts w:hint="eastAsia" w:ascii="宋体" w:hAnsi="宋体" w:cs="宋体"/>
                <w:sz w:val="21"/>
                <w:szCs w:val="21"/>
              </w:rPr>
            </w:pPr>
            <w:r>
              <w:rPr>
                <w:rFonts w:hint="eastAsia" w:ascii="宋体" w:hAnsi="宋体" w:cs="宋体"/>
                <w:sz w:val="21"/>
                <w:szCs w:val="21"/>
                <w:lang w:bidi="ar"/>
              </w:rPr>
              <w:t xml:space="preserve">2）组织临时用电线路的监督管理； </w:t>
            </w:r>
          </w:p>
          <w:p>
            <w:pPr>
              <w:spacing w:line="400" w:lineRule="exact"/>
              <w:ind w:left="1297" w:leftChars="174" w:hanging="932" w:hangingChars="444"/>
              <w:rPr>
                <w:rFonts w:hint="eastAsia" w:ascii="宋体" w:hAnsi="宋体" w:cs="宋体"/>
                <w:sz w:val="21"/>
                <w:szCs w:val="21"/>
              </w:rPr>
            </w:pPr>
            <w:r>
              <w:rPr>
                <w:rFonts w:hint="eastAsia" w:ascii="宋体" w:hAnsi="宋体" w:cs="宋体"/>
                <w:sz w:val="21"/>
                <w:szCs w:val="21"/>
                <w:lang w:bidi="ar"/>
              </w:rPr>
              <w:t xml:space="preserve">3）负责现场安全管理； </w:t>
            </w:r>
          </w:p>
          <w:p>
            <w:pPr>
              <w:spacing w:line="400" w:lineRule="exact"/>
              <w:ind w:left="365" w:leftChars="174"/>
              <w:rPr>
                <w:rFonts w:hint="eastAsia" w:ascii="宋体" w:hAnsi="宋体" w:cs="宋体"/>
                <w:sz w:val="21"/>
                <w:szCs w:val="21"/>
              </w:rPr>
            </w:pPr>
            <w:r>
              <w:rPr>
                <w:rFonts w:hint="eastAsia" w:ascii="宋体" w:hAnsi="宋体" w:cs="宋体"/>
                <w:sz w:val="21"/>
                <w:szCs w:val="21"/>
                <w:lang w:bidi="ar"/>
              </w:rPr>
              <w:t xml:space="preserve">4）领导建立和完善管理制度，组织实施并监督、检查服务体系的运行； </w:t>
            </w:r>
          </w:p>
          <w:p>
            <w:pPr>
              <w:spacing w:line="400" w:lineRule="exact"/>
              <w:ind w:left="365" w:leftChars="174"/>
              <w:rPr>
                <w:rFonts w:hint="eastAsia" w:ascii="宋体" w:hAnsi="宋体" w:cs="宋体"/>
                <w:sz w:val="21"/>
                <w:szCs w:val="21"/>
              </w:rPr>
            </w:pPr>
            <w:r>
              <w:rPr>
                <w:rFonts w:hint="eastAsia" w:ascii="宋体" w:hAnsi="宋体" w:cs="宋体"/>
                <w:sz w:val="21"/>
                <w:szCs w:val="21"/>
                <w:lang w:bidi="ar"/>
              </w:rPr>
              <w:t xml:space="preserve">5）组织落实、监督调控服务过程各项工艺、质量、安全、成本指标等；  </w:t>
            </w:r>
          </w:p>
          <w:p>
            <w:pPr>
              <w:spacing w:line="400" w:lineRule="exact"/>
              <w:ind w:left="365" w:leftChars="174"/>
              <w:rPr>
                <w:rFonts w:hint="eastAsia" w:ascii="宋体" w:hAnsi="宋体" w:cs="宋体"/>
                <w:sz w:val="21"/>
                <w:szCs w:val="21"/>
              </w:rPr>
            </w:pPr>
            <w:r>
              <w:rPr>
                <w:rFonts w:hint="eastAsia" w:ascii="宋体" w:hAnsi="宋体" w:cs="宋体"/>
                <w:sz w:val="21"/>
                <w:szCs w:val="21"/>
                <w:lang w:bidi="ar"/>
              </w:rPr>
              <w:t xml:space="preserve">6）领导、管理基础设施维护，保证服务现场能够正常服务，设备处于良好状态； </w:t>
            </w:r>
          </w:p>
          <w:p>
            <w:pPr>
              <w:spacing w:line="400" w:lineRule="exact"/>
              <w:ind w:left="365" w:leftChars="174"/>
              <w:rPr>
                <w:rFonts w:hint="eastAsia" w:ascii="宋体" w:hAnsi="宋体" w:cs="宋体"/>
                <w:sz w:val="21"/>
                <w:szCs w:val="21"/>
              </w:rPr>
            </w:pPr>
            <w:r>
              <w:rPr>
                <w:rFonts w:hint="eastAsia" w:ascii="宋体" w:hAnsi="宋体" w:cs="宋体"/>
                <w:sz w:val="21"/>
                <w:szCs w:val="21"/>
                <w:lang w:bidi="ar"/>
              </w:rPr>
              <w:t xml:space="preserve">7）负责服务区域内消防设施的定期检查并保证在有效期内使用； </w:t>
            </w:r>
          </w:p>
          <w:p>
            <w:pPr>
              <w:spacing w:line="400" w:lineRule="exact"/>
              <w:ind w:left="365" w:leftChars="174"/>
              <w:rPr>
                <w:rFonts w:hint="eastAsia" w:ascii="宋体" w:hAnsi="宋体" w:cs="宋体"/>
                <w:sz w:val="21"/>
                <w:szCs w:val="21"/>
              </w:rPr>
            </w:pPr>
            <w:r>
              <w:rPr>
                <w:rFonts w:hint="eastAsia" w:ascii="宋体" w:hAnsi="宋体" w:cs="宋体"/>
                <w:sz w:val="21"/>
                <w:szCs w:val="21"/>
                <w:lang w:bidi="ar"/>
              </w:rPr>
              <w:t>8）综合平衡年度安全服务任务，制定下达月度服务计划，做到安全服务。</w:t>
            </w:r>
          </w:p>
          <w:p>
            <w:pPr>
              <w:spacing w:line="400" w:lineRule="exact"/>
              <w:ind w:left="365" w:leftChars="174"/>
              <w:rPr>
                <w:rFonts w:hint="eastAsia" w:ascii="宋体" w:hAnsi="宋体" w:cs="宋体"/>
                <w:sz w:val="21"/>
                <w:szCs w:val="21"/>
              </w:rPr>
            </w:pPr>
            <w:r>
              <w:rPr>
                <w:rFonts w:hint="eastAsia" w:ascii="宋体" w:hAnsi="宋体" w:cs="宋体"/>
                <w:sz w:val="21"/>
                <w:szCs w:val="21"/>
                <w:lang w:bidi="ar"/>
              </w:rPr>
              <w:t>9）负责本部门环境因素、危险源的识别评价和控制措施的实施；</w:t>
            </w:r>
          </w:p>
          <w:p>
            <w:pPr>
              <w:spacing w:line="400" w:lineRule="exact"/>
              <w:ind w:left="365" w:leftChars="174"/>
              <w:rPr>
                <w:rFonts w:hint="eastAsia" w:ascii="宋体" w:hAnsi="宋体" w:cs="宋体"/>
                <w:sz w:val="21"/>
                <w:szCs w:val="21"/>
              </w:rPr>
            </w:pPr>
            <w:r>
              <w:rPr>
                <w:rFonts w:hint="eastAsia" w:ascii="宋体" w:hAnsi="宋体" w:cs="宋体"/>
                <w:sz w:val="21"/>
                <w:szCs w:val="21"/>
                <w:lang w:bidi="ar"/>
              </w:rPr>
              <w:t>10）参与公司组织的应急演习、合规性评价、三标内审和三标管理评审</w:t>
            </w:r>
          </w:p>
          <w:p>
            <w:pPr>
              <w:spacing w:line="400" w:lineRule="exact"/>
              <w:rPr>
                <w:rFonts w:hint="eastAsia" w:ascii="宋体" w:cs="宋体"/>
                <w:sz w:val="21"/>
                <w:szCs w:val="21"/>
              </w:rPr>
            </w:pPr>
            <w:r>
              <w:rPr>
                <w:rFonts w:hint="eastAsia" w:ascii="宋体" w:hAnsi="宋体" w:cs="宋体"/>
                <w:sz w:val="21"/>
                <w:szCs w:val="21"/>
                <w:lang w:bidi="ar"/>
              </w:rPr>
              <w:t>……</w:t>
            </w:r>
            <w:r>
              <w:rPr>
                <w:rFonts w:hint="eastAsia" w:ascii="宋体" w:cs="宋体"/>
                <w:sz w:val="21"/>
                <w:szCs w:val="21"/>
                <w:lang w:bidi="ar"/>
              </w:rPr>
              <w:t xml:space="preserve">   </w:t>
            </w:r>
          </w:p>
          <w:p>
            <w:pPr>
              <w:widowControl/>
              <w:jc w:val="left"/>
              <w:rPr>
                <w:rFonts w:ascii="宋体" w:hAnsi="宋体"/>
                <w:szCs w:val="21"/>
              </w:rPr>
            </w:pPr>
            <w:r>
              <w:rPr>
                <w:rFonts w:hint="eastAsia" w:ascii="宋体"/>
                <w:sz w:val="21"/>
                <w:szCs w:val="21"/>
                <w:lang w:eastAsia="zh-CN" w:bidi="ar"/>
              </w:rPr>
              <w:t>项目部</w:t>
            </w:r>
            <w:r>
              <w:rPr>
                <w:rFonts w:hint="eastAsia" w:ascii="宋体"/>
                <w:sz w:val="21"/>
                <w:szCs w:val="21"/>
                <w:lang w:bidi="ar"/>
              </w:rPr>
              <w:t>负责人对部门职责清楚。</w:t>
            </w:r>
          </w:p>
        </w:tc>
        <w:tc>
          <w:tcPr>
            <w:tcW w:w="1585" w:type="dxa"/>
          </w:tc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QES6.2</w:t>
            </w:r>
          </w:p>
          <w:p>
            <w:pPr>
              <w:rPr>
                <w:rFonts w:ascii="宋体" w:hAnsi="宋体" w:cs="新宋体"/>
                <w:szCs w:val="21"/>
              </w:rPr>
            </w:pPr>
          </w:p>
        </w:tc>
        <w:tc>
          <w:tcPr>
            <w:tcW w:w="10004" w:type="dxa"/>
          </w:tcPr>
          <w:p>
            <w:pPr>
              <w:spacing w:line="400" w:lineRule="atLeast"/>
              <w:ind w:right="170"/>
              <w:jc w:val="left"/>
              <w:rPr>
                <w:rFonts w:hint="eastAsia" w:ascii="宋体" w:hAnsi="宋体" w:cs="Arial"/>
                <w:iCs/>
                <w:sz w:val="21"/>
                <w:szCs w:val="21"/>
                <w:lang w:eastAsia="zh-CN" w:bidi="ar"/>
              </w:rPr>
            </w:pPr>
            <w:r>
              <w:rPr>
                <w:rFonts w:hint="eastAsia" w:ascii="宋体" w:hAnsi="宋体" w:cs="Arial"/>
                <w:iCs/>
                <w:sz w:val="21"/>
                <w:szCs w:val="21"/>
                <w:lang w:bidi="ar"/>
              </w:rPr>
              <w:t>查</w:t>
            </w:r>
            <w:r>
              <w:rPr>
                <w:rFonts w:hint="eastAsia" w:ascii="宋体" w:hAnsi="宋体" w:cs="Arial"/>
                <w:iCs/>
                <w:sz w:val="21"/>
                <w:szCs w:val="21"/>
                <w:lang w:eastAsia="zh-CN" w:bidi="ar"/>
              </w:rPr>
              <w:t>项目部的质量、环境安全目标为：</w:t>
            </w:r>
          </w:p>
          <w:p>
            <w:pPr>
              <w:spacing w:line="400" w:lineRule="atLeast"/>
              <w:ind w:right="170"/>
              <w:jc w:val="left"/>
              <w:rPr>
                <w:rFonts w:hint="default" w:ascii="宋体" w:hAnsi="宋体" w:cs="Arial"/>
                <w:iCs/>
                <w:sz w:val="21"/>
                <w:szCs w:val="21"/>
                <w:lang w:val="en-US" w:eastAsia="zh-CN" w:bidi="ar"/>
              </w:rPr>
            </w:pPr>
            <w:r>
              <w:rPr>
                <w:rFonts w:hint="eastAsia" w:ascii="宋体" w:hAnsi="宋体" w:cs="Arial"/>
                <w:iCs/>
                <w:sz w:val="21"/>
                <w:szCs w:val="21"/>
                <w:lang w:val="en-US" w:eastAsia="zh-CN" w:bidi="ar"/>
              </w:rPr>
              <w:t>1、顾客反馈意见处理率达到100%</w:t>
            </w:r>
          </w:p>
          <w:p>
            <w:pPr>
              <w:spacing w:line="400" w:lineRule="atLeast"/>
              <w:ind w:right="170"/>
              <w:jc w:val="left"/>
              <w:rPr>
                <w:rFonts w:hint="eastAsia" w:ascii="宋体" w:hAnsi="宋体" w:cs="Arial"/>
                <w:iCs/>
                <w:sz w:val="21"/>
                <w:szCs w:val="21"/>
                <w:lang w:val="en-US" w:eastAsia="zh-CN" w:bidi="ar"/>
              </w:rPr>
            </w:pPr>
            <w:r>
              <w:rPr>
                <w:rFonts w:hint="eastAsia" w:ascii="宋体" w:hAnsi="宋体" w:cs="Arial"/>
                <w:iCs/>
                <w:sz w:val="21"/>
                <w:szCs w:val="21"/>
                <w:lang w:val="en-US" w:eastAsia="zh-CN" w:bidi="ar"/>
              </w:rPr>
              <w:t>2、</w:t>
            </w:r>
            <w:r>
              <w:rPr>
                <w:rFonts w:hint="eastAsia" w:ascii="宋体" w:hAnsi="宋体" w:cs="Arial"/>
                <w:iCs/>
                <w:sz w:val="21"/>
                <w:szCs w:val="21"/>
                <w:lang w:eastAsia="zh-CN" w:bidi="ar"/>
              </w:rPr>
              <w:t>火灾触电事故为0</w:t>
            </w:r>
          </w:p>
          <w:p>
            <w:pPr>
              <w:spacing w:line="400" w:lineRule="atLeast"/>
              <w:ind w:right="170"/>
              <w:jc w:val="left"/>
              <w:rPr>
                <w:rFonts w:hint="eastAsia" w:ascii="宋体" w:hAnsi="宋体" w:cs="Arial"/>
                <w:iCs/>
                <w:sz w:val="21"/>
                <w:szCs w:val="21"/>
                <w:lang w:val="en-US" w:eastAsia="zh-CN" w:bidi="ar"/>
              </w:rPr>
            </w:pPr>
            <w:r>
              <w:rPr>
                <w:rFonts w:hint="eastAsia" w:ascii="宋体" w:hAnsi="宋体" w:cs="Arial"/>
                <w:iCs/>
                <w:sz w:val="21"/>
                <w:szCs w:val="21"/>
                <w:lang w:val="en-US" w:eastAsia="zh-CN" w:bidi="ar"/>
              </w:rPr>
              <w:t>3、扬尘减少到最低</w:t>
            </w:r>
          </w:p>
          <w:p>
            <w:pPr>
              <w:spacing w:line="240" w:lineRule="auto"/>
              <w:rPr>
                <w:rFonts w:hint="eastAsia" w:ascii="宋体" w:hAnsi="宋体" w:cs="宋体"/>
                <w:sz w:val="21"/>
                <w:szCs w:val="21"/>
                <w:lang w:bidi="ar"/>
              </w:rPr>
            </w:pPr>
            <w:r>
              <w:rPr>
                <w:rFonts w:hint="eastAsia"/>
                <w:bCs/>
                <w:color w:val="000000"/>
                <w:lang w:val="en-US" w:eastAsia="zh-CN"/>
              </w:rPr>
              <w:t>4、人身伤亡为零</w:t>
            </w:r>
          </w:p>
          <w:p>
            <w:pPr>
              <w:spacing w:line="400" w:lineRule="atLeast"/>
              <w:ind w:right="170"/>
              <w:jc w:val="left"/>
              <w:rPr>
                <w:rFonts w:hint="eastAsia" w:ascii="宋体" w:hAnsi="宋体" w:cs="宋体"/>
                <w:sz w:val="21"/>
                <w:szCs w:val="21"/>
              </w:rPr>
            </w:pPr>
            <w:r>
              <w:rPr>
                <w:rFonts w:hint="eastAsia" w:ascii="宋体" w:hAnsi="宋体" w:cs="宋体"/>
                <w:sz w:val="21"/>
                <w:szCs w:val="21"/>
                <w:lang w:bidi="ar"/>
              </w:rPr>
              <w:t>查：201</w:t>
            </w:r>
            <w:r>
              <w:rPr>
                <w:rFonts w:hint="eastAsia" w:ascii="宋体" w:hAnsi="宋体" w:cs="宋体"/>
                <w:sz w:val="21"/>
                <w:szCs w:val="21"/>
                <w:lang w:val="en-US" w:eastAsia="zh-CN" w:bidi="ar"/>
              </w:rPr>
              <w:t>9</w:t>
            </w:r>
            <w:r>
              <w:rPr>
                <w:rFonts w:hint="eastAsia" w:ascii="宋体" w:hAnsi="宋体" w:cs="宋体"/>
                <w:sz w:val="21"/>
                <w:szCs w:val="21"/>
                <w:lang w:bidi="ar"/>
              </w:rPr>
              <w:t>年</w:t>
            </w:r>
            <w:r>
              <w:rPr>
                <w:rFonts w:hint="eastAsia" w:ascii="宋体" w:hAnsi="宋体" w:cs="宋体"/>
                <w:sz w:val="21"/>
                <w:szCs w:val="21"/>
                <w:lang w:val="en-US" w:eastAsia="zh-CN" w:bidi="ar"/>
              </w:rPr>
              <w:t>4</w:t>
            </w:r>
            <w:r>
              <w:rPr>
                <w:rFonts w:hint="eastAsia" w:ascii="宋体" w:hAnsi="宋体" w:cs="宋体"/>
                <w:sz w:val="21"/>
                <w:szCs w:val="21"/>
                <w:lang w:bidi="ar"/>
              </w:rPr>
              <w:t>月-</w:t>
            </w:r>
            <w:r>
              <w:rPr>
                <w:rFonts w:hint="eastAsia" w:ascii="宋体" w:hAnsi="宋体" w:cs="宋体"/>
                <w:sz w:val="21"/>
                <w:szCs w:val="21"/>
                <w:lang w:val="en-US" w:eastAsia="zh-CN" w:bidi="ar"/>
              </w:rPr>
              <w:t>9</w:t>
            </w:r>
            <w:r>
              <w:rPr>
                <w:rFonts w:hint="eastAsia" w:ascii="宋体" w:hAnsi="宋体" w:cs="宋体"/>
                <w:sz w:val="21"/>
                <w:szCs w:val="21"/>
                <w:lang w:bidi="ar"/>
              </w:rPr>
              <w:t>月</w:t>
            </w:r>
            <w:r>
              <w:rPr>
                <w:rFonts w:hint="eastAsia" w:ascii="宋体" w:hAnsi="宋体" w:cs="宋体"/>
                <w:sz w:val="21"/>
                <w:szCs w:val="21"/>
                <w:lang w:eastAsia="zh-CN" w:bidi="ar"/>
              </w:rPr>
              <w:t>项目部</w:t>
            </w:r>
            <w:r>
              <w:rPr>
                <w:rFonts w:hint="eastAsia" w:ascii="宋体" w:hAnsi="宋体" w:cs="宋体"/>
                <w:sz w:val="21"/>
                <w:szCs w:val="21"/>
                <w:lang w:bidi="ar"/>
              </w:rPr>
              <w:t>目标完成情况</w:t>
            </w:r>
          </w:p>
          <w:p>
            <w:pPr>
              <w:spacing w:line="400" w:lineRule="atLeast"/>
              <w:ind w:right="170"/>
              <w:jc w:val="left"/>
              <w:rPr>
                <w:rFonts w:hint="default" w:ascii="宋体" w:hAnsi="宋体" w:cs="Arial"/>
                <w:iCs/>
                <w:sz w:val="21"/>
                <w:szCs w:val="21"/>
                <w:lang w:val="en-US" w:eastAsia="zh-CN" w:bidi="ar"/>
              </w:rPr>
            </w:pPr>
            <w:r>
              <w:rPr>
                <w:rFonts w:hint="eastAsia" w:ascii="宋体" w:hAnsi="宋体" w:cs="Arial"/>
                <w:iCs/>
                <w:sz w:val="21"/>
                <w:szCs w:val="21"/>
                <w:lang w:val="en-US" w:eastAsia="zh-CN" w:bidi="ar"/>
              </w:rPr>
              <w:t>1、顾客反馈意见处理率100%</w:t>
            </w:r>
          </w:p>
          <w:p>
            <w:pPr>
              <w:spacing w:line="400" w:lineRule="atLeast"/>
              <w:ind w:right="170"/>
              <w:jc w:val="left"/>
              <w:rPr>
                <w:rFonts w:hint="eastAsia" w:ascii="宋体" w:hAnsi="宋体" w:cs="Arial"/>
                <w:iCs/>
                <w:sz w:val="21"/>
                <w:szCs w:val="21"/>
                <w:lang w:val="en-US" w:eastAsia="zh-CN" w:bidi="ar"/>
              </w:rPr>
            </w:pPr>
            <w:r>
              <w:rPr>
                <w:rFonts w:hint="eastAsia" w:ascii="宋体" w:hAnsi="宋体" w:cs="Arial"/>
                <w:iCs/>
                <w:sz w:val="21"/>
                <w:szCs w:val="21"/>
                <w:lang w:val="en-US" w:eastAsia="zh-CN" w:bidi="ar"/>
              </w:rPr>
              <w:t>2、</w:t>
            </w:r>
            <w:r>
              <w:rPr>
                <w:rFonts w:hint="eastAsia" w:ascii="宋体" w:hAnsi="宋体" w:cs="Arial"/>
                <w:iCs/>
                <w:sz w:val="21"/>
                <w:szCs w:val="21"/>
                <w:lang w:eastAsia="zh-CN" w:bidi="ar"/>
              </w:rPr>
              <w:t>火</w:t>
            </w:r>
            <w:r>
              <w:rPr>
                <w:rFonts w:hint="eastAsia" w:ascii="宋体" w:hAnsi="宋体" w:cs="Arial"/>
                <w:iCs/>
                <w:sz w:val="21"/>
                <w:szCs w:val="21"/>
                <w:lang w:val="en-US" w:eastAsia="zh-CN" w:bidi="ar"/>
              </w:rPr>
              <w:t>灾触电事故为0</w:t>
            </w:r>
          </w:p>
          <w:p>
            <w:pPr>
              <w:spacing w:line="400" w:lineRule="atLeast"/>
              <w:ind w:right="170"/>
              <w:jc w:val="left"/>
              <w:rPr>
                <w:rFonts w:hint="eastAsia" w:ascii="宋体" w:hAnsi="宋体" w:cs="Arial"/>
                <w:iCs/>
                <w:sz w:val="21"/>
                <w:szCs w:val="21"/>
                <w:lang w:val="en-US" w:eastAsia="zh-CN" w:bidi="ar"/>
              </w:rPr>
            </w:pPr>
            <w:r>
              <w:rPr>
                <w:rFonts w:hint="eastAsia" w:ascii="宋体" w:hAnsi="宋体" w:cs="Arial"/>
                <w:iCs/>
                <w:sz w:val="21"/>
                <w:szCs w:val="21"/>
                <w:lang w:val="en-US" w:eastAsia="zh-CN" w:bidi="ar"/>
              </w:rPr>
              <w:t>3、扬尘减少到最低</w:t>
            </w:r>
          </w:p>
          <w:p>
            <w:pPr>
              <w:spacing w:line="400" w:lineRule="atLeast"/>
              <w:ind w:right="170"/>
              <w:jc w:val="left"/>
              <w:rPr>
                <w:rFonts w:hint="eastAsia" w:ascii="宋体" w:hAnsi="宋体" w:cs="Arial"/>
                <w:iCs/>
                <w:sz w:val="21"/>
                <w:szCs w:val="21"/>
                <w:lang w:val="en-US" w:eastAsia="zh-CN" w:bidi="ar"/>
              </w:rPr>
            </w:pPr>
            <w:r>
              <w:rPr>
                <w:rFonts w:hint="eastAsia" w:ascii="宋体" w:hAnsi="宋体" w:cs="Arial"/>
                <w:iCs/>
                <w:sz w:val="21"/>
                <w:szCs w:val="21"/>
                <w:lang w:val="en-US" w:eastAsia="zh-CN" w:bidi="ar"/>
              </w:rPr>
              <w:t>4、人身伤亡为零</w:t>
            </w:r>
          </w:p>
          <w:p>
            <w:pPr>
              <w:spacing w:line="400" w:lineRule="atLeast"/>
              <w:ind w:right="-107" w:rightChars="-51"/>
              <w:jc w:val="left"/>
              <w:rPr>
                <w:rFonts w:hint="eastAsia" w:ascii="宋体" w:hAnsi="宋体" w:cs="宋体"/>
                <w:sz w:val="21"/>
                <w:szCs w:val="21"/>
              </w:rPr>
            </w:pPr>
            <w:r>
              <w:rPr>
                <w:rFonts w:hint="eastAsia" w:ascii="宋体" w:hAnsi="宋体" w:cs="宋体"/>
                <w:sz w:val="21"/>
                <w:szCs w:val="21"/>
                <w:lang w:bidi="ar"/>
              </w:rPr>
              <w:t>均能达到要求。</w:t>
            </w:r>
          </w:p>
          <w:p>
            <w:pPr>
              <w:spacing w:line="400" w:lineRule="exact"/>
              <w:rPr>
                <w:rFonts w:ascii="宋体" w:hAnsi="宋体"/>
                <w:color w:val="FF0000"/>
                <w:szCs w:val="21"/>
              </w:rPr>
            </w:pPr>
            <w:r>
              <w:rPr>
                <w:rFonts w:hint="eastAsia" w:ascii="宋体" w:hAnsi="宋体" w:cs="宋体"/>
                <w:sz w:val="21"/>
                <w:szCs w:val="21"/>
                <w:lang w:bidi="ar"/>
              </w:rPr>
              <w:t>查，公司编制了</w:t>
            </w:r>
            <w:r>
              <w:rPr>
                <w:rFonts w:hint="eastAsia" w:ascii="宋体" w:hAnsi="宋体" w:cs="宋体"/>
                <w:sz w:val="21"/>
                <w:szCs w:val="21"/>
                <w:lang w:eastAsia="zh-CN" w:bidi="ar"/>
              </w:rPr>
              <w:t>质量、</w:t>
            </w:r>
            <w:r>
              <w:rPr>
                <w:rFonts w:hint="eastAsia" w:ascii="宋体" w:hAnsi="宋体" w:cs="宋体"/>
                <w:sz w:val="21"/>
                <w:szCs w:val="21"/>
                <w:lang w:bidi="ar"/>
              </w:rPr>
              <w:t>环境</w:t>
            </w:r>
            <w:r>
              <w:rPr>
                <w:rFonts w:hint="eastAsia" w:ascii="宋体" w:hAnsi="宋体" w:cs="宋体"/>
                <w:sz w:val="21"/>
                <w:szCs w:val="21"/>
                <w:lang w:eastAsia="zh-CN" w:bidi="ar"/>
              </w:rPr>
              <w:t>、</w:t>
            </w:r>
            <w:r>
              <w:rPr>
                <w:rFonts w:hint="eastAsia" w:ascii="宋体" w:hAnsi="宋体" w:cs="宋体"/>
                <w:sz w:val="21"/>
                <w:szCs w:val="21"/>
                <w:lang w:bidi="ar"/>
              </w:rPr>
              <w:t>安全目标管理实施方案：制定、执行程序或作业文件；加强监测和测量；培训与教育；应急响应。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Cs w:val="21"/>
              </w:rPr>
              <w:t>《环境因素、危险因素的识别与评价》</w:t>
            </w:r>
            <w:r>
              <w:rPr>
                <w:rFonts w:hint="eastAsia" w:ascii="宋体" w:cs="宋体"/>
                <w:szCs w:val="21"/>
              </w:rPr>
              <w:t>，根据不同的时态、状态识别了环境因素，通过对其发生的可能性、危害性等进行评价，</w:t>
            </w:r>
            <w:r>
              <w:rPr>
                <w:rFonts w:hint="eastAsia" w:ascii="宋体" w:cs="宋体"/>
                <w:szCs w:val="21"/>
                <w:lang w:eastAsia="zh-CN"/>
              </w:rPr>
              <w:t>项目部</w:t>
            </w:r>
            <w:r>
              <w:rPr>
                <w:rFonts w:hint="eastAsia" w:ascii="宋体" w:cs="宋体"/>
                <w:szCs w:val="21"/>
              </w:rPr>
              <w:t>确定的重要环境因</w:t>
            </w:r>
            <w:r>
              <w:rPr>
                <w:rFonts w:hint="eastAsia" w:ascii="宋体" w:cs="宋体"/>
                <w:szCs w:val="21"/>
                <w:lang w:eastAsia="zh-CN"/>
              </w:rPr>
              <w:t>素有：火灾、固体废弃物、扬尘。</w:t>
            </w:r>
          </w:p>
          <w:p>
            <w:pPr>
              <w:autoSpaceDE w:val="0"/>
              <w:autoSpaceDN w:val="0"/>
              <w:adjustRightInd w:val="0"/>
              <w:spacing w:line="400" w:lineRule="exact"/>
              <w:ind w:firstLine="420" w:firstLineChars="200"/>
              <w:jc w:val="left"/>
              <w:rPr>
                <w:rFonts w:ascii="宋体" w:hAnsi="宋体"/>
                <w:szCs w:val="21"/>
              </w:rPr>
            </w:pPr>
            <w:r>
              <w:rPr>
                <w:rFonts w:hint="eastAsia" w:ascii="宋体" w:cs="宋体"/>
                <w:szCs w:val="21"/>
              </w:rPr>
              <w:t>现场查看，</w:t>
            </w:r>
            <w:r>
              <w:rPr>
                <w:rFonts w:hint="eastAsia" w:ascii="宋体" w:cs="宋体"/>
                <w:szCs w:val="21"/>
                <w:lang w:eastAsia="zh-CN"/>
              </w:rPr>
              <w:t>项目部</w:t>
            </w:r>
            <w:r>
              <w:rPr>
                <w:rFonts w:hint="eastAsia" w:ascii="宋体" w:cs="宋体"/>
                <w:szCs w:val="21"/>
              </w:rPr>
              <w:t>的主要工作为</w:t>
            </w:r>
            <w:r>
              <w:rPr>
                <w:rFonts w:hint="eastAsia" w:ascii="宋体" w:hAnsi="宋体"/>
                <w:szCs w:val="21"/>
                <w:lang w:eastAsia="zh-CN"/>
              </w:rPr>
              <w:t>维修服务、秩序维护、绿化保洁服务等</w:t>
            </w:r>
            <w:r>
              <w:rPr>
                <w:rFonts w:hint="eastAsia" w:ascii="宋体" w:cs="宋体"/>
                <w:szCs w:val="21"/>
              </w:rPr>
              <w:t>。部门的环境因素识别和重要环境因素基本到位。</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004" w:type="dxa"/>
          </w:tcPr>
          <w:p>
            <w:pPr>
              <w:spacing w:line="400" w:lineRule="exact"/>
              <w:ind w:firstLine="210" w:firstLineChars="100"/>
              <w:rPr>
                <w:rFonts w:ascii="宋体" w:hAnsi="宋体" w:cs="宋体"/>
                <w:szCs w:val="21"/>
              </w:rPr>
            </w:pPr>
            <w:r>
              <w:rPr>
                <w:rFonts w:hint="eastAsia" w:ascii="宋体" w:cs="宋体"/>
                <w:szCs w:val="21"/>
              </w:rPr>
              <w:t>查，</w:t>
            </w:r>
            <w:r>
              <w:rPr>
                <w:rFonts w:hint="eastAsia" w:ascii="宋体" w:cs="宋体"/>
                <w:szCs w:val="21"/>
                <w:lang w:eastAsia="zh-CN"/>
              </w:rPr>
              <w:t>项目部</w:t>
            </w:r>
            <w:r>
              <w:rPr>
                <w:rFonts w:hint="eastAsia" w:ascii="宋体" w:cs="宋体"/>
                <w:szCs w:val="21"/>
              </w:rPr>
              <w:t>经过辨识与评审形成了</w:t>
            </w:r>
            <w:r>
              <w:rPr>
                <w:rFonts w:hint="eastAsia" w:ascii="宋体" w:hAnsi="宋体" w:cs="宋体"/>
                <w:szCs w:val="21"/>
              </w:rPr>
              <w:t>《危险源辨识与风险评价表》，包括电气</w:t>
            </w:r>
            <w:r>
              <w:rPr>
                <w:rFonts w:hint="eastAsia" w:ascii="宋体" w:hAnsi="宋体" w:cs="宋体"/>
                <w:szCs w:val="21"/>
                <w:lang w:val="en-US" w:eastAsia="zh-CN"/>
              </w:rPr>
              <w:t>设备</w:t>
            </w:r>
            <w:r>
              <w:rPr>
                <w:rFonts w:hint="eastAsia" w:ascii="宋体" w:hAnsi="宋体" w:cs="宋体"/>
                <w:szCs w:val="21"/>
              </w:rPr>
              <w:t>使用不当造成</w:t>
            </w:r>
            <w:r>
              <w:rPr>
                <w:rFonts w:hint="eastAsia"/>
                <w:szCs w:val="21"/>
              </w:rPr>
              <w:t>火灾</w:t>
            </w:r>
            <w:r>
              <w:rPr>
                <w:rFonts w:hint="eastAsia" w:ascii="宋体" w:hAnsi="宋体" w:cs="宋体"/>
                <w:szCs w:val="21"/>
              </w:rPr>
              <w:t>；员工操作不当造成</w:t>
            </w:r>
            <w:r>
              <w:rPr>
                <w:rFonts w:hint="eastAsia"/>
                <w:szCs w:val="21"/>
              </w:rPr>
              <w:t>机械伤害；</w:t>
            </w:r>
            <w:r>
              <w:rPr>
                <w:rFonts w:hint="eastAsia"/>
                <w:szCs w:val="21"/>
                <w:lang w:eastAsia="zh-CN"/>
              </w:rPr>
              <w:t>保洁服务接触的扬尘</w:t>
            </w:r>
            <w:r>
              <w:rPr>
                <w:rFonts w:hint="eastAsia"/>
                <w:szCs w:val="21"/>
              </w:rPr>
              <w:t>等造成职业危害</w:t>
            </w:r>
            <w:r>
              <w:rPr>
                <w:rFonts w:hint="eastAsia" w:ascii="宋体" w:hAnsi="宋体" w:cs="宋体"/>
                <w:szCs w:val="21"/>
              </w:rPr>
              <w:t>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rPr>
              <w:t>打分法确定不可接受风险：</w:t>
            </w:r>
            <w:r>
              <w:rPr>
                <w:rFonts w:hint="eastAsia" w:ascii="宋体" w:hAnsi="宋体" w:cs="宋体"/>
                <w:szCs w:val="21"/>
                <w:lang w:eastAsia="zh-CN"/>
              </w:rPr>
              <w:t>火灾、触电、高空坠落、摔伤。</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安全知识、消防知识宣传、教育及培训；</w:t>
            </w:r>
          </w:p>
          <w:p>
            <w:pPr>
              <w:spacing w:line="400" w:lineRule="exact"/>
              <w:ind w:firstLine="420" w:firstLineChars="200"/>
              <w:rPr>
                <w:rFonts w:ascii="宋体" w:hAnsi="宋体" w:cs="宋体"/>
                <w:szCs w:val="21"/>
              </w:rPr>
            </w:pPr>
            <w:r>
              <w:rPr>
                <w:rFonts w:hint="eastAsia" w:ascii="宋体" w:hAnsi="宋体" w:cs="宋体"/>
                <w:szCs w:val="21"/>
              </w:rPr>
              <w:t>特种作业人员如电工作业人员须持证上岗；</w:t>
            </w:r>
          </w:p>
          <w:p>
            <w:pPr>
              <w:spacing w:line="400" w:lineRule="exact"/>
              <w:ind w:firstLine="420" w:firstLineChars="200"/>
              <w:rPr>
                <w:rFonts w:ascii="宋体" w:hAnsi="宋体" w:cs="宋体"/>
                <w:szCs w:val="21"/>
              </w:rPr>
            </w:pPr>
            <w:r>
              <w:rPr>
                <w:rFonts w:hint="eastAsia" w:ascii="宋体" w:hAnsi="宋体" w:cs="宋体"/>
                <w:szCs w:val="21"/>
              </w:rPr>
              <w:t>重点和关键岗位须制定安全操作规程；</w:t>
            </w:r>
          </w:p>
          <w:p>
            <w:pPr>
              <w:spacing w:line="400" w:lineRule="exact"/>
              <w:ind w:firstLine="420" w:firstLineChars="200"/>
              <w:rPr>
                <w:rFonts w:ascii="宋体" w:hAnsi="宋体" w:cs="宋体"/>
                <w:szCs w:val="21"/>
              </w:rPr>
            </w:pPr>
            <w:r>
              <w:rPr>
                <w:rFonts w:hint="eastAsia" w:ascii="宋体" w:hAnsi="宋体" w:cs="宋体"/>
                <w:szCs w:val="21"/>
              </w:rPr>
              <w:t>张贴安全、防护标志、消防疏散图；</w:t>
            </w:r>
          </w:p>
          <w:p>
            <w:pPr>
              <w:spacing w:line="400" w:lineRule="exact"/>
              <w:ind w:firstLine="420" w:firstLineChars="200"/>
              <w:rPr>
                <w:rFonts w:ascii="宋体" w:hAnsi="宋体" w:cs="宋体"/>
                <w:szCs w:val="21"/>
              </w:rPr>
            </w:pPr>
            <w:r>
              <w:rPr>
                <w:rFonts w:hint="eastAsia" w:ascii="宋体" w:hAnsi="宋体" w:cs="宋体"/>
                <w:szCs w:val="21"/>
              </w:rPr>
              <w:t>配置消暑药品等；定期安全检查等。</w:t>
            </w:r>
          </w:p>
          <w:p>
            <w:pPr>
              <w:widowControl/>
              <w:jc w:val="left"/>
              <w:rPr>
                <w:rFonts w:ascii="宋体" w:hAnsi="宋体"/>
                <w:szCs w:val="21"/>
              </w:rPr>
            </w:pPr>
            <w:r>
              <w:rPr>
                <w:rFonts w:hint="eastAsia" w:ascii="宋体" w:hAnsi="宋体"/>
                <w:szCs w:val="21"/>
              </w:rPr>
              <w:t>危险源识别基本充分，控制措施需要完善。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vAlign w:val="top"/>
          </w:tcPr>
          <w:p>
            <w:pPr>
              <w:adjustRightInd w:val="0"/>
              <w:snapToGrid w:val="0"/>
              <w:rPr>
                <w:rFonts w:ascii="宋体" w:hAnsi="宋体" w:cs="新宋体"/>
                <w:szCs w:val="21"/>
              </w:rPr>
            </w:pPr>
            <w:r>
              <w:rPr>
                <w:rFonts w:hint="eastAsia" w:ascii="宋体" w:hAnsi="宋体" w:cs="新宋体"/>
                <w:szCs w:val="21"/>
              </w:rPr>
              <w:t>基础设施</w:t>
            </w:r>
          </w:p>
          <w:p>
            <w:pPr>
              <w:adjustRightInd w:val="0"/>
              <w:snapToGrid w:val="0"/>
              <w:rPr>
                <w:rFonts w:hint="eastAsia" w:ascii="宋体" w:hAnsi="宋体" w:cs="新宋体"/>
                <w:szCs w:val="21"/>
              </w:rPr>
            </w:pPr>
            <w:r>
              <w:rPr>
                <w:rFonts w:hint="eastAsia" w:ascii="宋体" w:hAnsi="宋体" w:cs="新宋体"/>
                <w:szCs w:val="21"/>
              </w:rPr>
              <w:t>过程运行环境</w:t>
            </w:r>
          </w:p>
        </w:tc>
        <w:tc>
          <w:tcPr>
            <w:tcW w:w="960" w:type="dxa"/>
            <w:vAlign w:val="top"/>
          </w:tcPr>
          <w:p>
            <w:pPr>
              <w:rPr>
                <w:rFonts w:ascii="宋体" w:hAnsi="宋体" w:cs="新宋体"/>
                <w:szCs w:val="21"/>
              </w:rPr>
            </w:pPr>
            <w:r>
              <w:rPr>
                <w:rFonts w:hint="eastAsia" w:ascii="宋体" w:hAnsi="宋体" w:cs="新宋体"/>
                <w:szCs w:val="21"/>
              </w:rPr>
              <w:t xml:space="preserve">Q7.1.3 </w:t>
            </w:r>
          </w:p>
          <w:p>
            <w:pPr>
              <w:rPr>
                <w:rFonts w:hint="eastAsia" w:ascii="宋体" w:hAnsi="宋体" w:cs="新宋体"/>
                <w:szCs w:val="21"/>
              </w:rPr>
            </w:pPr>
            <w:r>
              <w:rPr>
                <w:rFonts w:hint="eastAsia" w:ascii="宋体" w:hAnsi="宋体" w:cs="新宋体"/>
                <w:szCs w:val="21"/>
              </w:rPr>
              <w:t xml:space="preserve">Q7.1.4 </w:t>
            </w:r>
          </w:p>
        </w:tc>
        <w:tc>
          <w:tcPr>
            <w:tcW w:w="10004" w:type="dxa"/>
            <w:vAlign w:val="top"/>
          </w:tcPr>
          <w:p>
            <w:pPr>
              <w:spacing w:line="400" w:lineRule="exact"/>
              <w:ind w:firstLine="420" w:firstLineChars="200"/>
              <w:rPr>
                <w:rFonts w:hint="eastAsia" w:ascii="宋体" w:hAnsi="宋体" w:cs="Arial"/>
                <w:sz w:val="21"/>
                <w:szCs w:val="21"/>
                <w:u w:val="single"/>
              </w:rPr>
            </w:pPr>
            <w:r>
              <w:rPr>
                <w:rFonts w:hint="eastAsia" w:ascii="宋体" w:hAnsi="宋体" w:cs="Arial"/>
                <w:sz w:val="21"/>
                <w:szCs w:val="21"/>
              </w:rPr>
              <w:t>公司提供了办公场所，配置了相应的办公及服务设备。制定了</w:t>
            </w:r>
            <w:r>
              <w:rPr>
                <w:rFonts w:hint="eastAsia" w:ascii="宋体" w:hAnsi="宋体"/>
                <w:sz w:val="21"/>
                <w:szCs w:val="21"/>
              </w:rPr>
              <w:t>管理程序对为实现服务符合性所需的基础设施的控制进行了规定。</w:t>
            </w:r>
          </w:p>
          <w:p>
            <w:pPr>
              <w:spacing w:line="400" w:lineRule="exact"/>
              <w:ind w:firstLine="420" w:firstLineChars="200"/>
              <w:rPr>
                <w:rFonts w:hint="eastAsia" w:ascii="宋体" w:hAnsi="宋体" w:cs="Arial"/>
                <w:sz w:val="21"/>
                <w:szCs w:val="21"/>
              </w:rPr>
            </w:pPr>
            <w:r>
              <w:rPr>
                <w:rFonts w:hint="eastAsia" w:ascii="宋体" w:hAnsi="宋体" w:cs="Arial"/>
                <w:sz w:val="21"/>
                <w:szCs w:val="21"/>
              </w:rPr>
              <w:t>查见：《设施</w:t>
            </w:r>
            <w:r>
              <w:rPr>
                <w:rFonts w:hint="eastAsia" w:ascii="宋体" w:hAnsi="宋体"/>
                <w:sz w:val="21"/>
                <w:szCs w:val="21"/>
              </w:rPr>
              <w:t>设备汇总表</w:t>
            </w:r>
            <w:r>
              <w:rPr>
                <w:rFonts w:hint="eastAsia" w:ascii="宋体" w:hAnsi="宋体" w:cs="Arial"/>
                <w:sz w:val="21"/>
                <w:szCs w:val="21"/>
              </w:rPr>
              <w:t>》，有序号，设备名称，型号规格，设备编号，设备状况，放置地点等的描述。公司代管设备包含有：</w:t>
            </w:r>
            <w:r>
              <w:rPr>
                <w:rFonts w:hint="eastAsia" w:ascii="宋体" w:hAnsi="宋体"/>
                <w:sz w:val="21"/>
                <w:szCs w:val="21"/>
              </w:rPr>
              <w:t>高压配电柜、变压器、低压配电箱、载人电梯、监控系统、消防系统等住宅小区的必要设施；公司自备的设备（工具）主要为：办公设备（电脑、打印机、复印机等）、保洁工具、维修工具(电工刀、</w:t>
            </w:r>
            <w:r>
              <w:rPr>
                <w:rFonts w:hint="eastAsia" w:ascii="宋体" w:hAnsi="宋体"/>
                <w:sz w:val="21"/>
                <w:szCs w:val="21"/>
                <w:lang w:eastAsia="zh-CN"/>
              </w:rPr>
              <w:t>电笔、</w:t>
            </w:r>
            <w:r>
              <w:rPr>
                <w:rFonts w:hint="eastAsia" w:ascii="宋体" w:hAnsi="宋体"/>
                <w:sz w:val="21"/>
                <w:szCs w:val="21"/>
              </w:rPr>
              <w:t>螺丝刀等)、</w:t>
            </w:r>
            <w:r>
              <w:rPr>
                <w:rFonts w:hint="eastAsia" w:ascii="宋体" w:hAnsi="宋体"/>
                <w:sz w:val="21"/>
                <w:szCs w:val="21"/>
                <w:lang w:val="en-US" w:eastAsia="zh-CN"/>
              </w:rPr>
              <w:t>对讲机</w:t>
            </w:r>
            <w:r>
              <w:rPr>
                <w:rFonts w:hint="eastAsia" w:ascii="宋体" w:hAnsi="宋体" w:cs="Arial"/>
                <w:sz w:val="21"/>
                <w:szCs w:val="21"/>
              </w:rPr>
              <w:t>等设备。</w:t>
            </w:r>
          </w:p>
          <w:p>
            <w:pPr>
              <w:spacing w:line="400" w:lineRule="exact"/>
              <w:ind w:firstLine="420" w:firstLineChars="200"/>
              <w:rPr>
                <w:rFonts w:hint="eastAsia" w:ascii="宋体" w:hAnsi="宋体" w:cs="Arial"/>
                <w:sz w:val="21"/>
                <w:szCs w:val="21"/>
              </w:rPr>
            </w:pPr>
            <w:r>
              <w:rPr>
                <w:rFonts w:hint="eastAsia" w:ascii="宋体" w:hAnsi="宋体" w:cs="Arial"/>
                <w:sz w:val="21"/>
                <w:szCs w:val="21"/>
              </w:rPr>
              <w:t>据</w:t>
            </w:r>
            <w:r>
              <w:rPr>
                <w:rFonts w:hint="eastAsia" w:ascii="宋体" w:hAnsi="宋体"/>
                <w:color w:val="000000"/>
                <w:sz w:val="21"/>
                <w:szCs w:val="21"/>
                <w:lang w:eastAsia="zh-CN"/>
              </w:rPr>
              <w:t>负责</w:t>
            </w:r>
            <w:r>
              <w:rPr>
                <w:rFonts w:hint="eastAsia" w:ascii="宋体" w:hAnsi="宋体" w:cs="Arial"/>
                <w:sz w:val="21"/>
                <w:szCs w:val="21"/>
              </w:rPr>
              <w:t>介绍：公司设备的维修由公司安排专人负责，日常保养由设备保管员和使用人员负责。</w:t>
            </w:r>
          </w:p>
          <w:p>
            <w:pPr>
              <w:spacing w:line="400" w:lineRule="exact"/>
              <w:ind w:firstLine="420" w:firstLineChars="200"/>
              <w:rPr>
                <w:rFonts w:hint="eastAsia" w:ascii="宋体" w:hAnsi="宋体" w:cs="Arial"/>
                <w:color w:val="000000"/>
                <w:sz w:val="21"/>
                <w:szCs w:val="21"/>
              </w:rPr>
            </w:pPr>
            <w:r>
              <w:rPr>
                <w:rFonts w:hint="eastAsia" w:ascii="宋体" w:hAnsi="宋体" w:cs="Arial"/>
                <w:sz w:val="21"/>
                <w:szCs w:val="21"/>
              </w:rPr>
              <w:t>查电梯维保由</w:t>
            </w:r>
            <w:r>
              <w:rPr>
                <w:rFonts w:hint="eastAsia" w:ascii="宋体" w:hAnsi="宋体" w:cs="Arial"/>
                <w:sz w:val="21"/>
                <w:szCs w:val="21"/>
                <w:lang w:eastAsia="zh-CN"/>
              </w:rPr>
              <w:t>第三方专门公司</w:t>
            </w:r>
            <w:r>
              <w:rPr>
                <w:rFonts w:hint="eastAsia" w:ascii="宋体" w:hAnsi="宋体" w:cs="Arial"/>
                <w:sz w:val="21"/>
                <w:szCs w:val="21"/>
              </w:rPr>
              <w:t>负责，公司有专人每天对电梯进行日检，检验项目主要为外观监测，检查人：</w:t>
            </w:r>
            <w:r>
              <w:rPr>
                <w:rFonts w:hint="eastAsia" w:ascii="宋体" w:hAnsi="宋体" w:cs="Arial"/>
                <w:sz w:val="21"/>
                <w:szCs w:val="21"/>
                <w:lang w:eastAsia="zh-CN"/>
              </w:rPr>
              <w:t>严金泉</w:t>
            </w:r>
            <w:r>
              <w:rPr>
                <w:rFonts w:hint="eastAsia" w:ascii="宋体" w:hAnsi="宋体" w:cs="Arial"/>
                <w:sz w:val="21"/>
                <w:szCs w:val="21"/>
              </w:rPr>
              <w:t>。提供人员电梯安全员证、《电梯安全运行日检查表》，</w:t>
            </w:r>
          </w:p>
          <w:p>
            <w:pPr>
              <w:spacing w:line="400" w:lineRule="exact"/>
              <w:ind w:firstLine="420" w:firstLineChars="200"/>
              <w:rPr>
                <w:rFonts w:hint="eastAsia" w:ascii="宋体" w:hAnsi="宋体" w:cs="Arial"/>
                <w:sz w:val="21"/>
                <w:szCs w:val="21"/>
              </w:rPr>
            </w:pPr>
            <w:r>
              <w:rPr>
                <w:rFonts w:hint="eastAsia" w:ascii="宋体" w:hAnsi="宋体" w:cs="Arial"/>
                <w:color w:val="000000"/>
                <w:sz w:val="21"/>
                <w:szCs w:val="21"/>
              </w:rPr>
              <w:t>现场询问，公司对建筑主体</w:t>
            </w:r>
            <w:r>
              <w:rPr>
                <w:rFonts w:hint="eastAsia" w:ascii="宋体" w:hAnsi="宋体" w:cs="Arial"/>
                <w:sz w:val="21"/>
                <w:szCs w:val="21"/>
              </w:rPr>
              <w:t>、供电系统、给排水系统、消防系统、安防系统等进行日常巡查维护，目前状态良好。</w:t>
            </w:r>
          </w:p>
          <w:p>
            <w:pPr>
              <w:spacing w:line="400" w:lineRule="exact"/>
              <w:ind w:firstLine="420" w:firstLineChars="200"/>
              <w:rPr>
                <w:rFonts w:hint="eastAsia" w:ascii="宋体" w:hAnsi="宋体"/>
                <w:szCs w:val="21"/>
              </w:rPr>
            </w:pPr>
            <w:r>
              <w:rPr>
                <w:rFonts w:hint="eastAsia" w:ascii="宋体" w:hAnsi="宋体" w:cs="Arial"/>
                <w:sz w:val="21"/>
                <w:szCs w:val="21"/>
              </w:rPr>
              <w:t>现场观察设备运行正常，设备能力稳定。</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2160" w:type="dxa"/>
            <w:vAlign w:val="top"/>
          </w:tcPr>
          <w:p>
            <w:pPr>
              <w:rPr>
                <w:rFonts w:hint="eastAsia" w:ascii="宋体" w:hAnsi="宋体" w:cs="新宋体"/>
                <w:szCs w:val="21"/>
              </w:rPr>
            </w:pPr>
            <w:r>
              <w:rPr>
                <w:rFonts w:hint="eastAsia" w:ascii="宋体" w:hAnsi="宋体" w:cs="新宋体"/>
                <w:szCs w:val="21"/>
              </w:rPr>
              <w:t>监视和测量资源</w:t>
            </w:r>
          </w:p>
        </w:tc>
        <w:tc>
          <w:tcPr>
            <w:tcW w:w="960" w:type="dxa"/>
            <w:vAlign w:val="top"/>
          </w:tcPr>
          <w:p>
            <w:pPr>
              <w:adjustRightInd w:val="0"/>
              <w:snapToGrid w:val="0"/>
              <w:jc w:val="center"/>
              <w:rPr>
                <w:rFonts w:hint="eastAsia" w:ascii="宋体" w:hAnsi="宋体" w:cs="新宋体"/>
                <w:szCs w:val="21"/>
              </w:rPr>
            </w:pPr>
            <w:r>
              <w:rPr>
                <w:rFonts w:hint="eastAsia" w:ascii="宋体" w:hAnsi="宋体" w:cs="新宋体"/>
                <w:szCs w:val="21"/>
              </w:rPr>
              <w:t>Q7.1.5</w:t>
            </w:r>
          </w:p>
        </w:tc>
        <w:tc>
          <w:tcPr>
            <w:tcW w:w="10004" w:type="dxa"/>
            <w:vAlign w:val="top"/>
          </w:tcPr>
          <w:p>
            <w:pPr>
              <w:spacing w:line="400" w:lineRule="exact"/>
              <w:rPr>
                <w:rFonts w:hint="eastAsia" w:ascii="宋体" w:hAnsi="宋体"/>
                <w:szCs w:val="21"/>
              </w:rPr>
            </w:pPr>
            <w:r>
              <w:rPr>
                <w:rFonts w:hint="eastAsia" w:ascii="宋体" w:hAnsi="宋体" w:cs="宋体"/>
                <w:sz w:val="21"/>
                <w:szCs w:val="21"/>
                <w:highlight w:val="none"/>
                <w:lang w:bidi="ar"/>
              </w:rPr>
              <w:t>查质量验收检查主要按感官进行检查，暂未配置相应检测设备。</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沟通 </w:t>
            </w:r>
          </w:p>
        </w:tc>
        <w:tc>
          <w:tcPr>
            <w:tcW w:w="960" w:type="dxa"/>
          </w:tcPr>
          <w:p>
            <w:pPr>
              <w:rPr>
                <w:rFonts w:ascii="宋体" w:hAnsi="宋体" w:cs="新宋体"/>
                <w:szCs w:val="21"/>
              </w:rPr>
            </w:pPr>
            <w:r>
              <w:rPr>
                <w:rFonts w:hint="eastAsia" w:ascii="宋体" w:hAnsi="宋体" w:cs="新宋体"/>
                <w:szCs w:val="21"/>
                <w:lang w:val="en-US" w:eastAsia="zh-CN"/>
              </w:rPr>
              <w:t>QES</w:t>
            </w:r>
            <w:r>
              <w:rPr>
                <w:rFonts w:hint="eastAsia" w:ascii="宋体" w:hAnsi="宋体" w:cs="新宋体"/>
                <w:szCs w:val="21"/>
              </w:rPr>
              <w:t>7.4 </w:t>
            </w:r>
          </w:p>
          <w:p>
            <w:pPr>
              <w:rPr>
                <w:rFonts w:ascii="宋体" w:hAnsi="宋体" w:cs="新宋体"/>
                <w:szCs w:val="21"/>
              </w:rPr>
            </w:pPr>
          </w:p>
        </w:tc>
        <w:tc>
          <w:tcPr>
            <w:tcW w:w="10004" w:type="dxa"/>
          </w:tcPr>
          <w:p>
            <w:pPr>
              <w:pStyle w:val="9"/>
              <w:spacing w:line="400" w:lineRule="exact"/>
              <w:rPr>
                <w:sz w:val="21"/>
                <w:szCs w:val="21"/>
              </w:rPr>
            </w:pPr>
            <w:r>
              <w:rPr>
                <w:rFonts w:hint="eastAsia"/>
                <w:kern w:val="2"/>
                <w:sz w:val="21"/>
                <w:szCs w:val="21"/>
              </w:rPr>
              <w:t>---《信息沟通管理制度》</w:t>
            </w:r>
            <w:r>
              <w:rPr>
                <w:rFonts w:hint="eastAsia" w:cs="Arial"/>
                <w:kern w:val="2"/>
                <w:sz w:val="21"/>
                <w:szCs w:val="21"/>
              </w:rPr>
              <w:t>规定了公司内外信息交流、协商的对象、方式、记录等。</w:t>
            </w:r>
          </w:p>
          <w:p>
            <w:pPr>
              <w:pStyle w:val="9"/>
              <w:spacing w:line="400" w:lineRule="exact"/>
              <w:ind w:firstLine="420" w:firstLineChars="200"/>
              <w:rPr>
                <w:color w:val="FF0000"/>
                <w:sz w:val="21"/>
                <w:szCs w:val="21"/>
              </w:rPr>
            </w:pPr>
            <w:r>
              <w:rPr>
                <w:rFonts w:hint="eastAsia"/>
                <w:kern w:val="2"/>
                <w:sz w:val="21"/>
                <w:szCs w:val="21"/>
              </w:rPr>
              <w:t>对部门之间有需要交流的</w:t>
            </w:r>
            <w:r>
              <w:rPr>
                <w:rFonts w:hint="eastAsia"/>
                <w:kern w:val="2"/>
                <w:sz w:val="21"/>
                <w:szCs w:val="21"/>
                <w:lang w:eastAsia="zh-CN"/>
              </w:rPr>
              <w:t>有关质量、</w:t>
            </w:r>
            <w:r>
              <w:rPr>
                <w:rFonts w:hint="eastAsia"/>
                <w:kern w:val="2"/>
                <w:sz w:val="21"/>
                <w:szCs w:val="21"/>
              </w:rPr>
              <w:t>环境、安全健康管理信息，在公司内部利用部门会议、宣传栏进行</w:t>
            </w:r>
            <w:r>
              <w:rPr>
                <w:rFonts w:hint="eastAsia"/>
                <w:kern w:val="2"/>
                <w:sz w:val="21"/>
                <w:szCs w:val="21"/>
                <w:lang w:eastAsia="zh-CN"/>
              </w:rPr>
              <w:t>质量、</w:t>
            </w:r>
            <w:r>
              <w:rPr>
                <w:rFonts w:hint="eastAsia"/>
                <w:kern w:val="2"/>
                <w:sz w:val="21"/>
                <w:szCs w:val="21"/>
              </w:rPr>
              <w:t>环境、安全管理方针及目标、指标、管理方案及环保法律法规等内容的宣传、沟通。</w:t>
            </w:r>
          </w:p>
          <w:p>
            <w:pPr>
              <w:pStyle w:val="9"/>
              <w:spacing w:line="400" w:lineRule="exact"/>
              <w:ind w:firstLine="315" w:firstLineChars="150"/>
              <w:rPr>
                <w:sz w:val="21"/>
                <w:szCs w:val="21"/>
              </w:rPr>
            </w:pPr>
            <w:r>
              <w:rPr>
                <w:rFonts w:hint="eastAsia"/>
                <w:kern w:val="2"/>
                <w:sz w:val="21"/>
                <w:szCs w:val="21"/>
              </w:rPr>
              <w:t>外部，对供方和顾客等相关方进行了管理方针、产品使用环保要求的沟通，主要通过网络、交流及产品说明书、合同等方式进行，并达成一致性意见实施有效控制。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FF0000"/>
                <w:szCs w:val="21"/>
              </w:rPr>
            </w:pPr>
            <w:r>
              <w:rPr>
                <w:rFonts w:hint="eastAsia" w:ascii="宋体" w:hAnsi="宋体" w:cs="Arial"/>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szCs w:val="21"/>
              </w:rPr>
            </w:pPr>
            <w:r>
              <w:rPr>
                <w:rFonts w:hint="eastAsia" w:ascii="宋体" w:hAnsi="宋体" w:cs="Arial"/>
                <w:szCs w:val="21"/>
              </w:rPr>
              <w:t>查见：部门内部会议记录表，沟通信息包括：</w:t>
            </w:r>
          </w:p>
          <w:p>
            <w:pPr>
              <w:widowControl/>
              <w:spacing w:line="400" w:lineRule="atLeast"/>
              <w:ind w:firstLine="315" w:firstLineChars="150"/>
              <w:rPr>
                <w:rFonts w:ascii="宋体" w:hAnsi="宋体" w:cs="Arial"/>
                <w:szCs w:val="21"/>
              </w:rPr>
            </w:pPr>
            <w:r>
              <w:rPr>
                <w:rFonts w:hint="eastAsia" w:ascii="宋体" w:hAnsi="宋体" w:cs="Arial"/>
                <w:szCs w:val="21"/>
              </w:rPr>
              <w:t>1）告知员工：</w:t>
            </w:r>
            <w:r>
              <w:rPr>
                <w:rFonts w:hint="eastAsia" w:ascii="宋体" w:hAnsi="宋体" w:cs="Arial"/>
                <w:szCs w:val="21"/>
                <w:lang w:eastAsia="zh-CN"/>
              </w:rPr>
              <w:t>管理者代表陈永兴</w:t>
            </w:r>
            <w:r>
              <w:rPr>
                <w:rFonts w:hint="eastAsia" w:ascii="宋体" w:hAnsi="宋体" w:cs="Arial"/>
                <w:szCs w:val="21"/>
              </w:rPr>
              <w:t>、职业健康安全事务代表是</w:t>
            </w:r>
            <w:r>
              <w:rPr>
                <w:rFonts w:hint="eastAsia" w:ascii="宋体" w:hAnsi="宋体" w:cs="Arial"/>
                <w:szCs w:val="21"/>
                <w:lang w:eastAsia="zh-CN"/>
              </w:rPr>
              <w:t>陶玉兰</w:t>
            </w:r>
            <w:r>
              <w:rPr>
                <w:rFonts w:hint="eastAsia" w:ascii="宋体" w:hAnsi="宋体" w:cs="Arial"/>
                <w:szCs w:val="21"/>
              </w:rPr>
              <w:t>。</w:t>
            </w:r>
          </w:p>
          <w:p>
            <w:pPr>
              <w:widowControl/>
              <w:spacing w:line="400" w:lineRule="atLeast"/>
              <w:ind w:firstLine="315" w:firstLineChars="150"/>
              <w:rPr>
                <w:rFonts w:ascii="宋体" w:hAnsi="宋体" w:cs="Arial"/>
                <w:szCs w:val="21"/>
              </w:rPr>
            </w:pPr>
            <w:r>
              <w:rPr>
                <w:rFonts w:hint="eastAsia" w:ascii="宋体" w:hAnsi="宋体" w:cs="Arial"/>
                <w:szCs w:val="21"/>
              </w:rPr>
              <w:t>2）告知员工：</w:t>
            </w:r>
            <w:r>
              <w:rPr>
                <w:rFonts w:hint="eastAsia" w:ascii="宋体" w:hAnsi="宋体" w:cs="Arial"/>
                <w:szCs w:val="21"/>
                <w:lang w:eastAsia="zh-CN"/>
              </w:rPr>
              <w:t>质量、</w:t>
            </w:r>
            <w:r>
              <w:rPr>
                <w:rFonts w:hint="eastAsia" w:ascii="宋体" w:hAnsi="宋体" w:cs="Arial"/>
                <w:szCs w:val="21"/>
              </w:rPr>
              <w:t>环境及职业健康安全管理体系建立的依据、标准和意义，因公司未涉及危化品，故未对全体员工出具告知书；</w:t>
            </w:r>
          </w:p>
          <w:p>
            <w:pPr>
              <w:widowControl/>
              <w:spacing w:line="400" w:lineRule="atLeast"/>
              <w:ind w:firstLine="315" w:firstLineChars="150"/>
              <w:rPr>
                <w:rFonts w:ascii="宋体" w:hAnsi="宋体" w:cs="Arial"/>
                <w:color w:val="FF0000"/>
                <w:szCs w:val="21"/>
              </w:rPr>
            </w:pPr>
            <w:r>
              <w:rPr>
                <w:rFonts w:hint="eastAsia" w:ascii="宋体" w:hAnsi="宋体" w:cs="Arial"/>
                <w:szCs w:val="21"/>
              </w:rPr>
              <w:t>3）组织员工学习：与</w:t>
            </w:r>
            <w:r>
              <w:rPr>
                <w:rFonts w:hint="eastAsia" w:ascii="宋体" w:hAnsi="宋体" w:cs="Arial"/>
                <w:szCs w:val="21"/>
                <w:lang w:eastAsia="zh-CN"/>
              </w:rPr>
              <w:t>质量、</w:t>
            </w:r>
            <w:r>
              <w:rPr>
                <w:rFonts w:hint="eastAsia" w:ascii="宋体" w:hAnsi="宋体" w:cs="Arial"/>
                <w:szCs w:val="21"/>
              </w:rPr>
              <w:t>环境及安全健康管理有关的法律法规，包括《环境保护法》、《劳动合同法》、《设备安全管理制度》、《工伤保险条例》、《职业病防治法》等关于员工权益、保险等内容；</w:t>
            </w:r>
          </w:p>
          <w:p>
            <w:pPr>
              <w:widowControl/>
              <w:spacing w:line="400" w:lineRule="atLeast"/>
              <w:ind w:firstLine="315" w:firstLineChars="150"/>
              <w:rPr>
                <w:rFonts w:cs="Arial"/>
                <w:szCs w:val="21"/>
              </w:rPr>
            </w:pPr>
            <w:r>
              <w:rPr>
                <w:rFonts w:hint="eastAsia" w:ascii="宋体" w:hAnsi="宋体" w:cs="Arial"/>
                <w:szCs w:val="21"/>
              </w:rPr>
              <w:t>4）将</w:t>
            </w:r>
            <w:r>
              <w:rPr>
                <w:rFonts w:hint="eastAsia" w:ascii="宋体" w:hAnsi="宋体" w:cs="Arial"/>
                <w:szCs w:val="21"/>
                <w:lang w:eastAsia="zh-CN"/>
              </w:rPr>
              <w:t>质量管理、</w:t>
            </w:r>
            <w:r>
              <w:rPr>
                <w:rFonts w:hint="eastAsia" w:ascii="宋体" w:hAnsi="宋体" w:cs="Arial"/>
                <w:szCs w:val="21"/>
              </w:rPr>
              <w:t>环境管理、劳动保护要求、安全要求和意义作为新员工岗前培训内容。</w:t>
            </w:r>
          </w:p>
          <w:p>
            <w:pPr>
              <w:widowControl/>
              <w:jc w:val="left"/>
              <w:rPr>
                <w:rFonts w:ascii="宋体" w:hAnsi="宋体"/>
                <w:szCs w:val="21"/>
              </w:rPr>
            </w:pPr>
            <w:r>
              <w:rPr>
                <w:rFonts w:hint="eastAsia" w:ascii="宋体" w:hAnsi="宋体"/>
                <w:szCs w:val="21"/>
              </w:rPr>
              <w:t>审核时未发现有相关方投诉和</w:t>
            </w:r>
            <w:r>
              <w:rPr>
                <w:rFonts w:hint="eastAsia" w:ascii="宋体" w:hAnsi="宋体"/>
                <w:szCs w:val="21"/>
                <w:lang w:eastAsia="zh-CN"/>
              </w:rPr>
              <w:t>质量、</w:t>
            </w:r>
            <w:r>
              <w:rPr>
                <w:rFonts w:hint="eastAsia" w:ascii="宋体" w:hAnsi="宋体"/>
                <w:szCs w:val="21"/>
              </w:rPr>
              <w:t>环境</w:t>
            </w:r>
            <w:r>
              <w:rPr>
                <w:rFonts w:hint="eastAsia" w:ascii="宋体" w:hAnsi="宋体"/>
                <w:szCs w:val="21"/>
                <w:lang w:eastAsia="zh-CN"/>
              </w:rPr>
              <w:t>、</w:t>
            </w:r>
            <w:r>
              <w:rPr>
                <w:rFonts w:hint="eastAsia" w:ascii="宋体" w:hAnsi="宋体"/>
                <w:szCs w:val="21"/>
              </w:rPr>
              <w:t>安全违规情况发生。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160" w:type="dxa"/>
          </w:tcPr>
          <w:p>
            <w:pPr>
              <w:adjustRightInd w:val="0"/>
              <w:snapToGrid w:val="0"/>
              <w:jc w:val="center"/>
              <w:rPr>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lang w:val="en-US" w:eastAsia="zh-CN"/>
              </w:rPr>
              <w:t>Q</w:t>
            </w:r>
            <w:r>
              <w:rPr>
                <w:rFonts w:hint="eastAsia" w:ascii="宋体" w:hAnsi="宋体" w:cs="新宋体"/>
                <w:szCs w:val="21"/>
              </w:rPr>
              <w:t>E8.1 </w:t>
            </w:r>
          </w:p>
          <w:p>
            <w:pPr>
              <w:rPr>
                <w:rFonts w:ascii="宋体" w:hAnsi="宋体"/>
                <w:szCs w:val="21"/>
              </w:rPr>
            </w:pPr>
            <w:r>
              <w:rPr>
                <w:rFonts w:hint="eastAsia" w:ascii="宋体" w:hAnsi="宋体" w:cs="新宋体"/>
                <w:szCs w:val="21"/>
              </w:rPr>
              <w:t>S8.1</w:t>
            </w:r>
          </w:p>
        </w:tc>
        <w:tc>
          <w:tcPr>
            <w:tcW w:w="10004" w:type="dxa"/>
          </w:tcPr>
          <w:p>
            <w:pPr>
              <w:spacing w:line="360" w:lineRule="auto"/>
              <w:jc w:val="left"/>
              <w:rPr>
                <w:rFonts w:hint="eastAsia" w:cs="黑体" w:asciiTheme="minorEastAsia" w:hAnsiTheme="minorEastAsia" w:eastAsiaTheme="minorEastAsia"/>
                <w:color w:val="000000"/>
                <w:szCs w:val="21"/>
                <w:highlight w:val="none"/>
              </w:rPr>
            </w:pPr>
            <w:r>
              <w:rPr>
                <w:rFonts w:hint="eastAsia" w:cs="黑体" w:asciiTheme="minorEastAsia" w:hAnsiTheme="minorEastAsia" w:eastAsiaTheme="minorEastAsia"/>
                <w:color w:val="000000"/>
                <w:szCs w:val="21"/>
                <w:highlight w:val="none"/>
              </w:rPr>
              <w:t>公司主要</w:t>
            </w:r>
            <w:r>
              <w:rPr>
                <w:rFonts w:hint="eastAsia" w:cs="黑体" w:asciiTheme="minorEastAsia" w:hAnsiTheme="minorEastAsia" w:eastAsiaTheme="minorEastAsia"/>
                <w:color w:val="000000"/>
                <w:szCs w:val="21"/>
                <w:highlight w:val="none"/>
                <w:lang w:val="en-US" w:eastAsia="zh-CN"/>
              </w:rPr>
              <w:t>从事</w:t>
            </w:r>
            <w:r>
              <w:rPr>
                <w:rFonts w:hint="eastAsia" w:cs="黑体" w:asciiTheme="minorEastAsia" w:hAnsiTheme="minorEastAsia" w:eastAsiaTheme="minorEastAsia"/>
                <w:color w:val="000000"/>
                <w:szCs w:val="21"/>
                <w:highlight w:val="none"/>
              </w:rPr>
              <w:t>物业管理服务。</w:t>
            </w:r>
          </w:p>
          <w:p>
            <w:pPr>
              <w:spacing w:line="360" w:lineRule="auto"/>
              <w:ind w:firstLine="420" w:firstLineChars="200"/>
              <w:jc w:val="left"/>
              <w:rPr>
                <w:rFonts w:hint="eastAsia" w:cs="黑体" w:asciiTheme="minorEastAsia" w:hAnsiTheme="minorEastAsia" w:eastAsiaTheme="minorEastAsia"/>
                <w:color w:val="000000"/>
                <w:szCs w:val="21"/>
                <w:highlight w:val="none"/>
              </w:rPr>
            </w:pPr>
            <w:r>
              <w:rPr>
                <w:rFonts w:hint="eastAsia" w:cs="黑体" w:asciiTheme="minorEastAsia" w:hAnsiTheme="minorEastAsia" w:eastAsiaTheme="minorEastAsia"/>
                <w:color w:val="000000"/>
                <w:szCs w:val="21"/>
                <w:highlight w:val="none"/>
              </w:rPr>
              <w:t>公司物业管理服务执行标准</w:t>
            </w:r>
            <w:r>
              <w:rPr>
                <w:rFonts w:hint="eastAsia" w:cs="黑体" w:asciiTheme="minorEastAsia" w:hAnsiTheme="minorEastAsia" w:eastAsiaTheme="minorEastAsia"/>
                <w:color w:val="000000"/>
                <w:szCs w:val="21"/>
                <w:highlight w:val="none"/>
                <w:lang w:val="en-US" w:eastAsia="zh-CN"/>
              </w:rPr>
              <w:t>主要为</w:t>
            </w:r>
            <w:r>
              <w:rPr>
                <w:rFonts w:hint="eastAsia" w:cs="黑体" w:asciiTheme="minorEastAsia" w:hAnsiTheme="minorEastAsia" w:eastAsiaTheme="minorEastAsia"/>
                <w:color w:val="000000"/>
                <w:szCs w:val="21"/>
                <w:highlight w:val="none"/>
              </w:rPr>
              <w:t>：《物业管理条例》、《物权法》和合同协议等标准。</w:t>
            </w:r>
          </w:p>
          <w:p>
            <w:pPr>
              <w:spacing w:line="360" w:lineRule="auto"/>
              <w:ind w:firstLine="420" w:firstLineChars="200"/>
              <w:jc w:val="left"/>
              <w:rPr>
                <w:rFonts w:cs="黑体" w:asciiTheme="minorEastAsia" w:hAnsiTheme="minorEastAsia" w:eastAsiaTheme="minorEastAsia"/>
                <w:color w:val="000000"/>
                <w:szCs w:val="21"/>
                <w:highlight w:val="none"/>
              </w:rPr>
            </w:pPr>
            <w:r>
              <w:rPr>
                <w:rFonts w:hint="eastAsia" w:cs="黑体" w:asciiTheme="minorEastAsia" w:hAnsiTheme="minorEastAsia" w:eastAsiaTheme="minorEastAsia"/>
                <w:color w:val="000000"/>
                <w:szCs w:val="21"/>
                <w:highlight w:val="none"/>
                <w:lang w:val="en-US" w:eastAsia="zh-CN"/>
              </w:rPr>
              <w:t>项目</w:t>
            </w:r>
            <w:r>
              <w:rPr>
                <w:rFonts w:hint="eastAsia" w:cs="黑体" w:asciiTheme="minorEastAsia" w:hAnsiTheme="minorEastAsia" w:eastAsiaTheme="minorEastAsia"/>
                <w:color w:val="000000"/>
                <w:szCs w:val="21"/>
                <w:highlight w:val="none"/>
              </w:rPr>
              <w:t>部负责物业管理服务实现和服务提供的策划，策划输出的具体结果包括以下内容：</w:t>
            </w:r>
          </w:p>
          <w:p>
            <w:pPr>
              <w:spacing w:line="360" w:lineRule="auto"/>
              <w:ind w:firstLine="420" w:firstLineChars="200"/>
              <w:jc w:val="left"/>
              <w:rPr>
                <w:rFonts w:cs="黑体" w:asciiTheme="minorEastAsia" w:hAnsiTheme="minorEastAsia" w:eastAsiaTheme="minorEastAsia"/>
                <w:color w:val="000000"/>
                <w:szCs w:val="21"/>
                <w:highlight w:val="none"/>
              </w:rPr>
            </w:pPr>
            <w:r>
              <w:rPr>
                <w:rFonts w:hint="eastAsia" w:cs="黑体" w:asciiTheme="minorEastAsia" w:hAnsiTheme="minorEastAsia" w:eastAsiaTheme="minorEastAsia"/>
                <w:color w:val="000000"/>
                <w:szCs w:val="21"/>
                <w:highlight w:val="none"/>
              </w:rPr>
              <w:t>a）确定</w:t>
            </w:r>
            <w:r>
              <w:rPr>
                <w:rFonts w:hint="eastAsia" w:cs="黑体" w:asciiTheme="minorEastAsia" w:hAnsiTheme="minorEastAsia" w:eastAsiaTheme="minorEastAsia"/>
                <w:color w:val="000000"/>
                <w:szCs w:val="21"/>
                <w:highlight w:val="none"/>
                <w:lang w:val="en-US" w:eastAsia="zh-CN"/>
              </w:rPr>
              <w:t>物业管理</w:t>
            </w:r>
            <w:r>
              <w:rPr>
                <w:rFonts w:hint="eastAsia" w:cs="黑体" w:asciiTheme="minorEastAsia" w:hAnsiTheme="minorEastAsia" w:eastAsiaTheme="minorEastAsia"/>
                <w:color w:val="000000"/>
                <w:szCs w:val="21"/>
                <w:highlight w:val="none"/>
              </w:rPr>
              <w:t>服务的要求；--《需求分析》、《合同》</w:t>
            </w:r>
          </w:p>
          <w:p>
            <w:pPr>
              <w:spacing w:line="360" w:lineRule="auto"/>
              <w:ind w:firstLine="420" w:firstLineChars="200"/>
              <w:jc w:val="left"/>
              <w:rPr>
                <w:rFonts w:hint="eastAsia" w:cs="黑体" w:asciiTheme="minorEastAsia" w:hAnsiTheme="minorEastAsia" w:eastAsiaTheme="minorEastAsia"/>
                <w:color w:val="000000"/>
                <w:szCs w:val="21"/>
                <w:highlight w:val="none"/>
              </w:rPr>
            </w:pPr>
            <w:r>
              <w:rPr>
                <w:rFonts w:hint="eastAsia" w:cs="黑体" w:asciiTheme="minorEastAsia" w:hAnsiTheme="minorEastAsia" w:eastAsiaTheme="minorEastAsia"/>
                <w:color w:val="000000"/>
                <w:szCs w:val="21"/>
                <w:highlight w:val="none"/>
              </w:rPr>
              <w:t>b）建立过程准则以及</w:t>
            </w:r>
            <w:r>
              <w:rPr>
                <w:rFonts w:hint="eastAsia" w:cs="黑体" w:asciiTheme="minorEastAsia" w:hAnsiTheme="minorEastAsia" w:eastAsiaTheme="minorEastAsia"/>
                <w:color w:val="000000"/>
                <w:szCs w:val="21"/>
                <w:highlight w:val="none"/>
                <w:lang w:val="en-US" w:eastAsia="zh-CN"/>
              </w:rPr>
              <w:t>物业管理</w:t>
            </w:r>
            <w:r>
              <w:rPr>
                <w:rFonts w:hint="eastAsia" w:cs="黑体" w:asciiTheme="minorEastAsia" w:hAnsiTheme="minorEastAsia" w:eastAsiaTheme="minorEastAsia"/>
                <w:color w:val="000000"/>
                <w:szCs w:val="21"/>
                <w:highlight w:val="none"/>
              </w:rPr>
              <w:t>服务的接收准则；---验收标准、作业指导书、《合同》</w:t>
            </w:r>
          </w:p>
          <w:p>
            <w:pPr>
              <w:spacing w:line="360" w:lineRule="auto"/>
              <w:ind w:firstLine="420" w:firstLineChars="200"/>
              <w:jc w:val="left"/>
              <w:rPr>
                <w:rFonts w:cs="黑体" w:asciiTheme="minorEastAsia" w:hAnsiTheme="minorEastAsia" w:eastAsiaTheme="minorEastAsia"/>
                <w:color w:val="000000"/>
                <w:szCs w:val="21"/>
                <w:highlight w:val="none"/>
              </w:rPr>
            </w:pPr>
            <w:r>
              <w:rPr>
                <w:rFonts w:hint="eastAsia" w:cs="黑体" w:asciiTheme="minorEastAsia" w:hAnsiTheme="minorEastAsia" w:eastAsiaTheme="minorEastAsia"/>
                <w:color w:val="000000"/>
                <w:szCs w:val="21"/>
                <w:highlight w:val="none"/>
              </w:rPr>
              <w:t>c）确定符合产品和服务要求的资源；---工艺流程图</w:t>
            </w:r>
          </w:p>
          <w:p>
            <w:pPr>
              <w:spacing w:line="360" w:lineRule="auto"/>
              <w:ind w:firstLine="420" w:firstLineChars="200"/>
              <w:jc w:val="left"/>
              <w:rPr>
                <w:rFonts w:cs="黑体" w:asciiTheme="minorEastAsia" w:hAnsiTheme="minorEastAsia" w:eastAsiaTheme="minorEastAsia"/>
                <w:color w:val="000000"/>
                <w:szCs w:val="21"/>
                <w:highlight w:val="none"/>
              </w:rPr>
            </w:pPr>
            <w:r>
              <w:rPr>
                <w:rFonts w:hint="eastAsia" w:cs="黑体" w:asciiTheme="minorEastAsia" w:hAnsiTheme="minorEastAsia" w:eastAsiaTheme="minorEastAsia"/>
                <w:color w:val="000000"/>
                <w:szCs w:val="21"/>
                <w:highlight w:val="none"/>
              </w:rPr>
              <w:t>d）按照准则实施过程控制；---生产和服务过程监控</w:t>
            </w:r>
          </w:p>
          <w:p>
            <w:pPr>
              <w:spacing w:line="360" w:lineRule="auto"/>
              <w:ind w:firstLine="420" w:firstLineChars="200"/>
              <w:jc w:val="left"/>
              <w:rPr>
                <w:rFonts w:cs="黑体" w:asciiTheme="minorEastAsia" w:hAnsiTheme="minorEastAsia" w:eastAsiaTheme="minorEastAsia"/>
                <w:color w:val="000000"/>
                <w:szCs w:val="21"/>
                <w:highlight w:val="none"/>
              </w:rPr>
            </w:pPr>
            <w:r>
              <w:rPr>
                <w:rFonts w:hint="eastAsia" w:cs="黑体" w:asciiTheme="minorEastAsia" w:hAnsiTheme="minorEastAsia" w:eastAsiaTheme="minorEastAsia"/>
                <w:color w:val="000000"/>
                <w:szCs w:val="21"/>
                <w:highlight w:val="none"/>
              </w:rPr>
              <w:t>e）保持、保留必要的文件和记录。---文件和质量记录</w:t>
            </w:r>
          </w:p>
          <w:p>
            <w:pPr>
              <w:spacing w:line="360" w:lineRule="auto"/>
              <w:ind w:firstLine="420" w:firstLineChars="200"/>
              <w:jc w:val="left"/>
              <w:rPr>
                <w:rFonts w:cs="黑体" w:asciiTheme="minorEastAsia" w:hAnsiTheme="minorEastAsia" w:eastAsiaTheme="minorEastAsia"/>
                <w:color w:val="000000"/>
                <w:szCs w:val="21"/>
                <w:highlight w:val="none"/>
              </w:rPr>
            </w:pPr>
            <w:r>
              <w:rPr>
                <w:rFonts w:hint="eastAsia" w:cs="黑体" w:asciiTheme="minorEastAsia" w:hAnsiTheme="minorEastAsia" w:eastAsiaTheme="minorEastAsia"/>
                <w:color w:val="000000"/>
                <w:szCs w:val="21"/>
                <w:highlight w:val="none"/>
              </w:rPr>
              <w:t>---策划输出经过评审及跟进、必要的更改控制及批准等以适合组织的运行需要。</w:t>
            </w:r>
          </w:p>
          <w:p>
            <w:pPr>
              <w:spacing w:line="360" w:lineRule="auto"/>
              <w:ind w:firstLine="420" w:firstLineChars="200"/>
              <w:jc w:val="left"/>
              <w:rPr>
                <w:rFonts w:cs="黑体" w:asciiTheme="minorEastAsia" w:hAnsiTheme="minorEastAsia" w:eastAsiaTheme="minorEastAsia"/>
                <w:color w:val="000000"/>
                <w:szCs w:val="21"/>
                <w:highlight w:val="none"/>
              </w:rPr>
            </w:pPr>
            <w:r>
              <w:rPr>
                <w:rFonts w:hint="eastAsia" w:cs="黑体" w:asciiTheme="minorEastAsia" w:hAnsiTheme="minorEastAsia" w:eastAsiaTheme="minorEastAsia"/>
                <w:color w:val="000000"/>
                <w:szCs w:val="21"/>
                <w:highlight w:val="none"/>
              </w:rPr>
              <w:t>----外包过程：</w:t>
            </w:r>
            <w:r>
              <w:rPr>
                <w:rFonts w:hint="eastAsia" w:cs="黑体" w:asciiTheme="minorEastAsia" w:hAnsiTheme="minorEastAsia" w:eastAsiaTheme="minorEastAsia"/>
                <w:color w:val="000000"/>
                <w:szCs w:val="21"/>
                <w:highlight w:val="none"/>
                <w:lang w:val="en-US" w:eastAsia="zh-CN"/>
              </w:rPr>
              <w:t>无</w:t>
            </w:r>
          </w:p>
          <w:p>
            <w:pPr>
              <w:spacing w:line="360" w:lineRule="auto"/>
              <w:ind w:firstLine="420" w:firstLineChars="200"/>
              <w:jc w:val="left"/>
              <w:rPr>
                <w:rFonts w:cs="黑体" w:asciiTheme="minorEastAsia" w:hAnsiTheme="minorEastAsia" w:eastAsiaTheme="minorEastAsia"/>
                <w:color w:val="000000"/>
                <w:szCs w:val="21"/>
                <w:highlight w:val="none"/>
              </w:rPr>
            </w:pPr>
            <w:r>
              <w:rPr>
                <w:rFonts w:hint="eastAsia" w:cs="黑体" w:asciiTheme="minorEastAsia" w:hAnsiTheme="minorEastAsia" w:eastAsiaTheme="minorEastAsia"/>
                <w:color w:val="000000"/>
                <w:szCs w:val="21"/>
                <w:highlight w:val="none"/>
              </w:rPr>
              <w:t>----</w:t>
            </w:r>
            <w:r>
              <w:rPr>
                <w:rFonts w:hint="eastAsia" w:cs="黑体" w:asciiTheme="minorEastAsia" w:hAnsiTheme="minorEastAsia" w:eastAsiaTheme="minorEastAsia"/>
                <w:color w:val="000000"/>
                <w:szCs w:val="21"/>
                <w:highlight w:val="none"/>
                <w:lang w:eastAsia="zh-CN"/>
              </w:rPr>
              <w:t>关键</w:t>
            </w:r>
            <w:r>
              <w:rPr>
                <w:rFonts w:hint="eastAsia" w:cs="黑体" w:asciiTheme="minorEastAsia" w:hAnsiTheme="minorEastAsia" w:eastAsiaTheme="minorEastAsia"/>
                <w:color w:val="000000"/>
                <w:szCs w:val="21"/>
                <w:highlight w:val="none"/>
              </w:rPr>
              <w:t>过程的识别：</w:t>
            </w:r>
            <w:r>
              <w:rPr>
                <w:rFonts w:hint="eastAsia" w:cs="黑体" w:asciiTheme="minorEastAsia" w:hAnsiTheme="minorEastAsia" w:eastAsiaTheme="minorEastAsia"/>
                <w:color w:val="000000"/>
                <w:szCs w:val="21"/>
                <w:highlight w:val="none"/>
                <w:lang w:eastAsia="zh-CN"/>
              </w:rPr>
              <w:t>服务过程</w:t>
            </w:r>
            <w:r>
              <w:rPr>
                <w:rFonts w:hint="eastAsia" w:cs="黑体" w:asciiTheme="minorEastAsia" w:hAnsiTheme="minorEastAsia" w:eastAsiaTheme="minorEastAsia"/>
                <w:color w:val="000000"/>
                <w:szCs w:val="21"/>
                <w:highlight w:val="none"/>
              </w:rPr>
              <w:t>；</w:t>
            </w:r>
          </w:p>
          <w:p>
            <w:pPr>
              <w:rPr>
                <w:rFonts w:hint="eastAsia" w:ascii="宋体"/>
                <w:color w:val="000000"/>
                <w:kern w:val="0"/>
                <w:szCs w:val="21"/>
                <w:highlight w:val="none"/>
              </w:rPr>
            </w:pPr>
            <w:r>
              <w:rPr>
                <w:rFonts w:hint="eastAsia" w:cs="黑体" w:asciiTheme="minorEastAsia" w:hAnsiTheme="minorEastAsia" w:eastAsiaTheme="minorEastAsia"/>
                <w:color w:val="000000"/>
                <w:szCs w:val="21"/>
                <w:highlight w:val="none"/>
              </w:rPr>
              <w:t>-----经确认：暂无策划的更改。</w:t>
            </w:r>
          </w:p>
          <w:p>
            <w:pPr>
              <w:rPr>
                <w:rFonts w:hint="eastAsia" w:ascii="宋体"/>
                <w:color w:val="000000"/>
                <w:kern w:val="0"/>
                <w:szCs w:val="21"/>
              </w:rPr>
            </w:pPr>
          </w:p>
          <w:p>
            <w:pPr>
              <w:rPr>
                <w:rFonts w:hint="eastAsia" w:ascii="宋体" w:hAnsi="宋体" w:cs="宋体"/>
                <w:sz w:val="21"/>
                <w:szCs w:val="21"/>
              </w:rPr>
            </w:pPr>
            <w:r>
              <w:rPr>
                <w:rFonts w:hint="eastAsia" w:ascii="宋体"/>
                <w:color w:val="000000"/>
                <w:kern w:val="0"/>
                <w:szCs w:val="21"/>
              </w:rPr>
              <w:t xml:space="preserve"> </w:t>
            </w:r>
            <w:r>
              <w:rPr>
                <w:rFonts w:hint="eastAsia" w:ascii="宋体" w:hAnsi="宋体" w:cs="宋体"/>
                <w:sz w:val="21"/>
                <w:szCs w:val="21"/>
              </w:rPr>
              <w:t>查，</w:t>
            </w:r>
            <w:r>
              <w:rPr>
                <w:rFonts w:hint="eastAsia" w:ascii="宋体" w:hAnsi="宋体" w:cs="宋体"/>
                <w:sz w:val="21"/>
                <w:szCs w:val="21"/>
                <w:lang w:eastAsia="zh-CN"/>
              </w:rPr>
              <w:t>项目部</w:t>
            </w:r>
            <w:r>
              <w:rPr>
                <w:rFonts w:hint="eastAsia" w:ascii="宋体" w:hAnsi="宋体" w:cs="宋体"/>
                <w:sz w:val="21"/>
                <w:szCs w:val="21"/>
              </w:rPr>
              <w:t>实施以下环境安全管理制度：《运行控制程序》、《节约用电用水管理制度》、《固体废弃物管理制度》《消防安全管理制度》、《用电安全管理规定》、《公司劳动安全管理办法》、《消防器材管理规定程序》、《火灾事故应急救援预案》、《劳动防护用品管理制度》等。</w:t>
            </w:r>
          </w:p>
          <w:p>
            <w:pPr>
              <w:rPr>
                <w:rFonts w:hint="eastAsia" w:ascii="宋体" w:hAnsi="宋体" w:cs="宋体"/>
                <w:sz w:val="21"/>
                <w:szCs w:val="21"/>
              </w:rPr>
            </w:pPr>
            <w:r>
              <w:rPr>
                <w:rFonts w:hint="eastAsia" w:ascii="宋体" w:hAnsi="宋体" w:cs="宋体"/>
                <w:sz w:val="21"/>
                <w:szCs w:val="21"/>
              </w:rPr>
              <w:t>据介绍，公司产品服务流程为：</w:t>
            </w:r>
          </w:p>
          <w:p>
            <w:pPr>
              <w:rPr>
                <w:rFonts w:hint="eastAsia" w:ascii="宋体" w:hAnsi="宋体"/>
                <w:b/>
                <w:bCs/>
                <w:color w:val="000000"/>
                <w:sz w:val="21"/>
                <w:szCs w:val="21"/>
              </w:rPr>
            </w:pPr>
            <w:r>
              <w:rPr>
                <w:rFonts w:hint="eastAsia" w:ascii="宋体" w:hAnsi="宋体"/>
                <w:b/>
                <w:bCs/>
                <w:color w:val="000000"/>
                <w:sz w:val="21"/>
                <w:szCs w:val="21"/>
              </w:rPr>
              <w:t>物业管理服务流程：</w:t>
            </w:r>
          </w:p>
          <w:p>
            <w:pPr>
              <w:rPr>
                <w:rFonts w:hint="eastAsia" w:ascii="宋体" w:hAnsi="宋体"/>
                <w:color w:val="000000"/>
                <w:sz w:val="21"/>
                <w:szCs w:val="21"/>
              </w:rPr>
            </w:pPr>
            <w:r>
              <w:rPr>
                <w:rFonts w:hint="eastAsia" w:ascii="宋体" w:hAnsi="宋体"/>
                <w:color w:val="000000"/>
                <w:sz w:val="21"/>
                <w:szCs w:val="21"/>
              </w:rPr>
              <w:t>项目投标策划和获得管理合同——项目物业的接收管理——</w:t>
            </w:r>
            <w:r>
              <w:rPr>
                <w:rFonts w:hint="eastAsia" w:ascii="宋体" w:hAnsi="宋体"/>
                <w:color w:val="000000"/>
                <w:sz w:val="21"/>
                <w:szCs w:val="21"/>
                <w:lang w:eastAsia="zh-CN"/>
              </w:rPr>
              <w:t>项目日常管理</w:t>
            </w:r>
            <w:r>
              <w:rPr>
                <w:rFonts w:hint="eastAsia" w:ascii="宋体" w:hAnsi="宋体"/>
                <w:color w:val="000000"/>
                <w:sz w:val="21"/>
                <w:szCs w:val="21"/>
              </w:rPr>
              <w:t>——跟踪改进</w:t>
            </w:r>
          </w:p>
          <w:p>
            <w:pPr>
              <w:rPr>
                <w:rFonts w:hint="eastAsia" w:ascii="宋体" w:hAnsi="宋体"/>
                <w:color w:val="000000"/>
                <w:sz w:val="21"/>
                <w:szCs w:val="21"/>
              </w:rPr>
            </w:pPr>
            <w:r>
              <w:rPr>
                <w:rFonts w:hint="eastAsia" w:ascii="宋体" w:hAnsi="宋体"/>
                <w:b/>
                <w:bCs/>
                <w:color w:val="000000"/>
                <w:sz w:val="21"/>
                <w:szCs w:val="21"/>
              </w:rPr>
              <w:t>维修服务流程：</w:t>
            </w:r>
          </w:p>
          <w:p>
            <w:pPr>
              <w:rPr>
                <w:rFonts w:hint="eastAsia" w:ascii="宋体" w:hAnsi="宋体"/>
                <w:color w:val="000000"/>
                <w:sz w:val="21"/>
                <w:szCs w:val="21"/>
              </w:rPr>
            </w:pPr>
            <w:r>
              <w:rPr>
                <w:rFonts w:hint="eastAsia" w:ascii="宋体" w:hAnsi="宋体"/>
                <w:color w:val="000000"/>
                <w:sz w:val="21"/>
                <w:szCs w:val="21"/>
              </w:rPr>
              <w:t>接受派工——前往查勘——与客户沟通维修方式——维修——填定《维修单》——客户确认——维修场地清理</w:t>
            </w:r>
          </w:p>
          <w:p>
            <w:pPr>
              <w:rPr>
                <w:rFonts w:hint="eastAsia" w:ascii="宋体" w:hAnsi="宋体"/>
                <w:b/>
                <w:bCs/>
                <w:color w:val="000000"/>
                <w:sz w:val="21"/>
                <w:szCs w:val="21"/>
              </w:rPr>
            </w:pPr>
            <w:r>
              <w:rPr>
                <w:rFonts w:hint="eastAsia" w:ascii="宋体" w:hAnsi="宋体"/>
                <w:b/>
                <w:bCs/>
                <w:color w:val="000000"/>
                <w:sz w:val="21"/>
                <w:szCs w:val="21"/>
              </w:rPr>
              <w:t>巡逻岗操作流程：</w:t>
            </w:r>
          </w:p>
          <w:p>
            <w:pPr>
              <w:rPr>
                <w:rFonts w:hint="eastAsia" w:ascii="宋体" w:hAnsi="宋体"/>
                <w:color w:val="000000"/>
                <w:sz w:val="21"/>
                <w:szCs w:val="21"/>
              </w:rPr>
            </w:pPr>
            <w:r>
              <w:rPr>
                <w:rFonts w:hint="eastAsia" w:ascii="宋体" w:hAnsi="宋体"/>
                <w:color w:val="000000"/>
                <w:sz w:val="21"/>
                <w:szCs w:val="21"/>
              </w:rPr>
              <w:t>巡逻班长各岗位巡查——每班巡楼一至两次（坐电梯上天台，从上至下仔细对房屋本体、公共设施、消防、防盗设施等巡视）——仔细发现和消除各种隐患——填写巡楼记录</w:t>
            </w:r>
          </w:p>
          <w:p>
            <w:pPr>
              <w:rPr>
                <w:rFonts w:hint="eastAsia" w:ascii="宋体" w:hAnsi="宋体"/>
                <w:b/>
                <w:bCs/>
                <w:color w:val="000000"/>
                <w:sz w:val="21"/>
                <w:szCs w:val="21"/>
              </w:rPr>
            </w:pPr>
            <w:r>
              <w:rPr>
                <w:rFonts w:hint="eastAsia" w:ascii="宋体" w:hAnsi="宋体"/>
                <w:b/>
                <w:bCs/>
                <w:color w:val="000000"/>
                <w:sz w:val="21"/>
                <w:szCs w:val="21"/>
              </w:rPr>
              <w:t>保洁服务流程图：</w:t>
            </w:r>
          </w:p>
          <w:p>
            <w:pPr>
              <w:spacing w:line="400" w:lineRule="exact"/>
              <w:rPr>
                <w:rFonts w:hint="eastAsia" w:ascii="宋体" w:hAnsi="宋体"/>
                <w:color w:val="000000"/>
                <w:sz w:val="21"/>
                <w:szCs w:val="21"/>
              </w:rPr>
            </w:pPr>
            <w:r>
              <w:rPr>
                <w:rFonts w:hint="eastAsia" w:ascii="宋体" w:hAnsi="宋体"/>
                <w:color w:val="000000"/>
                <w:sz w:val="21"/>
                <w:szCs w:val="21"/>
              </w:rPr>
              <w:t>清洁药水的配置→清洁工具的配置→清扫过道→湿拖过道→清洁厕所→清扫办公室→垃圾清运→整理工具、药水→检查→整改→复检</w:t>
            </w:r>
          </w:p>
          <w:p>
            <w:pPr>
              <w:spacing w:line="400" w:lineRule="exact"/>
              <w:rPr>
                <w:rFonts w:hint="eastAsia" w:ascii="宋体" w:hAnsi="宋体"/>
                <w:color w:val="000000"/>
                <w:sz w:val="21"/>
                <w:szCs w:val="21"/>
              </w:rPr>
            </w:pPr>
          </w:p>
          <w:p>
            <w:pPr>
              <w:rPr>
                <w:rFonts w:hint="eastAsia" w:ascii="宋体" w:hAnsi="宋体" w:cs="宋体"/>
                <w:sz w:val="21"/>
                <w:szCs w:val="21"/>
              </w:rPr>
            </w:pPr>
            <w:r>
              <w:rPr>
                <w:rFonts w:hint="eastAsia" w:ascii="宋体" w:hAnsi="宋体" w:cs="宋体"/>
                <w:sz w:val="21"/>
                <w:szCs w:val="21"/>
              </w:rPr>
              <w:t>查看，公司制订的相应的安全管理制度及管理方案，对不可接受风险源进行管控。</w:t>
            </w:r>
          </w:p>
          <w:p>
            <w:pPr>
              <w:rPr>
                <w:rFonts w:hint="eastAsia" w:ascii="宋体" w:hAnsi="宋体" w:cs="宋体"/>
                <w:sz w:val="21"/>
                <w:szCs w:val="21"/>
              </w:rPr>
            </w:pPr>
            <w:r>
              <w:rPr>
                <w:rFonts w:hint="eastAsia" w:ascii="宋体" w:hAnsi="宋体" w:cs="宋体"/>
                <w:sz w:val="21"/>
                <w:szCs w:val="21"/>
              </w:rPr>
              <w:t>据称：对火灾应急设施、安防设施运行情况等进行了检查维护。如：</w:t>
            </w:r>
          </w:p>
          <w:p>
            <w:pPr>
              <w:spacing w:line="400" w:lineRule="atLeast"/>
              <w:ind w:firstLine="420" w:firstLineChars="200"/>
              <w:rPr>
                <w:rFonts w:hint="eastAsia" w:ascii="宋体" w:hAnsi="宋体"/>
                <w:sz w:val="21"/>
                <w:szCs w:val="21"/>
              </w:rPr>
            </w:pPr>
            <w:r>
              <w:rPr>
                <w:rFonts w:hint="eastAsia" w:ascii="宋体"/>
                <w:color w:val="000000"/>
                <w:kern w:val="0"/>
                <w:sz w:val="21"/>
                <w:szCs w:val="21"/>
              </w:rPr>
              <w:t>现场查看，部门的服务内容主要有：</w:t>
            </w:r>
            <w:r>
              <w:rPr>
                <w:rFonts w:hint="eastAsia" w:ascii="宋体"/>
                <w:color w:val="000000"/>
                <w:kern w:val="0"/>
                <w:sz w:val="21"/>
                <w:szCs w:val="21"/>
                <w:lang w:eastAsia="zh-CN"/>
              </w:rPr>
              <w:t>秩序维护</w:t>
            </w:r>
            <w:r>
              <w:rPr>
                <w:rFonts w:hint="eastAsia" w:ascii="宋体"/>
                <w:color w:val="000000"/>
                <w:kern w:val="0"/>
                <w:sz w:val="21"/>
                <w:szCs w:val="21"/>
              </w:rPr>
              <w:t>、保洁、绿化</w:t>
            </w:r>
            <w:r>
              <w:rPr>
                <w:rFonts w:hint="eastAsia" w:ascii="宋体" w:hAnsi="宋体"/>
                <w:sz w:val="21"/>
                <w:szCs w:val="21"/>
              </w:rPr>
              <w:t>。</w:t>
            </w:r>
          </w:p>
          <w:p>
            <w:pPr>
              <w:spacing w:line="400" w:lineRule="atLeast"/>
              <w:ind w:firstLine="420" w:firstLineChars="200"/>
              <w:rPr>
                <w:rFonts w:hint="eastAsia" w:ascii="宋体" w:hAnsi="宋体"/>
                <w:sz w:val="21"/>
                <w:szCs w:val="21"/>
              </w:rPr>
            </w:pPr>
            <w:r>
              <w:rPr>
                <w:rFonts w:hint="eastAsia" w:ascii="宋体"/>
                <w:color w:val="000000"/>
                <w:kern w:val="0"/>
                <w:sz w:val="21"/>
                <w:szCs w:val="21"/>
              </w:rPr>
              <w:t>在成都市金牛区马家花园路11号马家公馆小区现场查看</w:t>
            </w:r>
            <w:r>
              <w:rPr>
                <w:rFonts w:hint="eastAsia" w:ascii="宋体" w:hAnsi="宋体"/>
                <w:sz w:val="21"/>
                <w:szCs w:val="21"/>
              </w:rPr>
              <w:t>：</w:t>
            </w:r>
          </w:p>
          <w:p>
            <w:pPr>
              <w:spacing w:line="400" w:lineRule="atLeast"/>
              <w:ind w:firstLine="420" w:firstLineChars="200"/>
              <w:rPr>
                <w:rFonts w:hint="eastAsia" w:ascii="宋体" w:hAnsi="宋体"/>
                <w:sz w:val="21"/>
                <w:szCs w:val="21"/>
              </w:rPr>
            </w:pPr>
            <w:r>
              <w:rPr>
                <w:rFonts w:hint="eastAsia" w:ascii="宋体" w:hAnsi="宋体"/>
                <w:sz w:val="21"/>
                <w:szCs w:val="21"/>
              </w:rPr>
              <w:t>1、固废排放管理：</w:t>
            </w:r>
          </w:p>
          <w:p>
            <w:pPr>
              <w:spacing w:line="400" w:lineRule="atLeast"/>
              <w:ind w:firstLine="420" w:firstLineChars="200"/>
              <w:rPr>
                <w:rFonts w:hint="eastAsia" w:ascii="宋体" w:hAnsi="宋体"/>
                <w:sz w:val="21"/>
                <w:szCs w:val="21"/>
              </w:rPr>
            </w:pPr>
            <w:r>
              <w:rPr>
                <w:rFonts w:hint="eastAsia" w:ascii="宋体" w:hAnsi="宋体"/>
                <w:sz w:val="21"/>
                <w:szCs w:val="21"/>
              </w:rPr>
              <w:t>查，部门的主要固废为：业主生活垃圾，公共区域保洁垃圾、</w:t>
            </w:r>
            <w:r>
              <w:rPr>
                <w:rFonts w:hint="eastAsia" w:ascii="宋体" w:hAnsi="宋体"/>
                <w:sz w:val="21"/>
                <w:szCs w:val="21"/>
                <w:lang w:eastAsia="zh-CN"/>
              </w:rPr>
              <w:t>绿化</w:t>
            </w:r>
            <w:r>
              <w:rPr>
                <w:rFonts w:hint="eastAsia" w:ascii="宋体" w:hAnsi="宋体"/>
                <w:sz w:val="21"/>
                <w:szCs w:val="21"/>
              </w:rPr>
              <w:t>垃圾。</w:t>
            </w:r>
          </w:p>
          <w:p>
            <w:pPr>
              <w:spacing w:line="400" w:lineRule="atLeast"/>
              <w:ind w:firstLine="420" w:firstLineChars="200"/>
              <w:rPr>
                <w:rFonts w:hint="eastAsia" w:ascii="宋体" w:hAnsi="宋体"/>
                <w:sz w:val="21"/>
                <w:szCs w:val="21"/>
              </w:rPr>
            </w:pPr>
            <w:r>
              <w:rPr>
                <w:rFonts w:hint="eastAsia" w:ascii="宋体" w:hAnsi="宋体"/>
                <w:sz w:val="21"/>
                <w:szCs w:val="21"/>
              </w:rPr>
              <w:t>公司编制了《固体废弃物管理规定》，规定了保洁绿化过程固废处理的管理要求。保洁、绿化过程的固废有：可回收垃圾和不可回收垃圾。</w:t>
            </w: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现场查看，该小区共有</w:t>
            </w:r>
            <w:r>
              <w:rPr>
                <w:rFonts w:hint="eastAsia" w:ascii="宋体"/>
                <w:color w:val="000000"/>
                <w:kern w:val="0"/>
                <w:sz w:val="21"/>
                <w:szCs w:val="21"/>
                <w:lang w:val="en-US" w:eastAsia="zh-CN"/>
              </w:rPr>
              <w:t>3</w:t>
            </w:r>
            <w:r>
              <w:rPr>
                <w:rFonts w:hint="eastAsia" w:ascii="宋体"/>
                <w:color w:val="000000"/>
                <w:kern w:val="0"/>
                <w:sz w:val="21"/>
                <w:szCs w:val="21"/>
              </w:rPr>
              <w:t>栋楼，现场查看公共区域，垃圾桶都在每栋楼室外固定点，垃圾桶标识明确</w:t>
            </w:r>
            <w:r>
              <w:rPr>
                <w:rFonts w:hint="eastAsia" w:ascii="宋体"/>
                <w:color w:val="000000"/>
                <w:kern w:val="0"/>
                <w:sz w:val="21"/>
                <w:szCs w:val="21"/>
                <w:lang w:eastAsia="zh-CN"/>
              </w:rPr>
              <w:t>并</w:t>
            </w:r>
            <w:r>
              <w:rPr>
                <w:rFonts w:hint="eastAsia" w:ascii="宋体"/>
                <w:color w:val="000000"/>
                <w:kern w:val="0"/>
                <w:sz w:val="21"/>
                <w:szCs w:val="21"/>
              </w:rPr>
              <w:t>做好</w:t>
            </w:r>
            <w:r>
              <w:rPr>
                <w:rFonts w:hint="eastAsia" w:ascii="宋体"/>
                <w:color w:val="000000"/>
                <w:kern w:val="0"/>
                <w:sz w:val="21"/>
                <w:szCs w:val="21"/>
                <w:lang w:eastAsia="zh-CN"/>
              </w:rPr>
              <w:t>了</w:t>
            </w:r>
            <w:r>
              <w:rPr>
                <w:rFonts w:hint="eastAsia" w:ascii="宋体"/>
                <w:color w:val="000000"/>
                <w:kern w:val="0"/>
                <w:sz w:val="21"/>
                <w:szCs w:val="21"/>
              </w:rPr>
              <w:t>分类。垃圾处理都有环卫部门定期进行。</w:t>
            </w: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2、</w:t>
            </w:r>
            <w:r>
              <w:rPr>
                <w:rFonts w:hint="eastAsia" w:ascii="宋体" w:hAnsi="宋体"/>
                <w:sz w:val="21"/>
                <w:szCs w:val="21"/>
              </w:rPr>
              <w:t>火灾预</w:t>
            </w:r>
            <w:r>
              <w:rPr>
                <w:rFonts w:hint="eastAsia" w:ascii="宋体"/>
                <w:color w:val="000000"/>
                <w:kern w:val="0"/>
                <w:sz w:val="21"/>
                <w:szCs w:val="21"/>
              </w:rPr>
              <w:t>防：</w:t>
            </w: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查看，公司编制了火灾预防管理规定、应急管理规定。</w:t>
            </w: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查看，共用区域、住宅楼层设置了消防栓、灭火器、应急报警器等，设施状态良好。</w:t>
            </w: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现场查看公共区域、大楼和地下车库，消防设施配置完整，完好。</w:t>
            </w: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公司定期参加组织的消防培训和演练，</w:t>
            </w:r>
            <w:r>
              <w:rPr>
                <w:rFonts w:hint="eastAsia" w:ascii="宋体"/>
                <w:color w:val="000000"/>
                <w:kern w:val="0"/>
                <w:sz w:val="21"/>
                <w:szCs w:val="21"/>
                <w:lang w:eastAsia="zh-CN"/>
              </w:rPr>
              <w:t>项目部</w:t>
            </w:r>
            <w:r>
              <w:rPr>
                <w:rFonts w:hint="eastAsia" w:ascii="宋体"/>
                <w:color w:val="000000"/>
                <w:kern w:val="0"/>
                <w:sz w:val="21"/>
                <w:szCs w:val="21"/>
              </w:rPr>
              <w:t>主要岗位均参与。</w:t>
            </w:r>
          </w:p>
          <w:p>
            <w:pPr>
              <w:spacing w:line="400" w:lineRule="atLeast"/>
              <w:ind w:firstLine="420" w:firstLineChars="200"/>
              <w:rPr>
                <w:rFonts w:hint="eastAsia" w:ascii="宋体" w:hAnsi="宋体"/>
                <w:sz w:val="21"/>
                <w:szCs w:val="21"/>
              </w:rPr>
            </w:pPr>
            <w:r>
              <w:rPr>
                <w:rFonts w:hint="eastAsia" w:ascii="宋体" w:hAnsi="宋体"/>
                <w:sz w:val="21"/>
                <w:szCs w:val="21"/>
              </w:rPr>
              <w:t>3、电能节约管理：</w:t>
            </w:r>
          </w:p>
          <w:p>
            <w:pPr>
              <w:spacing w:line="400" w:lineRule="atLeast"/>
              <w:ind w:firstLine="420" w:firstLineChars="200"/>
              <w:rPr>
                <w:rFonts w:hint="eastAsia" w:ascii="宋体"/>
                <w:color w:val="000000"/>
                <w:kern w:val="0"/>
                <w:sz w:val="21"/>
                <w:szCs w:val="21"/>
              </w:rPr>
            </w:pPr>
            <w:r>
              <w:rPr>
                <w:rFonts w:hint="eastAsia" w:ascii="宋体" w:hAnsi="宋体"/>
                <w:sz w:val="21"/>
                <w:szCs w:val="21"/>
              </w:rPr>
              <w:t>查看，公司的电能消耗主要为办公用电：空调、取暖、照明灯</w:t>
            </w:r>
            <w:r>
              <w:rPr>
                <w:rFonts w:hint="eastAsia" w:ascii="宋体"/>
                <w:color w:val="000000"/>
                <w:kern w:val="0"/>
                <w:sz w:val="21"/>
                <w:szCs w:val="21"/>
              </w:rPr>
              <w:t>。公司对节约、安全用电进行了管理规定。</w:t>
            </w: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查，现场对节约用电的要求明确，主要为控制空调温度、规定电器使用规范：必须使用节能灯，并根据天气情况规定开关灯时间。</w:t>
            </w: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现场查看公共区域、大楼楼面，现场未发现违规情况。</w:t>
            </w:r>
          </w:p>
          <w:p>
            <w:pPr>
              <w:spacing w:line="400" w:lineRule="atLeast"/>
              <w:ind w:firstLine="420" w:firstLineChars="200"/>
              <w:rPr>
                <w:rFonts w:hint="eastAsia" w:ascii="宋体" w:hAnsi="宋体"/>
                <w:sz w:val="21"/>
                <w:szCs w:val="21"/>
              </w:rPr>
            </w:pPr>
            <w:r>
              <w:rPr>
                <w:rFonts w:hint="eastAsia" w:ascii="宋体" w:hAnsi="宋体"/>
                <w:sz w:val="21"/>
                <w:szCs w:val="21"/>
              </w:rPr>
              <w:t>4、噪声排放：</w:t>
            </w:r>
          </w:p>
          <w:p>
            <w:pPr>
              <w:spacing w:line="400" w:lineRule="atLeast"/>
              <w:ind w:firstLine="420" w:firstLineChars="200"/>
              <w:rPr>
                <w:rFonts w:hint="eastAsia" w:ascii="宋体" w:hAnsi="宋体"/>
                <w:sz w:val="21"/>
                <w:szCs w:val="21"/>
              </w:rPr>
            </w:pPr>
            <w:r>
              <w:rPr>
                <w:rFonts w:hint="eastAsia" w:ascii="宋体" w:hAnsi="宋体"/>
                <w:sz w:val="21"/>
                <w:szCs w:val="21"/>
              </w:rPr>
              <w:t>查，噪声主要偶然装修噪声、夜晚异常噪声。</w:t>
            </w:r>
          </w:p>
          <w:p>
            <w:pPr>
              <w:spacing w:line="400" w:lineRule="atLeast"/>
              <w:ind w:firstLine="420" w:firstLineChars="200"/>
              <w:rPr>
                <w:rFonts w:hint="eastAsia" w:ascii="宋体" w:hAnsi="宋体"/>
                <w:sz w:val="21"/>
                <w:szCs w:val="21"/>
              </w:rPr>
            </w:pPr>
            <w:r>
              <w:rPr>
                <w:rFonts w:hint="eastAsia" w:ascii="宋体" w:hAnsi="宋体"/>
                <w:sz w:val="21"/>
                <w:szCs w:val="21"/>
              </w:rPr>
              <w:t>公司与业主约定了装修过程的噪声管理要求：规定了装修管理要求，同时施工要求告知公众。</w:t>
            </w:r>
          </w:p>
          <w:p>
            <w:pPr>
              <w:spacing w:line="400" w:lineRule="atLeast"/>
              <w:ind w:firstLine="420" w:firstLineChars="200"/>
              <w:rPr>
                <w:rFonts w:hint="eastAsia" w:ascii="宋体" w:hAnsi="宋体"/>
                <w:sz w:val="21"/>
                <w:szCs w:val="21"/>
              </w:rPr>
            </w:pPr>
            <w:r>
              <w:rPr>
                <w:rFonts w:hint="eastAsia" w:ascii="宋体" w:hAnsi="宋体"/>
                <w:sz w:val="21"/>
                <w:szCs w:val="21"/>
              </w:rPr>
              <w:t>对于异常噪声管理，主要有夜晚车辆不得鸣笛，夜晚应急施工的管理要求等。</w:t>
            </w: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对于相关方环境影响，公司的主要环境管理相关方有：业主、外来人员，外包方。</w:t>
            </w: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查，对业主的环境管理影响：主要为垃圾分类要求。</w:t>
            </w:r>
          </w:p>
          <w:p>
            <w:pPr>
              <w:spacing w:line="400" w:lineRule="atLeast"/>
              <w:ind w:firstLine="420" w:firstLineChars="200"/>
              <w:rPr>
                <w:rFonts w:hint="eastAsia" w:ascii="宋体"/>
                <w:color w:val="000000"/>
                <w:kern w:val="0"/>
                <w:sz w:val="21"/>
                <w:szCs w:val="21"/>
                <w:lang w:eastAsia="zh-CN"/>
              </w:rPr>
            </w:pPr>
            <w:r>
              <w:rPr>
                <w:rFonts w:hint="eastAsia" w:ascii="宋体"/>
                <w:color w:val="000000"/>
                <w:kern w:val="0"/>
                <w:sz w:val="21"/>
                <w:szCs w:val="21"/>
              </w:rPr>
              <w:t>查，二次供水维修和电梯维保</w:t>
            </w:r>
            <w:r>
              <w:rPr>
                <w:rFonts w:hint="eastAsia" w:ascii="宋体"/>
                <w:color w:val="000000"/>
                <w:kern w:val="0"/>
                <w:sz w:val="21"/>
                <w:szCs w:val="21"/>
                <w:lang w:eastAsia="zh-CN"/>
              </w:rPr>
              <w:t>等均有记录：</w:t>
            </w:r>
          </w:p>
          <w:p>
            <w:pPr>
              <w:numPr>
                <w:ilvl w:val="0"/>
                <w:numId w:val="6"/>
              </w:numPr>
              <w:spacing w:line="400" w:lineRule="atLeast"/>
              <w:ind w:firstLine="420" w:firstLineChars="200"/>
              <w:rPr>
                <w:rFonts w:hint="eastAsia" w:ascii="宋体"/>
                <w:color w:val="000000"/>
                <w:kern w:val="0"/>
                <w:sz w:val="21"/>
                <w:szCs w:val="21"/>
                <w:lang w:val="en-US" w:eastAsia="zh-CN"/>
              </w:rPr>
            </w:pPr>
            <w:r>
              <w:rPr>
                <w:rFonts w:hint="eastAsia" w:ascii="宋体"/>
                <w:color w:val="000000"/>
                <w:kern w:val="0"/>
                <w:sz w:val="21"/>
                <w:szCs w:val="21"/>
                <w:lang w:val="en-US" w:eastAsia="zh-CN"/>
              </w:rPr>
              <w:t>二次供水：水箱1m³</w:t>
            </w:r>
          </w:p>
          <w:p>
            <w:pPr>
              <w:numPr>
                <w:ilvl w:val="0"/>
                <w:numId w:val="0"/>
              </w:numPr>
              <w:spacing w:line="400" w:lineRule="atLeast"/>
              <w:rPr>
                <w:rFonts w:hint="eastAsia" w:ascii="宋体"/>
                <w:color w:val="000000"/>
                <w:kern w:val="0"/>
                <w:sz w:val="21"/>
                <w:szCs w:val="21"/>
                <w:lang w:val="en-US" w:eastAsia="zh-CN"/>
              </w:rPr>
            </w:pPr>
            <w:r>
              <w:rPr>
                <w:rFonts w:hint="eastAsia" w:ascii="宋体"/>
                <w:color w:val="000000"/>
                <w:kern w:val="0"/>
                <w:sz w:val="21"/>
                <w:szCs w:val="21"/>
                <w:lang w:val="en-US" w:eastAsia="zh-CN"/>
              </w:rPr>
              <w:t xml:space="preserve">     现场提供了二次供水水箱管理制度；查看了二次供水厂家：成都英凯科技有限公司，清洗消毒人员名单及相关健康证件，清洗消毒厂家资质：四川省涉及饮用水卫生安全产品许可证批件；2019年9月29日二次供水清洗消毒后的检测报告（详见附件）。</w:t>
            </w:r>
          </w:p>
          <w:p>
            <w:pPr>
              <w:numPr>
                <w:ilvl w:val="0"/>
                <w:numId w:val="6"/>
              </w:numPr>
              <w:spacing w:line="400" w:lineRule="atLeast"/>
              <w:ind w:left="0" w:leftChars="0" w:firstLine="420" w:firstLineChars="200"/>
              <w:rPr>
                <w:rFonts w:hint="eastAsia" w:ascii="宋体"/>
                <w:color w:val="000000"/>
                <w:kern w:val="0"/>
                <w:sz w:val="21"/>
                <w:szCs w:val="21"/>
                <w:lang w:val="en-US" w:eastAsia="zh-CN"/>
              </w:rPr>
            </w:pPr>
            <w:r>
              <w:rPr>
                <w:rFonts w:hint="eastAsia" w:ascii="宋体"/>
                <w:color w:val="000000"/>
                <w:kern w:val="0"/>
                <w:sz w:val="21"/>
                <w:szCs w:val="21"/>
                <w:lang w:val="en-US" w:eastAsia="zh-CN"/>
              </w:rPr>
              <w:t>电梯维保：14台</w:t>
            </w:r>
          </w:p>
          <w:p>
            <w:pPr>
              <w:numPr>
                <w:ilvl w:val="0"/>
                <w:numId w:val="0"/>
              </w:numPr>
              <w:spacing w:line="400" w:lineRule="atLeast"/>
              <w:ind w:leftChars="200"/>
              <w:rPr>
                <w:rFonts w:hint="default" w:ascii="宋体"/>
                <w:color w:val="000000"/>
                <w:kern w:val="0"/>
                <w:sz w:val="21"/>
                <w:szCs w:val="21"/>
                <w:lang w:val="en-US" w:eastAsia="zh-CN"/>
              </w:rPr>
            </w:pPr>
            <w:r>
              <w:rPr>
                <w:rFonts w:hint="eastAsia" w:ascii="宋体"/>
                <w:color w:val="000000"/>
                <w:kern w:val="0"/>
                <w:sz w:val="21"/>
                <w:szCs w:val="21"/>
                <w:lang w:val="en-US" w:eastAsia="zh-CN"/>
              </w:rPr>
              <w:t>现场查看了电梯维保管理制度；查看了电梯维保厂家：四川鼎泰志成电梯有限公司，维保人员名单及相关证件；2019年10月22日拽引与强制驱动电梯维护维保单。</w:t>
            </w:r>
          </w:p>
          <w:p>
            <w:pPr>
              <w:spacing w:line="400" w:lineRule="exact"/>
              <w:ind w:firstLine="420" w:firstLineChars="200"/>
              <w:rPr>
                <w:rFonts w:hint="eastAsia" w:ascii="宋体"/>
                <w:color w:val="000000"/>
                <w:kern w:val="0"/>
                <w:sz w:val="21"/>
                <w:szCs w:val="21"/>
              </w:rPr>
            </w:pPr>
            <w:r>
              <w:rPr>
                <w:rFonts w:hint="eastAsia" w:ascii="宋体"/>
                <w:color w:val="000000"/>
                <w:kern w:val="0"/>
                <w:sz w:val="21"/>
                <w:szCs w:val="21"/>
                <w:lang w:eastAsia="zh-CN"/>
              </w:rPr>
              <w:t>项目部</w:t>
            </w:r>
            <w:r>
              <w:rPr>
                <w:rFonts w:hint="eastAsia" w:ascii="宋体"/>
                <w:color w:val="000000"/>
                <w:kern w:val="0"/>
                <w:sz w:val="21"/>
                <w:szCs w:val="21"/>
              </w:rPr>
              <w:t>控制措施基本与管理要求基本一致，基本符合管理要求。</w:t>
            </w:r>
          </w:p>
          <w:p>
            <w:pPr>
              <w:spacing w:line="400" w:lineRule="exact"/>
              <w:ind w:firstLine="420" w:firstLineChars="200"/>
              <w:rPr>
                <w:rFonts w:hint="eastAsia" w:ascii="宋体"/>
                <w:color w:val="000000"/>
                <w:kern w:val="0"/>
                <w:sz w:val="21"/>
                <w:szCs w:val="21"/>
              </w:rPr>
            </w:pPr>
          </w:p>
          <w:p>
            <w:pPr>
              <w:spacing w:line="400" w:lineRule="exact"/>
              <w:ind w:firstLine="420" w:firstLineChars="200"/>
              <w:rPr>
                <w:rFonts w:hint="eastAsia" w:ascii="宋体" w:hAnsi="宋体"/>
                <w:sz w:val="21"/>
                <w:szCs w:val="21"/>
              </w:rPr>
            </w:pPr>
            <w:r>
              <w:rPr>
                <w:rFonts w:hint="eastAsia" w:ascii="宋体"/>
                <w:kern w:val="0"/>
                <w:sz w:val="21"/>
                <w:szCs w:val="21"/>
              </w:rPr>
              <w:t>现场查看，</w:t>
            </w:r>
            <w:r>
              <w:rPr>
                <w:rFonts w:hint="eastAsia" w:ascii="宋体"/>
                <w:kern w:val="0"/>
                <w:sz w:val="21"/>
                <w:szCs w:val="21"/>
                <w:lang w:eastAsia="zh-CN"/>
              </w:rPr>
              <w:t>项目部</w:t>
            </w:r>
            <w:r>
              <w:rPr>
                <w:rFonts w:hint="eastAsia" w:ascii="宋体" w:hAnsi="宋体"/>
                <w:sz w:val="21"/>
                <w:szCs w:val="21"/>
              </w:rPr>
              <w:t>的不可接受</w:t>
            </w:r>
            <w:r>
              <w:rPr>
                <w:rFonts w:hint="eastAsia" w:ascii="宋体"/>
                <w:kern w:val="0"/>
                <w:sz w:val="21"/>
                <w:szCs w:val="21"/>
              </w:rPr>
              <w:t>风险为：</w:t>
            </w:r>
            <w:r>
              <w:rPr>
                <w:rFonts w:hint="eastAsia" w:ascii="宋体"/>
                <w:kern w:val="0"/>
                <w:sz w:val="21"/>
                <w:szCs w:val="21"/>
                <w:lang w:eastAsia="zh-CN"/>
              </w:rPr>
              <w:t>火灾、触电、高空坠落、摔伤</w:t>
            </w:r>
            <w:r>
              <w:rPr>
                <w:rFonts w:hint="eastAsia" w:ascii="宋体"/>
                <w:kern w:val="0"/>
                <w:sz w:val="21"/>
                <w:szCs w:val="21"/>
              </w:rPr>
              <w:t>。</w:t>
            </w:r>
          </w:p>
          <w:p>
            <w:pPr>
              <w:spacing w:line="400" w:lineRule="exact"/>
              <w:ind w:firstLine="420" w:firstLineChars="200"/>
              <w:rPr>
                <w:rFonts w:hint="eastAsia" w:ascii="宋体" w:hAnsi="宋体"/>
                <w:sz w:val="21"/>
                <w:szCs w:val="21"/>
              </w:rPr>
            </w:pPr>
            <w:r>
              <w:rPr>
                <w:rFonts w:hint="eastAsia" w:ascii="宋体" w:hAnsi="宋体"/>
                <w:sz w:val="21"/>
                <w:szCs w:val="21"/>
                <w:lang w:eastAsia="zh-CN"/>
              </w:rPr>
              <w:t>项目部</w:t>
            </w:r>
            <w:r>
              <w:rPr>
                <w:rFonts w:hint="eastAsia" w:ascii="宋体" w:hAnsi="宋体"/>
                <w:sz w:val="21"/>
                <w:szCs w:val="21"/>
              </w:rPr>
              <w:t>制订了相关的危险源防护、管理措施：</w:t>
            </w:r>
          </w:p>
          <w:p>
            <w:pPr>
              <w:spacing w:line="400" w:lineRule="exact"/>
              <w:ind w:firstLine="420" w:firstLineChars="200"/>
              <w:rPr>
                <w:rFonts w:hint="eastAsia" w:ascii="宋体" w:hAnsi="宋体"/>
                <w:sz w:val="21"/>
                <w:szCs w:val="21"/>
              </w:rPr>
            </w:pPr>
            <w:r>
              <w:rPr>
                <w:rFonts w:hint="eastAsia" w:ascii="宋体" w:hAnsi="宋体"/>
                <w:sz w:val="21"/>
                <w:szCs w:val="21"/>
              </w:rPr>
              <w:t>在成都市金牛区马家花园路11号马家公馆小区现场查看：</w:t>
            </w:r>
          </w:p>
          <w:p>
            <w:pPr>
              <w:spacing w:line="400" w:lineRule="exact"/>
              <w:ind w:firstLine="420" w:firstLineChars="200"/>
              <w:rPr>
                <w:rFonts w:hint="eastAsia" w:ascii="宋体" w:hAnsi="宋体"/>
                <w:sz w:val="21"/>
                <w:szCs w:val="21"/>
              </w:rPr>
            </w:pPr>
            <w:r>
              <w:rPr>
                <w:rFonts w:hint="eastAsia" w:ascii="宋体" w:hAnsi="宋体"/>
                <w:sz w:val="21"/>
                <w:szCs w:val="21"/>
              </w:rPr>
              <w:t>1、触电风险管理：</w:t>
            </w:r>
          </w:p>
          <w:p>
            <w:pPr>
              <w:spacing w:line="400" w:lineRule="exact"/>
              <w:ind w:firstLine="420" w:firstLineChars="200"/>
              <w:rPr>
                <w:rFonts w:hint="eastAsia" w:ascii="宋体" w:hAnsi="宋体"/>
                <w:sz w:val="21"/>
                <w:szCs w:val="21"/>
              </w:rPr>
            </w:pPr>
            <w:r>
              <w:rPr>
                <w:rFonts w:hint="eastAsia" w:ascii="宋体" w:hAnsi="宋体"/>
                <w:sz w:val="21"/>
                <w:szCs w:val="21"/>
              </w:rPr>
              <w:t>现场查看，公司规定了安全供电的管理要求，所有电路维修必须电工进行处理，公司定期对项目范围的配电房、电路等进行安全检查，发现问题及时进行处理。同时公司对保洁、绿化过程的用电安全管理进行了培训。</w:t>
            </w:r>
          </w:p>
          <w:p>
            <w:pPr>
              <w:spacing w:line="400" w:lineRule="exact"/>
              <w:ind w:firstLine="420" w:firstLineChars="200"/>
              <w:rPr>
                <w:rFonts w:hint="eastAsia" w:ascii="宋体" w:hAnsi="宋体"/>
                <w:sz w:val="21"/>
                <w:szCs w:val="21"/>
              </w:rPr>
            </w:pPr>
            <w:r>
              <w:rPr>
                <w:rFonts w:hint="eastAsia" w:ascii="宋体" w:hAnsi="宋体"/>
                <w:sz w:val="21"/>
                <w:szCs w:val="21"/>
              </w:rPr>
              <w:t>现场查看，该项目范围内的电器、电线、配电设施完好，设置规范，无不符合情况。</w:t>
            </w:r>
          </w:p>
          <w:p>
            <w:pPr>
              <w:spacing w:line="400" w:lineRule="exact"/>
              <w:ind w:firstLine="420" w:firstLineChars="200"/>
              <w:rPr>
                <w:rFonts w:hint="eastAsia" w:ascii="宋体" w:hAnsi="宋体"/>
                <w:sz w:val="21"/>
                <w:szCs w:val="21"/>
              </w:rPr>
            </w:pPr>
            <w:r>
              <w:rPr>
                <w:rFonts w:hint="eastAsia" w:ascii="宋体" w:hAnsi="宋体"/>
                <w:sz w:val="21"/>
                <w:szCs w:val="21"/>
              </w:rPr>
              <w:t>2、火灾伤害预防：</w:t>
            </w:r>
          </w:p>
          <w:p>
            <w:pPr>
              <w:spacing w:line="400" w:lineRule="atLeast"/>
              <w:ind w:firstLine="420" w:firstLineChars="200"/>
              <w:rPr>
                <w:rFonts w:hint="eastAsia" w:ascii="宋体"/>
                <w:color w:val="000000"/>
                <w:kern w:val="0"/>
                <w:sz w:val="21"/>
                <w:szCs w:val="21"/>
              </w:rPr>
            </w:pPr>
            <w:r>
              <w:rPr>
                <w:rFonts w:hint="eastAsia" w:ascii="宋体" w:hAnsi="宋体"/>
                <w:sz w:val="21"/>
                <w:szCs w:val="21"/>
              </w:rPr>
              <w:t>现场了解：公司制订了</w:t>
            </w:r>
            <w:r>
              <w:rPr>
                <w:rFonts w:hint="eastAsia" w:ascii="宋体"/>
                <w:color w:val="000000"/>
                <w:kern w:val="0"/>
                <w:sz w:val="21"/>
                <w:szCs w:val="21"/>
              </w:rPr>
              <w:t>火灾预防管理规定、应急管理规定。每个楼层、及公共场所均设置了消防栓、灭火器、消费通道、楼梯、消费报警器、应急疏散指示灯等。</w:t>
            </w: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查，</w:t>
            </w:r>
            <w:r>
              <w:rPr>
                <w:rFonts w:hint="eastAsia" w:ascii="宋体"/>
                <w:color w:val="000000"/>
                <w:kern w:val="0"/>
                <w:sz w:val="21"/>
                <w:szCs w:val="21"/>
                <w:lang w:eastAsia="zh-CN"/>
              </w:rPr>
              <w:t>项目部</w:t>
            </w:r>
            <w:r>
              <w:rPr>
                <w:rFonts w:hint="eastAsia" w:ascii="宋体"/>
                <w:color w:val="000000"/>
                <w:kern w:val="0"/>
                <w:sz w:val="21"/>
                <w:szCs w:val="21"/>
              </w:rPr>
              <w:t>员工定期参加小区的消防、应急、逃生培训和演习。</w:t>
            </w: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现场查看，办公地点位于小区</w:t>
            </w:r>
            <w:r>
              <w:rPr>
                <w:rFonts w:hint="eastAsia" w:ascii="宋体"/>
                <w:color w:val="000000"/>
                <w:kern w:val="0"/>
                <w:sz w:val="21"/>
                <w:szCs w:val="21"/>
                <w:lang w:val="en-US" w:eastAsia="zh-CN"/>
              </w:rPr>
              <w:t>1</w:t>
            </w:r>
            <w:r>
              <w:rPr>
                <w:rFonts w:hint="eastAsia" w:ascii="宋体"/>
                <w:color w:val="000000"/>
                <w:kern w:val="0"/>
                <w:sz w:val="21"/>
                <w:szCs w:val="21"/>
              </w:rPr>
              <w:t>号楼一楼，办公室内消防逃生通道畅通，办公室设置了烟雾感应器，现场打开消防栓，能供水，压力明显。</w:t>
            </w: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现场查看公共区域、1-8楼，火灾伤害预防管理基本符合要求。</w:t>
            </w:r>
          </w:p>
          <w:p>
            <w:pPr>
              <w:spacing w:line="400" w:lineRule="exact"/>
              <w:ind w:firstLine="420" w:firstLineChars="200"/>
              <w:rPr>
                <w:rFonts w:hint="eastAsia" w:ascii="宋体" w:hAnsi="宋体"/>
                <w:sz w:val="21"/>
                <w:szCs w:val="21"/>
              </w:rPr>
            </w:pPr>
            <w:r>
              <w:rPr>
                <w:rFonts w:hint="eastAsia" w:ascii="宋体" w:hAnsi="宋体"/>
                <w:sz w:val="21"/>
                <w:szCs w:val="21"/>
              </w:rPr>
              <w:t>3、高空坠物预防管理：</w:t>
            </w:r>
          </w:p>
          <w:p>
            <w:pPr>
              <w:spacing w:line="400" w:lineRule="exact"/>
              <w:ind w:firstLine="420" w:firstLineChars="200"/>
              <w:rPr>
                <w:rFonts w:hint="eastAsia" w:ascii="宋体" w:hAnsi="宋体"/>
                <w:sz w:val="21"/>
                <w:szCs w:val="21"/>
              </w:rPr>
            </w:pPr>
            <w:r>
              <w:rPr>
                <w:rFonts w:hint="eastAsia" w:ascii="宋体" w:hAnsi="宋体"/>
                <w:sz w:val="21"/>
                <w:szCs w:val="21"/>
              </w:rPr>
              <w:t>查，</w:t>
            </w:r>
            <w:r>
              <w:rPr>
                <w:rFonts w:hint="eastAsia" w:ascii="宋体" w:hAnsi="宋体"/>
                <w:sz w:val="21"/>
                <w:szCs w:val="21"/>
                <w:lang w:eastAsia="zh-CN"/>
              </w:rPr>
              <w:t>项目部</w:t>
            </w:r>
            <w:r>
              <w:rPr>
                <w:rFonts w:hint="eastAsia" w:ascii="宋体" w:hAnsi="宋体"/>
                <w:sz w:val="21"/>
                <w:szCs w:val="21"/>
              </w:rPr>
              <w:t>制订了高空坠物的管理要求，并通过公告等方式提醒业主，不得向窗外抛丢物品、垃圾等。</w:t>
            </w:r>
          </w:p>
          <w:p>
            <w:pPr>
              <w:spacing w:line="400" w:lineRule="exact"/>
              <w:ind w:firstLine="420" w:firstLineChars="200"/>
              <w:rPr>
                <w:rFonts w:hint="eastAsia" w:ascii="宋体" w:hAnsi="宋体"/>
                <w:sz w:val="21"/>
                <w:szCs w:val="21"/>
              </w:rPr>
            </w:pPr>
            <w:r>
              <w:rPr>
                <w:rFonts w:hint="eastAsia" w:ascii="宋体" w:hAnsi="宋体"/>
                <w:sz w:val="21"/>
                <w:szCs w:val="21"/>
              </w:rPr>
              <w:t>同时对容易掉落物品的门道出口灯地方进行挡板防护。对于高空的墙体等可能掉落的物体，公司定期进行检查，及时消除隐患。</w:t>
            </w:r>
          </w:p>
          <w:p>
            <w:pPr>
              <w:spacing w:line="400" w:lineRule="exact"/>
              <w:ind w:firstLine="420" w:firstLineChars="200"/>
              <w:rPr>
                <w:rFonts w:hint="eastAsia" w:ascii="宋体" w:hAnsi="宋体"/>
                <w:sz w:val="21"/>
                <w:szCs w:val="21"/>
              </w:rPr>
            </w:pPr>
            <w:r>
              <w:rPr>
                <w:rFonts w:hint="eastAsia" w:ascii="宋体" w:hAnsi="宋体"/>
                <w:sz w:val="21"/>
                <w:szCs w:val="21"/>
              </w:rPr>
              <w:t>对于异常高空保洁，公司规定了保洁方法和管理要求，要求必须使用安全带，截止目前，公司暂无高空保洁操作，主要通过使用长杆进行天花板清洁等。</w:t>
            </w:r>
          </w:p>
          <w:p>
            <w:pPr>
              <w:spacing w:line="400" w:lineRule="exact"/>
              <w:ind w:firstLine="420" w:firstLineChars="200"/>
              <w:rPr>
                <w:rFonts w:hint="eastAsia" w:ascii="宋体" w:hAnsi="宋体"/>
                <w:sz w:val="21"/>
                <w:szCs w:val="21"/>
              </w:rPr>
            </w:pPr>
            <w:r>
              <w:rPr>
                <w:rFonts w:hint="eastAsia" w:ascii="宋体" w:hAnsi="宋体"/>
                <w:sz w:val="21"/>
                <w:szCs w:val="21"/>
              </w:rPr>
              <w:t>在保洁和绿化工作中，要求员工远离高空坠落隐患点。</w:t>
            </w:r>
          </w:p>
          <w:p>
            <w:pPr>
              <w:spacing w:line="400" w:lineRule="exact"/>
              <w:ind w:firstLine="420" w:firstLineChars="200"/>
              <w:rPr>
                <w:rFonts w:hint="eastAsia" w:ascii="宋体" w:hAnsi="宋体"/>
                <w:sz w:val="21"/>
                <w:szCs w:val="21"/>
              </w:rPr>
            </w:pPr>
            <w:r>
              <w:rPr>
                <w:rFonts w:hint="eastAsia" w:ascii="宋体"/>
                <w:color w:val="000000"/>
                <w:kern w:val="0"/>
                <w:sz w:val="21"/>
                <w:szCs w:val="21"/>
              </w:rPr>
              <w:t>现场查看公共区域、1-8楼，未见高空坠物隐患。</w:t>
            </w:r>
          </w:p>
          <w:p>
            <w:pPr>
              <w:spacing w:line="400" w:lineRule="exact"/>
              <w:ind w:firstLine="420" w:firstLineChars="200"/>
              <w:rPr>
                <w:rFonts w:hint="eastAsia" w:ascii="宋体" w:hAnsi="宋体"/>
                <w:sz w:val="21"/>
                <w:szCs w:val="21"/>
              </w:rPr>
            </w:pPr>
            <w:r>
              <w:rPr>
                <w:rFonts w:hint="eastAsia" w:ascii="宋体" w:hAnsi="宋体"/>
                <w:sz w:val="21"/>
                <w:szCs w:val="21"/>
              </w:rPr>
              <w:t>4、职业病预防管理：</w:t>
            </w:r>
          </w:p>
          <w:p>
            <w:pPr>
              <w:spacing w:line="400" w:lineRule="exact"/>
              <w:ind w:firstLine="420" w:firstLineChars="200"/>
              <w:rPr>
                <w:rFonts w:hint="eastAsia" w:ascii="宋体" w:hAnsi="宋体"/>
                <w:sz w:val="21"/>
                <w:szCs w:val="21"/>
              </w:rPr>
            </w:pPr>
            <w:r>
              <w:rPr>
                <w:rFonts w:hint="eastAsia" w:ascii="宋体" w:hAnsi="宋体"/>
                <w:sz w:val="21"/>
                <w:szCs w:val="21"/>
              </w:rPr>
              <w:t>主要为杀虫、灭鼠中毒隐患管理。</w:t>
            </w:r>
          </w:p>
          <w:p>
            <w:pPr>
              <w:spacing w:line="400" w:lineRule="exact"/>
              <w:ind w:firstLine="420" w:firstLineChars="200"/>
              <w:rPr>
                <w:rFonts w:hint="eastAsia" w:ascii="宋体" w:hAnsi="宋体"/>
                <w:sz w:val="21"/>
                <w:szCs w:val="21"/>
              </w:rPr>
            </w:pPr>
            <w:r>
              <w:rPr>
                <w:rFonts w:hint="eastAsia" w:ascii="宋体" w:hAnsi="宋体"/>
                <w:sz w:val="21"/>
                <w:szCs w:val="21"/>
              </w:rPr>
              <w:t>现场查看，公司规定了绿化杀虫的操作要求，使用低毒高效的农药，规定了喷药时间和口罩防护要求等，避免操作中毒事件。</w:t>
            </w:r>
          </w:p>
          <w:p>
            <w:pPr>
              <w:spacing w:line="400" w:lineRule="exact"/>
              <w:ind w:firstLine="420" w:firstLineChars="200"/>
              <w:rPr>
                <w:rFonts w:hint="eastAsia" w:ascii="宋体" w:hAnsi="宋体"/>
                <w:sz w:val="21"/>
                <w:szCs w:val="21"/>
              </w:rPr>
            </w:pPr>
            <w:r>
              <w:rPr>
                <w:rFonts w:hint="eastAsia" w:ascii="宋体" w:hAnsi="宋体"/>
                <w:sz w:val="21"/>
                <w:szCs w:val="21"/>
              </w:rPr>
              <w:t>对于灭鼠药的投放，公司规定了灭鼠点的设置、药物投放时间、标识和检查等。</w:t>
            </w:r>
          </w:p>
          <w:p>
            <w:pPr>
              <w:spacing w:line="400" w:lineRule="exact"/>
              <w:ind w:firstLine="420" w:firstLineChars="200"/>
              <w:rPr>
                <w:rFonts w:hint="eastAsia" w:ascii="宋体" w:hAnsi="宋体"/>
                <w:sz w:val="21"/>
                <w:szCs w:val="21"/>
              </w:rPr>
            </w:pPr>
            <w:r>
              <w:rPr>
                <w:rFonts w:hint="eastAsia" w:ascii="宋体" w:hAnsi="宋体"/>
                <w:sz w:val="21"/>
                <w:szCs w:val="21"/>
              </w:rPr>
              <w:t>对于喷洒农药过程会提前通知业主，避免吸入农药。</w:t>
            </w:r>
          </w:p>
          <w:p>
            <w:pPr>
              <w:spacing w:line="400" w:lineRule="exact"/>
              <w:ind w:firstLine="420" w:firstLineChars="200"/>
              <w:rPr>
                <w:rFonts w:hint="eastAsia" w:ascii="宋体" w:hAnsi="宋体"/>
                <w:sz w:val="21"/>
                <w:szCs w:val="21"/>
              </w:rPr>
            </w:pPr>
            <w:r>
              <w:rPr>
                <w:rFonts w:hint="eastAsia" w:ascii="宋体" w:hAnsi="宋体"/>
                <w:sz w:val="21"/>
                <w:szCs w:val="21"/>
              </w:rPr>
              <w:t>现场查看，每栋楼有2个灭鼠点，标识清楚。</w:t>
            </w:r>
          </w:p>
          <w:p>
            <w:pPr>
              <w:spacing w:line="400" w:lineRule="exact"/>
              <w:ind w:firstLine="420" w:firstLineChars="200"/>
              <w:rPr>
                <w:rFonts w:hint="eastAsia" w:ascii="宋体" w:hAnsi="宋体"/>
                <w:sz w:val="21"/>
                <w:szCs w:val="21"/>
              </w:rPr>
            </w:pPr>
            <w:r>
              <w:rPr>
                <w:rFonts w:hint="eastAsia" w:ascii="宋体" w:hAnsi="宋体"/>
                <w:sz w:val="21"/>
                <w:szCs w:val="21"/>
              </w:rPr>
              <w:t>查看，喷药记录：喷药时间、用药、防护等记录清楚。</w:t>
            </w:r>
          </w:p>
          <w:p>
            <w:pPr>
              <w:spacing w:line="400" w:lineRule="exact"/>
              <w:ind w:firstLine="420" w:firstLineChars="200"/>
              <w:rPr>
                <w:rFonts w:hint="eastAsia" w:ascii="宋体" w:hAnsi="宋体"/>
                <w:sz w:val="21"/>
                <w:szCs w:val="21"/>
              </w:rPr>
            </w:pPr>
            <w:r>
              <w:rPr>
                <w:rFonts w:hint="eastAsia" w:ascii="宋体" w:hAnsi="宋体"/>
                <w:sz w:val="21"/>
                <w:szCs w:val="21"/>
              </w:rPr>
              <w:t>查，</w:t>
            </w:r>
            <w:r>
              <w:rPr>
                <w:rFonts w:hint="eastAsia" w:ascii="宋体" w:hAnsi="宋体"/>
                <w:sz w:val="21"/>
                <w:szCs w:val="21"/>
                <w:lang w:eastAsia="zh-CN"/>
              </w:rPr>
              <w:t>项目部</w:t>
            </w:r>
            <w:r>
              <w:rPr>
                <w:rFonts w:hint="eastAsia" w:ascii="宋体" w:hAnsi="宋体"/>
                <w:sz w:val="21"/>
                <w:szCs w:val="21"/>
              </w:rPr>
              <w:t>对公司的业主、进入公司的相关人员安全管理主要为消杀前提前通过标识进行公告通知，对灭鼠点进行标准公告。</w:t>
            </w:r>
          </w:p>
          <w:p>
            <w:pPr>
              <w:spacing w:line="400" w:lineRule="exact"/>
              <w:ind w:firstLine="420" w:firstLineChars="200"/>
              <w:rPr>
                <w:rFonts w:hint="eastAsia" w:ascii="宋体" w:hAnsi="宋体"/>
                <w:sz w:val="21"/>
                <w:szCs w:val="21"/>
              </w:rPr>
            </w:pPr>
            <w:r>
              <w:rPr>
                <w:rFonts w:hint="eastAsia" w:ascii="宋体" w:hAnsi="宋体"/>
                <w:sz w:val="21"/>
                <w:szCs w:val="21"/>
              </w:rPr>
              <w:t>查，</w:t>
            </w:r>
            <w:r>
              <w:rPr>
                <w:rFonts w:hint="eastAsia" w:ascii="宋体" w:hAnsi="宋体"/>
                <w:sz w:val="21"/>
                <w:szCs w:val="21"/>
                <w:lang w:eastAsia="zh-CN"/>
              </w:rPr>
              <w:t>项目部</w:t>
            </w:r>
            <w:r>
              <w:rPr>
                <w:rFonts w:hint="eastAsia" w:ascii="宋体" w:hAnsi="宋体"/>
                <w:sz w:val="21"/>
                <w:szCs w:val="21"/>
              </w:rPr>
              <w:t>的安全应急主要有：火灾应急、触电应急等，公司策划了相应的应急管理要求。</w:t>
            </w:r>
          </w:p>
          <w:p>
            <w:pPr>
              <w:ind w:firstLine="420" w:firstLineChars="200"/>
              <w:rPr>
                <w:rFonts w:ascii="宋体" w:hAnsi="宋体" w:cs="宋体"/>
                <w:szCs w:val="21"/>
              </w:rPr>
            </w:pPr>
            <w:r>
              <w:rPr>
                <w:rFonts w:hint="eastAsia" w:ascii="宋体" w:hAnsi="宋体"/>
                <w:sz w:val="21"/>
                <w:szCs w:val="21"/>
              </w:rPr>
              <w:t>查保安、绿化、保洁过程的安全管理，基本符合要求。</w:t>
            </w:r>
          </w:p>
        </w:tc>
        <w:tc>
          <w:tcPr>
            <w:tcW w:w="1585" w:type="dxa"/>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E8.2</w:t>
            </w:r>
          </w:p>
          <w:p>
            <w:pPr>
              <w:rPr>
                <w:rFonts w:ascii="宋体" w:hAnsi="宋体"/>
                <w:szCs w:val="21"/>
              </w:rPr>
            </w:pPr>
            <w:r>
              <w:rPr>
                <w:rFonts w:hint="eastAsia" w:ascii="宋体" w:hAnsi="宋体" w:cs="新宋体"/>
                <w:szCs w:val="21"/>
              </w:rPr>
              <w:t>S8.2</w:t>
            </w:r>
          </w:p>
        </w:tc>
        <w:tc>
          <w:tcPr>
            <w:tcW w:w="10004" w:type="dxa"/>
          </w:tcPr>
          <w:p>
            <w:pPr>
              <w:spacing w:line="360" w:lineRule="auto"/>
              <w:rPr>
                <w:sz w:val="21"/>
                <w:szCs w:val="21"/>
              </w:rPr>
            </w:pPr>
            <w:r>
              <w:rPr>
                <w:rFonts w:hint="eastAsia" w:cs="宋体"/>
                <w:sz w:val="21"/>
                <w:szCs w:val="21"/>
                <w:lang w:bidi="ar"/>
              </w:rPr>
              <w:t>查见：《</w:t>
            </w:r>
            <w:r>
              <w:rPr>
                <w:rFonts w:hint="eastAsia" w:ascii="宋体" w:hAnsi="宋体" w:cs="宋体"/>
                <w:sz w:val="21"/>
                <w:szCs w:val="21"/>
                <w:lang w:bidi="ar"/>
              </w:rPr>
              <w:t>应急准备和响应程序</w:t>
            </w:r>
            <w:r>
              <w:rPr>
                <w:rFonts w:hint="eastAsia" w:cs="宋体"/>
                <w:sz w:val="21"/>
                <w:szCs w:val="21"/>
                <w:lang w:bidi="ar"/>
              </w:rPr>
              <w:t>》、《</w:t>
            </w:r>
            <w:r>
              <w:rPr>
                <w:rFonts w:hint="eastAsia" w:ascii="宋体" w:hAnsi="宋体" w:cs="宋体"/>
                <w:sz w:val="21"/>
                <w:szCs w:val="21"/>
                <w:lang w:bidi="ar"/>
              </w:rPr>
              <w:t>消防与疏散演习实施方案</w:t>
            </w:r>
            <w:r>
              <w:rPr>
                <w:rFonts w:hint="eastAsia" w:cs="宋体"/>
                <w:sz w:val="21"/>
                <w:szCs w:val="21"/>
                <w:lang w:bidi="ar"/>
              </w:rPr>
              <w:t>》</w:t>
            </w:r>
          </w:p>
          <w:p>
            <w:pPr>
              <w:spacing w:line="360" w:lineRule="auto"/>
              <w:rPr>
                <w:rFonts w:hint="eastAsia" w:ascii="宋体" w:cs="宋体"/>
                <w:sz w:val="21"/>
                <w:szCs w:val="21"/>
                <w:lang w:bidi="ar"/>
              </w:rPr>
            </w:pPr>
            <w:r>
              <w:rPr>
                <w:rFonts w:hint="eastAsia" w:cs="宋体"/>
                <w:sz w:val="21"/>
                <w:szCs w:val="21"/>
                <w:lang w:eastAsia="zh-CN" w:bidi="ar"/>
              </w:rPr>
              <w:t>项目部</w:t>
            </w:r>
            <w:r>
              <w:rPr>
                <w:rFonts w:hint="eastAsia" w:cs="宋体"/>
                <w:sz w:val="21"/>
                <w:szCs w:val="21"/>
                <w:lang w:bidi="ar"/>
              </w:rPr>
              <w:t>工作人的在行政部组织下，参加了公司组织的消防演练。</w:t>
            </w:r>
            <w:r>
              <w:rPr>
                <w:rFonts w:hint="eastAsia" w:ascii="宋体" w:cs="宋体"/>
                <w:sz w:val="21"/>
                <w:szCs w:val="21"/>
                <w:lang w:bidi="ar"/>
              </w:rPr>
              <w:t>现场对应，公司员工的安全逃生意识有明显的改善和较大提高。使员工掌握了安全逃生的方式和路径。同时使员工掌握了灭火器材的使用。消防器材完善、良好。</w:t>
            </w:r>
          </w:p>
          <w:p>
            <w:pPr>
              <w:spacing w:line="360" w:lineRule="auto"/>
              <w:rPr>
                <w:rFonts w:hint="eastAsia" w:ascii="宋体" w:cs="宋体"/>
                <w:sz w:val="21"/>
                <w:szCs w:val="21"/>
                <w:lang w:bidi="ar"/>
              </w:rPr>
            </w:pPr>
            <w:r>
              <w:rPr>
                <w:rFonts w:hint="eastAsia" w:ascii="方正仿宋简体" w:eastAsia="方正仿宋简体"/>
                <w:b/>
                <w:bCs w:val="0"/>
                <w:lang w:val="en-US" w:eastAsia="zh-CN"/>
              </w:rPr>
              <w:t xml:space="preserve"> </w:t>
            </w:r>
            <w:r>
              <w:rPr>
                <w:rFonts w:hint="eastAsia" w:ascii="方正仿宋简体" w:eastAsia="方正仿宋简体"/>
                <w:b/>
                <w:bCs w:val="0"/>
                <w:highlight w:val="none"/>
                <w:lang w:val="en-US" w:eastAsia="zh-CN"/>
              </w:rPr>
              <w:t>查应急准备，在</w:t>
            </w:r>
            <w:r>
              <w:rPr>
                <w:rFonts w:hint="eastAsia"/>
                <w:b/>
                <w:bCs w:val="0"/>
                <w:color w:val="000000"/>
                <w:szCs w:val="22"/>
                <w:highlight w:val="none"/>
                <w:lang w:eastAsia="zh-CN"/>
              </w:rPr>
              <w:t>马家公馆小区</w:t>
            </w:r>
            <w:r>
              <w:rPr>
                <w:rFonts w:hint="eastAsia"/>
                <w:b/>
                <w:bCs w:val="0"/>
                <w:color w:val="000000"/>
                <w:szCs w:val="22"/>
                <w:highlight w:val="none"/>
                <w:lang w:val="en-US" w:eastAsia="zh-CN"/>
              </w:rPr>
              <w:t>审核</w:t>
            </w:r>
            <w:r>
              <w:rPr>
                <w:rFonts w:hint="eastAsia" w:ascii="方正仿宋简体" w:eastAsia="方正仿宋简体"/>
                <w:b/>
                <w:bCs w:val="0"/>
                <w:highlight w:val="none"/>
                <w:lang w:val="en-US" w:eastAsia="zh-CN"/>
              </w:rPr>
              <w:t>发现配电房未按要求配置灭火器</w:t>
            </w:r>
          </w:p>
        </w:tc>
        <w:tc>
          <w:tcPr>
            <w:tcW w:w="1585" w:type="dxa"/>
          </w:tcPr>
          <w:p/>
          <w:p/>
          <w:p/>
          <w:p/>
          <w:p/>
          <w:p/>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2160" w:type="dxa"/>
          </w:tcPr>
          <w:p>
            <w:pPr>
              <w:spacing w:line="400" w:lineRule="exact"/>
              <w:rPr>
                <w:rFonts w:ascii="宋体" w:hAnsi="宋体"/>
                <w:szCs w:val="21"/>
              </w:rPr>
            </w:pPr>
            <w:r>
              <w:rPr>
                <w:rFonts w:hint="eastAsia" w:ascii="宋体" w:hAnsi="宋体"/>
                <w:szCs w:val="21"/>
              </w:rPr>
              <w:t>设计开发</w:t>
            </w:r>
          </w:p>
        </w:tc>
        <w:tc>
          <w:tcPr>
            <w:tcW w:w="960" w:type="dxa"/>
          </w:tcPr>
          <w:p>
            <w:pPr>
              <w:spacing w:line="400" w:lineRule="exact"/>
              <w:rPr>
                <w:rFonts w:ascii="宋体" w:hAnsi="宋体"/>
                <w:szCs w:val="21"/>
              </w:rPr>
            </w:pPr>
            <w:r>
              <w:rPr>
                <w:rFonts w:hint="eastAsia" w:ascii="宋体" w:hAnsi="宋体"/>
                <w:szCs w:val="21"/>
                <w:lang w:val="en-US" w:eastAsia="zh-CN"/>
              </w:rPr>
              <w:t>Q</w:t>
            </w:r>
            <w:r>
              <w:rPr>
                <w:rFonts w:hint="eastAsia" w:ascii="宋体" w:hAnsi="宋体"/>
                <w:szCs w:val="21"/>
              </w:rPr>
              <w:t xml:space="preserve">8.3 </w:t>
            </w:r>
          </w:p>
        </w:tc>
        <w:tc>
          <w:tcPr>
            <w:tcW w:w="10004" w:type="dxa"/>
          </w:tcPr>
          <w:p>
            <w:pPr>
              <w:spacing w:line="400" w:lineRule="exact"/>
              <w:jc w:val="left"/>
              <w:rPr>
                <w:rFonts w:ascii="宋体" w:hAnsi="宋体"/>
                <w:szCs w:val="21"/>
              </w:rPr>
            </w:pPr>
            <w:r>
              <w:rPr>
                <w:rFonts w:hint="eastAsia" w:ascii="宋体" w:hAnsi="宋体" w:cs="宋体"/>
                <w:sz w:val="21"/>
                <w:szCs w:val="21"/>
              </w:rPr>
              <w:t>不适用，理由：公司服务的产品主要根据行业标准及顾客要求进行，</w:t>
            </w:r>
            <w:r>
              <w:rPr>
                <w:rFonts w:hint="eastAsia" w:ascii="宋体" w:hAnsi="宋体" w:cs="宋体"/>
                <w:sz w:val="21"/>
                <w:szCs w:val="21"/>
                <w:lang w:eastAsia="zh-CN"/>
              </w:rPr>
              <w:t>模式固定。</w:t>
            </w:r>
            <w:r>
              <w:rPr>
                <w:rFonts w:hint="eastAsia" w:ascii="宋体" w:hAnsi="宋体" w:cs="宋体"/>
                <w:sz w:val="21"/>
                <w:szCs w:val="21"/>
              </w:rPr>
              <w:t>不涉及设计开发工作，因此标准8.3条款不适用，基本合理。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default" w:ascii="宋体" w:hAnsi="宋体" w:eastAsia="宋体" w:cs="新宋体"/>
                <w:szCs w:val="21"/>
                <w:lang w:val="en-US" w:eastAsia="zh-CN"/>
              </w:rPr>
            </w:pPr>
            <w:r>
              <w:rPr>
                <w:rFonts w:hint="eastAsia" w:ascii="宋体" w:hAnsi="宋体"/>
                <w:szCs w:val="21"/>
              </w:rPr>
              <w:t>生产和服务提供的控制</w:t>
            </w:r>
          </w:p>
        </w:tc>
        <w:tc>
          <w:tcPr>
            <w:tcW w:w="960" w:type="dxa"/>
            <w:vAlign w:val="top"/>
          </w:tcPr>
          <w:p>
            <w:pPr>
              <w:rPr>
                <w:rFonts w:hint="default" w:ascii="宋体" w:hAnsi="宋体" w:eastAsia="宋体" w:cs="新宋体"/>
                <w:szCs w:val="21"/>
                <w:lang w:val="en-US" w:eastAsia="zh-CN"/>
              </w:rPr>
            </w:pPr>
            <w:r>
              <w:rPr>
                <w:rFonts w:hint="eastAsia" w:ascii="宋体" w:hAnsi="宋体"/>
                <w:szCs w:val="21"/>
                <w:lang w:val="en-US" w:eastAsia="zh-CN"/>
              </w:rPr>
              <w:t>Q8.5.1</w:t>
            </w:r>
          </w:p>
        </w:tc>
        <w:tc>
          <w:tcPr>
            <w:tcW w:w="10004" w:type="dxa"/>
            <w:vAlign w:val="top"/>
          </w:tcPr>
          <w:p>
            <w:pPr>
              <w:rPr>
                <w:rFonts w:hint="eastAsia" w:ascii="宋体" w:hAnsi="宋体" w:cs="宋体"/>
                <w:sz w:val="21"/>
                <w:szCs w:val="21"/>
              </w:rPr>
            </w:pPr>
            <w:r>
              <w:rPr>
                <w:rFonts w:hint="eastAsia" w:ascii="宋体" w:hAnsi="宋体" w:cs="宋体"/>
                <w:sz w:val="21"/>
                <w:szCs w:val="21"/>
              </w:rPr>
              <w:t>公司制定了《运行控制程序》</w:t>
            </w:r>
          </w:p>
          <w:p>
            <w:pPr>
              <w:rPr>
                <w:rFonts w:hint="eastAsia" w:ascii="宋体" w:hAnsi="宋体" w:cs="宋体"/>
                <w:sz w:val="21"/>
                <w:szCs w:val="21"/>
              </w:rPr>
            </w:pPr>
            <w:r>
              <w:rPr>
                <w:rFonts w:hint="eastAsia" w:ascii="宋体" w:hAnsi="宋体" w:cs="宋体"/>
                <w:sz w:val="21"/>
                <w:szCs w:val="21"/>
              </w:rPr>
              <w:t>明确了受控条件包括：</w:t>
            </w:r>
          </w:p>
          <w:p>
            <w:pPr>
              <w:rPr>
                <w:rFonts w:hint="eastAsia" w:ascii="宋体" w:hAnsi="宋体" w:cs="宋体"/>
                <w:sz w:val="21"/>
                <w:szCs w:val="21"/>
              </w:rPr>
            </w:pPr>
            <w:r>
              <w:rPr>
                <w:rFonts w:hint="eastAsia" w:ascii="宋体" w:hAnsi="宋体" w:cs="宋体"/>
                <w:sz w:val="21"/>
                <w:szCs w:val="21"/>
              </w:rPr>
              <w:t xml:space="preserve">a）规定产品/服务/活动的特征以及拟获得结果的文件； </w:t>
            </w:r>
          </w:p>
          <w:p>
            <w:pPr>
              <w:rPr>
                <w:rFonts w:hint="eastAsia" w:ascii="宋体" w:hAnsi="宋体" w:cs="宋体"/>
                <w:sz w:val="21"/>
                <w:szCs w:val="21"/>
              </w:rPr>
            </w:pPr>
            <w:r>
              <w:rPr>
                <w:rFonts w:hint="eastAsia" w:ascii="宋体" w:hAnsi="宋体" w:cs="宋体"/>
                <w:sz w:val="21"/>
                <w:szCs w:val="21"/>
              </w:rPr>
              <w:t>b）获得适宜的监视和测量资源；</w:t>
            </w:r>
          </w:p>
          <w:p>
            <w:pPr>
              <w:rPr>
                <w:rFonts w:hint="eastAsia" w:ascii="宋体" w:hAnsi="宋体" w:cs="宋体"/>
                <w:sz w:val="21"/>
                <w:szCs w:val="21"/>
              </w:rPr>
            </w:pPr>
            <w:r>
              <w:rPr>
                <w:rFonts w:hint="eastAsia" w:ascii="宋体" w:hAnsi="宋体" w:cs="宋体"/>
                <w:sz w:val="21"/>
                <w:szCs w:val="21"/>
              </w:rPr>
              <w:t>c）适当阶段实施监视和测量活动；</w:t>
            </w:r>
          </w:p>
          <w:p>
            <w:pPr>
              <w:rPr>
                <w:rFonts w:hint="eastAsia" w:ascii="宋体" w:hAnsi="宋体" w:cs="宋体"/>
                <w:sz w:val="21"/>
                <w:szCs w:val="21"/>
              </w:rPr>
            </w:pPr>
            <w:r>
              <w:rPr>
                <w:rFonts w:hint="eastAsia" w:ascii="宋体" w:hAnsi="宋体" w:cs="宋体"/>
                <w:sz w:val="21"/>
                <w:szCs w:val="21"/>
              </w:rPr>
              <w:t>d）为过程提供适宜的设施环境；</w:t>
            </w:r>
          </w:p>
          <w:p>
            <w:pPr>
              <w:rPr>
                <w:rFonts w:hint="eastAsia" w:ascii="宋体" w:hAnsi="宋体" w:cs="宋体"/>
                <w:sz w:val="21"/>
                <w:szCs w:val="21"/>
              </w:rPr>
            </w:pPr>
            <w:r>
              <w:rPr>
                <w:rFonts w:hint="eastAsia" w:ascii="宋体" w:hAnsi="宋体" w:cs="宋体"/>
                <w:sz w:val="21"/>
                <w:szCs w:val="21"/>
              </w:rPr>
              <w:t>e）配备备能力人员所要求的资格；</w:t>
            </w:r>
          </w:p>
          <w:p>
            <w:pPr>
              <w:rPr>
                <w:rFonts w:hint="eastAsia" w:ascii="宋体" w:hAnsi="宋体" w:cs="宋体"/>
                <w:sz w:val="21"/>
                <w:szCs w:val="21"/>
              </w:rPr>
            </w:pPr>
            <w:r>
              <w:rPr>
                <w:rFonts w:hint="eastAsia" w:ascii="宋体" w:hAnsi="宋体" w:cs="宋体"/>
                <w:sz w:val="21"/>
                <w:szCs w:val="21"/>
              </w:rPr>
              <w:t>f）特殊过程的确认和定期再确认；</w:t>
            </w:r>
          </w:p>
          <w:p>
            <w:pPr>
              <w:rPr>
                <w:rFonts w:hint="eastAsia" w:ascii="宋体" w:hAnsi="宋体" w:cs="宋体"/>
                <w:sz w:val="21"/>
                <w:szCs w:val="21"/>
              </w:rPr>
            </w:pPr>
            <w:r>
              <w:rPr>
                <w:rFonts w:hint="eastAsia" w:ascii="宋体" w:hAnsi="宋体" w:cs="宋体"/>
                <w:sz w:val="21"/>
                <w:szCs w:val="21"/>
              </w:rPr>
              <w:t>g）采取措施防止人为错误；</w:t>
            </w:r>
          </w:p>
          <w:p>
            <w:pPr>
              <w:rPr>
                <w:rFonts w:hint="eastAsia" w:ascii="宋体" w:hAnsi="宋体" w:cs="宋体"/>
                <w:sz w:val="21"/>
                <w:szCs w:val="21"/>
              </w:rPr>
            </w:pPr>
            <w:r>
              <w:rPr>
                <w:rFonts w:hint="eastAsia" w:ascii="宋体" w:hAnsi="宋体" w:cs="宋体"/>
                <w:sz w:val="21"/>
                <w:szCs w:val="21"/>
              </w:rPr>
              <w:t>h）实施放行、交付和交付后活动。</w:t>
            </w:r>
          </w:p>
          <w:p>
            <w:pPr>
              <w:rPr>
                <w:rFonts w:hint="eastAsia" w:ascii="宋体" w:hAnsi="宋体" w:cs="宋体"/>
                <w:sz w:val="21"/>
                <w:szCs w:val="21"/>
              </w:rPr>
            </w:pPr>
          </w:p>
          <w:p>
            <w:pPr>
              <w:rPr>
                <w:rFonts w:hint="eastAsia" w:ascii="宋体" w:hAnsi="宋体" w:cs="宋体"/>
                <w:sz w:val="21"/>
                <w:szCs w:val="21"/>
              </w:rPr>
            </w:pPr>
            <w:r>
              <w:rPr>
                <w:rFonts w:hint="eastAsia" w:ascii="宋体" w:hAnsi="宋体" w:cs="宋体"/>
                <w:sz w:val="21"/>
                <w:szCs w:val="21"/>
              </w:rPr>
              <w:t>1、查服务现场各工序(工位)均有有正在服务的操作文件、参数，均为现行有效的文件，受控标识清楚；</w:t>
            </w:r>
          </w:p>
          <w:p>
            <w:pPr>
              <w:rPr>
                <w:rFonts w:hint="eastAsia" w:ascii="宋体" w:hAnsi="宋体" w:cs="宋体"/>
                <w:sz w:val="21"/>
                <w:szCs w:val="21"/>
              </w:rPr>
            </w:pPr>
            <w:r>
              <w:rPr>
                <w:rFonts w:hint="eastAsia" w:ascii="宋体" w:hAnsi="宋体" w:cs="宋体"/>
                <w:sz w:val="21"/>
                <w:szCs w:val="21"/>
              </w:rPr>
              <w:t>2、查服务现场及作业工位执行的作业指导书主要包括：《门卫、</w:t>
            </w:r>
            <w:r>
              <w:rPr>
                <w:rFonts w:hint="eastAsia" w:ascii="宋体" w:hAnsi="宋体" w:cs="宋体"/>
                <w:sz w:val="21"/>
                <w:szCs w:val="21"/>
                <w:lang w:eastAsia="zh-CN"/>
              </w:rPr>
              <w:t>秩序维护</w:t>
            </w:r>
            <w:r>
              <w:rPr>
                <w:rFonts w:hint="eastAsia" w:ascii="宋体" w:hAnsi="宋体" w:cs="宋体"/>
                <w:sz w:val="21"/>
                <w:szCs w:val="21"/>
              </w:rPr>
              <w:t>、清洁、绿化管理制度》、《质量标准》、过程检验记录等，均发放到相应环节，便于查阅对照。</w:t>
            </w:r>
          </w:p>
          <w:p>
            <w:pPr>
              <w:rPr>
                <w:rFonts w:hint="eastAsia" w:ascii="宋体" w:hAnsi="宋体" w:cs="宋体"/>
                <w:sz w:val="21"/>
                <w:szCs w:val="21"/>
              </w:rPr>
            </w:pPr>
            <w:r>
              <w:rPr>
                <w:rFonts w:hint="eastAsia" w:ascii="宋体" w:hAnsi="宋体" w:cs="宋体"/>
                <w:sz w:val="21"/>
                <w:szCs w:val="21"/>
              </w:rPr>
              <w:t>3.现场查看：现场有</w:t>
            </w:r>
            <w:r>
              <w:rPr>
                <w:rStyle w:val="22"/>
                <w:rFonts w:hint="eastAsia" w:ascii="宋体" w:hAnsi="宋体"/>
                <w:color w:val="auto"/>
                <w:sz w:val="21"/>
                <w:szCs w:val="21"/>
              </w:rPr>
              <w:t>拖帕、刮刀、对讲机等</w:t>
            </w:r>
            <w:r>
              <w:rPr>
                <w:rFonts w:hint="eastAsia" w:ascii="宋体" w:hAnsi="宋体" w:cs="宋体"/>
                <w:sz w:val="21"/>
                <w:szCs w:val="21"/>
              </w:rPr>
              <w:t>，服务相关设备工作正常，状态良好，无异常现象，符合产品的服务的条件及要求。</w:t>
            </w:r>
          </w:p>
          <w:p>
            <w:pPr>
              <w:rPr>
                <w:rFonts w:hint="eastAsia" w:ascii="宋体" w:hAnsi="宋体" w:cs="宋体"/>
                <w:sz w:val="21"/>
                <w:szCs w:val="21"/>
              </w:rPr>
            </w:pPr>
            <w:r>
              <w:rPr>
                <w:rFonts w:hint="eastAsia" w:ascii="宋体" w:hAnsi="宋体" w:cs="宋体"/>
                <w:sz w:val="21"/>
                <w:szCs w:val="21"/>
              </w:rPr>
              <w:t>4. 检测设备，质量检查主要靠感官检查，暂未配置检测设备。</w:t>
            </w:r>
          </w:p>
          <w:p>
            <w:pPr>
              <w:rPr>
                <w:rStyle w:val="22"/>
                <w:rFonts w:hint="eastAsia" w:ascii="宋体" w:hAnsi="宋体"/>
                <w:color w:val="auto"/>
                <w:sz w:val="21"/>
                <w:szCs w:val="21"/>
              </w:rPr>
            </w:pPr>
          </w:p>
          <w:p>
            <w:pPr>
              <w:spacing w:line="400" w:lineRule="atLeast"/>
              <w:ind w:firstLine="420" w:firstLineChars="200"/>
              <w:rPr>
                <w:rFonts w:hint="eastAsia" w:ascii="宋体" w:hAnsi="宋体"/>
                <w:sz w:val="21"/>
                <w:szCs w:val="21"/>
              </w:rPr>
            </w:pPr>
            <w:r>
              <w:rPr>
                <w:rFonts w:hint="eastAsia" w:ascii="宋体" w:hAnsi="宋体"/>
                <w:sz w:val="21"/>
                <w:szCs w:val="21"/>
              </w:rPr>
              <w:t>开车大约</w:t>
            </w:r>
            <w:r>
              <w:rPr>
                <w:rFonts w:hint="eastAsia" w:ascii="宋体" w:hAnsi="宋体"/>
                <w:sz w:val="21"/>
                <w:szCs w:val="21"/>
                <w:lang w:val="en-US" w:eastAsia="zh-CN"/>
              </w:rPr>
              <w:t>60</w:t>
            </w:r>
            <w:r>
              <w:rPr>
                <w:rFonts w:hint="eastAsia" w:ascii="宋体" w:hAnsi="宋体"/>
                <w:sz w:val="21"/>
                <w:szCs w:val="21"/>
              </w:rPr>
              <w:t>分钟，到</w:t>
            </w:r>
            <w:r>
              <w:rPr>
                <w:rFonts w:hint="eastAsia" w:ascii="宋体" w:hAnsi="宋体" w:cs="宋体"/>
                <w:sz w:val="21"/>
                <w:szCs w:val="21"/>
              </w:rPr>
              <w:t>成都市金牛区马家花园路11号马家公馆小区物业</w:t>
            </w:r>
            <w:r>
              <w:rPr>
                <w:rFonts w:hint="eastAsia"/>
                <w:sz w:val="21"/>
                <w:szCs w:val="21"/>
              </w:rPr>
              <w:t>现场（小区物业）</w:t>
            </w:r>
            <w:r>
              <w:rPr>
                <w:rFonts w:hint="eastAsia" w:ascii="宋体" w:hAnsi="宋体"/>
                <w:sz w:val="21"/>
                <w:szCs w:val="21"/>
              </w:rPr>
              <w:t>，各岗位均编制了岗位职责，均经过了上岗培训，合格上岗。</w:t>
            </w:r>
          </w:p>
          <w:p>
            <w:pPr>
              <w:spacing w:line="400" w:lineRule="atLeast"/>
              <w:ind w:firstLine="420" w:firstLineChars="200"/>
              <w:rPr>
                <w:rFonts w:hint="eastAsia" w:ascii="宋体" w:hAnsi="宋体"/>
                <w:sz w:val="21"/>
                <w:szCs w:val="21"/>
              </w:rPr>
            </w:pPr>
            <w:r>
              <w:rPr>
                <w:rFonts w:hint="eastAsia" w:ascii="宋体" w:hAnsi="宋体"/>
                <w:sz w:val="21"/>
                <w:szCs w:val="21"/>
              </w:rPr>
              <w:t>现场查看，项目部配置了相应的工作设施：岗亭、对讲机、保安服、消防栓、灭火器等，能满足物业管理要求；项目部配置了相应的工作设施：拖把、垃圾斗、扫把、毛巾、洁厕剂、绿化剪、喷雾器等。物业管理处配置了维修工具(电工刀、螺丝刀等)。</w:t>
            </w:r>
          </w:p>
          <w:p>
            <w:pPr>
              <w:spacing w:line="400" w:lineRule="atLeast"/>
              <w:ind w:firstLine="420" w:firstLineChars="200"/>
              <w:rPr>
                <w:rFonts w:hint="eastAsia" w:ascii="宋体" w:hAnsi="宋体"/>
                <w:sz w:val="21"/>
                <w:szCs w:val="21"/>
              </w:rPr>
            </w:pPr>
            <w:r>
              <w:rPr>
                <w:rFonts w:hint="eastAsia" w:ascii="宋体" w:hAnsi="宋体"/>
                <w:sz w:val="21"/>
                <w:szCs w:val="21"/>
              </w:rPr>
              <w:t>配置能满足物业管理要求。</w:t>
            </w:r>
          </w:p>
          <w:p>
            <w:pPr>
              <w:spacing w:line="400" w:lineRule="atLeast"/>
              <w:ind w:firstLine="420" w:firstLineChars="200"/>
              <w:rPr>
                <w:rFonts w:hint="eastAsia" w:ascii="宋体" w:hAnsi="宋体"/>
                <w:sz w:val="21"/>
                <w:szCs w:val="21"/>
              </w:rPr>
            </w:pPr>
            <w:r>
              <w:rPr>
                <w:rFonts w:hint="eastAsia" w:ascii="宋体" w:hAnsi="宋体"/>
                <w:sz w:val="21"/>
                <w:szCs w:val="21"/>
              </w:rPr>
              <w:t>查，项目部策划了相应的物业管理标准。</w:t>
            </w:r>
          </w:p>
          <w:p>
            <w:pPr>
              <w:spacing w:line="400" w:lineRule="atLeast"/>
              <w:ind w:firstLine="422" w:firstLineChars="200"/>
              <w:rPr>
                <w:rFonts w:hint="eastAsia" w:ascii="宋体" w:hAnsi="宋体"/>
                <w:sz w:val="21"/>
                <w:szCs w:val="21"/>
              </w:rPr>
            </w:pPr>
            <w:r>
              <w:rPr>
                <w:rFonts w:hint="eastAsia" w:ascii="宋体" w:hAnsi="宋体"/>
                <w:b/>
                <w:sz w:val="21"/>
                <w:szCs w:val="21"/>
              </w:rPr>
              <w:t>1、在保安、消防管理方面：</w:t>
            </w:r>
            <w:r>
              <w:rPr>
                <w:rFonts w:hint="eastAsia" w:ascii="宋体" w:hAnsi="宋体"/>
                <w:sz w:val="21"/>
                <w:szCs w:val="21"/>
              </w:rPr>
              <w:t>具体由项目部负责管理,公司有专职</w:t>
            </w:r>
            <w:r>
              <w:rPr>
                <w:rFonts w:hint="eastAsia" w:ascii="宋体" w:hAnsi="宋体"/>
                <w:sz w:val="21"/>
                <w:szCs w:val="21"/>
                <w:lang w:eastAsia="zh-CN"/>
              </w:rPr>
              <w:t>秩序维护人员</w:t>
            </w:r>
            <w:r>
              <w:rPr>
                <w:rFonts w:hint="eastAsia" w:ascii="宋体" w:hAnsi="宋体"/>
                <w:sz w:val="21"/>
                <w:szCs w:val="21"/>
              </w:rPr>
              <w:t>负责物业区域的</w:t>
            </w:r>
            <w:r>
              <w:rPr>
                <w:rFonts w:hint="eastAsia" w:ascii="宋体" w:hAnsi="宋体"/>
                <w:sz w:val="21"/>
                <w:szCs w:val="21"/>
                <w:lang w:eastAsia="zh-CN"/>
              </w:rPr>
              <w:t>秩序维护</w:t>
            </w:r>
            <w:r>
              <w:rPr>
                <w:rFonts w:hint="eastAsia" w:ascii="宋体" w:hAnsi="宋体"/>
                <w:sz w:val="21"/>
                <w:szCs w:val="21"/>
              </w:rPr>
              <w:t>服务：包括：门岗、巡查。</w:t>
            </w:r>
          </w:p>
          <w:p>
            <w:pPr>
              <w:numPr>
                <w:ilvl w:val="0"/>
                <w:numId w:val="7"/>
              </w:numPr>
              <w:spacing w:line="400" w:lineRule="atLeast"/>
              <w:ind w:left="0" w:firstLine="420" w:firstLineChars="200"/>
              <w:rPr>
                <w:rFonts w:hint="eastAsia" w:ascii="宋体" w:hAnsi="宋体"/>
                <w:sz w:val="21"/>
                <w:szCs w:val="21"/>
              </w:rPr>
            </w:pPr>
            <w:r>
              <w:rPr>
                <w:rFonts w:hint="eastAsia" w:ascii="宋体" w:hAnsi="宋体"/>
                <w:sz w:val="21"/>
                <w:szCs w:val="21"/>
              </w:rPr>
              <w:t>查，现场有《消防安全管理检查制度》、《</w:t>
            </w:r>
            <w:r>
              <w:rPr>
                <w:rFonts w:hint="eastAsia" w:ascii="宋体" w:hAnsi="宋体"/>
                <w:sz w:val="21"/>
                <w:szCs w:val="21"/>
                <w:lang w:eastAsia="zh-CN"/>
              </w:rPr>
              <w:t>秩序维护</w:t>
            </w:r>
            <w:r>
              <w:rPr>
                <w:rFonts w:hint="eastAsia" w:ascii="宋体" w:hAnsi="宋体"/>
                <w:sz w:val="21"/>
                <w:szCs w:val="21"/>
              </w:rPr>
              <w:t>巡查制度》、《门岗值班制度》、《门岗作业指导书》、《</w:t>
            </w:r>
            <w:r>
              <w:rPr>
                <w:rFonts w:hint="eastAsia" w:ascii="宋体" w:hAnsi="宋体"/>
                <w:sz w:val="21"/>
                <w:szCs w:val="21"/>
                <w:lang w:eastAsia="zh-CN"/>
              </w:rPr>
              <w:t>秩序维护</w:t>
            </w:r>
            <w:r>
              <w:rPr>
                <w:rFonts w:hint="eastAsia" w:ascii="宋体" w:hAnsi="宋体"/>
                <w:sz w:val="21"/>
                <w:szCs w:val="21"/>
              </w:rPr>
              <w:t>巡查制度》、《门岗值班制度》，规定了</w:t>
            </w:r>
            <w:r>
              <w:rPr>
                <w:rFonts w:hint="eastAsia" w:ascii="宋体" w:hAnsi="宋体"/>
                <w:sz w:val="21"/>
                <w:szCs w:val="21"/>
                <w:lang w:eastAsia="zh-CN"/>
              </w:rPr>
              <w:t>秩序维护</w:t>
            </w:r>
            <w:r>
              <w:rPr>
                <w:rFonts w:hint="eastAsia" w:ascii="宋体" w:hAnsi="宋体"/>
                <w:sz w:val="21"/>
                <w:szCs w:val="21"/>
              </w:rPr>
              <w:t>各岗位人员的岗位职责、操作要求。公司提供消防、治安管理报警保安联络电话。</w:t>
            </w:r>
          </w:p>
          <w:p>
            <w:pPr>
              <w:numPr>
                <w:ilvl w:val="0"/>
                <w:numId w:val="7"/>
              </w:numPr>
              <w:spacing w:line="400" w:lineRule="atLeast"/>
              <w:ind w:left="0" w:firstLine="420" w:firstLineChars="200"/>
              <w:rPr>
                <w:rFonts w:hint="eastAsia" w:ascii="宋体" w:hAnsi="宋体"/>
                <w:sz w:val="21"/>
                <w:szCs w:val="21"/>
              </w:rPr>
            </w:pPr>
            <w:r>
              <w:rPr>
                <w:rFonts w:hint="eastAsia" w:ascii="宋体" w:hAnsi="宋体"/>
                <w:sz w:val="21"/>
                <w:szCs w:val="21"/>
              </w:rPr>
              <w:t>在监控室查看，配备了相应的设备：监控主机、消防主机、对讲机等；在公司的物业现场，楼道、通道等均配置了消防实施、应急灯、消防通道、消防指示牌等。提供监控布局方案：主要布局点有车辆出入口、人员出入库等。提供《消防控制室值班记录》、《防火巡查检查记录》。</w:t>
            </w:r>
          </w:p>
          <w:p>
            <w:pPr>
              <w:spacing w:line="400" w:lineRule="atLeast"/>
              <w:ind w:firstLine="420" w:firstLineChars="200"/>
              <w:rPr>
                <w:rFonts w:hint="eastAsia" w:ascii="宋体" w:hAnsi="宋体" w:eastAsia="宋体"/>
                <w:sz w:val="21"/>
                <w:szCs w:val="21"/>
                <w:lang w:eastAsia="zh-CN"/>
              </w:rPr>
            </w:pPr>
            <w:r>
              <w:rPr>
                <w:rFonts w:hint="eastAsia" w:ascii="宋体" w:hAnsi="宋体"/>
                <w:sz w:val="21"/>
                <w:szCs w:val="21"/>
              </w:rPr>
              <w:t>监控员：</w:t>
            </w:r>
            <w:r>
              <w:rPr>
                <w:rFonts w:hint="eastAsia" w:ascii="宋体" w:hAnsi="宋体"/>
                <w:sz w:val="21"/>
                <w:szCs w:val="21"/>
                <w:lang w:eastAsia="zh-CN"/>
              </w:rPr>
              <w:t>唐林</w:t>
            </w:r>
          </w:p>
          <w:p>
            <w:pPr>
              <w:numPr>
                <w:ilvl w:val="0"/>
                <w:numId w:val="0"/>
              </w:numPr>
              <w:spacing w:line="400" w:lineRule="atLeast"/>
              <w:ind w:firstLine="210" w:firstLineChars="100"/>
              <w:rPr>
                <w:rFonts w:hint="eastAsia" w:ascii="宋体" w:hAnsi="宋体"/>
                <w:sz w:val="21"/>
                <w:szCs w:val="21"/>
              </w:rPr>
            </w:pPr>
            <w:r>
              <w:rPr>
                <w:rFonts w:hint="eastAsia" w:ascii="宋体" w:hAnsi="宋体"/>
                <w:sz w:val="21"/>
                <w:szCs w:val="21"/>
                <w:lang w:val="en-US" w:eastAsia="zh-CN"/>
              </w:rPr>
              <w:t>3）</w:t>
            </w:r>
            <w:r>
              <w:rPr>
                <w:rFonts w:hint="eastAsia" w:ascii="宋体" w:hAnsi="宋体"/>
                <w:sz w:val="21"/>
                <w:szCs w:val="21"/>
              </w:rPr>
              <w:t>在该项目的门岗现场查看，主要职责：维护现场治安，对异常人员进行巡查，设置了门岗工作办公桌，对讲机，</w:t>
            </w:r>
            <w:r>
              <w:rPr>
                <w:rFonts w:hint="eastAsia" w:ascii="宋体" w:hAnsi="宋体"/>
                <w:sz w:val="21"/>
                <w:szCs w:val="21"/>
                <w:lang w:eastAsia="zh-CN"/>
              </w:rPr>
              <w:t>工作</w:t>
            </w:r>
            <w:r>
              <w:rPr>
                <w:rFonts w:hint="eastAsia" w:ascii="宋体" w:hAnsi="宋体"/>
                <w:sz w:val="21"/>
                <w:szCs w:val="21"/>
              </w:rPr>
              <w:t>服要求，墙上有门岗</w:t>
            </w:r>
            <w:r>
              <w:rPr>
                <w:rFonts w:hint="eastAsia" w:ascii="宋体" w:hAnsi="宋体"/>
                <w:sz w:val="21"/>
                <w:szCs w:val="21"/>
                <w:lang w:eastAsia="zh-CN"/>
              </w:rPr>
              <w:t>秩序维护</w:t>
            </w:r>
            <w:r>
              <w:rPr>
                <w:rFonts w:hint="eastAsia" w:ascii="宋体" w:hAnsi="宋体"/>
                <w:sz w:val="21"/>
                <w:szCs w:val="21"/>
              </w:rPr>
              <w:t>管理制度，提供《岗位值班记录表》。</w:t>
            </w:r>
            <w:r>
              <w:rPr>
                <w:rFonts w:hint="eastAsia" w:ascii="宋体" w:hAnsi="宋体"/>
                <w:sz w:val="21"/>
                <w:szCs w:val="21"/>
                <w:lang w:eastAsia="zh-CN"/>
              </w:rPr>
              <w:t>小区实行一人一卡制，外来人员必须进行登记以及接受门岗人员的基本信息询问</w:t>
            </w:r>
            <w:r>
              <w:rPr>
                <w:rFonts w:hint="eastAsia" w:ascii="宋体" w:hAnsi="宋体"/>
                <w:sz w:val="21"/>
                <w:szCs w:val="21"/>
              </w:rPr>
              <w:t>，</w:t>
            </w:r>
            <w:r>
              <w:rPr>
                <w:rFonts w:hint="eastAsia" w:ascii="宋体" w:hAnsi="宋体"/>
                <w:sz w:val="21"/>
                <w:szCs w:val="21"/>
                <w:lang w:eastAsia="zh-CN"/>
              </w:rPr>
              <w:t>现场标识有一人一卡及外来人员登记等温馨提示</w:t>
            </w:r>
            <w:r>
              <w:rPr>
                <w:rFonts w:hint="eastAsia" w:ascii="宋体" w:hAnsi="宋体"/>
                <w:sz w:val="21"/>
                <w:szCs w:val="21"/>
              </w:rPr>
              <w:t>。</w:t>
            </w:r>
          </w:p>
          <w:p>
            <w:pPr>
              <w:spacing w:line="400" w:lineRule="atLeast"/>
              <w:ind w:firstLine="420" w:firstLineChars="200"/>
              <w:rPr>
                <w:rFonts w:hint="eastAsia" w:ascii="宋体" w:hAnsi="宋体" w:eastAsia="宋体"/>
                <w:sz w:val="21"/>
                <w:szCs w:val="21"/>
                <w:lang w:eastAsia="zh-CN"/>
              </w:rPr>
            </w:pPr>
            <w:r>
              <w:rPr>
                <w:rFonts w:hint="eastAsia" w:ascii="宋体" w:hAnsi="宋体"/>
                <w:sz w:val="21"/>
                <w:szCs w:val="21"/>
              </w:rPr>
              <w:t>值班人员：</w:t>
            </w:r>
            <w:r>
              <w:rPr>
                <w:rFonts w:hint="eastAsia" w:ascii="宋体" w:hAnsi="宋体"/>
                <w:sz w:val="21"/>
                <w:szCs w:val="21"/>
                <w:lang w:eastAsia="zh-CN"/>
              </w:rPr>
              <w:t>张正</w:t>
            </w:r>
          </w:p>
          <w:p>
            <w:pPr>
              <w:numPr>
                <w:ilvl w:val="0"/>
                <w:numId w:val="7"/>
              </w:numPr>
              <w:spacing w:line="400" w:lineRule="atLeast"/>
              <w:ind w:left="0" w:firstLine="420" w:firstLineChars="200"/>
              <w:rPr>
                <w:rFonts w:hint="eastAsia" w:ascii="宋体" w:hAnsi="宋体"/>
                <w:sz w:val="21"/>
                <w:szCs w:val="21"/>
              </w:rPr>
            </w:pPr>
            <w:r>
              <w:rPr>
                <w:rFonts w:hint="eastAsia" w:ascii="宋体" w:hAnsi="宋体"/>
                <w:sz w:val="21"/>
                <w:szCs w:val="21"/>
              </w:rPr>
              <w:t>对于现场巡查</w:t>
            </w:r>
            <w:r>
              <w:rPr>
                <w:rFonts w:hint="eastAsia" w:ascii="宋体" w:hAnsi="宋体"/>
                <w:sz w:val="21"/>
                <w:szCs w:val="21"/>
                <w:lang w:eastAsia="zh-CN"/>
              </w:rPr>
              <w:t>秩序</w:t>
            </w:r>
            <w:r>
              <w:rPr>
                <w:rFonts w:hint="eastAsia" w:ascii="宋体" w:hAnsi="宋体"/>
                <w:sz w:val="21"/>
                <w:szCs w:val="21"/>
              </w:rPr>
              <w:t>情况，查看，公司制订了</w:t>
            </w:r>
            <w:r>
              <w:rPr>
                <w:rFonts w:hint="eastAsia" w:ascii="宋体" w:hAnsi="宋体"/>
                <w:sz w:val="21"/>
                <w:szCs w:val="21"/>
                <w:lang w:eastAsia="zh-CN"/>
              </w:rPr>
              <w:t>秩序</w:t>
            </w:r>
            <w:r>
              <w:rPr>
                <w:rFonts w:hint="eastAsia" w:ascii="宋体" w:hAnsi="宋体"/>
                <w:sz w:val="21"/>
                <w:szCs w:val="21"/>
              </w:rPr>
              <w:t>巡逻路线图和频率要求，设置了巡逻点签字登记表，现场询问巡查</w:t>
            </w:r>
            <w:r>
              <w:rPr>
                <w:rFonts w:hint="eastAsia" w:ascii="宋体" w:hAnsi="宋体"/>
                <w:sz w:val="21"/>
                <w:szCs w:val="21"/>
                <w:lang w:eastAsia="zh-CN"/>
              </w:rPr>
              <w:t>秩序</w:t>
            </w:r>
            <w:r>
              <w:rPr>
                <w:rFonts w:hint="eastAsia" w:ascii="宋体" w:hAnsi="宋体"/>
                <w:sz w:val="21"/>
                <w:szCs w:val="21"/>
              </w:rPr>
              <w:t>人员，巡查主要内容：消防设施、应急灯、安全标志、消防通道、突发事件，同时包括环境卫生等异常情况，提供</w:t>
            </w:r>
            <w:r>
              <w:rPr>
                <w:rFonts w:hint="eastAsia" w:ascii="宋体" w:hAnsi="宋体"/>
                <w:sz w:val="21"/>
                <w:szCs w:val="21"/>
                <w:lang w:eastAsia="zh-CN"/>
              </w:rPr>
              <w:t>秩序</w:t>
            </w:r>
            <w:r>
              <w:rPr>
                <w:rFonts w:hint="eastAsia" w:ascii="宋体" w:hAnsi="宋体"/>
                <w:sz w:val="21"/>
                <w:szCs w:val="21"/>
              </w:rPr>
              <w:t>巡查记录表。</w:t>
            </w:r>
          </w:p>
          <w:p>
            <w:pPr>
              <w:spacing w:line="400" w:lineRule="atLeast"/>
              <w:ind w:firstLine="420" w:firstLineChars="200"/>
              <w:rPr>
                <w:rFonts w:hint="eastAsia" w:ascii="宋体" w:hAnsi="宋体" w:eastAsia="宋体"/>
                <w:sz w:val="21"/>
                <w:szCs w:val="21"/>
                <w:lang w:eastAsia="zh-CN"/>
              </w:rPr>
            </w:pPr>
            <w:r>
              <w:rPr>
                <w:rFonts w:hint="eastAsia" w:ascii="宋体" w:hAnsi="宋体"/>
                <w:sz w:val="21"/>
                <w:szCs w:val="21"/>
              </w:rPr>
              <w:t>巡查员：</w:t>
            </w:r>
            <w:r>
              <w:rPr>
                <w:rFonts w:hint="eastAsia" w:ascii="宋体" w:hAnsi="宋体"/>
                <w:sz w:val="21"/>
                <w:szCs w:val="21"/>
                <w:lang w:eastAsia="zh-CN"/>
              </w:rPr>
              <w:t>唐林</w:t>
            </w:r>
          </w:p>
          <w:p>
            <w:pPr>
              <w:spacing w:line="400" w:lineRule="atLeast"/>
              <w:ind w:firstLine="420" w:firstLineChars="200"/>
              <w:rPr>
                <w:rFonts w:hint="eastAsia" w:ascii="宋体" w:hAnsi="宋体"/>
                <w:sz w:val="21"/>
                <w:szCs w:val="21"/>
              </w:rPr>
            </w:pPr>
            <w:r>
              <w:rPr>
                <w:rFonts w:hint="eastAsia" w:ascii="宋体" w:hAnsi="宋体"/>
                <w:sz w:val="21"/>
                <w:szCs w:val="21"/>
              </w:rPr>
              <w:t>查，电梯维保情况，均按月进行了维保，包括半月保养，公司的维修人员每天巡查，发现异常及时维修。</w:t>
            </w:r>
          </w:p>
          <w:p>
            <w:pPr>
              <w:spacing w:line="400" w:lineRule="atLeast"/>
              <w:ind w:firstLine="420" w:firstLineChars="200"/>
              <w:rPr>
                <w:rFonts w:hint="eastAsia" w:ascii="宋体" w:hAnsi="宋体"/>
                <w:sz w:val="21"/>
                <w:szCs w:val="21"/>
              </w:rPr>
            </w:pPr>
            <w:r>
              <w:rPr>
                <w:rFonts w:hint="eastAsia" w:ascii="宋体" w:hAnsi="宋体"/>
                <w:sz w:val="21"/>
                <w:szCs w:val="21"/>
              </w:rPr>
              <w:t>检查人：</w:t>
            </w:r>
            <w:r>
              <w:rPr>
                <w:rFonts w:hint="eastAsia" w:ascii="宋体" w:hAnsi="宋体"/>
                <w:sz w:val="21"/>
                <w:szCs w:val="21"/>
                <w:lang w:eastAsia="zh-CN"/>
              </w:rPr>
              <w:t>唐林</w:t>
            </w:r>
          </w:p>
          <w:p>
            <w:pPr>
              <w:spacing w:line="400" w:lineRule="atLeast"/>
              <w:ind w:firstLine="422" w:firstLineChars="200"/>
              <w:rPr>
                <w:rFonts w:hint="eastAsia" w:ascii="宋体" w:hAnsi="宋体"/>
                <w:sz w:val="21"/>
                <w:szCs w:val="21"/>
              </w:rPr>
            </w:pPr>
            <w:r>
              <w:rPr>
                <w:rFonts w:hint="eastAsia" w:ascii="宋体" w:hAnsi="宋体"/>
                <w:b/>
                <w:sz w:val="21"/>
                <w:szCs w:val="21"/>
              </w:rPr>
              <w:t>2、车辆管理：</w:t>
            </w:r>
          </w:p>
          <w:p>
            <w:pPr>
              <w:spacing w:line="400" w:lineRule="atLeast"/>
              <w:ind w:firstLine="420" w:firstLineChars="200"/>
              <w:rPr>
                <w:rFonts w:hint="eastAsia" w:ascii="宋体" w:hAnsi="宋体"/>
                <w:sz w:val="21"/>
                <w:szCs w:val="21"/>
              </w:rPr>
            </w:pPr>
            <w:r>
              <w:rPr>
                <w:rFonts w:hint="eastAsia" w:ascii="宋体" w:hAnsi="宋体"/>
                <w:sz w:val="21"/>
                <w:szCs w:val="21"/>
              </w:rPr>
              <w:t>查，车辆管理：主要为业主车辆。安装有车辆识别管理系统，现停车场暂未使用。查看地下停车场，有车位划线，停车安全警告，停车库设置了消防设施、摄像头，警示标志等。</w:t>
            </w:r>
          </w:p>
          <w:p>
            <w:pPr>
              <w:spacing w:line="400" w:lineRule="atLeast"/>
              <w:ind w:firstLine="422" w:firstLineChars="200"/>
              <w:rPr>
                <w:rFonts w:hint="eastAsia" w:ascii="宋体" w:hAnsi="宋体"/>
                <w:b/>
                <w:sz w:val="21"/>
                <w:szCs w:val="21"/>
              </w:rPr>
            </w:pPr>
            <w:r>
              <w:rPr>
                <w:rFonts w:hint="eastAsia" w:ascii="宋体" w:hAnsi="宋体"/>
                <w:b/>
                <w:sz w:val="21"/>
                <w:szCs w:val="21"/>
              </w:rPr>
              <w:t>3、保洁绿化管理：</w:t>
            </w:r>
            <w:r>
              <w:rPr>
                <w:rFonts w:hint="eastAsia" w:ascii="宋体" w:hAnsi="宋体"/>
                <w:sz w:val="21"/>
                <w:szCs w:val="21"/>
              </w:rPr>
              <w:t>该项目保洁主要为室外保洁、楼道、电梯保洁和室外绿化管理。</w:t>
            </w:r>
          </w:p>
          <w:p>
            <w:pPr>
              <w:spacing w:line="400" w:lineRule="atLeast"/>
              <w:ind w:firstLine="420" w:firstLineChars="200"/>
              <w:rPr>
                <w:rFonts w:hint="eastAsia" w:ascii="宋体" w:hAnsi="宋体"/>
                <w:sz w:val="21"/>
                <w:szCs w:val="21"/>
              </w:rPr>
            </w:pPr>
            <w:r>
              <w:rPr>
                <w:rFonts w:hint="eastAsia"/>
                <w:sz w:val="21"/>
                <w:szCs w:val="21"/>
              </w:rPr>
              <w:t>在</w:t>
            </w:r>
            <w:r>
              <w:rPr>
                <w:rFonts w:hint="eastAsia" w:ascii="宋体" w:hAnsi="宋体"/>
                <w:sz w:val="21"/>
                <w:szCs w:val="21"/>
              </w:rPr>
              <w:t>室外保洁现场，查看保洁员正在进行保洁工作：用扫把清洁地面垃圾，频率为每天1次。若地面有污渍则需要用水管进行冲洗。对于地面的冲洗，要求每周必须冲洗一次。提供《保洁每日工作检查表》。</w:t>
            </w:r>
          </w:p>
          <w:p>
            <w:pPr>
              <w:spacing w:line="400" w:lineRule="atLeast"/>
              <w:ind w:firstLine="420" w:firstLineChars="200"/>
              <w:rPr>
                <w:rFonts w:hint="eastAsia" w:ascii="宋体" w:hAnsi="宋体"/>
                <w:sz w:val="21"/>
                <w:szCs w:val="21"/>
              </w:rPr>
            </w:pPr>
            <w:r>
              <w:rPr>
                <w:rFonts w:hint="eastAsia" w:ascii="宋体" w:hAnsi="宋体"/>
                <w:sz w:val="21"/>
                <w:szCs w:val="21"/>
              </w:rPr>
              <w:t>查看楼内保洁情况：在1号楼2层保洁在正常进行。</w:t>
            </w:r>
          </w:p>
          <w:p>
            <w:pPr>
              <w:spacing w:line="400" w:lineRule="atLeast"/>
              <w:ind w:firstLine="420" w:firstLineChars="200"/>
              <w:rPr>
                <w:rFonts w:hint="eastAsia" w:ascii="宋体" w:hAnsi="宋体"/>
                <w:sz w:val="21"/>
                <w:szCs w:val="21"/>
              </w:rPr>
            </w:pPr>
            <w:r>
              <w:rPr>
                <w:rFonts w:hint="eastAsia" w:ascii="宋体" w:hAnsi="宋体"/>
                <w:sz w:val="21"/>
                <w:szCs w:val="21"/>
              </w:rPr>
              <w:t>操作要求：地面用拖把每天清洁一次，标准：地面无污渍、无积尘、无水迹；梯道扶手要求每天用毛巾擦拭一次。</w:t>
            </w:r>
          </w:p>
          <w:p>
            <w:pPr>
              <w:spacing w:line="400" w:lineRule="atLeast"/>
              <w:ind w:firstLine="420" w:firstLineChars="200"/>
              <w:rPr>
                <w:rFonts w:hint="eastAsia" w:ascii="宋体" w:hAnsi="宋体"/>
                <w:sz w:val="21"/>
                <w:szCs w:val="21"/>
              </w:rPr>
            </w:pPr>
            <w:r>
              <w:rPr>
                <w:rFonts w:hint="eastAsia" w:ascii="宋体" w:hAnsi="宋体"/>
                <w:sz w:val="21"/>
                <w:szCs w:val="21"/>
              </w:rPr>
              <w:t>对于绿化操作：现场无绿化操作，查问：公司的绿化养护规定：每季度进行一次修剪，春夏各一次规定了喷药、松土、浇灌、施肥、除草的具体要求。</w:t>
            </w:r>
          </w:p>
          <w:p>
            <w:pPr>
              <w:spacing w:line="400" w:lineRule="atLeast"/>
              <w:ind w:firstLine="420" w:firstLineChars="200"/>
              <w:rPr>
                <w:rFonts w:hint="eastAsia" w:ascii="宋体" w:hAnsi="宋体"/>
                <w:sz w:val="21"/>
                <w:szCs w:val="21"/>
              </w:rPr>
            </w:pPr>
            <w:r>
              <w:rPr>
                <w:rFonts w:hint="eastAsia" w:ascii="宋体" w:hAnsi="宋体"/>
                <w:sz w:val="21"/>
                <w:szCs w:val="21"/>
              </w:rPr>
              <w:t>提供《绿化养护记录表》</w:t>
            </w:r>
          </w:p>
          <w:p>
            <w:pPr>
              <w:spacing w:line="400" w:lineRule="atLeast"/>
              <w:ind w:firstLine="420" w:firstLineChars="200"/>
              <w:rPr>
                <w:rFonts w:hint="eastAsia" w:ascii="宋体" w:hAnsi="宋体"/>
                <w:sz w:val="21"/>
                <w:szCs w:val="21"/>
              </w:rPr>
            </w:pPr>
            <w:r>
              <w:rPr>
                <w:rFonts w:hint="eastAsia" w:ascii="宋体" w:hAnsi="宋体"/>
                <w:sz w:val="21"/>
                <w:szCs w:val="21"/>
              </w:rPr>
              <w:t>查，消杀工作管理情况：虫害、鼠害防治，公司制订了消杀管理要求，项目部主管负责跟踪验证。</w:t>
            </w:r>
          </w:p>
          <w:p>
            <w:pPr>
              <w:spacing w:line="400" w:lineRule="atLeast"/>
              <w:ind w:firstLine="420" w:firstLineChars="200"/>
              <w:rPr>
                <w:rFonts w:hint="eastAsia" w:ascii="宋体" w:hAnsi="宋体"/>
                <w:sz w:val="21"/>
                <w:szCs w:val="21"/>
              </w:rPr>
            </w:pPr>
            <w:r>
              <w:rPr>
                <w:rFonts w:hint="eastAsia" w:ascii="宋体" w:hAnsi="宋体"/>
                <w:sz w:val="21"/>
                <w:szCs w:val="21"/>
              </w:rPr>
              <w:t>提供201</w:t>
            </w:r>
            <w:r>
              <w:rPr>
                <w:rFonts w:hint="eastAsia" w:ascii="宋体" w:hAnsi="宋体"/>
                <w:sz w:val="21"/>
                <w:szCs w:val="21"/>
                <w:lang w:val="en-US" w:eastAsia="zh-CN"/>
              </w:rPr>
              <w:t>9</w:t>
            </w:r>
            <w:r>
              <w:rPr>
                <w:rFonts w:hint="eastAsia" w:ascii="宋体" w:hAnsi="宋体"/>
                <w:sz w:val="21"/>
                <w:szCs w:val="21"/>
              </w:rPr>
              <w:t>年</w:t>
            </w:r>
            <w:r>
              <w:rPr>
                <w:rFonts w:hint="eastAsia" w:ascii="宋体" w:hAnsi="宋体"/>
                <w:sz w:val="21"/>
                <w:szCs w:val="21"/>
                <w:lang w:val="en-US" w:eastAsia="zh-CN"/>
              </w:rPr>
              <w:t>9</w:t>
            </w:r>
            <w:r>
              <w:rPr>
                <w:rFonts w:hint="eastAsia" w:ascii="宋体" w:hAnsi="宋体"/>
                <w:sz w:val="21"/>
                <w:szCs w:val="21"/>
              </w:rPr>
              <w:t>月消杀跟踪记录。对于公司的绿化杀虫，主要根据《消杀作业指导书》，由公司项目部负责实施。作业标准规定了消杀的用药、频率，效果确认。</w:t>
            </w:r>
          </w:p>
          <w:p>
            <w:pPr>
              <w:spacing w:line="400" w:lineRule="atLeast"/>
              <w:ind w:firstLine="420" w:firstLineChars="200"/>
              <w:rPr>
                <w:rFonts w:ascii="宋体" w:hAnsi="宋体"/>
                <w:sz w:val="21"/>
                <w:szCs w:val="21"/>
              </w:rPr>
            </w:pPr>
            <w:r>
              <w:rPr>
                <w:rFonts w:hint="eastAsia" w:ascii="宋体" w:hAnsi="宋体"/>
                <w:sz w:val="21"/>
                <w:szCs w:val="21"/>
              </w:rPr>
              <w:t>查，垃圾清运实施情况：公司将物业垃圾</w:t>
            </w:r>
            <w:r>
              <w:rPr>
                <w:rFonts w:hint="eastAsia" w:ascii="宋体" w:hAnsi="宋体"/>
                <w:sz w:val="21"/>
                <w:szCs w:val="21"/>
                <w:lang w:eastAsia="zh-CN"/>
              </w:rPr>
              <w:t>分类</w:t>
            </w:r>
            <w:r>
              <w:rPr>
                <w:rFonts w:hint="eastAsia" w:ascii="宋体" w:hAnsi="宋体"/>
                <w:sz w:val="21"/>
                <w:szCs w:val="21"/>
              </w:rPr>
              <w:t>放到指定位置，由环卫部门定期清运。</w:t>
            </w:r>
          </w:p>
          <w:p>
            <w:pPr>
              <w:spacing w:line="400" w:lineRule="atLeast"/>
              <w:ind w:firstLine="420" w:firstLineChars="200"/>
              <w:rPr>
                <w:rFonts w:hint="eastAsia" w:ascii="宋体" w:hAnsi="宋体"/>
                <w:sz w:val="21"/>
                <w:szCs w:val="21"/>
              </w:rPr>
            </w:pPr>
            <w:r>
              <w:rPr>
                <w:rFonts w:hint="eastAsia" w:ascii="宋体" w:hAnsi="宋体"/>
                <w:sz w:val="21"/>
                <w:szCs w:val="21"/>
              </w:rPr>
              <w:t>查，物业管理的售后服务主要为业主反馈问题处理</w:t>
            </w:r>
            <w:r>
              <w:rPr>
                <w:rFonts w:hint="eastAsia" w:ascii="宋体" w:hAnsi="宋体"/>
                <w:sz w:val="21"/>
                <w:szCs w:val="21"/>
                <w:lang w:eastAsia="zh-CN"/>
              </w:rPr>
              <w:t>、业主快递收发等</w:t>
            </w:r>
            <w:r>
              <w:rPr>
                <w:rFonts w:hint="eastAsia" w:ascii="宋体" w:hAnsi="宋体"/>
                <w:sz w:val="21"/>
                <w:szCs w:val="21"/>
              </w:rPr>
              <w:t>。</w:t>
            </w:r>
          </w:p>
          <w:p>
            <w:pPr>
              <w:spacing w:line="400" w:lineRule="atLeast"/>
              <w:ind w:firstLine="420" w:firstLineChars="200"/>
              <w:rPr>
                <w:rFonts w:hint="eastAsia" w:ascii="宋体" w:hAnsi="宋体" w:eastAsia="宋体"/>
                <w:sz w:val="21"/>
                <w:szCs w:val="21"/>
                <w:lang w:eastAsia="zh-CN"/>
              </w:rPr>
            </w:pPr>
            <w:r>
              <w:rPr>
                <w:rFonts w:hint="eastAsia" w:ascii="宋体" w:hAnsi="宋体"/>
                <w:sz w:val="21"/>
                <w:szCs w:val="21"/>
                <w:lang w:eastAsia="zh-CN"/>
              </w:rPr>
              <w:t>现场查看业主需求登记表：</w:t>
            </w:r>
          </w:p>
          <w:tbl>
            <w:tblPr>
              <w:tblStyle w:val="10"/>
              <w:tblW w:w="9556" w:type="dxa"/>
              <w:tblInd w:w="-20" w:type="dxa"/>
              <w:shd w:val="clear" w:color="auto" w:fill="auto"/>
              <w:tblLayout w:type="fixed"/>
              <w:tblCellMar>
                <w:top w:w="0" w:type="dxa"/>
                <w:left w:w="0" w:type="dxa"/>
                <w:bottom w:w="0" w:type="dxa"/>
                <w:right w:w="0" w:type="dxa"/>
              </w:tblCellMar>
            </w:tblPr>
            <w:tblGrid>
              <w:gridCol w:w="1283"/>
              <w:gridCol w:w="994"/>
              <w:gridCol w:w="1310"/>
              <w:gridCol w:w="995"/>
              <w:gridCol w:w="995"/>
              <w:gridCol w:w="995"/>
              <w:gridCol w:w="862"/>
              <w:gridCol w:w="1025"/>
              <w:gridCol w:w="1097"/>
            </w:tblGrid>
            <w:tr>
              <w:tblPrEx>
                <w:shd w:val="clear" w:color="auto" w:fill="auto"/>
                <w:tblLayout w:type="fixed"/>
                <w:tblCellMar>
                  <w:top w:w="0" w:type="dxa"/>
                  <w:left w:w="0" w:type="dxa"/>
                  <w:bottom w:w="0" w:type="dxa"/>
                  <w:right w:w="0" w:type="dxa"/>
                </w:tblCellMar>
              </w:tblPrEx>
              <w:trPr>
                <w:trHeight w:val="632"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需求日期</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房号及姓名</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需求事项</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需求方式</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需求类别</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记录人</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处理人</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处理情况</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业主满意度</w:t>
                  </w:r>
                </w:p>
              </w:tc>
            </w:tr>
            <w:tr>
              <w:tblPrEx>
                <w:shd w:val="clear" w:color="auto" w:fill="auto"/>
                <w:tblLayout w:type="fixed"/>
                <w:tblCellMar>
                  <w:top w:w="0" w:type="dxa"/>
                  <w:left w:w="0" w:type="dxa"/>
                  <w:bottom w:w="0" w:type="dxa"/>
                  <w:right w:w="0" w:type="dxa"/>
                </w:tblCellMar>
              </w:tblPrEx>
              <w:trPr>
                <w:trHeight w:val="328"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2019.09.12</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3-603</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家里插座无电</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来访</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保修</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罗来发</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w:t>
                  </w:r>
                </w:p>
              </w:tc>
            </w:tr>
            <w:tr>
              <w:tblPrEx>
                <w:shd w:val="clear" w:color="auto" w:fill="auto"/>
                <w:tblLayout w:type="fixed"/>
                <w:tblCellMar>
                  <w:top w:w="0" w:type="dxa"/>
                  <w:left w:w="0" w:type="dxa"/>
                  <w:bottom w:w="0" w:type="dxa"/>
                  <w:right w:w="0" w:type="dxa"/>
                </w:tblCellMar>
              </w:tblPrEx>
              <w:trPr>
                <w:trHeight w:val="632"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2019.09.24</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1-2203</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楼道照明灯不亮</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来电</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保修</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罗来发</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胡华中</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w:t>
                  </w:r>
                </w:p>
              </w:tc>
            </w:tr>
            <w:tr>
              <w:tblPrEx>
                <w:shd w:val="clear" w:color="auto" w:fill="auto"/>
                <w:tblLayout w:type="fixed"/>
                <w:tblCellMar>
                  <w:top w:w="0" w:type="dxa"/>
                  <w:left w:w="0" w:type="dxa"/>
                  <w:bottom w:w="0" w:type="dxa"/>
                  <w:right w:w="0" w:type="dxa"/>
                </w:tblCellMar>
              </w:tblPrEx>
              <w:trPr>
                <w:trHeight w:val="328"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2019.10.09</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1-2702</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换水龙头</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来访</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保修</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罗来发</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w:t>
                  </w:r>
                </w:p>
              </w:tc>
            </w:tr>
            <w:tr>
              <w:tblPrEx>
                <w:shd w:val="clear" w:color="auto" w:fill="auto"/>
                <w:tblLayout w:type="fixed"/>
                <w:tblCellMar>
                  <w:top w:w="0" w:type="dxa"/>
                  <w:left w:w="0" w:type="dxa"/>
                  <w:bottom w:w="0" w:type="dxa"/>
                  <w:right w:w="0" w:type="dxa"/>
                </w:tblCellMar>
              </w:tblPrEx>
              <w:trPr>
                <w:trHeight w:val="338"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2019.10.24</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1-1701</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楼上吵闹</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来电</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投诉</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罗来发</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严金泉</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w:t>
                  </w:r>
                </w:p>
              </w:tc>
            </w:tr>
          </w:tbl>
          <w:p>
            <w:pPr>
              <w:spacing w:line="400" w:lineRule="atLeast"/>
              <w:ind w:firstLine="420" w:firstLineChars="200"/>
              <w:rPr>
                <w:rFonts w:hint="eastAsia" w:ascii="宋体" w:hAnsi="宋体"/>
                <w:sz w:val="21"/>
                <w:szCs w:val="21"/>
              </w:rPr>
            </w:pPr>
            <w:r>
              <w:rPr>
                <w:rFonts w:hint="eastAsia" w:ascii="宋体" w:hAnsi="宋体"/>
                <w:sz w:val="21"/>
                <w:szCs w:val="21"/>
              </w:rPr>
              <w:t>处理结果业主基本满意。</w:t>
            </w:r>
          </w:p>
          <w:p>
            <w:pPr>
              <w:spacing w:line="400" w:lineRule="atLeast"/>
              <w:ind w:firstLine="420" w:firstLineChars="200"/>
              <w:rPr>
                <w:rFonts w:ascii="宋体" w:hAnsi="宋体" w:cs="宋体"/>
                <w:szCs w:val="21"/>
              </w:rPr>
            </w:pPr>
            <w:r>
              <w:rPr>
                <w:rFonts w:hint="eastAsia" w:ascii="宋体" w:hAnsi="宋体"/>
                <w:sz w:val="21"/>
                <w:szCs w:val="21"/>
              </w:rPr>
              <w:t>物业管理过程基本能满足要求。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szCs w:val="21"/>
              </w:rPr>
            </w:pPr>
            <w:r>
              <w:rPr>
                <w:rFonts w:hint="eastAsia" w:ascii="宋体" w:hAnsi="宋体" w:cs="宋体"/>
                <w:color w:val="000000"/>
                <w:szCs w:val="21"/>
              </w:rPr>
              <w:t>标识和可追溯性</w:t>
            </w:r>
          </w:p>
        </w:tc>
        <w:tc>
          <w:tcPr>
            <w:tcW w:w="960" w:type="dxa"/>
          </w:tcPr>
          <w:p>
            <w:pPr>
              <w:adjustRightInd w:val="0"/>
              <w:snapToGrid w:val="0"/>
              <w:jc w:val="center"/>
              <w:rPr>
                <w:rFonts w:ascii="宋体" w:hAnsi="宋体" w:cs="宋体"/>
                <w:szCs w:val="21"/>
              </w:rPr>
            </w:pPr>
            <w:r>
              <w:rPr>
                <w:rFonts w:hint="eastAsia" w:ascii="宋体" w:hAnsi="宋体" w:cs="宋体"/>
                <w:szCs w:val="21"/>
              </w:rPr>
              <w:t>Q8.5.2</w:t>
            </w:r>
          </w:p>
        </w:tc>
        <w:tc>
          <w:tcPr>
            <w:tcW w:w="10004" w:type="dxa"/>
          </w:tcPr>
          <w:p>
            <w:pPr>
              <w:spacing w:line="400" w:lineRule="exact"/>
              <w:ind w:firstLine="420" w:firstLineChars="200"/>
              <w:rPr>
                <w:rFonts w:hint="eastAsia" w:ascii="宋体" w:hAnsi="宋体" w:cs="Arial"/>
                <w:sz w:val="21"/>
                <w:szCs w:val="21"/>
              </w:rPr>
            </w:pPr>
            <w:r>
              <w:rPr>
                <w:rFonts w:hint="eastAsia" w:ascii="宋体" w:hAnsi="宋体" w:cs="Arial"/>
                <w:sz w:val="21"/>
                <w:szCs w:val="21"/>
              </w:rPr>
              <w:t>查，公司制定了</w:t>
            </w:r>
            <w:r>
              <w:rPr>
                <w:rFonts w:hint="eastAsia" w:ascii="宋体" w:hAnsi="宋体"/>
                <w:sz w:val="21"/>
                <w:szCs w:val="21"/>
              </w:rPr>
              <w:t>标识管理标准，通过对物业设施和物业服务的标识，方便业主识别</w:t>
            </w:r>
            <w:r>
              <w:rPr>
                <w:rFonts w:hint="eastAsia" w:ascii="宋体" w:hAnsi="宋体" w:cs="Arial"/>
                <w:sz w:val="21"/>
                <w:szCs w:val="21"/>
              </w:rPr>
              <w:t>。公司有原材料库，所进的原材料检验合格后方能进入原材料库，由</w:t>
            </w:r>
            <w:r>
              <w:rPr>
                <w:rFonts w:hint="eastAsia" w:ascii="宋体" w:hAnsi="宋体" w:cs="Arial"/>
                <w:sz w:val="21"/>
                <w:szCs w:val="21"/>
                <w:lang w:eastAsia="zh-CN"/>
              </w:rPr>
              <w:t>保管</w:t>
            </w:r>
            <w:r>
              <w:rPr>
                <w:rFonts w:hint="eastAsia" w:ascii="宋体" w:hAnsi="宋体" w:cs="Arial"/>
                <w:sz w:val="21"/>
                <w:szCs w:val="21"/>
              </w:rPr>
              <w:t>员依据原料的型号、规格等分区存放，并标识清楚。物业管理的标识有：</w:t>
            </w:r>
          </w:p>
          <w:p>
            <w:pPr>
              <w:spacing w:line="400" w:lineRule="exact"/>
              <w:ind w:firstLine="420" w:firstLineChars="200"/>
              <w:rPr>
                <w:rFonts w:hint="eastAsia" w:ascii="宋体" w:hAnsi="宋体" w:cs="Arial"/>
                <w:sz w:val="21"/>
                <w:szCs w:val="21"/>
              </w:rPr>
            </w:pPr>
            <w:r>
              <w:rPr>
                <w:rFonts w:hint="eastAsia" w:ascii="宋体" w:hAnsi="宋体"/>
                <w:sz w:val="21"/>
                <w:szCs w:val="21"/>
              </w:rPr>
              <w:t>楼宇标识（楼宇分布标识、幢号、单元、门牌等）、道路标识、机动车的限制标识、停车位等标识、安全警示标识、消防设施标识和消防用物品标识、设备标识、供配电、给水系统标识等。</w:t>
            </w:r>
          </w:p>
          <w:p>
            <w:pPr>
              <w:spacing w:line="400" w:lineRule="exact"/>
              <w:ind w:firstLine="420" w:firstLineChars="200"/>
              <w:rPr>
                <w:rFonts w:hint="eastAsia" w:ascii="宋体" w:hAnsi="宋体" w:cs="Arial"/>
                <w:sz w:val="21"/>
                <w:szCs w:val="21"/>
              </w:rPr>
            </w:pPr>
            <w:r>
              <w:rPr>
                <w:rFonts w:hint="eastAsia" w:ascii="宋体" w:hAnsi="宋体"/>
                <w:sz w:val="21"/>
                <w:szCs w:val="21"/>
              </w:rPr>
              <w:t>对于现场的异常情况，公司规定了异常标识的要求，比如：故障维修中、暂停使用、路面异常标识桶、警戒线等。</w:t>
            </w:r>
          </w:p>
          <w:p>
            <w:pPr>
              <w:spacing w:line="400" w:lineRule="atLeast"/>
              <w:ind w:firstLine="420" w:firstLineChars="200"/>
              <w:rPr>
                <w:rFonts w:hint="eastAsia" w:ascii="宋体" w:hAnsi="宋体"/>
                <w:sz w:val="21"/>
                <w:szCs w:val="21"/>
              </w:rPr>
            </w:pPr>
            <w:r>
              <w:rPr>
                <w:rFonts w:hint="eastAsia" w:ascii="宋体" w:hAnsi="宋体"/>
                <w:sz w:val="21"/>
                <w:szCs w:val="21"/>
              </w:rPr>
              <w:t>标识基本符合要求</w:t>
            </w:r>
          </w:p>
          <w:p>
            <w:pPr>
              <w:rPr>
                <w:rFonts w:ascii="宋体" w:hAnsi="宋体" w:cs="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顾客或外部供方的财产</w:t>
            </w:r>
          </w:p>
        </w:tc>
        <w:tc>
          <w:tcPr>
            <w:tcW w:w="960" w:type="dxa"/>
          </w:tcPr>
          <w:p>
            <w:pPr>
              <w:adjustRightInd w:val="0"/>
              <w:snapToGrid w:val="0"/>
              <w:jc w:val="center"/>
              <w:rPr>
                <w:rFonts w:ascii="宋体" w:hAnsi="宋体" w:cs="宋体"/>
                <w:szCs w:val="21"/>
              </w:rPr>
            </w:pPr>
            <w:r>
              <w:rPr>
                <w:rFonts w:hint="eastAsia" w:ascii="宋体" w:hAnsi="宋体" w:cs="宋体"/>
                <w:szCs w:val="21"/>
              </w:rPr>
              <w:t>Q8.5.3</w:t>
            </w:r>
          </w:p>
        </w:tc>
        <w:tc>
          <w:tcPr>
            <w:tcW w:w="10004" w:type="dxa"/>
          </w:tcPr>
          <w:p>
            <w:pPr>
              <w:spacing w:line="400" w:lineRule="exact"/>
              <w:rPr>
                <w:rFonts w:hint="eastAsia" w:ascii="宋体" w:hAnsi="宋体" w:cs="宋体"/>
                <w:color w:val="000000"/>
                <w:sz w:val="21"/>
                <w:szCs w:val="21"/>
              </w:rPr>
            </w:pPr>
            <w:r>
              <w:rPr>
                <w:rFonts w:hint="eastAsia" w:ascii="宋体" w:hAnsi="宋体" w:cs="宋体"/>
                <w:color w:val="000000"/>
                <w:sz w:val="21"/>
                <w:szCs w:val="21"/>
              </w:rPr>
              <w:t xml:space="preserve">公司的顾客的财产有顾客信息、合同和服务现场顾客设施设备（包括：电梯、配电房、供水系统等），公司对顾客或外部供方财产进行了保存，当顾客或外部供方财产丢失、损坏时，应告知顾客或外部供方。在服务现场保护好顾客财产，不出现损伤。 </w:t>
            </w:r>
          </w:p>
          <w:p>
            <w:pPr>
              <w:rPr>
                <w:rFonts w:ascii="宋体" w:hAnsi="宋体" w:cs="宋体"/>
                <w:color w:val="000000"/>
                <w:szCs w:val="21"/>
              </w:rPr>
            </w:pPr>
            <w:r>
              <w:rPr>
                <w:rFonts w:hint="eastAsia" w:ascii="宋体" w:hAnsi="宋体" w:cs="宋体"/>
                <w:color w:val="000000"/>
                <w:sz w:val="21"/>
                <w:szCs w:val="21"/>
              </w:rPr>
              <w:t>负责人讲目前没有发生顾客或外部供方财产丢失或损坏情况；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防护</w:t>
            </w:r>
          </w:p>
        </w:tc>
        <w:tc>
          <w:tcPr>
            <w:tcW w:w="960" w:type="dxa"/>
          </w:tcPr>
          <w:p>
            <w:pPr>
              <w:adjustRightInd w:val="0"/>
              <w:snapToGrid w:val="0"/>
              <w:jc w:val="center"/>
              <w:rPr>
                <w:rFonts w:ascii="宋体" w:hAnsi="宋体" w:cs="宋体"/>
                <w:szCs w:val="21"/>
              </w:rPr>
            </w:pPr>
            <w:r>
              <w:rPr>
                <w:rFonts w:hint="eastAsia" w:ascii="宋体" w:hAnsi="宋体" w:cs="宋体"/>
                <w:szCs w:val="21"/>
              </w:rPr>
              <w:t>Q8.5.4</w:t>
            </w:r>
          </w:p>
        </w:tc>
        <w:tc>
          <w:tcPr>
            <w:tcW w:w="10004" w:type="dxa"/>
          </w:tcPr>
          <w:p>
            <w:pPr>
              <w:spacing w:line="400" w:lineRule="exact"/>
              <w:ind w:firstLine="420" w:firstLineChars="200"/>
              <w:rPr>
                <w:rFonts w:hint="eastAsia" w:ascii="宋体" w:hAnsi="宋体" w:cs="Arial"/>
                <w:sz w:val="21"/>
                <w:szCs w:val="21"/>
              </w:rPr>
            </w:pPr>
            <w:r>
              <w:rPr>
                <w:rFonts w:hint="eastAsia" w:ascii="宋体" w:hAnsi="宋体" w:cs="Arial"/>
                <w:sz w:val="21"/>
                <w:szCs w:val="21"/>
              </w:rPr>
              <w:t>根据物业管理服务的特点，公司通过《</w:t>
            </w:r>
            <w:r>
              <w:rPr>
                <w:rFonts w:hint="eastAsia" w:ascii="宋体" w:hAnsi="宋体"/>
                <w:sz w:val="21"/>
                <w:szCs w:val="21"/>
              </w:rPr>
              <w:t>物品防护控制程序</w:t>
            </w:r>
            <w:r>
              <w:rPr>
                <w:rFonts w:hint="eastAsia" w:ascii="宋体" w:hAnsi="宋体" w:cs="Arial"/>
                <w:sz w:val="21"/>
                <w:szCs w:val="21"/>
              </w:rPr>
              <w:t>》规定了物品的贮存、搬运、防护等要求。</w:t>
            </w:r>
          </w:p>
          <w:p>
            <w:pPr>
              <w:spacing w:line="400" w:lineRule="atLeast"/>
              <w:ind w:firstLine="420" w:firstLineChars="200"/>
              <w:rPr>
                <w:rFonts w:hint="eastAsia" w:ascii="宋体" w:hAnsi="宋体"/>
                <w:sz w:val="21"/>
                <w:szCs w:val="21"/>
              </w:rPr>
            </w:pPr>
            <w:r>
              <w:rPr>
                <w:rFonts w:hint="eastAsia" w:ascii="宋体" w:hAnsi="宋体" w:cs="Arial"/>
                <w:sz w:val="21"/>
                <w:szCs w:val="21"/>
              </w:rPr>
              <w:t>公司管理制度规定了物业相关财产、物品的防护要求。公司策划了保洁过程的防护要求，规定了保洁的工具、清洁剂的使用要求，操作要求，主要防护过程有：电梯的防护、地面、玻璃、公共设施的防护要求等</w:t>
            </w:r>
            <w:r>
              <w:rPr>
                <w:rFonts w:hint="eastAsia" w:ascii="Arial" w:hAnsi="Arial" w:cs="Arial"/>
                <w:sz w:val="21"/>
                <w:szCs w:val="21"/>
              </w:rPr>
              <w:t>。</w:t>
            </w:r>
          </w:p>
          <w:p>
            <w:pPr>
              <w:spacing w:line="400" w:lineRule="exact"/>
              <w:rPr>
                <w:rFonts w:hint="eastAsia" w:ascii="Arial" w:hAnsi="Arial" w:cs="Arial"/>
                <w:sz w:val="21"/>
                <w:szCs w:val="21"/>
              </w:rPr>
            </w:pPr>
            <w:r>
              <w:rPr>
                <w:rFonts w:hint="eastAsia" w:ascii="Arial" w:hAnsi="Arial" w:cs="Arial"/>
                <w:sz w:val="21"/>
                <w:szCs w:val="21"/>
              </w:rPr>
              <w:t xml:space="preserve">    对小区的所有设施也派专人进行了定期的检查维护，以保证小区设施的正常使用。</w:t>
            </w:r>
          </w:p>
          <w:p>
            <w:pPr>
              <w:spacing w:line="400" w:lineRule="atLeast"/>
              <w:ind w:firstLine="420" w:firstLineChars="200"/>
              <w:rPr>
                <w:rFonts w:hint="eastAsia" w:ascii="宋体" w:hAnsi="宋体"/>
                <w:sz w:val="21"/>
                <w:szCs w:val="21"/>
              </w:rPr>
            </w:pPr>
            <w:r>
              <w:rPr>
                <w:rFonts w:hint="eastAsia" w:ascii="Arial" w:hAnsi="Arial" w:cs="Arial"/>
                <w:sz w:val="21"/>
                <w:szCs w:val="21"/>
              </w:rPr>
              <w:t>据现场观察，设施及物品防护符合要求。</w:t>
            </w:r>
          </w:p>
          <w:p>
            <w:pPr>
              <w:ind w:firstLine="420" w:firstLineChars="200"/>
              <w:rPr>
                <w:rFonts w:ascii="宋体" w:hAnsi="宋体" w:cs="宋体"/>
                <w:color w:val="000000"/>
                <w:szCs w:val="21"/>
              </w:rPr>
            </w:pPr>
            <w:r>
              <w:rPr>
                <w:rFonts w:hint="eastAsia" w:ascii="宋体" w:hAnsi="宋体"/>
                <w:sz w:val="21"/>
                <w:szCs w:val="21"/>
              </w:rPr>
              <w:t>产品防护基本符合要求。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交付后活动</w:t>
            </w:r>
          </w:p>
        </w:tc>
        <w:tc>
          <w:tcPr>
            <w:tcW w:w="960" w:type="dxa"/>
          </w:tcPr>
          <w:p>
            <w:pPr>
              <w:adjustRightInd w:val="0"/>
              <w:snapToGrid w:val="0"/>
              <w:jc w:val="center"/>
              <w:rPr>
                <w:rFonts w:ascii="宋体" w:hAnsi="宋体" w:cs="宋体"/>
                <w:szCs w:val="21"/>
              </w:rPr>
            </w:pPr>
            <w:r>
              <w:rPr>
                <w:rFonts w:hint="eastAsia" w:ascii="宋体" w:hAnsi="宋体" w:cs="宋体"/>
                <w:szCs w:val="21"/>
              </w:rPr>
              <w:t>Q8.5.5</w:t>
            </w:r>
          </w:p>
        </w:tc>
        <w:tc>
          <w:tcPr>
            <w:tcW w:w="10004" w:type="dxa"/>
          </w:tcPr>
          <w:p>
            <w:pPr>
              <w:spacing w:line="400" w:lineRule="exact"/>
              <w:rPr>
                <w:rFonts w:hint="eastAsia" w:ascii="宋体" w:hAnsi="宋体" w:cs="宋体"/>
                <w:color w:val="000000"/>
                <w:sz w:val="21"/>
                <w:szCs w:val="21"/>
              </w:rPr>
            </w:pPr>
            <w:r>
              <w:rPr>
                <w:rFonts w:hint="eastAsia" w:ascii="宋体" w:hAnsi="宋体" w:cs="宋体"/>
                <w:color w:val="000000"/>
                <w:sz w:val="21"/>
                <w:szCs w:val="21"/>
              </w:rPr>
              <w:t>公司明确服务相关交付后活动的安排及管控要求，包括满足以下各项内容要求。如:</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a）法律法规要求；</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b）与服务相关的潜在不期望的后果；</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c）其服务的性质、用途；</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d）顾客要求；</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e）顾客反馈。</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此外，也包括：交付后活动可能含的担保条款所规定的相关活动，诸如合同规定的售后服务等。</w:t>
            </w:r>
          </w:p>
          <w:p>
            <w:pPr>
              <w:rPr>
                <w:rFonts w:ascii="宋体" w:hAnsi="宋体" w:cs="宋体"/>
                <w:color w:val="000000"/>
                <w:szCs w:val="21"/>
              </w:rPr>
            </w:pPr>
            <w:r>
              <w:rPr>
                <w:rFonts w:hint="eastAsia" w:ascii="宋体" w:hAnsi="宋体" w:cs="宋体"/>
                <w:color w:val="000000"/>
                <w:sz w:val="21"/>
                <w:szCs w:val="21"/>
              </w:rPr>
              <w:t>-现场记录及沟通确认：已基本满足交付后活动的要求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更改控制</w:t>
            </w:r>
          </w:p>
        </w:tc>
        <w:tc>
          <w:tcPr>
            <w:tcW w:w="960" w:type="dxa"/>
          </w:tcPr>
          <w:p>
            <w:pPr>
              <w:adjustRightInd w:val="0"/>
              <w:snapToGrid w:val="0"/>
              <w:jc w:val="center"/>
              <w:rPr>
                <w:rFonts w:ascii="宋体" w:hAnsi="宋体" w:cs="宋体"/>
                <w:szCs w:val="21"/>
              </w:rPr>
            </w:pPr>
            <w:r>
              <w:rPr>
                <w:rFonts w:hint="eastAsia" w:ascii="宋体" w:hAnsi="宋体" w:cs="宋体"/>
                <w:szCs w:val="21"/>
              </w:rPr>
              <w:t>Q8.5.6</w:t>
            </w:r>
          </w:p>
        </w:tc>
        <w:tc>
          <w:tcPr>
            <w:tcW w:w="10004" w:type="dxa"/>
          </w:tcPr>
          <w:p>
            <w:pPr>
              <w:spacing w:line="400" w:lineRule="exact"/>
              <w:rPr>
                <w:rFonts w:ascii="宋体" w:hAnsi="宋体" w:cs="宋体"/>
                <w:color w:val="000000"/>
                <w:szCs w:val="21"/>
              </w:rPr>
            </w:pPr>
            <w:r>
              <w:rPr>
                <w:rFonts w:hint="eastAsia" w:ascii="宋体" w:hAnsi="宋体" w:cs="宋体"/>
                <w:color w:val="000000"/>
                <w:sz w:val="21"/>
                <w:szCs w:val="21"/>
              </w:rPr>
              <w:t>公司对服务提供的更改管控要求予以明确规定：包括对其更改的评审、授权信息及需采取的措施等。经查：体系运行至今，暂无服务提供的更改情形。</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vAlign w:val="top"/>
          </w:tcPr>
          <w:p>
            <w:pPr>
              <w:rPr>
                <w:rFonts w:hint="eastAsia" w:ascii="宋体" w:hAnsi="宋体" w:cs="宋体"/>
                <w:color w:val="000000"/>
                <w:szCs w:val="21"/>
              </w:rPr>
            </w:pPr>
            <w:r>
              <w:rPr>
                <w:rFonts w:hint="eastAsia" w:ascii="宋体" w:hAnsi="宋体" w:cs="新宋体"/>
                <w:sz w:val="21"/>
                <w:szCs w:val="21"/>
              </w:rPr>
              <w:t>产品和服务放行；</w:t>
            </w:r>
          </w:p>
        </w:tc>
        <w:tc>
          <w:tcPr>
            <w:tcW w:w="960" w:type="dxa"/>
            <w:vAlign w:val="top"/>
          </w:tcPr>
          <w:p>
            <w:pPr>
              <w:adjustRightInd w:val="0"/>
              <w:snapToGrid w:val="0"/>
              <w:jc w:val="center"/>
              <w:rPr>
                <w:rFonts w:hint="eastAsia" w:ascii="宋体" w:hAnsi="宋体" w:cs="宋体"/>
                <w:szCs w:val="21"/>
              </w:rPr>
            </w:pPr>
            <w:r>
              <w:rPr>
                <w:rFonts w:hint="eastAsia" w:ascii="宋体" w:hAnsi="宋体" w:cs="新宋体"/>
                <w:sz w:val="21"/>
                <w:szCs w:val="21"/>
              </w:rPr>
              <w:t>Q8.6</w:t>
            </w:r>
          </w:p>
        </w:tc>
        <w:tc>
          <w:tcPr>
            <w:tcW w:w="10004" w:type="dxa"/>
            <w:vAlign w:val="top"/>
          </w:tcPr>
          <w:p>
            <w:pPr>
              <w:adjustRightInd w:val="0"/>
              <w:snapToGrid w:val="0"/>
              <w:spacing w:line="400" w:lineRule="exact"/>
              <w:ind w:firstLine="420" w:firstLineChars="200"/>
              <w:jc w:val="left"/>
              <w:rPr>
                <w:rFonts w:hint="eastAsia" w:ascii="宋体" w:hAnsi="宋体"/>
                <w:sz w:val="21"/>
                <w:szCs w:val="21"/>
              </w:rPr>
            </w:pPr>
            <w:r>
              <w:rPr>
                <w:rFonts w:hint="eastAsia" w:ascii="宋体" w:hAnsi="宋体"/>
                <w:sz w:val="21"/>
                <w:szCs w:val="21"/>
              </w:rPr>
              <w:t>查，公司根据《</w:t>
            </w:r>
            <w:r>
              <w:rPr>
                <w:rFonts w:hint="eastAsia" w:ascii="宋体" w:hAnsi="宋体"/>
                <w:bCs/>
                <w:sz w:val="21"/>
                <w:szCs w:val="21"/>
              </w:rPr>
              <w:t>物业管理条例</w:t>
            </w:r>
            <w:r>
              <w:rPr>
                <w:rFonts w:hint="eastAsia" w:ascii="宋体" w:hAnsi="宋体"/>
                <w:sz w:val="21"/>
                <w:szCs w:val="21"/>
              </w:rPr>
              <w:t>》、《</w:t>
            </w:r>
            <w:r>
              <w:rPr>
                <w:rFonts w:hint="eastAsia" w:ascii="宋体" w:hAnsi="宋体"/>
                <w:bCs/>
                <w:sz w:val="21"/>
                <w:szCs w:val="21"/>
              </w:rPr>
              <w:t>管理制度</w:t>
            </w:r>
            <w:r>
              <w:rPr>
                <w:rFonts w:hint="eastAsia" w:ascii="宋体" w:hAnsi="宋体"/>
                <w:sz w:val="21"/>
                <w:szCs w:val="21"/>
              </w:rPr>
              <w:t>》、《</w:t>
            </w:r>
            <w:r>
              <w:rPr>
                <w:rFonts w:hint="eastAsia" w:ascii="宋体" w:hAnsi="宋体"/>
                <w:bCs/>
                <w:sz w:val="21"/>
                <w:szCs w:val="21"/>
                <w:lang w:val="en-US" w:eastAsia="zh-CN"/>
              </w:rPr>
              <w:t>成都</w:t>
            </w:r>
            <w:r>
              <w:rPr>
                <w:rFonts w:hint="eastAsia" w:ascii="宋体" w:hAnsi="宋体"/>
                <w:bCs/>
                <w:sz w:val="21"/>
                <w:szCs w:val="21"/>
              </w:rPr>
              <w:t>市物业管理实施细则</w:t>
            </w:r>
            <w:r>
              <w:rPr>
                <w:rFonts w:hint="eastAsia" w:ascii="宋体" w:hAnsi="宋体"/>
                <w:sz w:val="21"/>
                <w:szCs w:val="21"/>
              </w:rPr>
              <w:t>》、《</w:t>
            </w:r>
            <w:r>
              <w:rPr>
                <w:rFonts w:hint="eastAsia" w:ascii="宋体" w:hAnsi="宋体"/>
                <w:sz w:val="21"/>
                <w:szCs w:val="21"/>
                <w:lang w:val="en-US" w:eastAsia="zh-CN"/>
              </w:rPr>
              <w:t>成都</w:t>
            </w:r>
            <w:r>
              <w:rPr>
                <w:rFonts w:hint="eastAsia" w:ascii="宋体" w:hAnsi="宋体"/>
                <w:sz w:val="21"/>
                <w:szCs w:val="21"/>
              </w:rPr>
              <w:t>市消防条例》等策划了过程和服务的测量管理规定。规定了物业管理过程的质量管理要求。</w:t>
            </w:r>
          </w:p>
          <w:p>
            <w:pPr>
              <w:widowControl/>
              <w:adjustRightInd w:val="0"/>
              <w:snapToGrid w:val="0"/>
              <w:spacing w:line="400" w:lineRule="exact"/>
              <w:ind w:firstLine="420" w:firstLineChars="200"/>
              <w:jc w:val="left"/>
              <w:rPr>
                <w:rFonts w:hint="eastAsia" w:ascii="宋体" w:hAnsi="宋体"/>
                <w:sz w:val="21"/>
                <w:szCs w:val="21"/>
              </w:rPr>
            </w:pPr>
            <w:r>
              <w:rPr>
                <w:rFonts w:hint="eastAsia" w:ascii="宋体" w:hAnsi="宋体"/>
                <w:sz w:val="21"/>
                <w:szCs w:val="21"/>
              </w:rPr>
              <w:t>一、查采购产品质量管理：</w:t>
            </w:r>
          </w:p>
          <w:p>
            <w:pPr>
              <w:spacing w:line="400" w:lineRule="exact"/>
              <w:rPr>
                <w:rFonts w:hint="eastAsia" w:ascii="宋体" w:hAnsi="宋体" w:cs="Arial"/>
                <w:color w:val="FF0000"/>
                <w:sz w:val="21"/>
                <w:szCs w:val="21"/>
              </w:rPr>
            </w:pPr>
            <w:r>
              <w:rPr>
                <w:rFonts w:hint="eastAsia" w:ascii="宋体" w:hAnsi="宋体" w:cs="Arial"/>
                <w:sz w:val="21"/>
                <w:szCs w:val="21"/>
              </w:rPr>
              <w:t>查：201</w:t>
            </w:r>
            <w:r>
              <w:rPr>
                <w:rFonts w:hint="eastAsia" w:ascii="宋体" w:hAnsi="宋体" w:cs="Arial"/>
                <w:sz w:val="21"/>
                <w:szCs w:val="21"/>
                <w:lang w:val="en-US" w:eastAsia="zh-CN"/>
              </w:rPr>
              <w:t>9</w:t>
            </w:r>
            <w:r>
              <w:rPr>
                <w:rFonts w:hint="eastAsia" w:ascii="宋体" w:hAnsi="宋体" w:cs="Arial"/>
                <w:sz w:val="21"/>
                <w:szCs w:val="21"/>
              </w:rPr>
              <w:t>.</w:t>
            </w:r>
            <w:r>
              <w:rPr>
                <w:rFonts w:hint="eastAsia" w:ascii="宋体" w:hAnsi="宋体" w:cs="Arial"/>
                <w:sz w:val="21"/>
                <w:szCs w:val="21"/>
                <w:lang w:val="en-US" w:eastAsia="zh-CN"/>
              </w:rPr>
              <w:t>09</w:t>
            </w:r>
            <w:r>
              <w:rPr>
                <w:rFonts w:hint="eastAsia" w:ascii="宋体" w:hAnsi="宋体" w:cs="Arial"/>
                <w:sz w:val="21"/>
                <w:szCs w:val="21"/>
              </w:rPr>
              <w:t>.15《入库单》</w:t>
            </w:r>
          </w:p>
          <w:p>
            <w:pPr>
              <w:spacing w:line="400" w:lineRule="exact"/>
              <w:rPr>
                <w:rFonts w:hint="eastAsia" w:ascii="宋体" w:hAnsi="宋体" w:eastAsia="宋体" w:cs="Arial"/>
                <w:sz w:val="21"/>
                <w:szCs w:val="21"/>
                <w:lang w:eastAsia="zh-CN"/>
              </w:rPr>
            </w:pPr>
            <w:r>
              <w:rPr>
                <w:rFonts w:hint="eastAsia" w:ascii="宋体" w:hAnsi="宋体" w:cs="Arial"/>
                <w:sz w:val="21"/>
                <w:szCs w:val="21"/>
              </w:rPr>
              <w:t>来料名称：</w:t>
            </w:r>
            <w:r>
              <w:rPr>
                <w:rFonts w:hint="eastAsia" w:ascii="宋体" w:hAnsi="宋体" w:cs="Arial"/>
                <w:sz w:val="21"/>
                <w:szCs w:val="21"/>
                <w:lang w:eastAsia="zh-CN"/>
              </w:rPr>
              <w:t>大扫帚</w:t>
            </w:r>
          </w:p>
          <w:p>
            <w:pPr>
              <w:spacing w:line="400" w:lineRule="exact"/>
              <w:rPr>
                <w:rFonts w:hint="eastAsia" w:ascii="宋体" w:hAnsi="宋体" w:cs="Arial"/>
                <w:sz w:val="21"/>
                <w:szCs w:val="21"/>
              </w:rPr>
            </w:pPr>
            <w:r>
              <w:rPr>
                <w:rFonts w:hint="eastAsia" w:ascii="宋体" w:hAnsi="宋体" w:cs="Arial"/>
                <w:sz w:val="21"/>
                <w:szCs w:val="21"/>
              </w:rPr>
              <w:t>检验项目:外观、数量、合格证</w:t>
            </w:r>
          </w:p>
          <w:p>
            <w:pPr>
              <w:spacing w:line="400" w:lineRule="exact"/>
              <w:rPr>
                <w:rFonts w:hint="eastAsia" w:ascii="宋体" w:hAnsi="宋体" w:cs="Arial"/>
                <w:sz w:val="21"/>
                <w:szCs w:val="21"/>
              </w:rPr>
            </w:pPr>
            <w:r>
              <w:rPr>
                <w:rFonts w:hint="eastAsia" w:ascii="宋体" w:hAnsi="宋体" w:cs="Arial"/>
                <w:sz w:val="21"/>
                <w:szCs w:val="21"/>
              </w:rPr>
              <w:t>抽检数量：10个</w:t>
            </w:r>
          </w:p>
          <w:p>
            <w:pPr>
              <w:spacing w:line="400" w:lineRule="exact"/>
              <w:rPr>
                <w:rFonts w:hint="eastAsia" w:ascii="宋体" w:hAnsi="宋体" w:cs="Arial"/>
                <w:sz w:val="21"/>
                <w:szCs w:val="21"/>
              </w:rPr>
            </w:pPr>
            <w:r>
              <w:rPr>
                <w:rFonts w:hint="eastAsia" w:ascii="宋体" w:hAnsi="宋体" w:cs="Arial"/>
                <w:sz w:val="21"/>
                <w:szCs w:val="21"/>
              </w:rPr>
              <w:t>结果：合格</w:t>
            </w:r>
          </w:p>
          <w:p>
            <w:pPr>
              <w:spacing w:line="400" w:lineRule="exact"/>
              <w:rPr>
                <w:rFonts w:hint="eastAsia" w:ascii="宋体" w:hAnsi="宋体" w:eastAsia="宋体" w:cs="Arial"/>
                <w:sz w:val="21"/>
                <w:szCs w:val="21"/>
                <w:lang w:eastAsia="zh-CN"/>
              </w:rPr>
            </w:pPr>
            <w:r>
              <w:rPr>
                <w:rFonts w:hint="eastAsia" w:ascii="宋体" w:hAnsi="宋体" w:cs="Arial"/>
                <w:sz w:val="21"/>
                <w:szCs w:val="21"/>
              </w:rPr>
              <w:t>检验：</w:t>
            </w:r>
            <w:r>
              <w:rPr>
                <w:rFonts w:hint="eastAsia" w:ascii="宋体" w:hAnsi="宋体" w:cs="Arial"/>
                <w:sz w:val="21"/>
                <w:szCs w:val="21"/>
                <w:lang w:eastAsia="zh-CN"/>
              </w:rPr>
              <w:t>罗来发</w:t>
            </w:r>
          </w:p>
          <w:p>
            <w:pPr>
              <w:spacing w:line="400" w:lineRule="exact"/>
              <w:rPr>
                <w:rFonts w:hint="eastAsia" w:ascii="宋体" w:hAnsi="宋体" w:cs="Arial"/>
                <w:sz w:val="21"/>
                <w:szCs w:val="21"/>
              </w:rPr>
            </w:pPr>
            <w:r>
              <w:rPr>
                <w:rFonts w:hint="eastAsia" w:ascii="宋体" w:hAnsi="宋体" w:cs="Arial"/>
                <w:sz w:val="21"/>
                <w:szCs w:val="21"/>
              </w:rPr>
              <w:t>抽见：201</w:t>
            </w:r>
            <w:r>
              <w:rPr>
                <w:rFonts w:hint="eastAsia" w:ascii="宋体" w:hAnsi="宋体" w:cs="Arial"/>
                <w:sz w:val="21"/>
                <w:szCs w:val="21"/>
                <w:lang w:val="en-US" w:eastAsia="zh-CN"/>
              </w:rPr>
              <w:t>9</w:t>
            </w:r>
            <w:r>
              <w:rPr>
                <w:rFonts w:hint="eastAsia" w:ascii="宋体" w:hAnsi="宋体" w:cs="Arial"/>
                <w:sz w:val="21"/>
                <w:szCs w:val="21"/>
              </w:rPr>
              <w:t>.</w:t>
            </w:r>
            <w:r>
              <w:rPr>
                <w:rFonts w:hint="eastAsia" w:ascii="宋体" w:hAnsi="宋体" w:cs="Arial"/>
                <w:sz w:val="21"/>
                <w:szCs w:val="21"/>
                <w:lang w:val="en-US" w:eastAsia="zh-CN"/>
              </w:rPr>
              <w:t>09</w:t>
            </w:r>
            <w:r>
              <w:rPr>
                <w:rFonts w:hint="eastAsia" w:ascii="宋体" w:hAnsi="宋体" w:cs="Arial"/>
                <w:sz w:val="21"/>
                <w:szCs w:val="21"/>
              </w:rPr>
              <w:t>.15《入库单》</w:t>
            </w:r>
          </w:p>
          <w:p>
            <w:pPr>
              <w:spacing w:line="400" w:lineRule="exact"/>
              <w:rPr>
                <w:rFonts w:hint="eastAsia" w:ascii="宋体" w:hAnsi="宋体" w:cs="Arial"/>
                <w:iCs/>
                <w:sz w:val="21"/>
                <w:szCs w:val="21"/>
              </w:rPr>
            </w:pPr>
            <w:r>
              <w:rPr>
                <w:rFonts w:hint="eastAsia" w:ascii="宋体" w:hAnsi="宋体" w:cs="Arial"/>
                <w:sz w:val="21"/>
                <w:szCs w:val="21"/>
              </w:rPr>
              <w:t>来料名称：大垃圾袋</w:t>
            </w:r>
          </w:p>
          <w:p>
            <w:pPr>
              <w:spacing w:line="400" w:lineRule="exact"/>
              <w:rPr>
                <w:rFonts w:hint="eastAsia" w:ascii="宋体" w:hAnsi="宋体" w:cs="Arial"/>
                <w:sz w:val="21"/>
                <w:szCs w:val="21"/>
              </w:rPr>
            </w:pPr>
            <w:r>
              <w:rPr>
                <w:rFonts w:hint="eastAsia" w:ascii="宋体" w:hAnsi="宋体"/>
                <w:color w:val="000000"/>
                <w:sz w:val="21"/>
                <w:szCs w:val="21"/>
              </w:rPr>
              <w:t xml:space="preserve">规格：80*90 </w:t>
            </w:r>
          </w:p>
          <w:p>
            <w:pPr>
              <w:spacing w:line="400" w:lineRule="exact"/>
              <w:rPr>
                <w:rFonts w:hint="eastAsia" w:ascii="宋体" w:hAnsi="宋体" w:cs="Arial"/>
                <w:sz w:val="21"/>
                <w:szCs w:val="21"/>
              </w:rPr>
            </w:pPr>
            <w:r>
              <w:rPr>
                <w:rFonts w:hint="eastAsia" w:ascii="宋体" w:hAnsi="宋体" w:cs="Arial"/>
                <w:sz w:val="21"/>
                <w:szCs w:val="21"/>
              </w:rPr>
              <w:t>检验项目:外观、合格证、数量</w:t>
            </w:r>
          </w:p>
          <w:p>
            <w:pPr>
              <w:spacing w:line="400" w:lineRule="exact"/>
              <w:rPr>
                <w:rFonts w:hint="eastAsia" w:ascii="宋体" w:hAnsi="宋体" w:cs="Arial"/>
                <w:sz w:val="21"/>
                <w:szCs w:val="21"/>
              </w:rPr>
            </w:pPr>
            <w:r>
              <w:rPr>
                <w:rFonts w:hint="eastAsia" w:ascii="宋体" w:hAnsi="宋体" w:cs="Arial"/>
                <w:sz w:val="21"/>
                <w:szCs w:val="21"/>
              </w:rPr>
              <w:t>结论：合格</w:t>
            </w:r>
          </w:p>
          <w:p>
            <w:pPr>
              <w:spacing w:line="400" w:lineRule="exact"/>
              <w:rPr>
                <w:rFonts w:hint="eastAsia" w:ascii="宋体" w:hAnsi="宋体" w:cs="Arial"/>
                <w:sz w:val="21"/>
                <w:szCs w:val="21"/>
              </w:rPr>
            </w:pPr>
            <w:r>
              <w:rPr>
                <w:rFonts w:hint="eastAsia" w:ascii="宋体" w:hAnsi="宋体" w:cs="Arial"/>
                <w:sz w:val="21"/>
                <w:szCs w:val="21"/>
              </w:rPr>
              <w:t>检验：</w:t>
            </w:r>
            <w:r>
              <w:rPr>
                <w:rFonts w:hint="eastAsia" w:ascii="宋体" w:hAnsi="宋体" w:cs="Arial"/>
                <w:sz w:val="21"/>
                <w:szCs w:val="21"/>
                <w:lang w:eastAsia="zh-CN"/>
              </w:rPr>
              <w:t>罗来发</w:t>
            </w:r>
            <w:r>
              <w:rPr>
                <w:rFonts w:hint="eastAsia" w:ascii="宋体" w:hAnsi="宋体" w:cs="Arial"/>
                <w:sz w:val="21"/>
                <w:szCs w:val="21"/>
              </w:rPr>
              <w:t xml:space="preserve"> </w:t>
            </w:r>
          </w:p>
          <w:p>
            <w:pPr>
              <w:spacing w:line="400" w:lineRule="exact"/>
              <w:rPr>
                <w:rFonts w:hint="eastAsia" w:ascii="宋体" w:hAnsi="宋体" w:cs="Arial"/>
                <w:color w:val="FF0000"/>
                <w:sz w:val="21"/>
                <w:szCs w:val="21"/>
              </w:rPr>
            </w:pPr>
            <w:r>
              <w:rPr>
                <w:rFonts w:hint="eastAsia" w:ascii="宋体" w:hAnsi="宋体" w:cs="Arial"/>
                <w:sz w:val="21"/>
                <w:szCs w:val="21"/>
              </w:rPr>
              <w:t>抽见：201</w:t>
            </w:r>
            <w:r>
              <w:rPr>
                <w:rFonts w:hint="eastAsia" w:ascii="宋体" w:hAnsi="宋体" w:cs="Arial"/>
                <w:sz w:val="21"/>
                <w:szCs w:val="21"/>
                <w:lang w:val="en-US" w:eastAsia="zh-CN"/>
              </w:rPr>
              <w:t>9</w:t>
            </w:r>
            <w:r>
              <w:rPr>
                <w:rFonts w:hint="eastAsia" w:ascii="宋体" w:hAnsi="宋体" w:cs="Arial"/>
                <w:sz w:val="21"/>
                <w:szCs w:val="21"/>
              </w:rPr>
              <w:t>.10.30《入库单》</w:t>
            </w:r>
          </w:p>
          <w:p>
            <w:pPr>
              <w:widowControl/>
              <w:spacing w:line="400" w:lineRule="atLeast"/>
              <w:rPr>
                <w:rFonts w:hint="eastAsia" w:ascii="宋体" w:hAnsi="宋体" w:cs="Arial"/>
                <w:iCs/>
                <w:sz w:val="21"/>
                <w:szCs w:val="21"/>
              </w:rPr>
            </w:pPr>
            <w:r>
              <w:rPr>
                <w:rFonts w:hint="eastAsia" w:ascii="宋体" w:hAnsi="宋体" w:cs="Arial"/>
                <w:sz w:val="21"/>
                <w:szCs w:val="21"/>
              </w:rPr>
              <w:t>来料名称：节能灯</w:t>
            </w:r>
          </w:p>
          <w:p>
            <w:pPr>
              <w:spacing w:line="400" w:lineRule="exact"/>
              <w:rPr>
                <w:rFonts w:hint="eastAsia" w:ascii="宋体" w:hAnsi="宋体"/>
                <w:color w:val="000000"/>
                <w:sz w:val="21"/>
                <w:szCs w:val="21"/>
              </w:rPr>
            </w:pPr>
            <w:r>
              <w:rPr>
                <w:rFonts w:hint="eastAsia" w:ascii="宋体" w:hAnsi="宋体"/>
                <w:color w:val="000000"/>
                <w:sz w:val="21"/>
                <w:szCs w:val="21"/>
              </w:rPr>
              <w:t>规格：</w:t>
            </w:r>
            <w:r>
              <w:rPr>
                <w:rFonts w:hint="eastAsia" w:ascii="宋体" w:hAnsi="宋体" w:cs="Arial"/>
                <w:sz w:val="21"/>
                <w:szCs w:val="21"/>
              </w:rPr>
              <w:t>15W</w:t>
            </w:r>
            <w:r>
              <w:rPr>
                <w:rFonts w:hint="eastAsia" w:ascii="宋体" w:hAnsi="宋体"/>
                <w:color w:val="000000"/>
                <w:sz w:val="21"/>
                <w:szCs w:val="21"/>
              </w:rPr>
              <w:t xml:space="preserve">    数量：50</w:t>
            </w:r>
          </w:p>
          <w:p>
            <w:pPr>
              <w:spacing w:line="400" w:lineRule="exact"/>
              <w:rPr>
                <w:rFonts w:hint="eastAsia" w:ascii="宋体" w:hAnsi="宋体" w:cs="Arial"/>
                <w:sz w:val="21"/>
                <w:szCs w:val="21"/>
              </w:rPr>
            </w:pPr>
            <w:r>
              <w:rPr>
                <w:rFonts w:hint="eastAsia" w:ascii="宋体" w:hAnsi="宋体" w:cs="Arial"/>
                <w:sz w:val="21"/>
                <w:szCs w:val="21"/>
              </w:rPr>
              <w:t>检验项目:外观、数量、合格证</w:t>
            </w:r>
          </w:p>
          <w:p>
            <w:pPr>
              <w:spacing w:line="400" w:lineRule="exact"/>
              <w:rPr>
                <w:rFonts w:hint="eastAsia" w:ascii="宋体" w:hAnsi="宋体" w:cs="Arial"/>
                <w:sz w:val="21"/>
                <w:szCs w:val="21"/>
              </w:rPr>
            </w:pPr>
            <w:r>
              <w:rPr>
                <w:rFonts w:hint="eastAsia" w:ascii="宋体" w:hAnsi="宋体" w:cs="Arial"/>
                <w:sz w:val="21"/>
                <w:szCs w:val="21"/>
              </w:rPr>
              <w:t>抽检数量：100%</w:t>
            </w:r>
          </w:p>
          <w:p>
            <w:pPr>
              <w:spacing w:line="400" w:lineRule="exact"/>
              <w:rPr>
                <w:rFonts w:hint="eastAsia" w:ascii="宋体" w:hAnsi="宋体" w:cs="Arial"/>
                <w:sz w:val="21"/>
                <w:szCs w:val="21"/>
              </w:rPr>
            </w:pPr>
            <w:r>
              <w:rPr>
                <w:rFonts w:hint="eastAsia" w:ascii="宋体" w:hAnsi="宋体" w:cs="Arial"/>
                <w:sz w:val="21"/>
                <w:szCs w:val="21"/>
              </w:rPr>
              <w:t xml:space="preserve">结论：合格                     </w:t>
            </w:r>
          </w:p>
          <w:p>
            <w:pPr>
              <w:spacing w:line="400" w:lineRule="exact"/>
              <w:rPr>
                <w:rFonts w:hint="eastAsia" w:ascii="宋体" w:hAnsi="宋体" w:eastAsia="宋体" w:cs="Arial"/>
                <w:sz w:val="21"/>
                <w:szCs w:val="21"/>
                <w:lang w:eastAsia="zh-CN"/>
              </w:rPr>
            </w:pPr>
            <w:r>
              <w:rPr>
                <w:rFonts w:hint="eastAsia" w:ascii="宋体" w:hAnsi="宋体" w:cs="Arial"/>
                <w:sz w:val="21"/>
                <w:szCs w:val="21"/>
              </w:rPr>
              <w:t>检验：</w:t>
            </w:r>
            <w:r>
              <w:rPr>
                <w:rFonts w:hint="eastAsia" w:ascii="宋体" w:hAnsi="宋体" w:cs="Arial"/>
                <w:sz w:val="21"/>
                <w:szCs w:val="21"/>
                <w:lang w:eastAsia="zh-CN"/>
              </w:rPr>
              <w:t>罗来发</w:t>
            </w:r>
          </w:p>
          <w:p>
            <w:pPr>
              <w:spacing w:line="400" w:lineRule="exact"/>
              <w:rPr>
                <w:rFonts w:hint="eastAsia" w:ascii="宋体" w:hAnsi="宋体"/>
                <w:sz w:val="21"/>
                <w:szCs w:val="21"/>
              </w:rPr>
            </w:pPr>
            <w:r>
              <w:rPr>
                <w:rFonts w:hint="eastAsia" w:ascii="宋体" w:hAnsi="宋体" w:cs="Arial"/>
                <w:sz w:val="21"/>
                <w:szCs w:val="21"/>
              </w:rPr>
              <w:t xml:space="preserve">    </w:t>
            </w:r>
          </w:p>
          <w:p>
            <w:pPr>
              <w:pStyle w:val="3"/>
              <w:spacing w:line="400" w:lineRule="exact"/>
              <w:ind w:firstLine="315" w:firstLineChars="150"/>
              <w:rPr>
                <w:rFonts w:hint="eastAsia" w:ascii="宋体" w:hAnsi="宋体"/>
                <w:szCs w:val="21"/>
              </w:rPr>
            </w:pPr>
            <w:r>
              <w:rPr>
                <w:rFonts w:hint="eastAsia" w:ascii="宋体" w:hAnsi="宋体"/>
                <w:szCs w:val="21"/>
              </w:rPr>
              <w:t xml:space="preserve"> 公司根据法律法规和</w:t>
            </w:r>
            <w:r>
              <w:rPr>
                <w:rFonts w:hint="eastAsia" w:ascii="宋体" w:hAnsi="宋体"/>
                <w:color w:val="000000"/>
                <w:spacing w:val="-2"/>
                <w:szCs w:val="21"/>
              </w:rPr>
              <w:t>《</w:t>
            </w:r>
            <w:r>
              <w:rPr>
                <w:rFonts w:hint="eastAsia" w:ascii="宋体" w:hAnsi="宋体"/>
                <w:szCs w:val="21"/>
              </w:rPr>
              <w:t>管理制度</w:t>
            </w:r>
            <w:r>
              <w:rPr>
                <w:rFonts w:hint="eastAsia" w:ascii="宋体" w:hAnsi="宋体"/>
                <w:color w:val="000000"/>
                <w:spacing w:val="-2"/>
                <w:szCs w:val="21"/>
              </w:rPr>
              <w:t>》</w:t>
            </w:r>
            <w:r>
              <w:rPr>
                <w:rFonts w:hint="eastAsia" w:ascii="宋体" w:hAnsi="宋体"/>
                <w:szCs w:val="21"/>
              </w:rPr>
              <w:t>的要求在各关键服务工序均设置了检验控制点，有专职人员及业主等负责检验及验收，验收标准执行</w:t>
            </w:r>
            <w:r>
              <w:rPr>
                <w:rFonts w:hint="eastAsia" w:ascii="宋体" w:hAnsi="宋体"/>
                <w:color w:val="000000"/>
                <w:szCs w:val="21"/>
              </w:rPr>
              <w:t>合同约定</w:t>
            </w:r>
            <w:r>
              <w:rPr>
                <w:rFonts w:hint="eastAsia" w:ascii="宋体" w:hAnsi="宋体"/>
                <w:szCs w:val="21"/>
              </w:rPr>
              <w:t>及《质量标准》。抽见：</w:t>
            </w:r>
          </w:p>
          <w:p>
            <w:pPr>
              <w:pStyle w:val="3"/>
              <w:spacing w:line="400" w:lineRule="exact"/>
              <w:ind w:firstLine="315" w:firstLineChars="150"/>
              <w:rPr>
                <w:rFonts w:hint="eastAsia" w:ascii="宋体" w:hAnsi="宋体"/>
                <w:szCs w:val="21"/>
              </w:rPr>
            </w:pPr>
            <w:r>
              <w:rPr>
                <w:rFonts w:hint="eastAsia" w:ascii="宋体" w:hAnsi="宋体"/>
                <w:szCs w:val="21"/>
              </w:rPr>
              <w:t>查：《消防监控中心设备运行记录》：</w:t>
            </w:r>
          </w:p>
          <w:p>
            <w:pPr>
              <w:pStyle w:val="3"/>
              <w:spacing w:line="400" w:lineRule="exact"/>
              <w:ind w:firstLine="315" w:firstLineChars="150"/>
              <w:rPr>
                <w:rFonts w:hint="default" w:ascii="宋体" w:hAnsi="宋体" w:eastAsia="宋体"/>
                <w:szCs w:val="21"/>
                <w:lang w:val="en-US" w:eastAsia="zh-CN"/>
              </w:rPr>
            </w:pPr>
            <w:r>
              <w:rPr>
                <w:rFonts w:hint="eastAsia" w:ascii="宋体" w:hAnsi="宋体"/>
                <w:szCs w:val="21"/>
              </w:rPr>
              <w:t>201</w:t>
            </w:r>
            <w:r>
              <w:rPr>
                <w:rFonts w:hint="eastAsia" w:ascii="宋体" w:hAnsi="宋体"/>
                <w:szCs w:val="21"/>
                <w:lang w:val="en-US" w:eastAsia="zh-CN"/>
              </w:rPr>
              <w:t>9</w:t>
            </w:r>
            <w:r>
              <w:rPr>
                <w:rFonts w:hint="eastAsia" w:ascii="宋体" w:hAnsi="宋体"/>
                <w:szCs w:val="21"/>
              </w:rPr>
              <w:t>.1</w:t>
            </w:r>
            <w:r>
              <w:rPr>
                <w:rFonts w:hint="eastAsia" w:ascii="宋体" w:hAnsi="宋体"/>
                <w:szCs w:val="21"/>
                <w:lang w:val="en-US" w:eastAsia="zh-CN"/>
              </w:rPr>
              <w:t>0</w:t>
            </w:r>
            <w:r>
              <w:rPr>
                <w:rFonts w:hint="eastAsia" w:ascii="宋体" w:hAnsi="宋体"/>
                <w:szCs w:val="21"/>
              </w:rPr>
              <w:t>.</w:t>
            </w:r>
            <w:r>
              <w:rPr>
                <w:rFonts w:hint="eastAsia" w:ascii="宋体" w:hAnsi="宋体"/>
                <w:szCs w:val="21"/>
                <w:lang w:val="en-US" w:eastAsia="zh-CN"/>
              </w:rPr>
              <w:t>22</w:t>
            </w:r>
          </w:p>
          <w:p>
            <w:pPr>
              <w:pStyle w:val="3"/>
              <w:spacing w:line="400" w:lineRule="exact"/>
              <w:ind w:firstLine="315" w:firstLineChars="150"/>
              <w:rPr>
                <w:rFonts w:hint="eastAsia" w:ascii="宋体" w:hAnsi="宋体"/>
                <w:szCs w:val="21"/>
              </w:rPr>
            </w:pPr>
            <w:r>
              <w:rPr>
                <w:rFonts w:hint="eastAsia" w:ascii="宋体" w:hAnsi="宋体"/>
                <w:szCs w:val="21"/>
              </w:rPr>
              <w:t>检查项目：</w:t>
            </w:r>
          </w:p>
          <w:p>
            <w:pPr>
              <w:pStyle w:val="3"/>
              <w:spacing w:line="400" w:lineRule="exact"/>
              <w:ind w:firstLine="315" w:firstLineChars="150"/>
              <w:rPr>
                <w:rFonts w:hint="eastAsia" w:ascii="宋体" w:hAnsi="宋体"/>
                <w:szCs w:val="21"/>
              </w:rPr>
            </w:pPr>
            <w:r>
              <w:rPr>
                <w:rFonts w:hint="eastAsia" w:ascii="宋体" w:hAnsi="宋体"/>
                <w:szCs w:val="21"/>
              </w:rPr>
              <w:t>联动信号、报警故障等</w:t>
            </w:r>
          </w:p>
          <w:p>
            <w:pPr>
              <w:pStyle w:val="3"/>
              <w:spacing w:line="400" w:lineRule="exact"/>
              <w:ind w:firstLine="315" w:firstLineChars="150"/>
              <w:rPr>
                <w:rFonts w:hint="eastAsia" w:ascii="宋体" w:hAnsi="宋体"/>
                <w:szCs w:val="21"/>
              </w:rPr>
            </w:pPr>
            <w:r>
              <w:rPr>
                <w:rFonts w:hint="eastAsia" w:ascii="宋体" w:hAnsi="宋体"/>
                <w:szCs w:val="21"/>
              </w:rPr>
              <w:t>结果：正常。</w:t>
            </w:r>
          </w:p>
          <w:p>
            <w:pPr>
              <w:pStyle w:val="3"/>
              <w:spacing w:line="400" w:lineRule="exact"/>
              <w:ind w:firstLine="315" w:firstLineChars="150"/>
              <w:rPr>
                <w:rFonts w:hint="eastAsia" w:ascii="宋体" w:hAnsi="宋体" w:eastAsia="宋体"/>
                <w:szCs w:val="21"/>
                <w:lang w:eastAsia="zh-CN"/>
              </w:rPr>
            </w:pPr>
            <w:r>
              <w:rPr>
                <w:rFonts w:hint="eastAsia" w:ascii="宋体" w:hAnsi="宋体"/>
                <w:szCs w:val="21"/>
              </w:rPr>
              <w:t>检查人；</w:t>
            </w:r>
            <w:r>
              <w:rPr>
                <w:rFonts w:hint="eastAsia" w:ascii="宋体" w:hAnsi="宋体"/>
                <w:szCs w:val="21"/>
                <w:lang w:eastAsia="zh-CN"/>
              </w:rPr>
              <w:t>唐林</w:t>
            </w:r>
          </w:p>
          <w:p>
            <w:pPr>
              <w:pStyle w:val="3"/>
              <w:spacing w:line="400" w:lineRule="exact"/>
              <w:ind w:firstLine="315" w:firstLineChars="150"/>
              <w:rPr>
                <w:rFonts w:hint="eastAsia" w:ascii="宋体" w:hAnsi="宋体"/>
                <w:szCs w:val="21"/>
              </w:rPr>
            </w:pPr>
            <w:r>
              <w:rPr>
                <w:rFonts w:hint="eastAsia" w:ascii="宋体" w:hAnsi="宋体"/>
                <w:szCs w:val="21"/>
              </w:rPr>
              <w:t>查：《电梯巡视检查表》：</w:t>
            </w:r>
          </w:p>
          <w:p>
            <w:pPr>
              <w:pStyle w:val="3"/>
              <w:spacing w:line="400" w:lineRule="exact"/>
              <w:ind w:firstLine="315" w:firstLineChars="150"/>
              <w:rPr>
                <w:rFonts w:hint="eastAsia" w:ascii="宋体" w:hAnsi="宋体" w:eastAsia="宋体"/>
                <w:szCs w:val="21"/>
                <w:lang w:eastAsia="zh-CN"/>
              </w:rPr>
            </w:pPr>
            <w:r>
              <w:rPr>
                <w:rFonts w:hint="eastAsia" w:ascii="宋体" w:hAnsi="宋体"/>
                <w:szCs w:val="21"/>
              </w:rPr>
              <w:t>201</w:t>
            </w:r>
            <w:r>
              <w:rPr>
                <w:rFonts w:hint="eastAsia" w:ascii="宋体" w:hAnsi="宋体"/>
                <w:szCs w:val="21"/>
                <w:lang w:val="en-US" w:eastAsia="zh-CN"/>
              </w:rPr>
              <w:t>9</w:t>
            </w:r>
            <w:r>
              <w:rPr>
                <w:rFonts w:hint="eastAsia" w:ascii="宋体" w:hAnsi="宋体"/>
                <w:szCs w:val="21"/>
              </w:rPr>
              <w:t>.1</w:t>
            </w:r>
            <w:r>
              <w:rPr>
                <w:rFonts w:hint="eastAsia" w:ascii="宋体" w:hAnsi="宋体"/>
                <w:szCs w:val="21"/>
                <w:lang w:val="en-US" w:eastAsia="zh-CN"/>
              </w:rPr>
              <w:t>0</w:t>
            </w:r>
          </w:p>
          <w:p>
            <w:pPr>
              <w:pStyle w:val="3"/>
              <w:spacing w:line="400" w:lineRule="exact"/>
              <w:ind w:firstLine="315" w:firstLineChars="150"/>
              <w:rPr>
                <w:rFonts w:hint="eastAsia" w:ascii="宋体" w:hAnsi="宋体"/>
                <w:szCs w:val="21"/>
              </w:rPr>
            </w:pPr>
            <w:r>
              <w:rPr>
                <w:rFonts w:hint="eastAsia" w:ascii="宋体" w:hAnsi="宋体"/>
                <w:szCs w:val="21"/>
              </w:rPr>
              <w:t>检查项目：</w:t>
            </w:r>
          </w:p>
          <w:p>
            <w:pPr>
              <w:pStyle w:val="3"/>
              <w:spacing w:line="400" w:lineRule="exact"/>
              <w:ind w:firstLine="315" w:firstLineChars="150"/>
              <w:rPr>
                <w:rFonts w:hint="eastAsia" w:ascii="宋体" w:hAnsi="宋体"/>
                <w:szCs w:val="21"/>
              </w:rPr>
            </w:pPr>
            <w:r>
              <w:rPr>
                <w:rFonts w:hint="eastAsia" w:ascii="宋体" w:hAnsi="宋体"/>
                <w:szCs w:val="21"/>
              </w:rPr>
              <w:t>机房：电动机、曳引机、控制柜、对讲系统等；</w:t>
            </w:r>
          </w:p>
          <w:p>
            <w:pPr>
              <w:pStyle w:val="3"/>
              <w:spacing w:line="400" w:lineRule="exact"/>
              <w:ind w:firstLine="315" w:firstLineChars="150"/>
              <w:rPr>
                <w:rFonts w:hint="eastAsia" w:ascii="宋体" w:hAnsi="宋体"/>
                <w:szCs w:val="21"/>
              </w:rPr>
            </w:pPr>
            <w:r>
              <w:rPr>
                <w:rFonts w:hint="eastAsia" w:ascii="宋体" w:hAnsi="宋体"/>
                <w:szCs w:val="21"/>
              </w:rPr>
              <w:t>桥箱：操作按钮、对讲机、送风机、照明</w:t>
            </w:r>
          </w:p>
          <w:p>
            <w:pPr>
              <w:pStyle w:val="3"/>
              <w:spacing w:line="400" w:lineRule="exact"/>
              <w:ind w:firstLine="315" w:firstLineChars="150"/>
              <w:rPr>
                <w:rFonts w:hint="eastAsia" w:ascii="宋体" w:hAnsi="宋体"/>
                <w:szCs w:val="21"/>
              </w:rPr>
            </w:pPr>
            <w:r>
              <w:rPr>
                <w:rFonts w:hint="eastAsia" w:ascii="宋体" w:hAnsi="宋体"/>
                <w:szCs w:val="21"/>
              </w:rPr>
              <w:t>楼层：操作按钮、楼层显示、指示灯</w:t>
            </w:r>
          </w:p>
          <w:p>
            <w:pPr>
              <w:pStyle w:val="3"/>
              <w:spacing w:line="400" w:lineRule="exact"/>
              <w:ind w:firstLine="315" w:firstLineChars="150"/>
              <w:rPr>
                <w:rFonts w:hint="eastAsia" w:ascii="宋体" w:hAnsi="宋体"/>
                <w:szCs w:val="21"/>
              </w:rPr>
            </w:pPr>
            <w:r>
              <w:rPr>
                <w:rFonts w:hint="eastAsia" w:ascii="宋体" w:hAnsi="宋体"/>
                <w:szCs w:val="21"/>
              </w:rPr>
              <w:t>检查结果：正常。</w:t>
            </w:r>
          </w:p>
          <w:p>
            <w:pPr>
              <w:pStyle w:val="3"/>
              <w:spacing w:line="400" w:lineRule="exact"/>
              <w:ind w:firstLine="315" w:firstLineChars="150"/>
              <w:rPr>
                <w:rFonts w:hint="eastAsia" w:ascii="宋体" w:hAnsi="宋体" w:eastAsia="宋体"/>
                <w:szCs w:val="21"/>
                <w:lang w:eastAsia="zh-CN"/>
              </w:rPr>
            </w:pPr>
            <w:r>
              <w:rPr>
                <w:rFonts w:hint="eastAsia" w:ascii="宋体" w:hAnsi="宋体"/>
                <w:szCs w:val="21"/>
              </w:rPr>
              <w:t>检查人：</w:t>
            </w:r>
            <w:r>
              <w:rPr>
                <w:rFonts w:hint="eastAsia" w:ascii="宋体" w:hAnsi="宋体"/>
                <w:szCs w:val="21"/>
                <w:lang w:eastAsia="zh-CN"/>
              </w:rPr>
              <w:t>唐林</w:t>
            </w:r>
          </w:p>
          <w:p>
            <w:pPr>
              <w:pStyle w:val="3"/>
              <w:spacing w:line="400" w:lineRule="exact"/>
              <w:ind w:firstLine="0"/>
              <w:rPr>
                <w:rFonts w:hint="eastAsia" w:ascii="宋体" w:hAnsi="宋体" w:cs="Arial"/>
                <w:szCs w:val="21"/>
              </w:rPr>
            </w:pPr>
          </w:p>
          <w:p>
            <w:pPr>
              <w:pStyle w:val="3"/>
              <w:spacing w:line="400" w:lineRule="exact"/>
              <w:ind w:firstLine="0"/>
              <w:rPr>
                <w:rFonts w:hint="eastAsia" w:ascii="宋体" w:hAnsi="宋体" w:cs="Arial"/>
                <w:szCs w:val="21"/>
              </w:rPr>
            </w:pPr>
            <w:r>
              <w:rPr>
                <w:rFonts w:hint="eastAsia" w:ascii="宋体" w:hAnsi="宋体" w:cs="Arial"/>
                <w:szCs w:val="21"/>
              </w:rPr>
              <w:t xml:space="preserve">   抽：《环境卫生检查表》：</w:t>
            </w:r>
          </w:p>
          <w:p>
            <w:pPr>
              <w:spacing w:line="400" w:lineRule="exact"/>
              <w:ind w:firstLine="315" w:firstLineChars="150"/>
              <w:rPr>
                <w:rFonts w:hint="eastAsia" w:ascii="宋体" w:hAnsi="宋体" w:cs="Arial"/>
                <w:sz w:val="21"/>
                <w:szCs w:val="21"/>
              </w:rPr>
            </w:pPr>
            <w:r>
              <w:rPr>
                <w:rFonts w:hint="eastAsia" w:ascii="宋体" w:hAnsi="宋体" w:cs="Arial"/>
                <w:sz w:val="21"/>
                <w:szCs w:val="21"/>
              </w:rPr>
              <w:t>2019.1</w:t>
            </w:r>
            <w:r>
              <w:rPr>
                <w:rFonts w:hint="eastAsia" w:ascii="宋体" w:hAnsi="宋体" w:cs="Arial"/>
                <w:sz w:val="21"/>
                <w:szCs w:val="21"/>
                <w:lang w:val="en-US" w:eastAsia="zh-CN"/>
              </w:rPr>
              <w:t>0</w:t>
            </w:r>
            <w:r>
              <w:rPr>
                <w:rFonts w:hint="eastAsia" w:ascii="宋体" w:hAnsi="宋体" w:cs="Arial"/>
                <w:sz w:val="21"/>
                <w:szCs w:val="21"/>
              </w:rPr>
              <w:t>.15</w:t>
            </w:r>
          </w:p>
          <w:p>
            <w:pPr>
              <w:spacing w:line="400" w:lineRule="exact"/>
              <w:ind w:firstLine="420" w:firstLineChars="200"/>
              <w:rPr>
                <w:rFonts w:hint="eastAsia" w:ascii="宋体" w:hAnsi="宋体" w:cs="Arial"/>
                <w:sz w:val="21"/>
                <w:szCs w:val="21"/>
              </w:rPr>
            </w:pPr>
            <w:r>
              <w:rPr>
                <w:rFonts w:hint="eastAsia" w:ascii="宋体" w:hAnsi="宋体" w:cs="Arial"/>
                <w:sz w:val="21"/>
                <w:szCs w:val="21"/>
              </w:rPr>
              <w:t>检查区域：1栋5-8楼。</w:t>
            </w:r>
          </w:p>
          <w:p>
            <w:pPr>
              <w:spacing w:line="400" w:lineRule="exact"/>
              <w:ind w:firstLine="420" w:firstLineChars="200"/>
              <w:rPr>
                <w:rFonts w:hint="eastAsia" w:ascii="宋体" w:hAnsi="宋体" w:cs="Arial"/>
                <w:sz w:val="21"/>
                <w:szCs w:val="21"/>
              </w:rPr>
            </w:pPr>
            <w:r>
              <w:rPr>
                <w:rFonts w:hint="eastAsia" w:ascii="宋体" w:hAnsi="宋体" w:cs="Arial"/>
                <w:sz w:val="21"/>
                <w:szCs w:val="21"/>
              </w:rPr>
              <w:t>结果：良好</w:t>
            </w:r>
          </w:p>
          <w:p>
            <w:pPr>
              <w:spacing w:line="400" w:lineRule="exact"/>
              <w:ind w:firstLine="420" w:firstLineChars="200"/>
              <w:rPr>
                <w:rFonts w:hint="eastAsia" w:ascii="宋体" w:hAnsi="宋体" w:eastAsia="宋体" w:cs="Arial"/>
                <w:sz w:val="21"/>
                <w:szCs w:val="21"/>
                <w:lang w:eastAsia="zh-CN"/>
              </w:rPr>
            </w:pPr>
            <w:r>
              <w:rPr>
                <w:rFonts w:hint="eastAsia" w:ascii="宋体" w:hAnsi="宋体" w:cs="Arial"/>
                <w:sz w:val="21"/>
                <w:szCs w:val="21"/>
              </w:rPr>
              <w:t>巡查人：</w:t>
            </w:r>
            <w:r>
              <w:rPr>
                <w:rFonts w:hint="eastAsia" w:ascii="宋体" w:hAnsi="宋体" w:cs="Arial"/>
                <w:sz w:val="21"/>
                <w:szCs w:val="21"/>
                <w:lang w:eastAsia="zh-CN"/>
              </w:rPr>
              <w:t>李露兰</w:t>
            </w:r>
          </w:p>
          <w:p>
            <w:pPr>
              <w:pStyle w:val="3"/>
              <w:spacing w:line="400" w:lineRule="exact"/>
              <w:ind w:firstLine="315" w:firstLineChars="150"/>
              <w:rPr>
                <w:rFonts w:hint="eastAsia" w:ascii="宋体" w:hAnsi="宋体"/>
                <w:szCs w:val="21"/>
              </w:rPr>
            </w:pPr>
          </w:p>
          <w:p>
            <w:pPr>
              <w:pStyle w:val="3"/>
              <w:spacing w:line="400" w:lineRule="exact"/>
              <w:ind w:firstLine="315" w:firstLineChars="150"/>
              <w:rPr>
                <w:rFonts w:hint="eastAsia" w:ascii="宋体" w:hAnsi="宋体"/>
                <w:szCs w:val="21"/>
              </w:rPr>
            </w:pPr>
            <w:r>
              <w:rPr>
                <w:rFonts w:hint="eastAsia" w:ascii="宋体" w:hAnsi="宋体"/>
                <w:szCs w:val="21"/>
              </w:rPr>
              <w:t>查：《设备运行状态月报表》：</w:t>
            </w:r>
          </w:p>
          <w:p>
            <w:pPr>
              <w:pStyle w:val="3"/>
              <w:spacing w:line="400" w:lineRule="exact"/>
              <w:ind w:firstLine="315" w:firstLineChars="150"/>
              <w:rPr>
                <w:rFonts w:hint="eastAsia" w:ascii="宋体" w:hAnsi="宋体" w:eastAsia="宋体"/>
                <w:szCs w:val="21"/>
                <w:lang w:val="en-US" w:eastAsia="zh-CN"/>
              </w:rPr>
            </w:pPr>
            <w:r>
              <w:rPr>
                <w:rFonts w:hint="eastAsia" w:ascii="宋体" w:hAnsi="宋体"/>
                <w:szCs w:val="21"/>
              </w:rPr>
              <w:t>2019.1</w:t>
            </w:r>
            <w:r>
              <w:rPr>
                <w:rFonts w:hint="eastAsia" w:ascii="宋体" w:hAnsi="宋体"/>
                <w:szCs w:val="21"/>
                <w:lang w:val="en-US" w:eastAsia="zh-CN"/>
              </w:rPr>
              <w:t>0</w:t>
            </w:r>
          </w:p>
          <w:p>
            <w:pPr>
              <w:pStyle w:val="3"/>
              <w:spacing w:line="400" w:lineRule="exact"/>
              <w:ind w:firstLine="315" w:firstLineChars="150"/>
              <w:rPr>
                <w:rFonts w:hint="eastAsia" w:ascii="宋体" w:hAnsi="宋体"/>
                <w:szCs w:val="21"/>
              </w:rPr>
            </w:pPr>
            <w:r>
              <w:rPr>
                <w:rFonts w:hint="eastAsia" w:ascii="宋体" w:hAnsi="宋体"/>
                <w:szCs w:val="21"/>
              </w:rPr>
              <w:t>检查项目：</w:t>
            </w:r>
          </w:p>
          <w:p>
            <w:pPr>
              <w:pStyle w:val="3"/>
              <w:spacing w:line="400" w:lineRule="exact"/>
              <w:ind w:firstLine="315" w:firstLineChars="150"/>
              <w:rPr>
                <w:rFonts w:hint="eastAsia" w:ascii="宋体" w:hAnsi="宋体"/>
                <w:szCs w:val="21"/>
              </w:rPr>
            </w:pPr>
            <w:r>
              <w:rPr>
                <w:rFonts w:hint="eastAsia" w:ascii="宋体" w:hAnsi="宋体"/>
                <w:szCs w:val="21"/>
              </w:rPr>
              <w:t>配电房、照明、给水、电梯等</w:t>
            </w:r>
          </w:p>
          <w:p>
            <w:pPr>
              <w:pStyle w:val="3"/>
              <w:spacing w:line="400" w:lineRule="exact"/>
              <w:ind w:firstLine="315" w:firstLineChars="150"/>
              <w:rPr>
                <w:rFonts w:hint="eastAsia" w:ascii="宋体" w:hAnsi="宋体"/>
                <w:szCs w:val="21"/>
              </w:rPr>
            </w:pPr>
            <w:r>
              <w:rPr>
                <w:rFonts w:hint="eastAsia" w:ascii="宋体" w:hAnsi="宋体"/>
                <w:szCs w:val="21"/>
              </w:rPr>
              <w:t>检查结果：需维修一项。</w:t>
            </w:r>
          </w:p>
          <w:p>
            <w:pPr>
              <w:spacing w:line="400" w:lineRule="exact"/>
              <w:ind w:firstLine="420" w:firstLineChars="200"/>
              <w:rPr>
                <w:rFonts w:hint="eastAsia" w:ascii="宋体" w:hAnsi="宋体" w:eastAsia="宋体"/>
                <w:szCs w:val="21"/>
                <w:lang w:eastAsia="zh-CN"/>
              </w:rPr>
            </w:pPr>
            <w:r>
              <w:rPr>
                <w:rFonts w:hint="eastAsia" w:ascii="宋体" w:hAnsi="宋体"/>
                <w:sz w:val="21"/>
                <w:szCs w:val="21"/>
              </w:rPr>
              <w:t>检查人：</w:t>
            </w:r>
            <w:r>
              <w:rPr>
                <w:rFonts w:hint="eastAsia" w:ascii="宋体" w:hAnsi="宋体"/>
                <w:szCs w:val="21"/>
                <w:lang w:eastAsia="zh-CN"/>
              </w:rPr>
              <w:t>胡华中</w:t>
            </w:r>
          </w:p>
          <w:p>
            <w:pPr>
              <w:spacing w:line="400" w:lineRule="exact"/>
              <w:ind w:firstLine="420" w:firstLineChars="200"/>
              <w:rPr>
                <w:rFonts w:hint="eastAsia" w:ascii="宋体" w:hAnsi="宋体"/>
                <w:szCs w:val="21"/>
              </w:rPr>
            </w:pPr>
          </w:p>
          <w:p>
            <w:pPr>
              <w:pStyle w:val="3"/>
              <w:spacing w:line="400" w:lineRule="exact"/>
              <w:ind w:firstLine="315" w:firstLineChars="150"/>
              <w:rPr>
                <w:rFonts w:hint="eastAsia" w:ascii="宋体" w:hAnsi="宋体"/>
                <w:szCs w:val="21"/>
              </w:rPr>
            </w:pPr>
            <w:r>
              <w:rPr>
                <w:rFonts w:hint="eastAsia" w:ascii="宋体" w:hAnsi="宋体"/>
                <w:szCs w:val="21"/>
              </w:rPr>
              <w:t>查：《当班记录表》：</w:t>
            </w:r>
          </w:p>
          <w:p>
            <w:pPr>
              <w:pStyle w:val="3"/>
              <w:spacing w:line="400" w:lineRule="exact"/>
              <w:ind w:firstLine="315" w:firstLineChars="150"/>
              <w:rPr>
                <w:rFonts w:hint="eastAsia" w:ascii="宋体" w:hAnsi="宋体"/>
                <w:szCs w:val="21"/>
              </w:rPr>
            </w:pPr>
            <w:r>
              <w:rPr>
                <w:rFonts w:hint="eastAsia" w:ascii="宋体" w:hAnsi="宋体"/>
                <w:szCs w:val="21"/>
              </w:rPr>
              <w:t>2019.</w:t>
            </w:r>
            <w:r>
              <w:rPr>
                <w:rFonts w:hint="eastAsia" w:ascii="宋体" w:hAnsi="宋体"/>
                <w:szCs w:val="21"/>
                <w:lang w:val="en-US" w:eastAsia="zh-CN"/>
              </w:rPr>
              <w:t>10</w:t>
            </w:r>
            <w:r>
              <w:rPr>
                <w:rFonts w:hint="eastAsia" w:ascii="宋体" w:hAnsi="宋体"/>
                <w:szCs w:val="21"/>
              </w:rPr>
              <w:t>.20</w:t>
            </w:r>
          </w:p>
          <w:p>
            <w:pPr>
              <w:pStyle w:val="3"/>
              <w:spacing w:line="400" w:lineRule="exact"/>
              <w:ind w:firstLine="315" w:firstLineChars="150"/>
              <w:rPr>
                <w:rFonts w:hint="eastAsia" w:ascii="宋体" w:hAnsi="宋体"/>
                <w:szCs w:val="21"/>
              </w:rPr>
            </w:pPr>
            <w:r>
              <w:rPr>
                <w:rFonts w:hint="eastAsia" w:ascii="宋体" w:hAnsi="宋体"/>
                <w:szCs w:val="21"/>
              </w:rPr>
              <w:t>值班记录：</w:t>
            </w:r>
          </w:p>
          <w:p>
            <w:pPr>
              <w:pStyle w:val="3"/>
              <w:spacing w:line="400" w:lineRule="exact"/>
              <w:ind w:firstLine="315" w:firstLineChars="150"/>
              <w:rPr>
                <w:rFonts w:hint="eastAsia" w:ascii="宋体" w:hAnsi="宋体"/>
                <w:szCs w:val="21"/>
              </w:rPr>
            </w:pPr>
            <w:r>
              <w:rPr>
                <w:rFonts w:hint="eastAsia" w:ascii="宋体" w:hAnsi="宋体"/>
                <w:szCs w:val="21"/>
              </w:rPr>
              <w:t>巡查配电房、生活水泵、电梯、过道灯、路灯运行等</w:t>
            </w:r>
          </w:p>
          <w:p>
            <w:pPr>
              <w:pStyle w:val="3"/>
              <w:spacing w:line="400" w:lineRule="exact"/>
              <w:ind w:firstLine="315" w:firstLineChars="150"/>
              <w:rPr>
                <w:rFonts w:hint="eastAsia" w:ascii="宋体" w:hAnsi="宋体"/>
                <w:szCs w:val="21"/>
              </w:rPr>
            </w:pPr>
            <w:r>
              <w:rPr>
                <w:rFonts w:hint="eastAsia" w:ascii="宋体" w:hAnsi="宋体"/>
                <w:szCs w:val="21"/>
              </w:rPr>
              <w:t>检查结果：正常。</w:t>
            </w:r>
          </w:p>
          <w:p>
            <w:pPr>
              <w:spacing w:line="400" w:lineRule="exact"/>
              <w:ind w:firstLine="420" w:firstLineChars="200"/>
              <w:rPr>
                <w:rFonts w:hint="eastAsia" w:ascii="宋体" w:hAnsi="宋体" w:eastAsia="宋体"/>
                <w:szCs w:val="21"/>
                <w:lang w:eastAsia="zh-CN"/>
              </w:rPr>
            </w:pPr>
            <w:r>
              <w:rPr>
                <w:rFonts w:hint="eastAsia" w:ascii="宋体" w:hAnsi="宋体"/>
                <w:sz w:val="21"/>
                <w:szCs w:val="21"/>
              </w:rPr>
              <w:t>检查人：</w:t>
            </w:r>
            <w:r>
              <w:rPr>
                <w:rFonts w:hint="eastAsia" w:ascii="宋体" w:hAnsi="宋体"/>
                <w:szCs w:val="21"/>
                <w:lang w:eastAsia="zh-CN"/>
              </w:rPr>
              <w:t>胡华中</w:t>
            </w:r>
          </w:p>
          <w:p>
            <w:pPr>
              <w:spacing w:line="400" w:lineRule="exact"/>
              <w:ind w:firstLine="420" w:firstLineChars="200"/>
              <w:rPr>
                <w:rFonts w:hint="eastAsia" w:ascii="宋体" w:hAnsi="宋体"/>
                <w:szCs w:val="21"/>
              </w:rPr>
            </w:pPr>
          </w:p>
          <w:p>
            <w:pPr>
              <w:snapToGrid w:val="0"/>
              <w:spacing w:line="400" w:lineRule="exact"/>
              <w:ind w:firstLine="420" w:firstLineChars="200"/>
              <w:rPr>
                <w:rFonts w:hint="eastAsia" w:ascii="宋体" w:hAnsi="宋体" w:cs="宋体"/>
                <w:color w:val="000000"/>
                <w:sz w:val="21"/>
                <w:szCs w:val="21"/>
              </w:rPr>
            </w:pPr>
            <w:r>
              <w:rPr>
                <w:rFonts w:hint="eastAsia" w:ascii="宋体" w:hAnsi="宋体"/>
                <w:sz w:val="21"/>
                <w:szCs w:val="21"/>
              </w:rPr>
              <w:t>以上验证基本符合标准的要求。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color w:val="000000"/>
                <w:szCs w:val="21"/>
              </w:rPr>
            </w:pPr>
            <w:r>
              <w:rPr>
                <w:rFonts w:hint="eastAsia" w:ascii="宋体" w:hAnsi="宋体" w:cs="新宋体"/>
                <w:szCs w:val="21"/>
              </w:rPr>
              <w:t>不合格输出的控制</w:t>
            </w:r>
          </w:p>
        </w:tc>
        <w:tc>
          <w:tcPr>
            <w:tcW w:w="960" w:type="dxa"/>
          </w:tcPr>
          <w:p>
            <w:pPr>
              <w:rPr>
                <w:rFonts w:ascii="宋体" w:hAnsi="宋体" w:cs="宋体"/>
                <w:szCs w:val="21"/>
              </w:rPr>
            </w:pPr>
            <w:r>
              <w:rPr>
                <w:rFonts w:hint="eastAsia" w:ascii="宋体" w:hAnsi="宋体" w:cs="新宋体"/>
                <w:szCs w:val="21"/>
              </w:rPr>
              <w:t xml:space="preserve">Q8.7 </w:t>
            </w:r>
          </w:p>
        </w:tc>
        <w:tc>
          <w:tcPr>
            <w:tcW w:w="10004" w:type="dxa"/>
          </w:tcPr>
          <w:p>
            <w:pPr>
              <w:spacing w:line="400" w:lineRule="exact"/>
              <w:ind w:firstLine="315" w:firstLineChars="150"/>
              <w:rPr>
                <w:rFonts w:hint="eastAsia" w:ascii="宋体" w:hAnsi="宋体"/>
                <w:sz w:val="21"/>
                <w:szCs w:val="21"/>
              </w:rPr>
            </w:pPr>
            <w:r>
              <w:rPr>
                <w:rFonts w:hint="eastAsia" w:ascii="宋体" w:hAnsi="宋体"/>
                <w:sz w:val="21"/>
                <w:szCs w:val="21"/>
              </w:rPr>
              <w:t>查，公司编制了《不合格控制程序》，规定了不合格的控制要求。</w:t>
            </w:r>
          </w:p>
          <w:p>
            <w:pPr>
              <w:spacing w:line="400" w:lineRule="exact"/>
              <w:ind w:firstLine="315" w:firstLineChars="150"/>
              <w:rPr>
                <w:rFonts w:hint="eastAsia" w:ascii="宋体" w:hAnsi="宋体"/>
                <w:sz w:val="21"/>
                <w:szCs w:val="21"/>
              </w:rPr>
            </w:pPr>
            <w:r>
              <w:rPr>
                <w:rFonts w:hint="eastAsia" w:ascii="宋体" w:hAnsi="宋体"/>
                <w:sz w:val="21"/>
                <w:szCs w:val="21"/>
              </w:rPr>
              <w:t>现场了解，公司在物业管理服务过程中的主要不符合主要为服务的不合格。</w:t>
            </w:r>
          </w:p>
          <w:p>
            <w:pPr>
              <w:spacing w:line="400" w:lineRule="exact"/>
              <w:ind w:firstLine="315" w:firstLineChars="150"/>
              <w:rPr>
                <w:rFonts w:hint="eastAsia" w:ascii="宋体" w:hAnsi="宋体"/>
                <w:sz w:val="21"/>
                <w:szCs w:val="21"/>
              </w:rPr>
            </w:pPr>
            <w:r>
              <w:rPr>
                <w:rFonts w:hint="eastAsia" w:ascii="宋体" w:hAnsi="宋体"/>
                <w:sz w:val="21"/>
                <w:szCs w:val="21"/>
              </w:rPr>
              <w:t>查，公司每周对公司的物业服务进行综合检查，发现不符合提出整改要求，同时跟踪验证。</w:t>
            </w:r>
          </w:p>
          <w:p>
            <w:pPr>
              <w:spacing w:line="400" w:lineRule="exact"/>
              <w:ind w:firstLine="315" w:firstLineChars="150"/>
              <w:rPr>
                <w:rFonts w:hint="eastAsia" w:ascii="宋体" w:hAnsi="宋体" w:cs="Arial"/>
                <w:sz w:val="21"/>
                <w:szCs w:val="21"/>
              </w:rPr>
            </w:pPr>
            <w:r>
              <w:rPr>
                <w:rFonts w:hint="eastAsia" w:ascii="宋体" w:hAnsi="宋体"/>
                <w:sz w:val="21"/>
                <w:szCs w:val="21"/>
              </w:rPr>
              <w:t>查2019.1</w:t>
            </w:r>
            <w:r>
              <w:rPr>
                <w:rFonts w:hint="eastAsia" w:ascii="宋体" w:hAnsi="宋体"/>
                <w:sz w:val="21"/>
                <w:szCs w:val="21"/>
                <w:lang w:val="en-US" w:eastAsia="zh-CN"/>
              </w:rPr>
              <w:t>0</w:t>
            </w:r>
            <w:r>
              <w:rPr>
                <w:rFonts w:hint="eastAsia" w:ascii="宋体" w:hAnsi="宋体"/>
                <w:sz w:val="21"/>
                <w:szCs w:val="21"/>
              </w:rPr>
              <w:t>.</w:t>
            </w:r>
            <w:r>
              <w:rPr>
                <w:rFonts w:hint="eastAsia" w:ascii="宋体" w:hAnsi="宋体"/>
                <w:sz w:val="21"/>
                <w:szCs w:val="21"/>
                <w:lang w:val="en-US" w:eastAsia="zh-CN"/>
              </w:rPr>
              <w:t>2</w:t>
            </w:r>
            <w:r>
              <w:rPr>
                <w:rFonts w:hint="eastAsia" w:ascii="宋体" w:hAnsi="宋体"/>
                <w:sz w:val="21"/>
                <w:szCs w:val="21"/>
              </w:rPr>
              <w:t>5检查发现</w:t>
            </w:r>
            <w:r>
              <w:rPr>
                <w:rFonts w:hint="eastAsia" w:ascii="宋体" w:hAnsi="宋体"/>
                <w:sz w:val="21"/>
                <w:szCs w:val="21"/>
                <w:lang w:val="en-US" w:eastAsia="zh-CN"/>
              </w:rPr>
              <w:t>2</w:t>
            </w:r>
            <w:r>
              <w:rPr>
                <w:rFonts w:hint="eastAsia" w:ascii="宋体" w:hAnsi="宋体"/>
                <w:sz w:val="21"/>
                <w:szCs w:val="21"/>
              </w:rPr>
              <w:t>号楼</w:t>
            </w:r>
            <w:r>
              <w:rPr>
                <w:rFonts w:hint="eastAsia" w:ascii="宋体" w:hAnsi="宋体" w:cs="Arial"/>
                <w:sz w:val="21"/>
                <w:szCs w:val="21"/>
                <w:lang w:eastAsia="zh-CN"/>
              </w:rPr>
              <w:t>道路有部分垃圾未处理，</w:t>
            </w:r>
            <w:r>
              <w:rPr>
                <w:rFonts w:hint="eastAsia" w:ascii="宋体" w:hAnsi="宋体" w:cs="Arial"/>
                <w:sz w:val="21"/>
                <w:szCs w:val="21"/>
              </w:rPr>
              <w:t>不合格，公司针对不合格提出整改要求，并有跟踪验证。</w:t>
            </w:r>
          </w:p>
          <w:p>
            <w:pPr>
              <w:spacing w:line="400" w:lineRule="exact"/>
              <w:ind w:firstLine="315" w:firstLineChars="150"/>
              <w:rPr>
                <w:rFonts w:hint="eastAsia" w:ascii="宋体" w:hAnsi="宋体" w:eastAsia="宋体" w:cs="Arial"/>
                <w:sz w:val="21"/>
                <w:szCs w:val="21"/>
                <w:lang w:eastAsia="zh-CN"/>
              </w:rPr>
            </w:pPr>
            <w:r>
              <w:rPr>
                <w:rFonts w:hint="eastAsia" w:ascii="宋体" w:hAnsi="宋体" w:cs="Arial"/>
                <w:sz w:val="21"/>
                <w:szCs w:val="21"/>
              </w:rPr>
              <w:t>验证人：</w:t>
            </w:r>
            <w:r>
              <w:rPr>
                <w:rFonts w:hint="eastAsia" w:ascii="宋体" w:hAnsi="宋体" w:cs="Arial"/>
                <w:sz w:val="21"/>
                <w:szCs w:val="21"/>
                <w:lang w:eastAsia="zh-CN"/>
              </w:rPr>
              <w:t>李露兰</w:t>
            </w:r>
          </w:p>
          <w:p>
            <w:pPr>
              <w:widowControl/>
              <w:jc w:val="left"/>
              <w:rPr>
                <w:rFonts w:ascii="宋体" w:hAnsi="宋体" w:cs="宋体"/>
                <w:color w:val="000000"/>
                <w:szCs w:val="21"/>
              </w:rPr>
            </w:pPr>
            <w:r>
              <w:rPr>
                <w:rFonts w:hint="eastAsia" w:ascii="宋体" w:hAnsi="宋体" w:cs="Arial"/>
                <w:sz w:val="21"/>
                <w:szCs w:val="21"/>
              </w:rPr>
              <w:t>公司不合格处理基本受控。</w:t>
            </w:r>
          </w:p>
        </w:tc>
        <w:tc>
          <w:tcPr>
            <w:tcW w:w="1585" w:type="dxa"/>
          </w:tcPr>
          <w:p/>
        </w:tc>
      </w:tr>
    </w:tbl>
    <w:p>
      <w:pPr>
        <w:pStyle w:val="7"/>
        <w:rPr>
          <w:rFonts w:hint="eastAsia"/>
        </w:rPr>
      </w:pPr>
    </w:p>
    <w:p>
      <w:pPr>
        <w:pStyle w:val="7"/>
      </w:pPr>
      <w:r>
        <w:rPr>
          <w:rFonts w:hint="eastAsia"/>
        </w:rPr>
        <w:t>说明：不符合标注N</w:t>
      </w:r>
    </w:p>
    <w:p>
      <w:pPr>
        <w:spacing w:line="480" w:lineRule="exact"/>
        <w:jc w:val="both"/>
        <w:rPr>
          <w:rFonts w:hint="eastAsia" w:ascii="隶书" w:hAnsi="宋体" w:eastAsia="隶书"/>
          <w:bCs/>
          <w:color w:val="000000"/>
          <w:sz w:val="36"/>
          <w:szCs w:val="36"/>
        </w:rPr>
      </w:pPr>
    </w:p>
    <w:p>
      <w:pPr>
        <w:pStyle w:val="2"/>
        <w:rPr>
          <w:rFonts w:hint="eastAsia"/>
        </w:rPr>
      </w:pPr>
      <w:bookmarkStart w:id="0" w:name="_GoBack"/>
      <w:bookmarkEnd w:id="0"/>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keepNext w:val="0"/>
              <w:keepLines w:val="0"/>
              <w:suppressLineNumbers w:val="0"/>
              <w:spacing w:before="120" w:beforeAutospacing="0" w:after="0" w:afterAutospacing="0"/>
              <w:ind w:left="0" w:right="0"/>
              <w:jc w:val="center"/>
              <w:rPr>
                <w:rFonts w:hint="default"/>
                <w:sz w:val="24"/>
                <w:szCs w:val="24"/>
              </w:rPr>
            </w:pPr>
            <w:r>
              <w:rPr>
                <w:rFonts w:hint="eastAsia"/>
                <w:sz w:val="24"/>
                <w:szCs w:val="24"/>
              </w:rPr>
              <w:t>过程与活动、</w:t>
            </w:r>
          </w:p>
          <w:p>
            <w:pPr>
              <w:keepNext w:val="0"/>
              <w:keepLines w:val="0"/>
              <w:suppressLineNumbers w:val="0"/>
              <w:spacing w:before="0" w:beforeAutospacing="0" w:after="0" w:afterAutospacing="0"/>
              <w:ind w:left="0" w:right="0"/>
              <w:jc w:val="center"/>
              <w:rPr>
                <w:rFonts w:hint="default"/>
                <w:szCs w:val="20"/>
              </w:rPr>
            </w:pPr>
            <w:r>
              <w:rPr>
                <w:rFonts w:hint="eastAsia"/>
                <w:sz w:val="24"/>
                <w:szCs w:val="24"/>
              </w:rPr>
              <w:t>抽样计划</w:t>
            </w:r>
          </w:p>
        </w:tc>
        <w:tc>
          <w:tcPr>
            <w:tcW w:w="960" w:type="dxa"/>
            <w:vMerge w:val="restart"/>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涉及</w:t>
            </w:r>
          </w:p>
          <w:p>
            <w:pPr>
              <w:keepNext w:val="0"/>
              <w:keepLines w:val="0"/>
              <w:suppressLineNumbers w:val="0"/>
              <w:spacing w:before="0" w:beforeAutospacing="0" w:after="0" w:afterAutospacing="0"/>
              <w:ind w:left="0" w:right="0"/>
              <w:rPr>
                <w:rFonts w:hint="default"/>
                <w:szCs w:val="20"/>
              </w:rPr>
            </w:pPr>
            <w:r>
              <w:rPr>
                <w:rFonts w:hint="eastAsia"/>
                <w:sz w:val="24"/>
                <w:szCs w:val="24"/>
              </w:rPr>
              <w:t>条款</w:t>
            </w:r>
          </w:p>
        </w:tc>
        <w:tc>
          <w:tcPr>
            <w:tcW w:w="10004" w:type="dxa"/>
            <w:vAlign w:val="center"/>
          </w:tcPr>
          <w:p>
            <w:pPr>
              <w:keepNext w:val="0"/>
              <w:keepLines w:val="0"/>
              <w:suppressLineNumbers w:val="0"/>
              <w:spacing w:before="0" w:beforeAutospacing="0" w:after="0" w:afterAutospacing="0"/>
              <w:ind w:left="0" w:right="0"/>
              <w:rPr>
                <w:rFonts w:hint="eastAsia" w:eastAsia="宋体"/>
                <w:sz w:val="24"/>
                <w:szCs w:val="24"/>
                <w:lang w:eastAsia="zh-CN"/>
              </w:rPr>
            </w:pPr>
            <w:r>
              <w:rPr>
                <w:rFonts w:hint="eastAsia"/>
                <w:sz w:val="24"/>
                <w:szCs w:val="24"/>
              </w:rPr>
              <w:t>受审核部门：</w:t>
            </w:r>
            <w:r>
              <w:rPr>
                <w:rFonts w:hint="eastAsia"/>
                <w:sz w:val="24"/>
                <w:szCs w:val="24"/>
                <w:lang w:val="en-US" w:eastAsia="zh-CN"/>
              </w:rPr>
              <w:t>营销</w:t>
            </w:r>
            <w:r>
              <w:rPr>
                <w:rFonts w:hint="eastAsia"/>
                <w:sz w:val="24"/>
                <w:szCs w:val="24"/>
              </w:rPr>
              <w:t>部   主管领导：</w:t>
            </w:r>
            <w:r>
              <w:rPr>
                <w:rFonts w:hint="eastAsia"/>
                <w:sz w:val="24"/>
                <w:szCs w:val="24"/>
                <w:lang w:val="en-US" w:eastAsia="zh-CN"/>
              </w:rPr>
              <w:t>陈永兴</w:t>
            </w:r>
            <w:r>
              <w:rPr>
                <w:rFonts w:hint="eastAsia"/>
                <w:sz w:val="24"/>
                <w:szCs w:val="24"/>
                <w:lang w:eastAsia="zh-CN"/>
              </w:rPr>
              <w:t>，</w:t>
            </w:r>
            <w:r>
              <w:rPr>
                <w:rFonts w:hint="eastAsia"/>
                <w:sz w:val="24"/>
                <w:szCs w:val="24"/>
              </w:rPr>
              <w:t xml:space="preserve">  陪同人员：</w:t>
            </w:r>
            <w:r>
              <w:rPr>
                <w:rFonts w:hint="eastAsia"/>
                <w:sz w:val="24"/>
                <w:szCs w:val="24"/>
                <w:lang w:val="en-US" w:eastAsia="zh-CN"/>
              </w:rPr>
              <w:t>梁靓</w:t>
            </w:r>
            <w:r>
              <w:rPr>
                <w:rFonts w:hint="eastAsia"/>
                <w:sz w:val="24"/>
                <w:szCs w:val="24"/>
              </w:rPr>
              <w:t xml:space="preserve"> </w:t>
            </w:r>
          </w:p>
        </w:tc>
        <w:tc>
          <w:tcPr>
            <w:tcW w:w="1585" w:type="dxa"/>
            <w:vMerge w:val="restart"/>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960"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10004" w:type="dxa"/>
            <w:vAlign w:val="center"/>
          </w:tcPr>
          <w:p>
            <w:pPr>
              <w:keepNext w:val="0"/>
              <w:keepLines w:val="0"/>
              <w:suppressLineNumbers w:val="0"/>
              <w:spacing w:before="120" w:beforeAutospacing="0" w:after="0" w:afterAutospacing="0"/>
              <w:ind w:left="0" w:right="0"/>
              <w:rPr>
                <w:rFonts w:hint="default"/>
                <w:szCs w:val="20"/>
              </w:rPr>
            </w:pPr>
            <w:r>
              <w:rPr>
                <w:rFonts w:hint="eastAsia"/>
                <w:sz w:val="24"/>
                <w:szCs w:val="24"/>
              </w:rPr>
              <w:t>审核员：</w:t>
            </w:r>
            <w:r>
              <w:rPr>
                <w:rFonts w:hint="eastAsia"/>
                <w:sz w:val="24"/>
                <w:szCs w:val="24"/>
                <w:lang w:val="en-US" w:eastAsia="zh-CN"/>
              </w:rPr>
              <w:t>杨珍全、李林</w:t>
            </w:r>
            <w:r>
              <w:rPr>
                <w:rFonts w:hint="eastAsia"/>
                <w:sz w:val="24"/>
                <w:szCs w:val="24"/>
              </w:rPr>
              <w:t xml:space="preserve">   审核时间：2019.</w:t>
            </w:r>
            <w:r>
              <w:rPr>
                <w:rFonts w:hint="eastAsia"/>
                <w:sz w:val="24"/>
                <w:szCs w:val="24"/>
                <w:lang w:val="en-US" w:eastAsia="zh-CN"/>
              </w:rPr>
              <w:t>11.9下</w:t>
            </w:r>
            <w:r>
              <w:rPr>
                <w:rFonts w:hint="eastAsia"/>
                <w:sz w:val="24"/>
                <w:szCs w:val="24"/>
              </w:rPr>
              <w:t>午</w:t>
            </w:r>
          </w:p>
        </w:tc>
        <w:tc>
          <w:tcPr>
            <w:tcW w:w="1585"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960"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10004" w:type="dxa"/>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审核条款：</w:t>
            </w:r>
          </w:p>
        </w:tc>
        <w:tc>
          <w:tcPr>
            <w:tcW w:w="1585"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2160" w:type="dxa"/>
          </w:tcPr>
          <w:p>
            <w:pPr>
              <w:keepNext w:val="0"/>
              <w:keepLines w:val="0"/>
              <w:suppressLineNumbers w:val="0"/>
              <w:adjustRightInd w:val="0"/>
              <w:snapToGrid w:val="0"/>
              <w:spacing w:before="0" w:beforeAutospacing="0" w:after="0" w:afterAutospacing="0"/>
              <w:ind w:left="0" w:right="0"/>
              <w:jc w:val="center"/>
              <w:rPr>
                <w:rFonts w:hint="default" w:ascii="宋体" w:hAnsi="宋体" w:cs="新宋体"/>
                <w:szCs w:val="21"/>
              </w:rPr>
            </w:pPr>
            <w:r>
              <w:rPr>
                <w:rFonts w:hint="eastAsia" w:ascii="宋体" w:hAnsi="宋体" w:cs="新宋体"/>
                <w:szCs w:val="21"/>
              </w:rPr>
              <w:t>组织的角色、职责和权限</w:t>
            </w:r>
          </w:p>
          <w:p>
            <w:pPr>
              <w:keepNext w:val="0"/>
              <w:keepLines w:val="0"/>
              <w:suppressLineNumbers w:val="0"/>
              <w:adjustRightInd w:val="0"/>
              <w:snapToGrid w:val="0"/>
              <w:spacing w:before="0" w:beforeAutospacing="0" w:after="0" w:afterAutospacing="0"/>
              <w:ind w:left="0" w:right="0"/>
              <w:jc w:val="center"/>
              <w:rPr>
                <w:rFonts w:hint="default" w:ascii="宋体" w:hAnsi="宋体" w:cs="新宋体"/>
                <w:szCs w:val="21"/>
              </w:rPr>
            </w:pPr>
          </w:p>
        </w:tc>
        <w:tc>
          <w:tcPr>
            <w:tcW w:w="960" w:type="dxa"/>
          </w:tcPr>
          <w:p>
            <w:pPr>
              <w:keepNext w:val="0"/>
              <w:keepLines w:val="0"/>
              <w:suppressLineNumbers w:val="0"/>
              <w:spacing w:before="0" w:beforeAutospacing="0" w:after="0" w:afterAutospacing="0"/>
              <w:ind w:left="0" w:right="0"/>
              <w:rPr>
                <w:rFonts w:hint="default"/>
                <w:szCs w:val="21"/>
              </w:rPr>
            </w:pPr>
            <w:r>
              <w:rPr>
                <w:rFonts w:hint="eastAsia" w:ascii="宋体" w:hAnsi="宋体" w:cs="新宋体"/>
                <w:szCs w:val="21"/>
              </w:rPr>
              <w:t>QE</w:t>
            </w:r>
            <w:r>
              <w:rPr>
                <w:rFonts w:hint="eastAsia" w:ascii="宋体" w:hAnsi="宋体" w:cs="新宋体"/>
                <w:szCs w:val="21"/>
                <w:lang w:val="en-US" w:eastAsia="zh-CN"/>
              </w:rPr>
              <w:t>S</w:t>
            </w:r>
            <w:r>
              <w:rPr>
                <w:rFonts w:hint="eastAsia" w:ascii="宋体" w:hAnsi="宋体" w:cs="新宋体"/>
                <w:szCs w:val="21"/>
              </w:rPr>
              <w:t>5.3；</w:t>
            </w:r>
            <w:r>
              <w:rPr>
                <w:rFonts w:hint="default"/>
                <w:szCs w:val="21"/>
              </w:rPr>
              <w:t xml:space="preserve"> </w:t>
            </w:r>
          </w:p>
          <w:p>
            <w:pPr>
              <w:keepNext w:val="0"/>
              <w:keepLines w:val="0"/>
              <w:suppressLineNumbers w:val="0"/>
              <w:spacing w:before="0" w:beforeAutospacing="0" w:after="0" w:afterAutospacing="0"/>
              <w:ind w:left="0" w:right="0"/>
              <w:rPr>
                <w:rFonts w:hint="default" w:ascii="宋体" w:hAnsi="宋体" w:cs="新宋体"/>
                <w:szCs w:val="21"/>
              </w:rPr>
            </w:pPr>
          </w:p>
        </w:tc>
        <w:tc>
          <w:tcPr>
            <w:tcW w:w="10004" w:type="dxa"/>
          </w:tcPr>
          <w:p>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宋体" w:cs="宋体"/>
                <w:szCs w:val="21"/>
              </w:rPr>
            </w:pPr>
            <w:r>
              <w:rPr>
                <w:rFonts w:hint="eastAsia" w:ascii="宋体" w:cs="宋体"/>
                <w:szCs w:val="21"/>
              </w:rPr>
              <w:t>查，</w:t>
            </w:r>
            <w:r>
              <w:rPr>
                <w:rFonts w:hint="eastAsia" w:ascii="宋体" w:cs="宋体"/>
                <w:szCs w:val="21"/>
                <w:lang w:eastAsia="zh-CN"/>
              </w:rPr>
              <w:t>营销部</w:t>
            </w:r>
            <w:r>
              <w:rPr>
                <w:rFonts w:hint="eastAsia" w:ascii="宋体" w:cs="宋体"/>
                <w:szCs w:val="21"/>
              </w:rPr>
              <w:t>的岗位职责和权限如下：</w:t>
            </w:r>
          </w:p>
          <w:p>
            <w:pPr>
              <w:keepNext w:val="0"/>
              <w:keepLines w:val="0"/>
              <w:suppressLineNumbers w:val="0"/>
              <w:spacing w:before="0" w:beforeAutospacing="0" w:after="0" w:afterAutospacing="0" w:line="400" w:lineRule="exact"/>
              <w:ind w:left="0" w:right="0"/>
              <w:rPr>
                <w:rFonts w:hint="default" w:ascii="宋体" w:hAnsi="宋体"/>
                <w:szCs w:val="21"/>
                <w:highlight w:val="none"/>
              </w:rPr>
            </w:pPr>
            <w:r>
              <w:rPr>
                <w:rFonts w:hint="eastAsia" w:ascii="宋体" w:hAnsi="宋体"/>
                <w:szCs w:val="21"/>
                <w:highlight w:val="none"/>
                <w:lang w:val="en-US" w:eastAsia="zh-CN"/>
              </w:rPr>
              <w:t>1</w:t>
            </w:r>
            <w:r>
              <w:rPr>
                <w:rFonts w:hint="eastAsia" w:ascii="宋体" w:hAnsi="宋体"/>
                <w:szCs w:val="21"/>
                <w:highlight w:val="none"/>
              </w:rPr>
              <w:t>）负责顾客要求的识别，和合同的评审，负责与顾客的沟通和联络；</w:t>
            </w:r>
          </w:p>
          <w:p>
            <w:pPr>
              <w:keepNext w:val="0"/>
              <w:keepLines w:val="0"/>
              <w:widowControl/>
              <w:suppressLineNumbers w:val="0"/>
              <w:spacing w:before="0" w:beforeAutospacing="0" w:after="0" w:afterAutospacing="0"/>
              <w:ind w:left="0" w:right="0"/>
              <w:jc w:val="left"/>
              <w:rPr>
                <w:rFonts w:hint="default" w:hAnsi="宋体" w:cs="宋体"/>
                <w:szCs w:val="21"/>
                <w:highlight w:val="none"/>
              </w:rPr>
            </w:pPr>
            <w:r>
              <w:rPr>
                <w:rFonts w:hint="eastAsia" w:hAnsi="宋体"/>
                <w:szCs w:val="21"/>
                <w:highlight w:val="none"/>
                <w:lang w:val="en-US" w:eastAsia="zh-CN"/>
              </w:rPr>
              <w:t>2</w:t>
            </w:r>
            <w:r>
              <w:rPr>
                <w:rFonts w:hint="default" w:hAnsi="宋体"/>
                <w:szCs w:val="21"/>
                <w:highlight w:val="none"/>
              </w:rPr>
              <w:t>）</w:t>
            </w:r>
            <w:r>
              <w:rPr>
                <w:rFonts w:hint="default" w:hAnsi="宋体" w:cs="宋体"/>
                <w:szCs w:val="21"/>
                <w:highlight w:val="none"/>
              </w:rPr>
              <w:t>负责本部门的环境因素识别，完成本部门目标、指标和环境管理方案的实施；</w:t>
            </w:r>
          </w:p>
          <w:p>
            <w:pPr>
              <w:keepNext w:val="0"/>
              <w:keepLines w:val="0"/>
              <w:suppressLineNumbers w:val="0"/>
              <w:spacing w:before="0" w:beforeAutospacing="0" w:after="0" w:afterAutospacing="0" w:line="400" w:lineRule="exact"/>
              <w:ind w:left="0" w:right="0"/>
              <w:rPr>
                <w:rFonts w:hint="default"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szCs w:val="21"/>
                <w:highlight w:val="none"/>
                <w:lang w:val="en-US" w:eastAsia="zh-CN"/>
              </w:rPr>
              <w:t xml:space="preserve"> </w:t>
            </w:r>
            <w:r>
              <w:rPr>
                <w:rFonts w:hint="eastAsia" w:ascii="宋体" w:hAnsi="宋体" w:cs="宋体"/>
                <w:szCs w:val="21"/>
                <w:highlight w:val="none"/>
              </w:rPr>
              <w:t>负责对本部门的危险源进行辨识、风险评价和控制措施的确定，提出职业健康安全管理方案并实施。</w:t>
            </w:r>
          </w:p>
          <w:p>
            <w:pPr>
              <w:keepNext w:val="0"/>
              <w:keepLines w:val="0"/>
              <w:suppressLineNumbers w:val="0"/>
              <w:spacing w:before="0" w:beforeAutospacing="0" w:after="0" w:afterAutospacing="0" w:line="400" w:lineRule="exact"/>
              <w:ind w:left="0" w:right="0"/>
              <w:rPr>
                <w:rFonts w:hint="default" w:ascii="宋体" w:cs="宋体"/>
                <w:szCs w:val="21"/>
              </w:rPr>
            </w:pPr>
            <w:r>
              <w:rPr>
                <w:rFonts w:hint="eastAsia" w:ascii="宋体" w:hAnsi="宋体" w:cs="宋体"/>
                <w:szCs w:val="21"/>
              </w:rPr>
              <w:t>……</w:t>
            </w:r>
            <w:r>
              <w:rPr>
                <w:rFonts w:hint="eastAsia" w:ascii="宋体" w:cs="宋体"/>
                <w:szCs w:val="21"/>
              </w:rPr>
              <w:t xml:space="preserve">   </w:t>
            </w:r>
          </w:p>
          <w:p>
            <w:pPr>
              <w:keepNext w:val="0"/>
              <w:keepLines w:val="0"/>
              <w:widowControl/>
              <w:suppressLineNumbers w:val="0"/>
              <w:spacing w:before="0" w:beforeAutospacing="0" w:after="0" w:afterAutospacing="0"/>
              <w:ind w:left="0" w:right="0"/>
              <w:jc w:val="left"/>
              <w:rPr>
                <w:rFonts w:hint="default" w:ascii="宋体" w:hAnsi="宋体"/>
                <w:szCs w:val="21"/>
              </w:rPr>
            </w:pPr>
            <w:r>
              <w:rPr>
                <w:rFonts w:hint="eastAsia" w:ascii="宋体"/>
                <w:szCs w:val="21"/>
                <w:lang w:eastAsia="zh-CN"/>
              </w:rPr>
              <w:t>营销部</w:t>
            </w:r>
            <w:r>
              <w:rPr>
                <w:rFonts w:hint="eastAsia" w:ascii="宋体"/>
                <w:szCs w:val="21"/>
              </w:rPr>
              <w:t>负责人对部门职责清楚。</w:t>
            </w:r>
          </w:p>
        </w:tc>
        <w:tc>
          <w:tcPr>
            <w:tcW w:w="1585"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vAlign w:val="center"/>
          </w:tcPr>
          <w:p>
            <w:pPr>
              <w:keepNext w:val="0"/>
              <w:keepLines w:val="0"/>
              <w:suppressLineNumbers w:val="0"/>
              <w:spacing w:before="0" w:beforeAutospacing="0" w:after="0" w:afterAutospacing="0"/>
              <w:ind w:left="0" w:right="0"/>
              <w:rPr>
                <w:rFonts w:hint="default" w:ascii="宋体" w:hAnsi="宋体"/>
                <w:b/>
                <w:szCs w:val="21"/>
              </w:rPr>
            </w:pPr>
            <w:r>
              <w:rPr>
                <w:rFonts w:hint="eastAsia" w:ascii="宋体" w:hAnsi="宋体" w:cs="新宋体"/>
                <w:szCs w:val="21"/>
              </w:rPr>
              <w:t>目标及其实现的策划</w:t>
            </w:r>
          </w:p>
        </w:tc>
        <w:tc>
          <w:tcPr>
            <w:tcW w:w="960" w:type="dxa"/>
          </w:tcPr>
          <w:p>
            <w:pPr>
              <w:keepNext w:val="0"/>
              <w:keepLines w:val="0"/>
              <w:suppressLineNumbers w:val="0"/>
              <w:spacing w:before="0" w:beforeAutospacing="0" w:after="0" w:afterAutospacing="0"/>
              <w:ind w:left="0" w:right="0"/>
              <w:rPr>
                <w:rFonts w:hint="default" w:ascii="宋体" w:hAnsi="宋体" w:cs="新宋体"/>
                <w:szCs w:val="21"/>
              </w:rPr>
            </w:pPr>
            <w:r>
              <w:rPr>
                <w:rFonts w:hint="eastAsia" w:ascii="宋体" w:hAnsi="宋体" w:cs="新宋体"/>
                <w:szCs w:val="21"/>
              </w:rPr>
              <w:t>QE</w:t>
            </w:r>
            <w:r>
              <w:rPr>
                <w:rFonts w:hint="eastAsia" w:ascii="宋体" w:hAnsi="宋体" w:cs="新宋体"/>
                <w:szCs w:val="21"/>
                <w:lang w:val="en-US" w:eastAsia="zh-CN"/>
              </w:rPr>
              <w:t>S</w:t>
            </w:r>
            <w:r>
              <w:rPr>
                <w:rFonts w:hint="eastAsia" w:ascii="宋体" w:hAnsi="宋体" w:cs="新宋体"/>
                <w:szCs w:val="21"/>
              </w:rPr>
              <w:t>6.2</w:t>
            </w:r>
          </w:p>
          <w:p>
            <w:pPr>
              <w:keepNext w:val="0"/>
              <w:keepLines w:val="0"/>
              <w:suppressLineNumbers w:val="0"/>
              <w:spacing w:before="0" w:beforeAutospacing="0" w:after="0" w:afterAutospacing="0"/>
              <w:ind w:left="0" w:right="0"/>
              <w:rPr>
                <w:rFonts w:hint="default" w:ascii="宋体" w:hAnsi="宋体" w:cs="新宋体"/>
                <w:szCs w:val="21"/>
              </w:rPr>
            </w:pPr>
          </w:p>
        </w:tc>
        <w:tc>
          <w:tcPr>
            <w:tcW w:w="10004" w:type="dxa"/>
          </w:tcPr>
          <w:p>
            <w:pPr>
              <w:keepNext w:val="0"/>
              <w:keepLines w:val="0"/>
              <w:suppressLineNumbers w:val="0"/>
              <w:spacing w:before="0" w:beforeAutospacing="0" w:after="0" w:afterAutospacing="0" w:line="400" w:lineRule="exact"/>
              <w:ind w:left="0" w:right="0"/>
              <w:rPr>
                <w:rFonts w:hint="eastAsia" w:ascii="宋体" w:hAnsi="宋体" w:cs="宋体"/>
                <w:szCs w:val="21"/>
              </w:rPr>
            </w:pPr>
            <w:r>
              <w:rPr>
                <w:rFonts w:hint="eastAsia" w:ascii="宋体" w:hAnsi="宋体" w:cs="Arial"/>
                <w:iCs/>
                <w:szCs w:val="21"/>
                <w:highlight w:val="none"/>
              </w:rPr>
              <w:t>查</w:t>
            </w:r>
            <w:r>
              <w:rPr>
                <w:rFonts w:hint="eastAsia" w:ascii="宋体" w:hAnsi="宋体" w:cs="Arial"/>
                <w:iCs/>
                <w:szCs w:val="21"/>
                <w:highlight w:val="none"/>
                <w:lang w:eastAsia="zh-CN"/>
              </w:rPr>
              <w:t>营销部</w:t>
            </w:r>
            <w:r>
              <w:rPr>
                <w:rFonts w:hint="eastAsia" w:ascii="宋体" w:hAnsi="宋体"/>
                <w:szCs w:val="21"/>
                <w:highlight w:val="none"/>
              </w:rPr>
              <w:t>环境和职业健康安全目标：</w:t>
            </w:r>
            <w:r>
              <w:rPr>
                <w:rFonts w:hint="eastAsia" w:ascii="宋体" w:hAnsi="宋体"/>
                <w:szCs w:val="21"/>
                <w:highlight w:val="none"/>
                <w:lang w:val="en-US" w:eastAsia="zh-CN"/>
              </w:rPr>
              <w:t xml:space="preserve">        </w:t>
            </w:r>
            <w:r>
              <w:rPr>
                <w:rFonts w:hint="eastAsia" w:ascii="宋体" w:hAnsi="宋体" w:cs="宋体"/>
                <w:szCs w:val="21"/>
                <w:lang w:val="en-US" w:eastAsia="zh-CN"/>
              </w:rPr>
              <w:t>考核情况</w:t>
            </w:r>
            <w:r>
              <w:rPr>
                <w:rFonts w:hint="eastAsia" w:ascii="宋体" w:hAnsi="宋体" w:cs="宋体"/>
                <w:szCs w:val="21"/>
              </w:rPr>
              <w:t>（2019.</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highlight w:val="none"/>
              </w:rPr>
              <w:t>2019.</w:t>
            </w:r>
            <w:r>
              <w:rPr>
                <w:rFonts w:hint="eastAsia" w:ascii="宋体" w:hAnsi="宋体" w:cs="宋体"/>
                <w:szCs w:val="21"/>
                <w:highlight w:val="none"/>
                <w:lang w:val="en-US" w:eastAsia="zh-CN"/>
              </w:rPr>
              <w:t>9、考核频次：季度/次</w:t>
            </w:r>
            <w:r>
              <w:rPr>
                <w:rFonts w:hint="eastAsia" w:ascii="宋体" w:hAnsi="宋体" w:cs="宋体"/>
                <w:szCs w:val="21"/>
              </w:rPr>
              <w:t>）</w:t>
            </w:r>
          </w:p>
          <w:p>
            <w:pPr>
              <w:keepNext w:val="0"/>
              <w:keepLines w:val="0"/>
              <w:suppressLineNumbers w:val="0"/>
              <w:spacing w:before="0" w:beforeAutospacing="0" w:after="0" w:afterAutospacing="0" w:line="240" w:lineRule="auto"/>
              <w:ind w:left="0" w:right="0"/>
              <w:rPr>
                <w:rFonts w:hint="eastAsia" w:ascii="宋体" w:hAnsi="宋体"/>
                <w:color w:val="000000"/>
                <w:sz w:val="21"/>
                <w:szCs w:val="21"/>
                <w:lang w:eastAsia="zh-CN"/>
              </w:rPr>
            </w:pPr>
            <w:r>
              <w:rPr>
                <w:rFonts w:hint="eastAsia" w:ascii="宋体" w:hAnsi="宋体"/>
                <w:color w:val="000000"/>
                <w:sz w:val="21"/>
                <w:szCs w:val="21"/>
                <w:lang w:eastAsia="zh-CN"/>
              </w:rPr>
              <w:t>1）火灾</w:t>
            </w:r>
            <w:r>
              <w:rPr>
                <w:rFonts w:hint="eastAsia" w:ascii="宋体" w:hAnsi="宋体"/>
                <w:color w:val="000000"/>
                <w:sz w:val="21"/>
                <w:szCs w:val="21"/>
                <w:lang w:val="en-US" w:eastAsia="zh-CN"/>
              </w:rPr>
              <w:t>触电</w:t>
            </w:r>
            <w:r>
              <w:rPr>
                <w:rFonts w:hint="eastAsia" w:ascii="宋体" w:hAnsi="宋体"/>
                <w:color w:val="000000"/>
                <w:sz w:val="21"/>
                <w:szCs w:val="21"/>
                <w:lang w:eastAsia="zh-CN"/>
              </w:rPr>
              <w:t xml:space="preserve">事故为0；                      </w:t>
            </w:r>
            <w:r>
              <w:rPr>
                <w:rFonts w:hint="eastAsia" w:ascii="宋体" w:hAnsi="宋体"/>
                <w:color w:val="000000"/>
                <w:sz w:val="21"/>
                <w:szCs w:val="21"/>
                <w:lang w:val="en-US" w:eastAsia="zh-CN"/>
              </w:rPr>
              <w:t xml:space="preserve">  </w:t>
            </w:r>
            <w:r>
              <w:rPr>
                <w:rFonts w:hint="eastAsia" w:ascii="宋体" w:hAnsi="宋体"/>
                <w:color w:val="000000"/>
                <w:sz w:val="21"/>
                <w:szCs w:val="21"/>
                <w:lang w:eastAsia="zh-CN"/>
              </w:rPr>
              <w:t xml:space="preserve"> </w:t>
            </w:r>
            <w:r>
              <w:rPr>
                <w:rFonts w:hint="eastAsia" w:ascii="宋体" w:hAnsi="宋体"/>
                <w:color w:val="000000"/>
                <w:sz w:val="21"/>
                <w:szCs w:val="21"/>
                <w:lang w:val="en-US" w:eastAsia="zh-CN"/>
              </w:rPr>
              <w:t>未发生火灾事故</w:t>
            </w:r>
          </w:p>
          <w:p>
            <w:pPr>
              <w:keepNext w:val="0"/>
              <w:keepLines w:val="0"/>
              <w:suppressLineNumbers w:val="0"/>
              <w:spacing w:before="0" w:beforeAutospacing="0" w:after="0" w:afterAutospacing="0" w:line="240" w:lineRule="auto"/>
              <w:ind w:left="0" w:right="0"/>
              <w:rPr>
                <w:rFonts w:hint="eastAsia" w:ascii="宋体" w:hAnsi="宋体"/>
                <w:color w:val="000000"/>
                <w:sz w:val="21"/>
                <w:szCs w:val="21"/>
                <w:lang w:eastAsia="zh-CN"/>
              </w:rPr>
            </w:pPr>
            <w:r>
              <w:rPr>
                <w:rFonts w:hint="eastAsia" w:ascii="宋体" w:hAnsi="宋体"/>
                <w:color w:val="000000"/>
                <w:sz w:val="21"/>
                <w:szCs w:val="21"/>
                <w:lang w:eastAsia="zh-CN"/>
              </w:rPr>
              <w:t>2）固体废弃物分类处理率100%；                    100%</w:t>
            </w:r>
          </w:p>
          <w:p>
            <w:pPr>
              <w:keepNext w:val="0"/>
              <w:keepLines w:val="0"/>
              <w:widowControl w:val="0"/>
              <w:suppressLineNumbers w:val="0"/>
              <w:spacing w:before="0" w:beforeAutospacing="0" w:after="0" w:afterAutospacing="0"/>
              <w:ind w:left="0" w:right="0"/>
              <w:jc w:val="both"/>
              <w:rPr>
                <w:rFonts w:hint="default"/>
                <w:bCs/>
                <w:color w:val="000000"/>
                <w:szCs w:val="20"/>
                <w:lang w:val="en-US"/>
              </w:rPr>
            </w:pPr>
            <w:r>
              <w:rPr>
                <w:rFonts w:hint="eastAsia" w:ascii="宋体" w:hAnsi="宋体"/>
                <w:color w:val="000000"/>
                <w:sz w:val="21"/>
                <w:szCs w:val="21"/>
                <w:lang w:eastAsia="zh-CN"/>
              </w:rPr>
              <w:t>3）</w:t>
            </w:r>
            <w:r>
              <w:rPr>
                <w:rFonts w:hint="eastAsia" w:ascii="Times New Roman" w:hAnsi="Times New Roman" w:eastAsia="宋体" w:cs="宋体"/>
                <w:bCs/>
                <w:color w:val="000000"/>
                <w:kern w:val="2"/>
                <w:sz w:val="21"/>
                <w:szCs w:val="24"/>
                <w:lang w:val="en-US" w:eastAsia="zh-CN" w:bidi="ar"/>
              </w:rPr>
              <w:t>合同履约率</w:t>
            </w:r>
            <w:r>
              <w:rPr>
                <w:rFonts w:hint="default" w:ascii="Times New Roman" w:hAnsi="Times New Roman" w:eastAsia="宋体" w:cs="Times New Roman"/>
                <w:bCs/>
                <w:color w:val="000000"/>
                <w:kern w:val="2"/>
                <w:sz w:val="21"/>
                <w:szCs w:val="24"/>
                <w:lang w:val="en-US" w:eastAsia="zh-CN" w:bidi="ar"/>
              </w:rPr>
              <w:t>100</w:t>
            </w:r>
            <w:r>
              <w:rPr>
                <w:rFonts w:hint="eastAsia" w:ascii="Times New Roman" w:hAnsi="Times New Roman" w:eastAsia="宋体" w:cs="宋体"/>
                <w:bCs/>
                <w:color w:val="000000"/>
                <w:kern w:val="2"/>
                <w:sz w:val="21"/>
                <w:szCs w:val="24"/>
                <w:lang w:val="en-US" w:eastAsia="zh-CN" w:bidi="ar"/>
              </w:rPr>
              <w:t>％</w:t>
            </w:r>
            <w:r>
              <w:rPr>
                <w:rFonts w:hint="eastAsia" w:ascii="Times New Roman" w:hAnsi="Times New Roman" w:cs="宋体"/>
                <w:bCs/>
                <w:color w:val="000000"/>
                <w:kern w:val="2"/>
                <w:sz w:val="21"/>
                <w:szCs w:val="24"/>
                <w:lang w:val="en-US" w:eastAsia="zh-CN" w:bidi="ar"/>
              </w:rPr>
              <w:t>；                             100%</w:t>
            </w:r>
          </w:p>
          <w:p>
            <w:pPr>
              <w:keepNext w:val="0"/>
              <w:keepLines w:val="0"/>
              <w:suppressLineNumbers w:val="0"/>
              <w:spacing w:before="0" w:beforeAutospacing="0" w:after="0" w:afterAutospacing="0" w:line="240" w:lineRule="auto"/>
              <w:ind w:left="0" w:right="0"/>
              <w:rPr>
                <w:rFonts w:hint="default" w:ascii="宋体" w:hAnsi="宋体"/>
                <w:color w:val="000000"/>
                <w:sz w:val="21"/>
                <w:szCs w:val="21"/>
                <w:lang w:val="en-US" w:eastAsia="zh-CN"/>
              </w:rPr>
            </w:pPr>
            <w:r>
              <w:rPr>
                <w:rFonts w:hint="eastAsia" w:ascii="宋体" w:hAnsi="宋体"/>
                <w:color w:val="000000"/>
                <w:sz w:val="21"/>
                <w:szCs w:val="21"/>
                <w:lang w:eastAsia="zh-CN"/>
              </w:rPr>
              <w:t>4）</w:t>
            </w:r>
            <w:r>
              <w:rPr>
                <w:rFonts w:hint="eastAsia" w:ascii="Times New Roman" w:hAnsi="Times New Roman" w:eastAsia="宋体" w:cs="宋体"/>
                <w:bCs/>
                <w:color w:val="000000"/>
                <w:kern w:val="2"/>
                <w:sz w:val="21"/>
                <w:szCs w:val="24"/>
                <w:lang w:val="en-US" w:eastAsia="zh-CN" w:bidi="ar"/>
              </w:rPr>
              <w:t>顾客满意率达到≥</w:t>
            </w:r>
            <w:r>
              <w:rPr>
                <w:rFonts w:hint="default" w:ascii="Times New Roman" w:hAnsi="Times New Roman" w:eastAsia="宋体" w:cs="Times New Roman"/>
                <w:bCs/>
                <w:color w:val="000000"/>
                <w:kern w:val="2"/>
                <w:sz w:val="21"/>
                <w:szCs w:val="24"/>
                <w:lang w:val="en-US" w:eastAsia="zh-CN" w:bidi="ar"/>
              </w:rPr>
              <w:t>90%</w:t>
            </w:r>
            <w:r>
              <w:rPr>
                <w:rFonts w:hint="eastAsia" w:ascii="Times New Roman" w:hAnsi="Times New Roman" w:eastAsia="宋体" w:cs="宋体"/>
                <w:bCs/>
                <w:color w:val="000000"/>
                <w:kern w:val="2"/>
                <w:sz w:val="21"/>
                <w:szCs w:val="24"/>
                <w:lang w:val="en-US" w:eastAsia="zh-CN" w:bidi="ar"/>
              </w:rPr>
              <w:t>以上</w:t>
            </w:r>
            <w:r>
              <w:rPr>
                <w:rFonts w:hint="eastAsia" w:ascii="宋体" w:hAnsi="宋体"/>
                <w:color w:val="000000"/>
                <w:sz w:val="21"/>
                <w:szCs w:val="21"/>
                <w:lang w:val="en-US" w:eastAsia="zh-CN"/>
              </w:rPr>
              <w:t xml:space="preserve"> </w:t>
            </w:r>
            <w:r>
              <w:rPr>
                <w:rFonts w:hint="eastAsia" w:ascii="宋体" w:hAnsi="宋体"/>
                <w:color w:val="000000"/>
                <w:sz w:val="21"/>
                <w:szCs w:val="21"/>
                <w:lang w:eastAsia="zh-CN"/>
              </w:rPr>
              <w:t xml:space="preserve">；                     </w:t>
            </w:r>
            <w:r>
              <w:rPr>
                <w:rFonts w:hint="eastAsia" w:ascii="宋体" w:hAnsi="宋体"/>
                <w:color w:val="000000"/>
                <w:sz w:val="21"/>
                <w:szCs w:val="21"/>
                <w:lang w:val="en-US" w:eastAsia="zh-CN"/>
              </w:rPr>
              <w:t>96%</w:t>
            </w:r>
          </w:p>
          <w:p>
            <w:pPr>
              <w:keepNext w:val="0"/>
              <w:keepLines w:val="0"/>
              <w:suppressLineNumbers w:val="0"/>
              <w:spacing w:before="0" w:beforeAutospacing="0" w:after="0" w:afterAutospacing="0" w:line="400" w:lineRule="atLeast"/>
              <w:ind w:left="0" w:right="170"/>
              <w:jc w:val="left"/>
              <w:rPr>
                <w:rFonts w:hint="default" w:ascii="宋体" w:hAnsi="宋体" w:cs="宋体"/>
                <w:szCs w:val="21"/>
              </w:rPr>
            </w:pPr>
            <w:r>
              <w:rPr>
                <w:rFonts w:hint="eastAsia" w:ascii="宋体" w:hAnsi="宋体" w:cs="宋体"/>
                <w:szCs w:val="21"/>
              </w:rPr>
              <w:t>查：2019年</w:t>
            </w:r>
            <w:r>
              <w:rPr>
                <w:rFonts w:hint="eastAsia" w:ascii="宋体" w:hAnsi="宋体" w:cs="宋体"/>
                <w:szCs w:val="21"/>
                <w:lang w:val="en-US" w:eastAsia="zh-CN"/>
              </w:rPr>
              <w:t>4月</w:t>
            </w:r>
            <w:r>
              <w:rPr>
                <w:rFonts w:hint="eastAsia" w:ascii="宋体" w:hAnsi="宋体" w:cs="宋体"/>
                <w:szCs w:val="21"/>
              </w:rPr>
              <w:t>-2019年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eastAsia="zh-CN"/>
              </w:rPr>
              <w:t>营销部质量、</w:t>
            </w:r>
            <w:r>
              <w:rPr>
                <w:rFonts w:hint="eastAsia" w:ascii="宋体" w:hAnsi="宋体" w:cs="宋体"/>
                <w:szCs w:val="21"/>
              </w:rPr>
              <w:t>环境和职业健康安全目标完成情况：均能达到要求。</w:t>
            </w:r>
          </w:p>
          <w:p>
            <w:pPr>
              <w:keepNext w:val="0"/>
              <w:keepLines w:val="0"/>
              <w:widowControl/>
              <w:suppressLineNumbers w:val="0"/>
              <w:spacing w:before="0" w:beforeAutospacing="0" w:after="0" w:afterAutospacing="0"/>
              <w:ind w:left="0" w:right="0"/>
              <w:jc w:val="left"/>
              <w:rPr>
                <w:rFonts w:hint="default"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585"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vAlign w:val="top"/>
          </w:tcPr>
          <w:p>
            <w:pPr>
              <w:keepNext w:val="0"/>
              <w:keepLines w:val="0"/>
              <w:suppressLineNumbers w:val="0"/>
              <w:adjustRightInd w:val="0"/>
              <w:snapToGrid w:val="0"/>
              <w:spacing w:before="0" w:beforeAutospacing="0" w:after="0" w:afterAutospacing="0"/>
              <w:ind w:left="0" w:right="0"/>
              <w:jc w:val="left"/>
              <w:rPr>
                <w:rFonts w:hint="eastAsia" w:ascii="宋体" w:hAnsi="宋体" w:cs="新宋体"/>
                <w:szCs w:val="21"/>
              </w:rPr>
            </w:pPr>
            <w:r>
              <w:rPr>
                <w:rFonts w:hint="eastAsia" w:ascii="宋体" w:hAnsi="宋体" w:cs="新宋体"/>
                <w:szCs w:val="21"/>
              </w:rPr>
              <w:t>环境因素</w:t>
            </w:r>
          </w:p>
        </w:tc>
        <w:tc>
          <w:tcPr>
            <w:tcW w:w="960" w:type="dxa"/>
            <w:vAlign w:val="top"/>
          </w:tcPr>
          <w:p>
            <w:pPr>
              <w:keepNext w:val="0"/>
              <w:keepLines w:val="0"/>
              <w:suppressLineNumbers w:val="0"/>
              <w:spacing w:before="0" w:beforeAutospacing="0" w:after="0" w:afterAutospacing="0"/>
              <w:ind w:left="0" w:right="0"/>
              <w:rPr>
                <w:rFonts w:hint="default" w:ascii="宋体" w:hAnsi="宋体" w:cs="新宋体"/>
                <w:szCs w:val="21"/>
              </w:rPr>
            </w:pPr>
            <w:r>
              <w:rPr>
                <w:rFonts w:hint="eastAsia" w:ascii="宋体" w:hAnsi="宋体" w:cs="新宋体"/>
                <w:szCs w:val="21"/>
              </w:rPr>
              <w:t>E6.1.2</w:t>
            </w:r>
          </w:p>
        </w:tc>
        <w:tc>
          <w:tcPr>
            <w:tcW w:w="10004" w:type="dxa"/>
            <w:vAlign w:val="top"/>
          </w:tcPr>
          <w:p>
            <w:pPr>
              <w:keepNext w:val="0"/>
              <w:keepLines w:val="0"/>
              <w:suppressLineNumbers w:val="0"/>
              <w:autoSpaceDE w:val="0"/>
              <w:autoSpaceDN w:val="0"/>
              <w:adjustRightInd w:val="0"/>
              <w:spacing w:before="0" w:beforeAutospacing="0" w:after="0" w:afterAutospacing="0" w:line="400" w:lineRule="exact"/>
              <w:ind w:left="0" w:right="0" w:firstLine="420" w:firstLineChars="200"/>
              <w:jc w:val="left"/>
              <w:rPr>
                <w:rFonts w:hint="default" w:ascii="宋体" w:cs="宋体"/>
                <w:szCs w:val="21"/>
              </w:rPr>
            </w:pPr>
            <w:r>
              <w:rPr>
                <w:rFonts w:hint="eastAsia" w:ascii="宋体" w:cs="宋体"/>
                <w:szCs w:val="21"/>
              </w:rPr>
              <w:t>查，依据</w:t>
            </w:r>
            <w:r>
              <w:rPr>
                <w:rFonts w:hint="eastAsia" w:ascii="宋体" w:hAnsi="宋体" w:cs="宋体"/>
                <w:sz w:val="21"/>
                <w:szCs w:val="21"/>
                <w:lang w:bidi="ar"/>
              </w:rPr>
              <w:t>《</w:t>
            </w:r>
            <w:r>
              <w:rPr>
                <w:rFonts w:hint="eastAsia" w:ascii="宋体" w:hAnsi="宋体" w:cs="宋体"/>
                <w:szCs w:val="21"/>
                <w:highlight w:val="none"/>
                <w:lang w:val="en-US" w:eastAsia="zh-CN"/>
              </w:rPr>
              <w:t>环境因素识别与评价程序</w:t>
            </w:r>
            <w:r>
              <w:rPr>
                <w:rFonts w:hint="eastAsia" w:ascii="宋体" w:hAnsi="宋体" w:cs="宋体"/>
                <w:sz w:val="21"/>
                <w:szCs w:val="21"/>
                <w:lang w:bidi="ar"/>
              </w:rPr>
              <w:t>》</w:t>
            </w:r>
            <w:r>
              <w:rPr>
                <w:rFonts w:hint="eastAsia" w:ascii="宋体" w:cs="宋体"/>
                <w:szCs w:val="21"/>
              </w:rPr>
              <w:t>，根据不同的时态、状态识别了环境因素，通过对其发生的可能性、危害性等进行评价，</w:t>
            </w:r>
            <w:r>
              <w:rPr>
                <w:rFonts w:hint="eastAsia" w:ascii="宋体" w:cs="宋体"/>
                <w:szCs w:val="21"/>
                <w:lang w:eastAsia="zh-CN"/>
              </w:rPr>
              <w:t>营销部</w:t>
            </w:r>
            <w:r>
              <w:rPr>
                <w:rFonts w:hint="eastAsia" w:ascii="宋体" w:cs="宋体"/>
                <w:szCs w:val="21"/>
              </w:rPr>
              <w:t>确定的重要环境因素有：1）潜在火灾；2）固废的排放。</w:t>
            </w:r>
          </w:p>
          <w:p>
            <w:pPr>
              <w:keepNext w:val="0"/>
              <w:keepLines w:val="0"/>
              <w:suppressLineNumbers w:val="0"/>
              <w:autoSpaceDE w:val="0"/>
              <w:autoSpaceDN w:val="0"/>
              <w:adjustRightInd w:val="0"/>
              <w:spacing w:before="0" w:beforeAutospacing="0" w:after="0" w:afterAutospacing="0" w:line="400" w:lineRule="exact"/>
              <w:ind w:left="0" w:right="0" w:firstLine="420" w:firstLineChars="200"/>
              <w:jc w:val="left"/>
              <w:rPr>
                <w:rFonts w:hint="default" w:ascii="宋体" w:cs="宋体"/>
                <w:szCs w:val="21"/>
              </w:rPr>
            </w:pPr>
            <w:r>
              <w:rPr>
                <w:rFonts w:hint="eastAsia" w:ascii="宋体" w:cs="宋体"/>
                <w:szCs w:val="21"/>
              </w:rPr>
              <w:t>现场查看，部门的主要工作为</w:t>
            </w:r>
            <w:r>
              <w:rPr>
                <w:rFonts w:hint="eastAsia" w:ascii="宋体" w:cs="宋体"/>
                <w:szCs w:val="21"/>
                <w:lang w:val="en-US" w:eastAsia="zh-CN"/>
              </w:rPr>
              <w:t>公司服务项目采购清洁用品、垃圾袋及清洁工具、工具配件等物资；服务</w:t>
            </w:r>
            <w:r>
              <w:rPr>
                <w:rFonts w:hint="eastAsia" w:ascii="宋体" w:cs="宋体"/>
                <w:szCs w:val="21"/>
              </w:rPr>
              <w:t>过程中有</w:t>
            </w:r>
            <w:r>
              <w:rPr>
                <w:rFonts w:hint="eastAsia" w:cs="宋体"/>
                <w:szCs w:val="21"/>
              </w:rPr>
              <w:t>办公固废、辅料</w:t>
            </w:r>
            <w:r>
              <w:rPr>
                <w:rFonts w:hint="eastAsia" w:cs="宋体"/>
                <w:szCs w:val="21"/>
                <w:lang w:eastAsia="zh-CN"/>
              </w:rPr>
              <w:t>、</w:t>
            </w:r>
            <w:r>
              <w:rPr>
                <w:rFonts w:hint="eastAsia" w:cs="宋体"/>
                <w:szCs w:val="21"/>
                <w:lang w:val="en-US" w:eastAsia="zh-CN"/>
              </w:rPr>
              <w:t>包装箱、包装袋/桶</w:t>
            </w:r>
            <w:r>
              <w:rPr>
                <w:rFonts w:hint="eastAsia" w:cs="宋体"/>
                <w:szCs w:val="21"/>
              </w:rPr>
              <w:t>等固废，</w:t>
            </w:r>
            <w:r>
              <w:rPr>
                <w:rFonts w:hint="eastAsia" w:ascii="宋体" w:cs="宋体"/>
                <w:szCs w:val="21"/>
              </w:rPr>
              <w:t>部门的环境因素识别和重要环境因素基本到位。</w:t>
            </w:r>
          </w:p>
          <w:p>
            <w:pPr>
              <w:keepNext w:val="0"/>
              <w:keepLines w:val="0"/>
              <w:suppressLineNumbers w:val="0"/>
              <w:spacing w:before="0" w:beforeAutospacing="0" w:after="0" w:afterAutospacing="0"/>
              <w:ind w:left="0" w:right="0"/>
              <w:rPr>
                <w:rFonts w:hint="eastAsia" w:ascii="宋体" w:hAnsi="宋体" w:cs="宋体"/>
                <w:szCs w:val="21"/>
              </w:rPr>
            </w:pPr>
          </w:p>
        </w:tc>
        <w:tc>
          <w:tcPr>
            <w:tcW w:w="1585"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vAlign w:val="top"/>
          </w:tcPr>
          <w:p>
            <w:pPr>
              <w:keepNext w:val="0"/>
              <w:keepLines w:val="0"/>
              <w:suppressLineNumbers w:val="0"/>
              <w:adjustRightInd w:val="0"/>
              <w:snapToGrid w:val="0"/>
              <w:spacing w:before="0" w:beforeAutospacing="0" w:after="0" w:afterAutospacing="0"/>
              <w:ind w:left="0" w:right="0"/>
              <w:jc w:val="left"/>
              <w:rPr>
                <w:rFonts w:hint="eastAsia" w:ascii="宋体" w:hAnsi="宋体" w:cs="新宋体"/>
                <w:szCs w:val="21"/>
              </w:rPr>
            </w:pPr>
            <w:r>
              <w:rPr>
                <w:rFonts w:hint="eastAsia" w:ascii="宋体" w:hAnsi="宋体" w:cs="新宋体"/>
                <w:szCs w:val="21"/>
              </w:rPr>
              <w:t>危险源识别、评价与控制措施</w:t>
            </w:r>
          </w:p>
        </w:tc>
        <w:tc>
          <w:tcPr>
            <w:tcW w:w="960" w:type="dxa"/>
            <w:vAlign w:val="top"/>
          </w:tcPr>
          <w:p>
            <w:pPr>
              <w:keepNext w:val="0"/>
              <w:keepLines w:val="0"/>
              <w:suppressLineNumbers w:val="0"/>
              <w:spacing w:before="0" w:beforeAutospacing="0" w:after="0" w:afterAutospacing="0"/>
              <w:ind w:left="0" w:right="0"/>
              <w:rPr>
                <w:rFonts w:hint="default" w:ascii="宋体" w:hAnsi="宋体" w:cs="新宋体"/>
                <w:szCs w:val="21"/>
              </w:rPr>
            </w:pPr>
            <w:r>
              <w:rPr>
                <w:rFonts w:hint="eastAsia" w:ascii="宋体" w:hAnsi="宋体" w:cs="新宋体"/>
                <w:szCs w:val="21"/>
              </w:rPr>
              <w:t>S</w:t>
            </w:r>
            <w:r>
              <w:rPr>
                <w:rFonts w:hint="eastAsia" w:ascii="宋体" w:hAnsi="宋体" w:cs="新宋体"/>
                <w:szCs w:val="21"/>
                <w:lang w:val="en-US" w:eastAsia="zh-CN"/>
              </w:rPr>
              <w:t>6.1.2</w:t>
            </w:r>
            <w:r>
              <w:rPr>
                <w:rFonts w:hint="eastAsia" w:ascii="宋体" w:hAnsi="宋体" w:cs="新宋体"/>
                <w:szCs w:val="21"/>
              </w:rPr>
              <w:t xml:space="preserve"> </w:t>
            </w:r>
          </w:p>
        </w:tc>
        <w:tc>
          <w:tcPr>
            <w:tcW w:w="10004" w:type="dxa"/>
            <w:vAlign w:val="top"/>
          </w:tcPr>
          <w:p>
            <w:pPr>
              <w:keepNext w:val="0"/>
              <w:keepLines w:val="0"/>
              <w:suppressLineNumbers w:val="0"/>
              <w:spacing w:before="0" w:beforeAutospacing="0" w:after="0" w:afterAutospacing="0" w:line="400" w:lineRule="exact"/>
              <w:ind w:left="0" w:right="0" w:firstLine="210" w:firstLineChars="100"/>
              <w:rPr>
                <w:rFonts w:hint="default" w:ascii="宋体" w:hAnsi="宋体" w:cs="宋体"/>
                <w:szCs w:val="21"/>
                <w:highlight w:val="none"/>
              </w:rPr>
            </w:pPr>
            <w:r>
              <w:rPr>
                <w:rFonts w:hint="eastAsia" w:ascii="宋体" w:cs="宋体"/>
                <w:szCs w:val="21"/>
              </w:rPr>
              <w:t>查，</w:t>
            </w:r>
            <w:r>
              <w:rPr>
                <w:rFonts w:hint="eastAsia" w:ascii="宋体" w:cs="宋体"/>
                <w:szCs w:val="21"/>
                <w:lang w:eastAsia="zh-CN"/>
              </w:rPr>
              <w:t>营销部</w:t>
            </w:r>
            <w:r>
              <w:rPr>
                <w:rFonts w:hint="eastAsia" w:ascii="宋体" w:cs="宋体"/>
                <w:szCs w:val="21"/>
              </w:rPr>
              <w:t>经过辨识与评审形</w:t>
            </w:r>
            <w:r>
              <w:rPr>
                <w:rFonts w:hint="eastAsia" w:ascii="宋体" w:cs="宋体"/>
                <w:szCs w:val="21"/>
                <w:highlight w:val="none"/>
              </w:rPr>
              <w:t>成了</w:t>
            </w:r>
            <w:r>
              <w:rPr>
                <w:rFonts w:hint="eastAsia" w:ascii="宋体" w:hAnsi="宋体" w:cs="宋体"/>
                <w:sz w:val="21"/>
                <w:szCs w:val="21"/>
                <w:highlight w:val="none"/>
                <w:lang w:bidi="ar"/>
              </w:rPr>
              <w:t>《</w:t>
            </w:r>
            <w:r>
              <w:rPr>
                <w:rFonts w:hint="eastAsia" w:ascii="宋体" w:hAnsi="宋体" w:cs="宋体"/>
                <w:szCs w:val="21"/>
                <w:highlight w:val="none"/>
                <w:lang w:val="en-US" w:eastAsia="zh-CN"/>
              </w:rPr>
              <w:t>危险源识别与评价程序</w:t>
            </w:r>
            <w:r>
              <w:rPr>
                <w:rFonts w:hint="eastAsia" w:ascii="宋体" w:hAnsi="宋体" w:cs="宋体"/>
                <w:sz w:val="21"/>
                <w:szCs w:val="21"/>
                <w:highlight w:val="none"/>
                <w:lang w:bidi="ar"/>
              </w:rPr>
              <w:t>》</w:t>
            </w:r>
            <w:r>
              <w:rPr>
                <w:rFonts w:hint="eastAsia" w:ascii="宋体" w:hAnsi="宋体" w:cs="宋体"/>
                <w:szCs w:val="21"/>
                <w:highlight w:val="none"/>
              </w:rPr>
              <w:t>，包括</w:t>
            </w:r>
            <w:r>
              <w:rPr>
                <w:rFonts w:hint="eastAsia"/>
                <w:szCs w:val="21"/>
                <w:highlight w:val="none"/>
              </w:rPr>
              <w:t>办公设备线路损坏漏电引发触电伤人、吸烟引然纸张引发火灾</w:t>
            </w:r>
            <w:r>
              <w:rPr>
                <w:rFonts w:hint="eastAsia" w:ascii="宋体" w:hAnsi="宋体" w:cs="宋体"/>
                <w:szCs w:val="21"/>
                <w:highlight w:val="none"/>
              </w:rPr>
              <w:t>；高温天气下业务外出造成的的中暑、业务外出发生的交通事故等危险源。</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highlight w:val="none"/>
              </w:rPr>
            </w:pPr>
            <w:r>
              <w:rPr>
                <w:rFonts w:hint="eastAsia" w:ascii="宋体" w:hAnsi="宋体" w:cs="宋体"/>
                <w:szCs w:val="21"/>
                <w:highlight w:val="none"/>
              </w:rPr>
              <w:t>采用的是经验判断法、过程分析法识别。</w:t>
            </w:r>
          </w:p>
          <w:p>
            <w:pPr>
              <w:keepNext w:val="0"/>
              <w:keepLines w:val="0"/>
              <w:suppressLineNumbers w:val="0"/>
              <w:spacing w:before="0" w:beforeAutospacing="0" w:after="0" w:afterAutospacing="0" w:line="400" w:lineRule="exact"/>
              <w:ind w:left="0" w:right="0" w:firstLine="420" w:firstLineChars="200"/>
              <w:rPr>
                <w:rFonts w:hint="eastAsia" w:ascii="宋体" w:hAnsi="宋体" w:cs="宋体"/>
                <w:color w:val="000000" w:themeColor="text1"/>
                <w:sz w:val="21"/>
                <w:szCs w:val="21"/>
                <w:highlight w:val="none"/>
                <w:lang w:eastAsia="zh-CN" w:bidi="ar"/>
                <w14:textFill>
                  <w14:solidFill>
                    <w14:schemeClr w14:val="tx1"/>
                  </w14:solidFill>
                </w14:textFill>
              </w:rPr>
            </w:pPr>
            <w:r>
              <w:rPr>
                <w:rFonts w:hint="eastAsia" w:ascii="宋体" w:hAnsi="宋体" w:cs="宋体"/>
                <w:szCs w:val="21"/>
                <w:highlight w:val="none"/>
                <w:lang w:eastAsia="zh-CN"/>
              </w:rPr>
              <w:t>营销部</w:t>
            </w:r>
            <w:r>
              <w:rPr>
                <w:rFonts w:hint="eastAsia" w:ascii="宋体" w:hAnsi="宋体" w:cs="宋体"/>
                <w:szCs w:val="21"/>
                <w:highlight w:val="none"/>
              </w:rPr>
              <w:t>采用打分法确定重大风险是：</w:t>
            </w:r>
            <w:r>
              <w:rPr>
                <w:rFonts w:hint="eastAsia" w:ascii="宋体" w:hAnsi="宋体" w:cs="宋体"/>
                <w:color w:val="000000" w:themeColor="text1"/>
                <w:sz w:val="21"/>
                <w:szCs w:val="21"/>
                <w:highlight w:val="none"/>
                <w:lang w:eastAsia="zh-CN" w:bidi="ar"/>
                <w14:textFill>
                  <w14:solidFill>
                    <w14:schemeClr w14:val="tx1"/>
                  </w14:solidFill>
                </w14:textFill>
              </w:rPr>
              <w:t>（1）</w:t>
            </w:r>
            <w:r>
              <w:rPr>
                <w:rFonts w:hint="eastAsia" w:ascii="宋体" w:hAnsi="宋体" w:cs="宋体"/>
                <w:color w:val="000000" w:themeColor="text1"/>
                <w:sz w:val="21"/>
                <w:szCs w:val="21"/>
                <w:highlight w:val="none"/>
                <w:lang w:val="en-US" w:eastAsia="zh-CN" w:bidi="ar"/>
                <w14:textFill>
                  <w14:solidFill>
                    <w14:schemeClr w14:val="tx1"/>
                  </w14:solidFill>
                </w14:textFill>
              </w:rPr>
              <w:t>使用明火、电源线路或设备超负荷、短路</w:t>
            </w:r>
            <w:r>
              <w:rPr>
                <w:rFonts w:hint="eastAsia" w:ascii="宋体" w:hAnsi="宋体" w:cs="宋体"/>
                <w:color w:val="000000" w:themeColor="text1"/>
                <w:sz w:val="21"/>
                <w:szCs w:val="21"/>
                <w:highlight w:val="none"/>
                <w:lang w:eastAsia="zh-CN" w:bidi="ar"/>
                <w14:textFill>
                  <w14:solidFill>
                    <w14:schemeClr w14:val="tx1"/>
                  </w14:solidFill>
                </w14:textFill>
              </w:rPr>
              <w:t>引发火灾</w:t>
            </w:r>
            <w:r>
              <w:rPr>
                <w:rFonts w:hint="eastAsia" w:ascii="宋体" w:hAnsi="宋体" w:cs="宋体"/>
                <w:color w:val="000000" w:themeColor="text1"/>
                <w:sz w:val="21"/>
                <w:szCs w:val="21"/>
                <w:highlight w:val="none"/>
                <w:lang w:val="en-US" w:eastAsia="zh-CN" w:bidi="ar"/>
                <w14:textFill>
                  <w14:solidFill>
                    <w14:schemeClr w14:val="tx1"/>
                  </w14:solidFill>
                </w14:textFill>
              </w:rPr>
              <w:t>；（2）电源插头、插座漏电和湿手拔、插电源造成触电</w:t>
            </w:r>
            <w:r>
              <w:rPr>
                <w:rFonts w:hint="eastAsia" w:ascii="宋体" w:hAnsi="宋体" w:cs="宋体"/>
                <w:color w:val="000000" w:themeColor="text1"/>
                <w:sz w:val="21"/>
                <w:szCs w:val="21"/>
                <w:highlight w:val="none"/>
                <w:lang w:eastAsia="zh-CN" w:bidi="ar"/>
                <w14:textFill>
                  <w14:solidFill>
                    <w14:schemeClr w14:val="tx1"/>
                  </w14:solidFill>
                </w14:textFill>
              </w:rPr>
              <w:t>。</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危险源辨识基本充分、风险等级评价基本合理。</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 xml:space="preserve">查，风险控制措施有：  </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相关方告知、定期检查线路；设立消防逃生通道、消防设备配备定期检查；</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参与消防应急预案的制订及演练等。</w:t>
            </w:r>
          </w:p>
          <w:p>
            <w:pPr>
              <w:keepNext w:val="0"/>
              <w:keepLines w:val="0"/>
              <w:widowControl/>
              <w:suppressLineNumbers w:val="0"/>
              <w:spacing w:before="0" w:beforeAutospacing="0" w:after="0" w:afterAutospacing="0"/>
              <w:ind w:left="0" w:right="0"/>
              <w:jc w:val="left"/>
              <w:rPr>
                <w:rFonts w:hint="default"/>
                <w:szCs w:val="21"/>
              </w:rPr>
            </w:pPr>
            <w:r>
              <w:rPr>
                <w:rFonts w:hint="eastAsia" w:ascii="宋体" w:hAnsi="宋体"/>
                <w:szCs w:val="21"/>
              </w:rPr>
              <w:t>危险源识别基本充分，控制措施需要完善。</w:t>
            </w:r>
          </w:p>
          <w:p>
            <w:pPr>
              <w:keepNext w:val="0"/>
              <w:keepLines w:val="0"/>
              <w:suppressLineNumbers w:val="0"/>
              <w:spacing w:before="0" w:beforeAutospacing="0" w:after="0" w:afterAutospacing="0"/>
              <w:ind w:left="0" w:right="0"/>
              <w:rPr>
                <w:rFonts w:hint="eastAsia" w:ascii="宋体" w:hAnsi="宋体" w:cs="宋体"/>
                <w:szCs w:val="21"/>
              </w:rPr>
            </w:pPr>
          </w:p>
        </w:tc>
        <w:tc>
          <w:tcPr>
            <w:tcW w:w="1585"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vAlign w:val="top"/>
          </w:tcPr>
          <w:p>
            <w:pPr>
              <w:keepNext w:val="0"/>
              <w:keepLines w:val="0"/>
              <w:suppressLineNumbers w:val="0"/>
              <w:adjustRightInd w:val="0"/>
              <w:snapToGrid w:val="0"/>
              <w:spacing w:before="0" w:beforeAutospacing="0" w:after="0" w:afterAutospacing="0"/>
              <w:ind w:left="0" w:right="0"/>
              <w:jc w:val="both"/>
              <w:rPr>
                <w:rFonts w:hint="eastAsia" w:ascii="宋体" w:hAnsi="宋体" w:cs="新宋体"/>
                <w:szCs w:val="21"/>
              </w:rPr>
            </w:pPr>
            <w:r>
              <w:rPr>
                <w:rFonts w:hint="eastAsia" w:ascii="宋体" w:hAnsi="宋体" w:cs="新宋体"/>
                <w:szCs w:val="21"/>
              </w:rPr>
              <w:t xml:space="preserve">沟通 </w:t>
            </w:r>
          </w:p>
        </w:tc>
        <w:tc>
          <w:tcPr>
            <w:tcW w:w="960" w:type="dxa"/>
            <w:vAlign w:val="top"/>
          </w:tcPr>
          <w:p>
            <w:pPr>
              <w:keepNext w:val="0"/>
              <w:keepLines w:val="0"/>
              <w:suppressLineNumbers w:val="0"/>
              <w:spacing w:before="0" w:beforeAutospacing="0" w:after="0" w:afterAutospacing="0"/>
              <w:ind w:left="0" w:right="0"/>
              <w:rPr>
                <w:rFonts w:hint="default"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7.4 </w:t>
            </w:r>
          </w:p>
          <w:p>
            <w:pPr>
              <w:keepNext w:val="0"/>
              <w:keepLines w:val="0"/>
              <w:suppressLineNumbers w:val="0"/>
              <w:spacing w:before="0" w:beforeAutospacing="0" w:after="0" w:afterAutospacing="0"/>
              <w:ind w:left="0" w:right="0"/>
              <w:rPr>
                <w:rFonts w:hint="eastAsia" w:ascii="宋体" w:hAnsi="宋体" w:cs="新宋体"/>
                <w:szCs w:val="21"/>
              </w:rPr>
            </w:pPr>
          </w:p>
        </w:tc>
        <w:tc>
          <w:tcPr>
            <w:tcW w:w="10004" w:type="dxa"/>
            <w:vAlign w:val="top"/>
          </w:tcPr>
          <w:p>
            <w:pPr>
              <w:pStyle w:val="9"/>
              <w:keepNext w:val="0"/>
              <w:keepLines w:val="0"/>
              <w:suppressLineNumbers w:val="0"/>
              <w:spacing w:before="0" w:beforeAutospacing="0" w:after="0" w:afterAutospacing="0" w:line="400" w:lineRule="exact"/>
              <w:ind w:left="0" w:right="0"/>
              <w:rPr>
                <w:rFonts w:hint="default" w:ascii="宋体" w:hAnsi="宋体" w:cs="宋体"/>
                <w:sz w:val="21"/>
                <w:szCs w:val="21"/>
              </w:rPr>
            </w:pPr>
            <w:r>
              <w:rPr>
                <w:rFonts w:hint="eastAsia" w:ascii="宋体" w:hAnsi="宋体" w:cs="宋体"/>
                <w:kern w:val="2"/>
                <w:sz w:val="21"/>
                <w:szCs w:val="21"/>
              </w:rPr>
              <w:t>---《信息交流管理</w:t>
            </w:r>
            <w:r>
              <w:rPr>
                <w:rFonts w:hint="eastAsia" w:ascii="宋体" w:hAnsi="宋体" w:cs="宋体"/>
                <w:kern w:val="2"/>
                <w:sz w:val="21"/>
                <w:szCs w:val="21"/>
                <w:lang w:val="en-US" w:eastAsia="zh-CN"/>
              </w:rPr>
              <w:t>程序</w:t>
            </w:r>
            <w:r>
              <w:rPr>
                <w:rFonts w:hint="eastAsia" w:ascii="宋体" w:hAnsi="宋体" w:cs="宋体"/>
                <w:kern w:val="2"/>
                <w:sz w:val="21"/>
                <w:szCs w:val="21"/>
              </w:rPr>
              <w:t>》</w:t>
            </w:r>
            <w:r>
              <w:rPr>
                <w:rFonts w:hint="eastAsia" w:ascii="宋体" w:hAnsi="宋体" w:cs="Arial"/>
                <w:iCs/>
                <w:kern w:val="2"/>
                <w:sz w:val="21"/>
                <w:szCs w:val="21"/>
              </w:rPr>
              <w:t>规定了公司内外信息交流、协商的对象、方式、记录等。</w:t>
            </w:r>
          </w:p>
          <w:p>
            <w:pPr>
              <w:pStyle w:val="9"/>
              <w:keepNext w:val="0"/>
              <w:keepLines w:val="0"/>
              <w:suppressLineNumbers w:val="0"/>
              <w:spacing w:before="0" w:beforeAutospacing="0" w:after="0" w:afterAutospacing="0" w:line="400" w:lineRule="exact"/>
              <w:ind w:left="0" w:right="0" w:firstLine="420" w:firstLineChars="200"/>
              <w:rPr>
                <w:rFonts w:hint="default" w:ascii="宋体" w:hAnsi="宋体" w:cs="宋体"/>
                <w:color w:val="FF0000"/>
                <w:sz w:val="21"/>
                <w:szCs w:val="21"/>
              </w:rPr>
            </w:pPr>
            <w:r>
              <w:rPr>
                <w:rFonts w:hint="eastAsia" w:ascii="宋体" w:hAnsi="宋体" w:cs="宋体"/>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9"/>
              <w:keepNext w:val="0"/>
              <w:keepLines w:val="0"/>
              <w:suppressLineNumbers w:val="0"/>
              <w:spacing w:before="0" w:beforeAutospacing="0" w:after="0" w:afterAutospacing="0" w:line="400" w:lineRule="exact"/>
              <w:ind w:left="0" w:right="0" w:firstLine="315" w:firstLineChars="150"/>
              <w:rPr>
                <w:rFonts w:hint="default" w:ascii="宋体" w:hAnsi="宋体" w:cs="宋体"/>
                <w:sz w:val="21"/>
                <w:szCs w:val="21"/>
              </w:rPr>
            </w:pPr>
            <w:r>
              <w:rPr>
                <w:rFonts w:hint="eastAsia" w:ascii="宋体" w:hAnsi="宋体" w:cs="宋体"/>
                <w:kern w:val="2"/>
                <w:sz w:val="21"/>
                <w:szCs w:val="21"/>
              </w:rPr>
              <w:t>外部，对顾客等相关方进行了管理方针、产品使用环保要求的沟通，主要通过网络、交流及产品说明书、合同等方式进行，并达成一致性意见实施有效控制。</w:t>
            </w:r>
          </w:p>
          <w:p>
            <w:pPr>
              <w:keepNext w:val="0"/>
              <w:keepLines w:val="0"/>
              <w:suppressLineNumbers w:val="0"/>
              <w:spacing w:before="0" w:beforeAutospacing="0" w:after="0" w:afterAutospacing="0" w:line="400" w:lineRule="exact"/>
              <w:ind w:left="0" w:right="0"/>
              <w:rPr>
                <w:rFonts w:hint="default" w:ascii="宋体" w:hAnsi="宋体" w:cs="Arial"/>
                <w:iCs/>
                <w:color w:val="FF0000"/>
                <w:szCs w:val="21"/>
              </w:rPr>
            </w:pPr>
            <w:r>
              <w:rPr>
                <w:rFonts w:hint="eastAsia" w:ascii="宋体" w:hAnsi="宋体" w:cs="宋体"/>
                <w:color w:val="FF0000"/>
                <w:szCs w:val="21"/>
              </w:rPr>
              <w:t xml:space="preserve">    </w:t>
            </w:r>
            <w:r>
              <w:rPr>
                <w:rFonts w:hint="eastAsia" w:ascii="宋体" w:hAnsi="宋体" w:cs="Arial"/>
                <w:iCs/>
                <w:szCs w:val="21"/>
              </w:rPr>
              <w:t>查见内部交流主要通过直接面谈、会议、文件、培训方式，外部交流主要通过电话、信函方式。</w:t>
            </w:r>
          </w:p>
          <w:p>
            <w:pPr>
              <w:keepNext w:val="0"/>
              <w:keepLines w:val="0"/>
              <w:widowControl/>
              <w:suppressLineNumbers w:val="0"/>
              <w:spacing w:before="0" w:beforeAutospacing="0" w:after="0" w:afterAutospacing="0" w:line="400" w:lineRule="atLeast"/>
              <w:ind w:left="0" w:right="0" w:firstLine="315" w:firstLineChars="150"/>
              <w:rPr>
                <w:rFonts w:hint="default" w:ascii="宋体" w:hAnsi="宋体" w:cs="Arial"/>
                <w:iCs/>
                <w:szCs w:val="21"/>
              </w:rPr>
            </w:pPr>
            <w:r>
              <w:rPr>
                <w:rFonts w:hint="eastAsia" w:ascii="宋体" w:hAnsi="宋体" w:cs="Arial"/>
                <w:iCs/>
                <w:szCs w:val="21"/>
              </w:rPr>
              <w:t>查见：部门内部会议记录表，沟通信息包括：</w:t>
            </w:r>
          </w:p>
          <w:p>
            <w:pPr>
              <w:keepNext w:val="0"/>
              <w:keepLines w:val="0"/>
              <w:widowControl/>
              <w:suppressLineNumbers w:val="0"/>
              <w:spacing w:before="0" w:beforeAutospacing="0" w:after="0" w:afterAutospacing="0" w:line="400" w:lineRule="atLeast"/>
              <w:ind w:left="0" w:right="0" w:firstLine="315" w:firstLineChars="150"/>
              <w:rPr>
                <w:rFonts w:hint="default" w:ascii="宋体" w:hAnsi="宋体" w:eastAsia="宋体" w:cs="Arial"/>
                <w:iCs/>
                <w:szCs w:val="21"/>
                <w:lang w:val="en-US" w:eastAsia="zh-CN"/>
              </w:rPr>
            </w:pPr>
            <w:r>
              <w:rPr>
                <w:rFonts w:hint="eastAsia" w:ascii="宋体" w:hAnsi="宋体" w:cs="Arial"/>
                <w:iCs/>
                <w:szCs w:val="21"/>
              </w:rPr>
              <w:t>1）告知员工：管理者代表是</w:t>
            </w:r>
            <w:r>
              <w:rPr>
                <w:rFonts w:hint="eastAsia" w:ascii="宋体" w:hAnsi="宋体" w:cs="Arial"/>
                <w:iCs/>
                <w:color w:val="auto"/>
                <w:szCs w:val="21"/>
                <w:lang w:val="en-US" w:eastAsia="zh-CN"/>
              </w:rPr>
              <w:t>陈永兴</w:t>
            </w:r>
            <w:r>
              <w:rPr>
                <w:rFonts w:hint="eastAsia" w:ascii="宋体" w:hAnsi="宋体" w:cs="Arial"/>
                <w:iCs/>
                <w:color w:val="auto"/>
                <w:szCs w:val="21"/>
              </w:rPr>
              <w:t>及职业健康安全事务代表</w:t>
            </w:r>
            <w:r>
              <w:rPr>
                <w:rFonts w:hint="eastAsia" w:ascii="宋体" w:hAnsi="宋体" w:cs="Arial"/>
                <w:iCs/>
                <w:color w:val="auto"/>
                <w:szCs w:val="21"/>
                <w:lang w:val="en-US" w:eastAsia="zh-CN"/>
              </w:rPr>
              <w:t>陶玉杰</w:t>
            </w:r>
          </w:p>
          <w:p>
            <w:pPr>
              <w:keepNext w:val="0"/>
              <w:keepLines w:val="0"/>
              <w:widowControl/>
              <w:suppressLineNumbers w:val="0"/>
              <w:spacing w:before="0" w:beforeAutospacing="0" w:after="0" w:afterAutospacing="0" w:line="400" w:lineRule="atLeast"/>
              <w:ind w:left="0" w:right="0" w:firstLine="315" w:firstLineChars="150"/>
              <w:rPr>
                <w:rFonts w:hint="default" w:ascii="宋体" w:hAnsi="宋体" w:cs="Arial"/>
                <w:iCs/>
                <w:szCs w:val="21"/>
              </w:rPr>
            </w:pPr>
            <w:r>
              <w:rPr>
                <w:rFonts w:hint="eastAsia" w:ascii="宋体" w:hAnsi="宋体" w:cs="Arial"/>
                <w:iCs/>
                <w:szCs w:val="21"/>
              </w:rPr>
              <w:t>2）告知员工：职业健康安全管理体系建立的依据、标准和意义；</w:t>
            </w:r>
          </w:p>
          <w:p>
            <w:pPr>
              <w:keepNext w:val="0"/>
              <w:keepLines w:val="0"/>
              <w:widowControl/>
              <w:suppressLineNumbers w:val="0"/>
              <w:spacing w:before="0" w:beforeAutospacing="0" w:after="0" w:afterAutospacing="0" w:line="400" w:lineRule="atLeast"/>
              <w:ind w:left="0" w:right="0" w:firstLine="315" w:firstLineChars="150"/>
              <w:rPr>
                <w:rFonts w:hint="default" w:ascii="宋体" w:hAnsi="宋体" w:cs="Arial"/>
                <w:iCs/>
                <w:szCs w:val="21"/>
                <w:highlight w:val="none"/>
              </w:rPr>
            </w:pPr>
            <w:r>
              <w:rPr>
                <w:rFonts w:hint="eastAsia" w:ascii="宋体" w:hAnsi="宋体" w:cs="Arial"/>
                <w:iCs/>
                <w:szCs w:val="21"/>
                <w:highlight w:val="none"/>
              </w:rPr>
              <w:t>3）组织员工学习：与安全健康、环境管理有关的法律法规，包括《</w:t>
            </w:r>
            <w:r>
              <w:rPr>
                <w:rFonts w:hint="eastAsia" w:ascii="宋体" w:hAnsi="宋体" w:cs="Arial"/>
                <w:iCs/>
                <w:szCs w:val="21"/>
                <w:highlight w:val="none"/>
                <w:lang w:eastAsia="zh-CN"/>
              </w:rPr>
              <w:t>中华人民共和国环境保护法</w:t>
            </w:r>
            <w:r>
              <w:rPr>
                <w:rFonts w:hint="eastAsia" w:ascii="宋体" w:hAnsi="宋体" w:cs="Arial"/>
                <w:iCs/>
                <w:szCs w:val="21"/>
                <w:highlight w:val="none"/>
              </w:rPr>
              <w:t>》、《</w:t>
            </w:r>
            <w:r>
              <w:rPr>
                <w:rFonts w:hint="eastAsia" w:ascii="宋体" w:hAnsi="宋体" w:cs="Arial"/>
                <w:iCs/>
                <w:szCs w:val="21"/>
                <w:highlight w:val="none"/>
                <w:lang w:eastAsia="zh-CN"/>
              </w:rPr>
              <w:t>中华人民共和国水污染防治法</w:t>
            </w:r>
            <w:r>
              <w:rPr>
                <w:rFonts w:hint="eastAsia" w:ascii="宋体" w:hAnsi="宋体" w:cs="Arial"/>
                <w:iCs/>
                <w:szCs w:val="21"/>
                <w:highlight w:val="none"/>
              </w:rPr>
              <w:t>》、《</w:t>
            </w:r>
            <w:r>
              <w:rPr>
                <w:rFonts w:hint="eastAsia" w:ascii="宋体" w:hAnsi="宋体" w:cs="Arial"/>
                <w:iCs/>
                <w:szCs w:val="21"/>
                <w:highlight w:val="none"/>
                <w:lang w:eastAsia="zh-CN"/>
              </w:rPr>
              <w:t>危险化学品安全管理条例</w:t>
            </w:r>
            <w:r>
              <w:rPr>
                <w:rFonts w:hint="eastAsia" w:ascii="宋体" w:hAnsi="宋体" w:cs="Arial"/>
                <w:iCs/>
                <w:szCs w:val="21"/>
                <w:highlight w:val="none"/>
              </w:rPr>
              <w:t>》、《</w:t>
            </w:r>
            <w:r>
              <w:rPr>
                <w:rFonts w:hint="eastAsia" w:ascii="宋体" w:hAnsi="宋体" w:cs="Arial"/>
                <w:iCs/>
                <w:szCs w:val="21"/>
                <w:highlight w:val="none"/>
                <w:lang w:eastAsia="zh-CN"/>
              </w:rPr>
              <w:t>工伤保险条例</w:t>
            </w:r>
            <w:r>
              <w:rPr>
                <w:rFonts w:hint="eastAsia" w:ascii="宋体" w:hAnsi="宋体" w:cs="Arial"/>
                <w:iCs/>
                <w:szCs w:val="21"/>
                <w:highlight w:val="none"/>
              </w:rPr>
              <w:t>》</w:t>
            </w:r>
            <w:r>
              <w:rPr>
                <w:rFonts w:hint="eastAsia" w:ascii="宋体" w:hAnsi="宋体" w:cs="Arial"/>
                <w:iCs/>
                <w:szCs w:val="21"/>
                <w:highlight w:val="none"/>
                <w:lang w:eastAsia="zh-CN"/>
              </w:rPr>
              <w:t>、</w:t>
            </w:r>
            <w:r>
              <w:rPr>
                <w:rFonts w:hint="eastAsia" w:ascii="宋体" w:hAnsi="宋体" w:cs="Arial"/>
                <w:iCs/>
                <w:szCs w:val="21"/>
                <w:highlight w:val="none"/>
              </w:rPr>
              <w:t>《</w:t>
            </w:r>
            <w:r>
              <w:rPr>
                <w:rFonts w:hint="eastAsia" w:ascii="宋体" w:hAnsi="宋体" w:cs="Arial"/>
                <w:iCs/>
                <w:szCs w:val="21"/>
                <w:highlight w:val="none"/>
                <w:lang w:eastAsia="zh-CN"/>
              </w:rPr>
              <w:t>劳动防护用品监督管理规定</w:t>
            </w:r>
            <w:r>
              <w:rPr>
                <w:rFonts w:hint="eastAsia" w:ascii="宋体" w:hAnsi="宋体" w:cs="Arial"/>
                <w:iCs/>
                <w:szCs w:val="21"/>
                <w:highlight w:val="none"/>
              </w:rPr>
              <w:t>》等关于员工权益、保险等内容；</w:t>
            </w:r>
          </w:p>
          <w:p>
            <w:pPr>
              <w:keepNext w:val="0"/>
              <w:keepLines w:val="0"/>
              <w:widowControl/>
              <w:suppressLineNumbers w:val="0"/>
              <w:spacing w:before="0" w:beforeAutospacing="0" w:after="0" w:afterAutospacing="0" w:line="400" w:lineRule="atLeast"/>
              <w:ind w:left="0" w:right="0" w:firstLine="315" w:firstLineChars="150"/>
              <w:rPr>
                <w:rFonts w:hint="default" w:ascii="宋体" w:hAnsi="宋体" w:cs="Arial"/>
                <w:iCs/>
                <w:szCs w:val="21"/>
              </w:rPr>
            </w:pPr>
            <w:r>
              <w:rPr>
                <w:rFonts w:hint="eastAsia" w:ascii="宋体" w:hAnsi="宋体" w:cs="Arial"/>
                <w:iCs/>
                <w:szCs w:val="21"/>
              </w:rPr>
              <w:t>4）将劳动保护要求、安全、节能环保要求和意义作为新员工岗前培训内容。</w:t>
            </w:r>
          </w:p>
          <w:p>
            <w:pPr>
              <w:keepNext w:val="0"/>
              <w:keepLines w:val="0"/>
              <w:widowControl/>
              <w:suppressLineNumbers w:val="0"/>
              <w:spacing w:before="0" w:beforeAutospacing="0" w:after="0" w:afterAutospacing="0"/>
              <w:ind w:left="0" w:right="0"/>
              <w:jc w:val="left"/>
              <w:rPr>
                <w:rFonts w:hint="eastAsia" w:ascii="宋体" w:hAnsi="宋体" w:cs="宋体"/>
                <w:szCs w:val="21"/>
              </w:rPr>
            </w:pPr>
            <w:r>
              <w:rPr>
                <w:rFonts w:hint="eastAsia" w:ascii="宋体" w:hAnsi="宋体"/>
                <w:szCs w:val="21"/>
              </w:rPr>
              <w:t>审核时未发现有相关方投诉和环境安全违规情况发生。</w:t>
            </w:r>
          </w:p>
        </w:tc>
        <w:tc>
          <w:tcPr>
            <w:tcW w:w="1585" w:type="dxa"/>
            <w:vAlign w:val="top"/>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keepNext w:val="0"/>
              <w:keepLines w:val="0"/>
              <w:suppressLineNumbers w:val="0"/>
              <w:adjustRightInd w:val="0"/>
              <w:snapToGrid w:val="0"/>
              <w:spacing w:before="0" w:beforeAutospacing="0" w:after="0" w:afterAutospacing="0"/>
              <w:ind w:left="0" w:right="0"/>
              <w:jc w:val="center"/>
              <w:rPr>
                <w:rFonts w:hint="default" w:ascii="宋体" w:hAnsi="宋体" w:cs="新宋体"/>
                <w:szCs w:val="21"/>
                <w:highlight w:val="none"/>
              </w:rPr>
            </w:pPr>
            <w:r>
              <w:rPr>
                <w:rFonts w:hint="eastAsia" w:ascii="宋体" w:hAnsi="宋体" w:cs="新宋体"/>
                <w:szCs w:val="21"/>
                <w:highlight w:val="none"/>
              </w:rPr>
              <w:t>运行策划和控制</w:t>
            </w:r>
          </w:p>
        </w:tc>
        <w:tc>
          <w:tcPr>
            <w:tcW w:w="960" w:type="dxa"/>
          </w:tcPr>
          <w:p>
            <w:pPr>
              <w:keepNext w:val="0"/>
              <w:keepLines w:val="0"/>
              <w:suppressLineNumbers w:val="0"/>
              <w:spacing w:before="0" w:beforeAutospacing="0" w:after="0" w:afterAutospacing="0"/>
              <w:ind w:left="0" w:right="0"/>
              <w:rPr>
                <w:rFonts w:hint="default" w:ascii="宋体" w:hAnsi="宋体" w:cs="新宋体"/>
                <w:szCs w:val="21"/>
                <w:highlight w:val="none"/>
              </w:rPr>
            </w:pPr>
            <w:r>
              <w:rPr>
                <w:rFonts w:hint="eastAsia" w:ascii="宋体" w:hAnsi="宋体" w:cs="新宋体"/>
                <w:szCs w:val="21"/>
                <w:highlight w:val="none"/>
              </w:rPr>
              <w:t>E</w:t>
            </w:r>
            <w:r>
              <w:rPr>
                <w:rFonts w:hint="eastAsia" w:ascii="宋体" w:hAnsi="宋体" w:cs="新宋体"/>
                <w:szCs w:val="21"/>
                <w:highlight w:val="none"/>
                <w:lang w:val="en-US" w:eastAsia="zh-CN"/>
              </w:rPr>
              <w:t>S</w:t>
            </w:r>
            <w:r>
              <w:rPr>
                <w:rFonts w:hint="eastAsia" w:ascii="宋体" w:hAnsi="宋体" w:cs="新宋体"/>
                <w:szCs w:val="21"/>
                <w:highlight w:val="none"/>
              </w:rPr>
              <w:t xml:space="preserve">8.1 </w:t>
            </w:r>
          </w:p>
          <w:p>
            <w:pPr>
              <w:keepNext w:val="0"/>
              <w:keepLines w:val="0"/>
              <w:suppressLineNumbers w:val="0"/>
              <w:spacing w:before="0" w:beforeAutospacing="0" w:after="0" w:afterAutospacing="0"/>
              <w:ind w:left="0" w:right="0"/>
              <w:rPr>
                <w:rFonts w:hint="default" w:ascii="宋体" w:hAnsi="宋体" w:cs="新宋体"/>
                <w:szCs w:val="21"/>
                <w:highlight w:val="none"/>
              </w:rPr>
            </w:pPr>
          </w:p>
        </w:tc>
        <w:tc>
          <w:tcPr>
            <w:tcW w:w="10004" w:type="dxa"/>
          </w:tcPr>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查，</w:t>
            </w:r>
            <w:r>
              <w:rPr>
                <w:rFonts w:hint="eastAsia" w:ascii="宋体" w:hAnsi="宋体" w:cs="宋体"/>
                <w:szCs w:val="21"/>
                <w:lang w:eastAsia="zh-CN"/>
              </w:rPr>
              <w:t>营销部</w:t>
            </w:r>
            <w:r>
              <w:rPr>
                <w:rFonts w:hint="eastAsia" w:ascii="宋体" w:hAnsi="宋体" w:cs="宋体"/>
                <w:szCs w:val="21"/>
              </w:rPr>
              <w:t>实施以下环境安全管理制度：《固体废弃物管理规定》《消防管理制度》、《安全检查制度》、《火灾事故应急救援预案》、《运行管理制度》等。</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查不可接受风险源：</w:t>
            </w:r>
          </w:p>
          <w:p>
            <w:pPr>
              <w:keepNext w:val="0"/>
              <w:keepLines w:val="0"/>
              <w:numPr>
                <w:ilvl w:val="0"/>
                <w:numId w:val="8"/>
              </w:numPr>
              <w:suppressLineNumbers w:val="0"/>
              <w:spacing w:before="0" w:beforeAutospacing="0" w:after="0" w:afterAutospacing="0"/>
              <w:ind w:left="0" w:right="0"/>
              <w:rPr>
                <w:rFonts w:hint="eastAsia" w:ascii="宋体" w:hAnsi="宋体" w:cs="宋体"/>
                <w:color w:val="000000" w:themeColor="text1"/>
                <w:sz w:val="21"/>
                <w:szCs w:val="21"/>
                <w:highlight w:val="none"/>
                <w:lang w:eastAsia="zh-CN" w:bidi="ar"/>
                <w14:textFill>
                  <w14:solidFill>
                    <w14:schemeClr w14:val="tx1"/>
                  </w14:solidFill>
                </w14:textFill>
              </w:rPr>
            </w:pPr>
            <w:r>
              <w:rPr>
                <w:rFonts w:hint="eastAsia" w:ascii="宋体" w:hAnsi="宋体" w:cs="宋体"/>
                <w:color w:val="000000" w:themeColor="text1"/>
                <w:sz w:val="21"/>
                <w:szCs w:val="21"/>
                <w:highlight w:val="none"/>
                <w:lang w:val="en-US" w:eastAsia="zh-CN" w:bidi="ar"/>
                <w14:textFill>
                  <w14:solidFill>
                    <w14:schemeClr w14:val="tx1"/>
                  </w14:solidFill>
                </w14:textFill>
              </w:rPr>
              <w:t>使用明火、电源线路或设备超负荷、短路</w:t>
            </w:r>
            <w:r>
              <w:rPr>
                <w:rFonts w:hint="eastAsia" w:ascii="宋体" w:hAnsi="宋体" w:cs="宋体"/>
                <w:color w:val="000000" w:themeColor="text1"/>
                <w:sz w:val="21"/>
                <w:szCs w:val="21"/>
                <w:highlight w:val="none"/>
                <w:lang w:eastAsia="zh-CN" w:bidi="ar"/>
                <w14:textFill>
                  <w14:solidFill>
                    <w14:schemeClr w14:val="tx1"/>
                  </w14:solidFill>
                </w14:textFill>
              </w:rPr>
              <w:t>引发火灾</w:t>
            </w:r>
            <w:r>
              <w:rPr>
                <w:rFonts w:hint="eastAsia" w:ascii="宋体" w:hAnsi="宋体" w:cs="宋体"/>
                <w:color w:val="000000" w:themeColor="text1"/>
                <w:sz w:val="21"/>
                <w:szCs w:val="21"/>
                <w:highlight w:val="none"/>
                <w:lang w:val="en-US" w:eastAsia="zh-CN" w:bidi="ar"/>
                <w14:textFill>
                  <w14:solidFill>
                    <w14:schemeClr w14:val="tx1"/>
                  </w14:solidFill>
                </w14:textFill>
              </w:rPr>
              <w:t>；（2）电源插头、插座漏电和湿手拔、插电源造成触电</w:t>
            </w:r>
            <w:r>
              <w:rPr>
                <w:rFonts w:hint="eastAsia" w:ascii="宋体" w:hAnsi="宋体" w:cs="宋体"/>
                <w:color w:val="000000" w:themeColor="text1"/>
                <w:sz w:val="21"/>
                <w:szCs w:val="21"/>
                <w:highlight w:val="none"/>
                <w:lang w:eastAsia="zh-CN" w:bidi="ar"/>
                <w14:textFill>
                  <w14:solidFill>
                    <w14:schemeClr w14:val="tx1"/>
                  </w14:solidFill>
                </w14:textFill>
              </w:rPr>
              <w:t>。</w:t>
            </w:r>
          </w:p>
          <w:p>
            <w:pPr>
              <w:keepNext w:val="0"/>
              <w:keepLines w:val="0"/>
              <w:numPr>
                <w:ilvl w:val="0"/>
                <w:numId w:val="8"/>
              </w:numPr>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查重要环境因素：</w:t>
            </w:r>
          </w:p>
          <w:p>
            <w:pPr>
              <w:keepNext w:val="0"/>
              <w:keepLines w:val="0"/>
              <w:numPr>
                <w:ilvl w:val="0"/>
                <w:numId w:val="9"/>
              </w:numPr>
              <w:suppressLineNumbers w:val="0"/>
              <w:spacing w:before="0" w:beforeAutospacing="0" w:after="0" w:afterAutospacing="0"/>
              <w:ind w:right="0" w:firstLine="0"/>
              <w:rPr>
                <w:rFonts w:hint="default" w:ascii="宋体" w:hAnsi="宋体" w:cs="宋体"/>
                <w:szCs w:val="21"/>
              </w:rPr>
            </w:pPr>
            <w:r>
              <w:rPr>
                <w:rFonts w:hint="eastAsia" w:ascii="宋体" w:hAnsi="宋体" w:cs="宋体"/>
                <w:szCs w:val="21"/>
              </w:rPr>
              <w:t>潜在火灾；</w:t>
            </w:r>
          </w:p>
          <w:p>
            <w:pPr>
              <w:keepNext w:val="0"/>
              <w:keepLines w:val="0"/>
              <w:numPr>
                <w:ilvl w:val="0"/>
                <w:numId w:val="9"/>
              </w:numPr>
              <w:suppressLineNumbers w:val="0"/>
              <w:spacing w:before="0" w:beforeAutospacing="0" w:after="0" w:afterAutospacing="0"/>
              <w:ind w:right="0" w:firstLine="0"/>
              <w:rPr>
                <w:rFonts w:hint="default" w:ascii="宋体" w:hAnsi="宋体" w:cs="宋体"/>
                <w:szCs w:val="21"/>
              </w:rPr>
            </w:pPr>
            <w:r>
              <w:rPr>
                <w:rFonts w:hint="eastAsia" w:ascii="宋体" w:hAnsi="宋体" w:cs="宋体"/>
                <w:szCs w:val="21"/>
              </w:rPr>
              <w:t>固废排放；</w:t>
            </w:r>
          </w:p>
          <w:p>
            <w:pPr>
              <w:keepNext w:val="0"/>
              <w:keepLines w:val="0"/>
              <w:suppressLineNumbers w:val="0"/>
              <w:spacing w:before="0" w:beforeAutospacing="0" w:after="0" w:afterAutospacing="0"/>
              <w:ind w:left="360" w:right="0"/>
              <w:rPr>
                <w:rFonts w:hint="default" w:ascii="宋体" w:hAnsi="宋体" w:cs="宋体"/>
                <w:szCs w:val="21"/>
              </w:rPr>
            </w:pPr>
            <w:r>
              <w:rPr>
                <w:rFonts w:hint="eastAsia" w:ascii="宋体" w:hAnsi="宋体" w:cs="宋体"/>
                <w:szCs w:val="21"/>
              </w:rPr>
              <w:t>查看，公司制订的相应的安全管理制度及管理方案，对不可接受风险源进行管控。</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据称：对火灾应急设施、安防设施运行情况等进行了检查维护。</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查</w:t>
            </w:r>
            <w:r>
              <w:rPr>
                <w:rFonts w:hint="eastAsia" w:ascii="宋体" w:hAnsi="宋体" w:cs="宋体"/>
                <w:szCs w:val="21"/>
                <w:lang w:eastAsia="zh-CN"/>
              </w:rPr>
              <w:t>营销部</w:t>
            </w:r>
            <w:r>
              <w:rPr>
                <w:rFonts w:hint="eastAsia" w:ascii="宋体" w:hAnsi="宋体" w:cs="宋体"/>
                <w:szCs w:val="21"/>
              </w:rPr>
              <w:t>办公区域环境和安全实施情况；</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现场查看：现场未发现大功率电器使用。</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现场查看：现场电线有穿管保护，固定布局、现场有禁止吸烟的提醒，办公设备均有接地保护。</w:t>
            </w:r>
          </w:p>
          <w:p>
            <w:pPr>
              <w:keepNext w:val="0"/>
              <w:keepLines w:val="0"/>
              <w:suppressLineNumbers w:val="0"/>
              <w:spacing w:before="0" w:beforeAutospacing="0" w:after="0" w:afterAutospacing="0"/>
              <w:ind w:left="0" w:right="0"/>
              <w:rPr>
                <w:rFonts w:hint="default" w:ascii="宋体" w:hAnsi="宋体" w:cs="宋体"/>
                <w:szCs w:val="21"/>
                <w:highlight w:val="none"/>
              </w:rPr>
            </w:pPr>
            <w:r>
              <w:rPr>
                <w:rFonts w:hint="eastAsia" w:ascii="宋体" w:hAnsi="宋体" w:cs="宋体"/>
                <w:szCs w:val="21"/>
              </w:rPr>
              <w:t>查见办公区有一般固废分装桶，现场有处理的记录。</w:t>
            </w:r>
          </w:p>
        </w:tc>
        <w:tc>
          <w:tcPr>
            <w:tcW w:w="1585"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keepNext w:val="0"/>
              <w:keepLines w:val="0"/>
              <w:suppressLineNumbers w:val="0"/>
              <w:adjustRightInd w:val="0"/>
              <w:snapToGrid w:val="0"/>
              <w:spacing w:before="0" w:beforeAutospacing="0" w:after="0" w:afterAutospacing="0"/>
              <w:ind w:left="0" w:right="0"/>
              <w:jc w:val="center"/>
              <w:rPr>
                <w:rFonts w:hint="default" w:ascii="宋体" w:hAnsi="宋体" w:cs="新宋体"/>
                <w:szCs w:val="21"/>
              </w:rPr>
            </w:pPr>
            <w:r>
              <w:rPr>
                <w:rFonts w:hint="eastAsia" w:ascii="宋体" w:hAnsi="宋体" w:cs="宋体"/>
                <w:szCs w:val="21"/>
              </w:rPr>
              <w:t>产品和服务的要求</w:t>
            </w:r>
          </w:p>
        </w:tc>
        <w:tc>
          <w:tcPr>
            <w:tcW w:w="960" w:type="dxa"/>
          </w:tcPr>
          <w:p>
            <w:pPr>
              <w:keepNext w:val="0"/>
              <w:keepLines w:val="0"/>
              <w:suppressLineNumbers w:val="0"/>
              <w:spacing w:before="0" w:beforeAutospacing="0" w:after="0" w:afterAutospacing="0"/>
              <w:ind w:left="0" w:right="0"/>
              <w:rPr>
                <w:rFonts w:hint="default" w:ascii="宋体" w:hAnsi="宋体" w:cs="新宋体"/>
                <w:szCs w:val="21"/>
              </w:rPr>
            </w:pPr>
            <w:r>
              <w:rPr>
                <w:rFonts w:hint="eastAsia" w:ascii="宋体" w:hAnsi="宋体" w:cs="宋体"/>
                <w:szCs w:val="21"/>
              </w:rPr>
              <w:t xml:space="preserve">Q8.2 </w:t>
            </w:r>
          </w:p>
        </w:tc>
        <w:tc>
          <w:tcPr>
            <w:tcW w:w="10004" w:type="dxa"/>
          </w:tcPr>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公司制定并实施《合同订单评审管理制度》，</w:t>
            </w:r>
            <w:r>
              <w:rPr>
                <w:rFonts w:hint="eastAsia" w:ascii="宋体" w:hAnsi="宋体" w:cs="宋体"/>
                <w:szCs w:val="21"/>
                <w:lang w:eastAsia="zh-CN"/>
              </w:rPr>
              <w:t>营销部</w:t>
            </w:r>
            <w:r>
              <w:rPr>
                <w:rFonts w:hint="eastAsia" w:ascii="宋体" w:hAnsi="宋体" w:cs="宋体"/>
                <w:szCs w:val="21"/>
              </w:rPr>
              <w:t>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对市场进行调研，定向顾客提供的产品和服务的要求，从以下几个方面来确定与服务有关的要求：</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 xml:space="preserve">（1）顾客对产品规定的要求,包括产品项目内容、技术、进度和费用要求以及设计、策划后期服务要求；      </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（2）与产品有关的法律、法规要求；</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（3）公司确定的其他附加要求,如保密、特殊资历等</w:t>
            </w:r>
          </w:p>
          <w:p>
            <w:pPr>
              <w:keepNext w:val="0"/>
              <w:keepLines w:val="0"/>
              <w:suppressLineNumbers w:val="0"/>
              <w:spacing w:before="0" w:beforeAutospacing="0" w:after="0" w:afterAutospacing="0"/>
              <w:ind w:left="0" w:right="0"/>
              <w:rPr>
                <w:rFonts w:hint="eastAsia" w:ascii="宋体" w:hAnsi="宋体" w:cs="宋体"/>
                <w:szCs w:val="21"/>
                <w:lang w:eastAsia="zh-CN"/>
              </w:rPr>
            </w:pPr>
            <w:r>
              <w:rPr>
                <w:rFonts w:hint="eastAsia" w:ascii="宋体" w:hAnsi="宋体" w:cs="宋体"/>
                <w:szCs w:val="21"/>
              </w:rPr>
              <w:t>顾客有合作意向时或发放招标文件时，介绍公司</w:t>
            </w:r>
            <w:r>
              <w:rPr>
                <w:rFonts w:hint="eastAsia" w:ascii="宋体" w:hAnsi="宋体" w:cs="宋体"/>
                <w:szCs w:val="21"/>
                <w:lang w:val="en-US" w:eastAsia="zh-CN"/>
              </w:rPr>
              <w:t>物业管理范围、项目</w:t>
            </w:r>
            <w:r>
              <w:rPr>
                <w:rFonts w:hint="eastAsia" w:ascii="宋体" w:hAnsi="宋体" w:cs="宋体"/>
                <w:szCs w:val="21"/>
              </w:rPr>
              <w:t>，了解顾客要求，并结合企业标准进行确定，且明示在合同或订单上，确定顾客对产品的具体要求</w:t>
            </w:r>
            <w:r>
              <w:rPr>
                <w:rFonts w:hint="eastAsia" w:ascii="宋体" w:hAnsi="宋体" w:cs="宋体"/>
                <w:szCs w:val="21"/>
                <w:lang w:eastAsia="zh-CN"/>
              </w:rPr>
              <w:t>。</w:t>
            </w:r>
          </w:p>
          <w:p>
            <w:pPr>
              <w:keepNext w:val="0"/>
              <w:keepLines w:val="0"/>
              <w:widowControl/>
              <w:suppressLineNumbers w:val="0"/>
              <w:spacing w:before="0" w:beforeAutospacing="0" w:after="0" w:afterAutospacing="0" w:line="360" w:lineRule="auto"/>
              <w:ind w:left="0" w:right="0" w:firstLine="86" w:firstLineChars="41"/>
              <w:rPr>
                <w:rFonts w:hint="eastAsia" w:ascii="宋体" w:hAnsi="宋体" w:cs="宋体"/>
                <w:sz w:val="21"/>
                <w:szCs w:val="21"/>
              </w:rPr>
            </w:pPr>
            <w:r>
              <w:rPr>
                <w:rFonts w:hint="eastAsia" w:ascii="宋体" w:hAnsi="宋体" w:cs="宋体"/>
                <w:sz w:val="21"/>
                <w:szCs w:val="21"/>
              </w:rPr>
              <w:t>1、抽查</w:t>
            </w:r>
            <w:r>
              <w:rPr>
                <w:rFonts w:hint="eastAsia" w:ascii="宋体" w:hAnsi="宋体" w:cs="宋体"/>
                <w:szCs w:val="21"/>
                <w:highlight w:val="none"/>
              </w:rPr>
              <w:t>2019年</w:t>
            </w:r>
            <w:r>
              <w:rPr>
                <w:rFonts w:hint="eastAsia" w:ascii="宋体" w:hAnsi="宋体" w:cs="宋体"/>
                <w:szCs w:val="21"/>
                <w:highlight w:val="none"/>
                <w:lang w:val="en-US" w:eastAsia="zh-CN"/>
              </w:rPr>
              <w:t>7</w:t>
            </w:r>
            <w:r>
              <w:rPr>
                <w:rFonts w:hint="eastAsia" w:ascii="宋体" w:hAnsi="宋体" w:cs="宋体"/>
                <w:szCs w:val="21"/>
                <w:highlight w:val="none"/>
              </w:rPr>
              <w:t>月</w:t>
            </w:r>
            <w:r>
              <w:rPr>
                <w:rFonts w:hint="eastAsia" w:ascii="宋体" w:hAnsi="宋体" w:cs="宋体"/>
                <w:szCs w:val="21"/>
                <w:highlight w:val="none"/>
                <w:lang w:val="en-US" w:eastAsia="zh-CN"/>
              </w:rPr>
              <w:t>4</w:t>
            </w:r>
            <w:r>
              <w:rPr>
                <w:rFonts w:hint="eastAsia" w:ascii="宋体" w:hAnsi="宋体" w:cs="宋体"/>
                <w:szCs w:val="21"/>
                <w:highlight w:val="none"/>
              </w:rPr>
              <w:t>日</w:t>
            </w:r>
            <w:r>
              <w:rPr>
                <w:rFonts w:hint="eastAsia" w:ascii="宋体" w:hAnsi="宋体" w:cs="宋体"/>
                <w:sz w:val="21"/>
                <w:szCs w:val="21"/>
                <w:highlight w:val="none"/>
              </w:rPr>
              <w:t>合同：</w:t>
            </w:r>
          </w:p>
          <w:p>
            <w:pPr>
              <w:keepNext w:val="0"/>
              <w:keepLines w:val="0"/>
              <w:widowControl/>
              <w:suppressLineNumbers w:val="0"/>
              <w:spacing w:before="0" w:beforeAutospacing="0" w:after="0" w:afterAutospacing="0" w:line="360" w:lineRule="auto"/>
              <w:ind w:left="0" w:right="0" w:firstLine="315" w:firstLineChars="150"/>
              <w:rPr>
                <w:rFonts w:hint="default" w:ascii="宋体" w:hAnsi="宋体" w:eastAsia="宋体" w:cs="宋体"/>
                <w:sz w:val="21"/>
                <w:szCs w:val="21"/>
                <w:lang w:val="en-US" w:eastAsia="zh-CN"/>
              </w:rPr>
            </w:pPr>
            <w:r>
              <w:rPr>
                <w:rFonts w:hint="eastAsia" w:ascii="宋体" w:hAnsi="宋体" w:cs="宋体"/>
                <w:sz w:val="21"/>
                <w:szCs w:val="21"/>
              </w:rPr>
              <w:t>顾客:</w:t>
            </w:r>
            <w:r>
              <w:rPr>
                <w:rFonts w:hint="eastAsia" w:ascii="宋体" w:hAnsi="宋体" w:cs="宋体"/>
                <w:szCs w:val="21"/>
                <w:highlight w:val="none"/>
                <w:lang w:val="en-US" w:eastAsia="zh-CN"/>
              </w:rPr>
              <w:t>大连豪之英物业管理有限公司成都</w:t>
            </w:r>
            <w:r>
              <w:rPr>
                <w:rFonts w:hint="eastAsia" w:ascii="宋体" w:hAnsi="宋体" w:cs="宋体"/>
                <w:szCs w:val="21"/>
                <w:highlight w:val="none"/>
                <w:lang w:eastAsia="zh-CN"/>
              </w:rPr>
              <w:t>分公司</w:t>
            </w:r>
          </w:p>
          <w:p>
            <w:pPr>
              <w:keepNext w:val="0"/>
              <w:keepLines w:val="0"/>
              <w:widowControl/>
              <w:suppressLineNumbers w:val="0"/>
              <w:spacing w:before="0" w:beforeAutospacing="0" w:after="0" w:afterAutospacing="0" w:line="360" w:lineRule="auto"/>
              <w:ind w:left="0" w:right="0" w:firstLine="315" w:firstLineChars="150"/>
              <w:rPr>
                <w:rFonts w:hint="default" w:ascii="宋体" w:hAnsi="宋体" w:cs="宋体"/>
                <w:sz w:val="21"/>
                <w:szCs w:val="21"/>
                <w:lang w:val="en-US"/>
              </w:rPr>
            </w:pPr>
            <w:r>
              <w:rPr>
                <w:rFonts w:hint="eastAsia" w:ascii="宋体" w:hAnsi="宋体" w:cs="宋体"/>
                <w:sz w:val="21"/>
                <w:szCs w:val="21"/>
              </w:rPr>
              <w:t>项目：</w:t>
            </w:r>
            <w:r>
              <w:rPr>
                <w:rFonts w:hint="eastAsia" w:ascii="宋体" w:hAnsi="宋体" w:cs="宋体"/>
                <w:szCs w:val="21"/>
                <w:highlight w:val="none"/>
                <w:lang w:val="en-US" w:eastAsia="zh-CN"/>
              </w:rPr>
              <w:t>秩序维护岗位外包</w:t>
            </w:r>
            <w:r>
              <w:rPr>
                <w:rFonts w:hint="eastAsia" w:ascii="宋体" w:hAnsi="宋体" w:cs="宋体"/>
                <w:sz w:val="21"/>
                <w:szCs w:val="21"/>
                <w:highlight w:val="none"/>
              </w:rPr>
              <w:t>合同</w:t>
            </w:r>
          </w:p>
          <w:p>
            <w:pPr>
              <w:keepNext w:val="0"/>
              <w:keepLines w:val="0"/>
              <w:widowControl/>
              <w:suppressLineNumbers w:val="0"/>
              <w:spacing w:before="0" w:beforeAutospacing="0" w:after="0" w:afterAutospacing="0" w:line="360" w:lineRule="auto"/>
              <w:ind w:left="0" w:right="0" w:firstLine="315" w:firstLineChars="150"/>
              <w:rPr>
                <w:rFonts w:hint="eastAsia" w:ascii="宋体" w:hAnsi="宋体" w:cs="宋体"/>
                <w:sz w:val="21"/>
                <w:szCs w:val="21"/>
              </w:rPr>
            </w:pPr>
            <w:r>
              <w:rPr>
                <w:rFonts w:hint="eastAsia" w:ascii="宋体" w:hAnsi="宋体" w:cs="宋体"/>
                <w:sz w:val="21"/>
                <w:szCs w:val="21"/>
                <w:lang w:val="en-US" w:eastAsia="zh-CN"/>
              </w:rPr>
              <w:t>合同内容</w:t>
            </w:r>
            <w:r>
              <w:rPr>
                <w:rFonts w:hint="eastAsia" w:ascii="宋体" w:hAnsi="宋体" w:cs="宋体"/>
                <w:sz w:val="21"/>
                <w:szCs w:val="21"/>
              </w:rPr>
              <w:t>：</w:t>
            </w:r>
            <w:r>
              <w:rPr>
                <w:rFonts w:hint="eastAsia" w:ascii="宋体" w:hAnsi="宋体" w:cs="宋体"/>
                <w:sz w:val="21"/>
                <w:szCs w:val="21"/>
                <w:lang w:val="en-US" w:eastAsia="zh-CN"/>
              </w:rPr>
              <w:t>合同期限（2019.7.16至2020.7.15）、合作内容及要求、双方的权利和义务、违约责任</w:t>
            </w:r>
            <w:r>
              <w:rPr>
                <w:rFonts w:hint="eastAsia" w:ascii="宋体" w:hAnsi="宋体" w:cs="宋体"/>
                <w:sz w:val="21"/>
                <w:szCs w:val="21"/>
              </w:rPr>
              <w:t>等。</w:t>
            </w:r>
          </w:p>
          <w:p>
            <w:pPr>
              <w:keepNext w:val="0"/>
              <w:keepLines w:val="0"/>
              <w:widowControl/>
              <w:suppressLineNumbers w:val="0"/>
              <w:spacing w:before="0" w:beforeAutospacing="0" w:after="0" w:afterAutospacing="0" w:line="360" w:lineRule="auto"/>
              <w:ind w:left="0" w:right="0" w:firstLine="315" w:firstLineChars="150"/>
              <w:rPr>
                <w:rFonts w:hint="default" w:ascii="宋体" w:hAnsi="宋体" w:eastAsia="宋体" w:cs="宋体"/>
                <w:sz w:val="21"/>
                <w:szCs w:val="21"/>
                <w:lang w:val="en-US" w:eastAsia="zh-CN"/>
              </w:rPr>
            </w:pPr>
            <w:r>
              <w:rPr>
                <w:rFonts w:hint="eastAsia" w:ascii="宋体" w:hAnsi="宋体" w:cs="宋体"/>
                <w:sz w:val="21"/>
                <w:szCs w:val="21"/>
              </w:rPr>
              <w:t>签单人：</w:t>
            </w:r>
            <w:r>
              <w:rPr>
                <w:rFonts w:hint="eastAsia" w:ascii="宋体" w:hAnsi="宋体" w:cs="宋体"/>
                <w:sz w:val="21"/>
                <w:szCs w:val="21"/>
                <w:lang w:val="en-US" w:eastAsia="zh-CN"/>
              </w:rPr>
              <w:t>缪清良</w:t>
            </w:r>
          </w:p>
          <w:p>
            <w:pPr>
              <w:keepNext w:val="0"/>
              <w:keepLines w:val="0"/>
              <w:widowControl/>
              <w:suppressLineNumbers w:val="0"/>
              <w:spacing w:before="0" w:beforeAutospacing="0" w:after="0" w:afterAutospacing="0" w:line="360" w:lineRule="auto"/>
              <w:ind w:left="0" w:right="0" w:firstLine="86" w:firstLineChars="41"/>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、抽查</w:t>
            </w:r>
            <w:r>
              <w:rPr>
                <w:rFonts w:hint="eastAsia" w:ascii="宋体" w:hAnsi="宋体" w:cs="宋体"/>
                <w:szCs w:val="21"/>
                <w:highlight w:val="none"/>
              </w:rPr>
              <w:t>2019年</w:t>
            </w:r>
            <w:r>
              <w:rPr>
                <w:rFonts w:hint="eastAsia" w:ascii="宋体" w:hAnsi="宋体" w:cs="宋体"/>
                <w:szCs w:val="21"/>
                <w:highlight w:val="none"/>
                <w:lang w:val="en-US" w:eastAsia="zh-CN"/>
              </w:rPr>
              <w:t>4</w:t>
            </w:r>
            <w:r>
              <w:rPr>
                <w:rFonts w:hint="eastAsia" w:ascii="宋体" w:hAnsi="宋体" w:cs="宋体"/>
                <w:szCs w:val="21"/>
                <w:highlight w:val="none"/>
              </w:rPr>
              <w:t>月</w:t>
            </w:r>
            <w:r>
              <w:rPr>
                <w:rFonts w:hint="eastAsia" w:ascii="宋体" w:hAnsi="宋体" w:cs="宋体"/>
                <w:szCs w:val="21"/>
                <w:highlight w:val="none"/>
                <w:lang w:val="en-US" w:eastAsia="zh-CN"/>
              </w:rPr>
              <w:t>28</w:t>
            </w:r>
            <w:r>
              <w:rPr>
                <w:rFonts w:hint="eastAsia" w:ascii="宋体" w:hAnsi="宋体" w:cs="宋体"/>
                <w:szCs w:val="21"/>
                <w:highlight w:val="none"/>
              </w:rPr>
              <w:t>日</w:t>
            </w:r>
            <w:r>
              <w:rPr>
                <w:rFonts w:hint="eastAsia" w:ascii="宋体" w:hAnsi="宋体" w:cs="宋体"/>
                <w:sz w:val="21"/>
                <w:szCs w:val="21"/>
                <w:highlight w:val="none"/>
              </w:rPr>
              <w:t>合同：</w:t>
            </w:r>
          </w:p>
          <w:p>
            <w:pPr>
              <w:keepNext w:val="0"/>
              <w:keepLines w:val="0"/>
              <w:widowControl/>
              <w:suppressLineNumbers w:val="0"/>
              <w:spacing w:before="0" w:beforeAutospacing="0" w:after="0" w:afterAutospacing="0" w:line="360" w:lineRule="auto"/>
              <w:ind w:left="0" w:right="0" w:firstLine="315" w:firstLineChars="150"/>
              <w:rPr>
                <w:rFonts w:hint="default" w:ascii="宋体" w:hAnsi="宋体" w:eastAsia="宋体" w:cs="宋体"/>
                <w:sz w:val="21"/>
                <w:szCs w:val="21"/>
                <w:lang w:val="en-US" w:eastAsia="zh-CN"/>
              </w:rPr>
            </w:pPr>
            <w:r>
              <w:rPr>
                <w:rFonts w:hint="eastAsia" w:ascii="宋体" w:hAnsi="宋体" w:cs="宋体"/>
                <w:sz w:val="21"/>
                <w:szCs w:val="21"/>
              </w:rPr>
              <w:t>顾客:</w:t>
            </w:r>
            <w:r>
              <w:rPr>
                <w:rFonts w:hint="eastAsia" w:ascii="宋体" w:hAnsi="宋体" w:cs="宋体"/>
                <w:szCs w:val="21"/>
                <w:highlight w:val="none"/>
                <w:lang w:val="en-US" w:eastAsia="zh-CN"/>
              </w:rPr>
              <w:t>大连豪之英物业管理有限公司成都</w:t>
            </w:r>
            <w:r>
              <w:rPr>
                <w:rFonts w:hint="eastAsia" w:ascii="宋体" w:hAnsi="宋体" w:cs="宋体"/>
                <w:szCs w:val="21"/>
                <w:highlight w:val="none"/>
                <w:lang w:eastAsia="zh-CN"/>
              </w:rPr>
              <w:t>分公司</w:t>
            </w:r>
          </w:p>
          <w:p>
            <w:pPr>
              <w:keepNext w:val="0"/>
              <w:keepLines w:val="0"/>
              <w:widowControl/>
              <w:suppressLineNumbers w:val="0"/>
              <w:spacing w:before="0" w:beforeAutospacing="0" w:after="0" w:afterAutospacing="0" w:line="360" w:lineRule="auto"/>
              <w:ind w:left="0" w:right="0" w:firstLine="315" w:firstLineChars="150"/>
              <w:rPr>
                <w:rFonts w:hint="default" w:ascii="宋体" w:hAnsi="宋体" w:cs="宋体"/>
                <w:sz w:val="21"/>
                <w:szCs w:val="21"/>
                <w:lang w:val="en-US"/>
              </w:rPr>
            </w:pPr>
            <w:r>
              <w:rPr>
                <w:rFonts w:hint="eastAsia" w:ascii="宋体" w:hAnsi="宋体" w:cs="宋体"/>
                <w:sz w:val="21"/>
                <w:szCs w:val="21"/>
              </w:rPr>
              <w:t>项目：</w:t>
            </w:r>
            <w:r>
              <w:rPr>
                <w:rFonts w:hint="eastAsia" w:ascii="宋体" w:hAnsi="宋体" w:cs="宋体"/>
                <w:sz w:val="21"/>
                <w:szCs w:val="21"/>
                <w:lang w:val="en-US" w:eastAsia="zh-CN"/>
              </w:rPr>
              <w:t>保洁</w:t>
            </w:r>
            <w:r>
              <w:rPr>
                <w:rFonts w:hint="eastAsia" w:ascii="宋体" w:hAnsi="宋体" w:cs="宋体"/>
                <w:szCs w:val="21"/>
                <w:highlight w:val="none"/>
                <w:lang w:val="en-US" w:eastAsia="zh-CN"/>
              </w:rPr>
              <w:t>岗位外包</w:t>
            </w:r>
            <w:r>
              <w:rPr>
                <w:rFonts w:hint="eastAsia" w:ascii="宋体" w:hAnsi="宋体" w:cs="宋体"/>
                <w:sz w:val="21"/>
                <w:szCs w:val="21"/>
                <w:highlight w:val="none"/>
              </w:rPr>
              <w:t>合同</w:t>
            </w:r>
          </w:p>
          <w:p>
            <w:pPr>
              <w:keepNext w:val="0"/>
              <w:keepLines w:val="0"/>
              <w:widowControl/>
              <w:suppressLineNumbers w:val="0"/>
              <w:spacing w:before="0" w:beforeAutospacing="0" w:after="0" w:afterAutospacing="0" w:line="360" w:lineRule="auto"/>
              <w:ind w:left="0" w:right="0" w:firstLine="315" w:firstLineChars="150"/>
              <w:rPr>
                <w:rFonts w:hint="eastAsia" w:ascii="宋体" w:hAnsi="宋体" w:cs="宋体"/>
                <w:sz w:val="21"/>
                <w:szCs w:val="21"/>
              </w:rPr>
            </w:pPr>
            <w:r>
              <w:rPr>
                <w:rFonts w:hint="eastAsia" w:ascii="宋体" w:hAnsi="宋体" w:cs="宋体"/>
                <w:sz w:val="21"/>
                <w:szCs w:val="21"/>
                <w:lang w:val="en-US" w:eastAsia="zh-CN"/>
              </w:rPr>
              <w:t>合同内容</w:t>
            </w:r>
            <w:r>
              <w:rPr>
                <w:rFonts w:hint="eastAsia" w:ascii="宋体" w:hAnsi="宋体" w:cs="宋体"/>
                <w:sz w:val="21"/>
                <w:szCs w:val="21"/>
              </w:rPr>
              <w:t>：</w:t>
            </w:r>
            <w:r>
              <w:rPr>
                <w:rFonts w:hint="eastAsia" w:ascii="宋体" w:hAnsi="宋体" w:cs="宋体"/>
                <w:sz w:val="21"/>
                <w:szCs w:val="21"/>
                <w:lang w:val="en-US" w:eastAsia="zh-CN"/>
              </w:rPr>
              <w:t>合同期限（2019.5.4至2020.5.3）、合作内容及要求、双方的权利和义务、违约责任</w:t>
            </w:r>
            <w:r>
              <w:rPr>
                <w:rFonts w:hint="eastAsia" w:ascii="宋体" w:hAnsi="宋体" w:cs="宋体"/>
                <w:sz w:val="21"/>
                <w:szCs w:val="21"/>
              </w:rPr>
              <w:t>等。</w:t>
            </w:r>
          </w:p>
          <w:p>
            <w:pPr>
              <w:keepNext w:val="0"/>
              <w:keepLines w:val="0"/>
              <w:widowControl/>
              <w:suppressLineNumbers w:val="0"/>
              <w:spacing w:before="0" w:beforeAutospacing="0" w:after="0" w:afterAutospacing="0" w:line="360" w:lineRule="auto"/>
              <w:ind w:left="0" w:right="0" w:firstLine="315" w:firstLineChars="150"/>
              <w:rPr>
                <w:rFonts w:hint="default" w:ascii="宋体" w:hAnsi="宋体" w:eastAsia="宋体" w:cs="宋体"/>
                <w:sz w:val="21"/>
                <w:szCs w:val="21"/>
                <w:lang w:val="en-US" w:eastAsia="zh-CN"/>
              </w:rPr>
            </w:pPr>
            <w:r>
              <w:rPr>
                <w:rFonts w:hint="eastAsia" w:ascii="宋体" w:hAnsi="宋体" w:cs="宋体"/>
                <w:sz w:val="21"/>
                <w:szCs w:val="21"/>
              </w:rPr>
              <w:t>签单人：</w:t>
            </w:r>
            <w:r>
              <w:rPr>
                <w:rFonts w:hint="eastAsia" w:ascii="宋体" w:hAnsi="宋体" w:cs="宋体"/>
                <w:sz w:val="21"/>
                <w:szCs w:val="21"/>
                <w:lang w:val="en-US" w:eastAsia="zh-CN"/>
              </w:rPr>
              <w:t>缪清良</w:t>
            </w:r>
          </w:p>
          <w:p>
            <w:pPr>
              <w:keepNext w:val="0"/>
              <w:keepLines w:val="0"/>
              <w:widowControl/>
              <w:suppressLineNumbers w:val="0"/>
              <w:spacing w:before="0" w:beforeAutospacing="0" w:after="0" w:afterAutospacing="0" w:line="360" w:lineRule="auto"/>
              <w:ind w:left="0" w:right="0"/>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、抽查</w:t>
            </w:r>
            <w:r>
              <w:rPr>
                <w:rFonts w:hint="eastAsia" w:ascii="宋体" w:hAnsi="宋体" w:cs="宋体"/>
                <w:szCs w:val="21"/>
                <w:highlight w:val="none"/>
              </w:rPr>
              <w:t>201</w:t>
            </w:r>
            <w:r>
              <w:rPr>
                <w:rFonts w:hint="eastAsia" w:ascii="宋体" w:hAnsi="宋体" w:cs="宋体"/>
                <w:szCs w:val="21"/>
                <w:highlight w:val="none"/>
                <w:lang w:val="en-US" w:eastAsia="zh-CN"/>
              </w:rPr>
              <w:t>8</w:t>
            </w:r>
            <w:r>
              <w:rPr>
                <w:rFonts w:hint="eastAsia" w:ascii="宋体" w:hAnsi="宋体" w:cs="宋体"/>
                <w:szCs w:val="21"/>
                <w:highlight w:val="none"/>
              </w:rPr>
              <w:t>年</w:t>
            </w:r>
            <w:r>
              <w:rPr>
                <w:rFonts w:hint="eastAsia" w:ascii="宋体" w:hAnsi="宋体" w:cs="宋体"/>
                <w:szCs w:val="21"/>
                <w:highlight w:val="none"/>
                <w:lang w:val="en-US" w:eastAsia="zh-CN"/>
              </w:rPr>
              <w:t>3</w:t>
            </w:r>
            <w:r>
              <w:rPr>
                <w:rFonts w:hint="eastAsia" w:ascii="宋体" w:hAnsi="宋体" w:cs="宋体"/>
                <w:szCs w:val="21"/>
                <w:highlight w:val="none"/>
              </w:rPr>
              <w:t>月</w:t>
            </w:r>
            <w:r>
              <w:rPr>
                <w:rFonts w:hint="eastAsia" w:ascii="宋体" w:hAnsi="宋体" w:cs="宋体"/>
                <w:szCs w:val="21"/>
                <w:highlight w:val="none"/>
                <w:lang w:val="en-US" w:eastAsia="zh-CN"/>
              </w:rPr>
              <w:t>1</w:t>
            </w:r>
            <w:r>
              <w:rPr>
                <w:rFonts w:hint="eastAsia" w:ascii="宋体" w:hAnsi="宋体" w:cs="宋体"/>
                <w:szCs w:val="21"/>
                <w:highlight w:val="none"/>
              </w:rPr>
              <w:t>日</w:t>
            </w:r>
            <w:r>
              <w:rPr>
                <w:rFonts w:hint="eastAsia" w:ascii="宋体" w:hAnsi="宋体" w:cs="宋体"/>
                <w:sz w:val="21"/>
                <w:szCs w:val="21"/>
                <w:highlight w:val="none"/>
                <w:lang w:val="en-US" w:eastAsia="zh-CN"/>
              </w:rPr>
              <w:t>物业管理承包协议</w:t>
            </w:r>
            <w:r>
              <w:rPr>
                <w:rFonts w:hint="eastAsia" w:ascii="宋体" w:hAnsi="宋体" w:cs="宋体"/>
                <w:sz w:val="21"/>
                <w:szCs w:val="21"/>
                <w:highlight w:val="none"/>
              </w:rPr>
              <w:t>：</w:t>
            </w:r>
          </w:p>
          <w:p>
            <w:pPr>
              <w:keepNext w:val="0"/>
              <w:keepLines w:val="0"/>
              <w:widowControl/>
              <w:suppressLineNumbers w:val="0"/>
              <w:spacing w:before="0" w:beforeAutospacing="0" w:after="0" w:afterAutospacing="0" w:line="360" w:lineRule="auto"/>
              <w:ind w:left="0" w:right="0" w:firstLine="315" w:firstLineChars="150"/>
              <w:rPr>
                <w:rFonts w:hint="default" w:ascii="宋体" w:hAnsi="宋体" w:eastAsia="宋体" w:cs="宋体"/>
                <w:sz w:val="21"/>
                <w:szCs w:val="21"/>
                <w:lang w:val="en-US" w:eastAsia="zh-CN"/>
              </w:rPr>
            </w:pPr>
            <w:r>
              <w:rPr>
                <w:rFonts w:hint="eastAsia" w:ascii="宋体" w:hAnsi="宋体" w:cs="宋体"/>
                <w:sz w:val="21"/>
                <w:szCs w:val="21"/>
              </w:rPr>
              <w:t>顾客:</w:t>
            </w:r>
            <w:r>
              <w:rPr>
                <w:rFonts w:hint="eastAsia" w:ascii="宋体" w:hAnsi="宋体" w:cs="宋体"/>
                <w:sz w:val="21"/>
                <w:szCs w:val="21"/>
                <w:lang w:val="en-US" w:eastAsia="zh-CN"/>
              </w:rPr>
              <w:t>成都惠好</w:t>
            </w:r>
            <w:r>
              <w:rPr>
                <w:rFonts w:hint="eastAsia" w:ascii="宋体" w:hAnsi="宋体" w:cs="宋体"/>
                <w:szCs w:val="21"/>
                <w:highlight w:val="none"/>
                <w:lang w:val="en-US" w:eastAsia="zh-CN"/>
              </w:rPr>
              <w:t>物业管理有限公司</w:t>
            </w:r>
          </w:p>
          <w:p>
            <w:pPr>
              <w:keepNext w:val="0"/>
              <w:keepLines w:val="0"/>
              <w:widowControl/>
              <w:suppressLineNumbers w:val="0"/>
              <w:spacing w:before="0" w:beforeAutospacing="0" w:after="0" w:afterAutospacing="0" w:line="360" w:lineRule="auto"/>
              <w:ind w:left="0" w:right="0" w:firstLine="315" w:firstLineChars="150"/>
              <w:rPr>
                <w:rFonts w:hint="default" w:ascii="宋体" w:hAnsi="宋体" w:cs="宋体"/>
                <w:sz w:val="21"/>
                <w:szCs w:val="21"/>
                <w:lang w:val="en-US"/>
              </w:rPr>
            </w:pPr>
            <w:r>
              <w:rPr>
                <w:rFonts w:hint="eastAsia" w:ascii="宋体" w:hAnsi="宋体" w:cs="宋体"/>
                <w:sz w:val="21"/>
                <w:szCs w:val="21"/>
              </w:rPr>
              <w:t>项目：</w:t>
            </w:r>
            <w:r>
              <w:rPr>
                <w:rFonts w:hint="eastAsia" w:ascii="宋体" w:hAnsi="宋体" w:cs="宋体"/>
                <w:sz w:val="21"/>
                <w:szCs w:val="21"/>
                <w:lang w:val="en-US" w:eastAsia="zh-CN"/>
              </w:rPr>
              <w:t>马家公馆小区物业管理。</w:t>
            </w:r>
          </w:p>
          <w:p>
            <w:pPr>
              <w:keepNext w:val="0"/>
              <w:keepLines w:val="0"/>
              <w:widowControl/>
              <w:suppressLineNumbers w:val="0"/>
              <w:spacing w:before="0" w:beforeAutospacing="0" w:after="0" w:afterAutospacing="0" w:line="360" w:lineRule="auto"/>
              <w:ind w:left="0" w:right="0" w:firstLine="315" w:firstLineChars="150"/>
              <w:rPr>
                <w:rFonts w:hint="eastAsia" w:ascii="宋体" w:hAnsi="宋体" w:cs="宋体"/>
                <w:sz w:val="21"/>
                <w:szCs w:val="21"/>
              </w:rPr>
            </w:pPr>
            <w:r>
              <w:rPr>
                <w:rFonts w:hint="eastAsia" w:ascii="宋体" w:hAnsi="宋体" w:cs="宋体"/>
                <w:sz w:val="21"/>
                <w:szCs w:val="21"/>
                <w:lang w:val="en-US" w:eastAsia="zh-CN"/>
              </w:rPr>
              <w:t>合同内容</w:t>
            </w:r>
            <w:r>
              <w:rPr>
                <w:rFonts w:hint="eastAsia" w:ascii="宋体" w:hAnsi="宋体" w:cs="宋体"/>
                <w:sz w:val="21"/>
                <w:szCs w:val="21"/>
              </w:rPr>
              <w:t>：</w:t>
            </w:r>
            <w:r>
              <w:rPr>
                <w:rFonts w:hint="eastAsia" w:ascii="宋体" w:hAnsi="宋体" w:cs="宋体"/>
                <w:sz w:val="21"/>
                <w:szCs w:val="21"/>
                <w:lang w:val="en-US" w:eastAsia="zh-CN"/>
              </w:rPr>
              <w:t>承包方式、承包期限（2018.3.1至2023.2.28、5年）、甲乙双方的权利和义务、物业管理范围、服务质量要求</w:t>
            </w:r>
            <w:r>
              <w:rPr>
                <w:rFonts w:hint="eastAsia" w:ascii="宋体" w:hAnsi="宋体" w:cs="宋体"/>
                <w:sz w:val="21"/>
                <w:szCs w:val="21"/>
              </w:rPr>
              <w:t>等。</w:t>
            </w:r>
          </w:p>
          <w:p>
            <w:pPr>
              <w:keepNext w:val="0"/>
              <w:keepLines w:val="0"/>
              <w:widowControl/>
              <w:suppressLineNumbers w:val="0"/>
              <w:spacing w:before="0" w:beforeAutospacing="0" w:after="0" w:afterAutospacing="0" w:line="360" w:lineRule="auto"/>
              <w:ind w:left="0" w:right="0" w:firstLine="315" w:firstLineChars="150"/>
              <w:rPr>
                <w:rFonts w:hint="default" w:ascii="宋体" w:hAnsi="宋体" w:eastAsia="宋体" w:cs="宋体"/>
                <w:sz w:val="21"/>
                <w:szCs w:val="21"/>
                <w:lang w:val="en-US" w:eastAsia="zh-CN"/>
              </w:rPr>
            </w:pPr>
            <w:r>
              <w:rPr>
                <w:rFonts w:hint="eastAsia" w:ascii="宋体" w:hAnsi="宋体" w:cs="宋体"/>
                <w:sz w:val="21"/>
                <w:szCs w:val="21"/>
              </w:rPr>
              <w:t>签单人：</w:t>
            </w:r>
            <w:r>
              <w:rPr>
                <w:rFonts w:hint="eastAsia" w:ascii="宋体" w:hAnsi="宋体" w:cs="宋体"/>
                <w:sz w:val="21"/>
                <w:szCs w:val="21"/>
                <w:lang w:val="en-US" w:eastAsia="zh-CN"/>
              </w:rPr>
              <w:t>缪清良</w:t>
            </w:r>
          </w:p>
          <w:p>
            <w:pPr>
              <w:keepNext w:val="0"/>
              <w:keepLines w:val="0"/>
              <w:suppressLineNumbers w:val="0"/>
              <w:spacing w:before="0" w:beforeAutospacing="0" w:after="0" w:afterAutospacing="0"/>
              <w:ind w:left="0" w:right="0"/>
              <w:rPr>
                <w:rFonts w:hint="eastAsia"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为了明确与产品有关的要求，确保公司有能力满足顾客要求；在公司向顾客做出提供产品的承诺之前对产品有关要求进行了评审，</w:t>
            </w: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eastAsia" w:ascii="宋体" w:hAnsi="宋体" w:eastAsia="宋体" w:cs="宋体"/>
                <w:szCs w:val="21"/>
                <w:highlight w:val="none"/>
                <w:lang w:eastAsia="zh-CN"/>
              </w:rPr>
            </w:pPr>
            <w:r>
              <w:rPr>
                <w:rFonts w:hint="eastAsia" w:ascii="宋体" w:hAnsi="宋体" w:cs="宋体"/>
                <w:szCs w:val="21"/>
                <w:highlight w:val="none"/>
              </w:rPr>
              <w:t>顾客：</w:t>
            </w:r>
            <w:r>
              <w:rPr>
                <w:rFonts w:hint="eastAsia" w:ascii="宋体" w:hAnsi="宋体" w:cs="宋体"/>
                <w:szCs w:val="21"/>
                <w:highlight w:val="none"/>
                <w:lang w:val="en-US" w:eastAsia="zh-CN"/>
              </w:rPr>
              <w:t>大连豪之英物业管理有限公司成都</w:t>
            </w:r>
            <w:r>
              <w:rPr>
                <w:rFonts w:hint="eastAsia" w:ascii="宋体" w:hAnsi="宋体" w:cs="宋体"/>
                <w:szCs w:val="21"/>
                <w:highlight w:val="none"/>
                <w:lang w:eastAsia="zh-CN"/>
              </w:rPr>
              <w:t>分公司</w:t>
            </w:r>
          </w:p>
          <w:p>
            <w:pPr>
              <w:keepNext w:val="0"/>
              <w:keepLines w:val="0"/>
              <w:suppressLineNumbers w:val="0"/>
              <w:spacing w:before="0" w:beforeAutospacing="0" w:after="0" w:afterAutospacing="0"/>
              <w:ind w:left="0" w:right="0"/>
              <w:rPr>
                <w:rFonts w:hint="default" w:ascii="宋体" w:hAnsi="宋体" w:cs="宋体"/>
                <w:szCs w:val="21"/>
                <w:highlight w:val="none"/>
              </w:rPr>
            </w:pPr>
            <w:r>
              <w:rPr>
                <w:rFonts w:hint="eastAsia" w:ascii="宋体" w:hAnsi="宋体" w:cs="宋体"/>
                <w:szCs w:val="21"/>
                <w:highlight w:val="none"/>
              </w:rPr>
              <w:t>签订时间:2019年</w:t>
            </w:r>
            <w:r>
              <w:rPr>
                <w:rFonts w:hint="eastAsia" w:ascii="宋体" w:hAnsi="宋体" w:cs="宋体"/>
                <w:szCs w:val="21"/>
                <w:highlight w:val="none"/>
                <w:lang w:val="en-US" w:eastAsia="zh-CN"/>
              </w:rPr>
              <w:t>4</w:t>
            </w:r>
            <w:r>
              <w:rPr>
                <w:rFonts w:hint="eastAsia" w:ascii="宋体" w:hAnsi="宋体" w:cs="宋体"/>
                <w:szCs w:val="21"/>
                <w:highlight w:val="none"/>
              </w:rPr>
              <w:t>月</w:t>
            </w:r>
            <w:r>
              <w:rPr>
                <w:rFonts w:hint="eastAsia" w:ascii="宋体" w:hAnsi="宋体" w:cs="宋体"/>
                <w:szCs w:val="21"/>
                <w:highlight w:val="none"/>
                <w:lang w:val="en-US" w:eastAsia="zh-CN"/>
              </w:rPr>
              <w:t>28</w:t>
            </w:r>
            <w:r>
              <w:rPr>
                <w:rFonts w:hint="eastAsia" w:ascii="宋体" w:hAnsi="宋体" w:cs="宋体"/>
                <w:szCs w:val="21"/>
                <w:highlight w:val="none"/>
              </w:rPr>
              <w:t>日</w:t>
            </w:r>
          </w:p>
          <w:p>
            <w:pPr>
              <w:keepNext w:val="0"/>
              <w:keepLines w:val="0"/>
              <w:suppressLineNumbers w:val="0"/>
              <w:spacing w:before="0" w:beforeAutospacing="0" w:after="0" w:afterAutospacing="0"/>
              <w:ind w:left="0" w:right="0"/>
              <w:rPr>
                <w:rFonts w:hint="default" w:ascii="宋体" w:hAnsi="宋体" w:cs="宋体"/>
                <w:szCs w:val="21"/>
                <w:highlight w:val="none"/>
              </w:rPr>
            </w:pPr>
            <w:r>
              <w:rPr>
                <w:rFonts w:hint="eastAsia" w:ascii="宋体" w:hAnsi="宋体" w:cs="宋体"/>
                <w:szCs w:val="21"/>
                <w:highlight w:val="none"/>
                <w:lang w:val="en-US" w:eastAsia="zh-CN"/>
              </w:rPr>
              <w:t>项目</w:t>
            </w:r>
            <w:r>
              <w:rPr>
                <w:rFonts w:hint="eastAsia" w:ascii="宋体" w:hAnsi="宋体" w:cs="宋体"/>
                <w:szCs w:val="21"/>
                <w:highlight w:val="none"/>
              </w:rPr>
              <w:t>：</w:t>
            </w:r>
            <w:r>
              <w:rPr>
                <w:rFonts w:hint="eastAsia" w:ascii="宋体" w:hAnsi="宋体" w:cs="宋体"/>
                <w:sz w:val="21"/>
                <w:szCs w:val="21"/>
                <w:lang w:val="en-US" w:eastAsia="zh-CN"/>
              </w:rPr>
              <w:t>保洁</w:t>
            </w:r>
            <w:r>
              <w:rPr>
                <w:rFonts w:hint="eastAsia" w:ascii="宋体" w:hAnsi="宋体" w:cs="宋体"/>
                <w:szCs w:val="21"/>
                <w:highlight w:val="none"/>
                <w:lang w:val="en-US" w:eastAsia="zh-CN"/>
              </w:rPr>
              <w:t>岗位外包</w:t>
            </w:r>
            <w:r>
              <w:rPr>
                <w:rFonts w:hint="eastAsia" w:ascii="宋体" w:hAnsi="宋体" w:cs="宋体"/>
                <w:sz w:val="21"/>
                <w:szCs w:val="21"/>
                <w:highlight w:val="none"/>
              </w:rPr>
              <w:t>合同</w:t>
            </w:r>
            <w:r>
              <w:rPr>
                <w:rFonts w:hint="eastAsia" w:ascii="宋体" w:hAnsi="宋体" w:cs="宋体"/>
                <w:szCs w:val="21"/>
                <w:highlight w:val="none"/>
              </w:rPr>
              <w:t>。</w:t>
            </w:r>
          </w:p>
          <w:p>
            <w:pPr>
              <w:keepNext w:val="0"/>
              <w:keepLines w:val="0"/>
              <w:suppressLineNumbers w:val="0"/>
              <w:spacing w:before="0" w:beforeAutospacing="0" w:after="0" w:afterAutospacing="0"/>
              <w:ind w:left="0" w:right="0"/>
              <w:rPr>
                <w:rFonts w:hint="eastAsia" w:ascii="宋体" w:hAnsi="宋体" w:cs="宋体"/>
                <w:szCs w:val="21"/>
                <w:highlight w:val="none"/>
                <w:lang w:eastAsia="zh-CN"/>
              </w:rPr>
            </w:pPr>
            <w:r>
              <w:rPr>
                <w:rFonts w:hint="eastAsia" w:ascii="宋体" w:hAnsi="宋体" w:cs="宋体"/>
                <w:szCs w:val="21"/>
                <w:highlight w:val="none"/>
              </w:rPr>
              <w:t>评审内容：</w:t>
            </w:r>
            <w:r>
              <w:rPr>
                <w:rFonts w:hint="eastAsia" w:ascii="宋体" w:hAnsi="宋体" w:cs="宋体"/>
                <w:szCs w:val="21"/>
                <w:highlight w:val="none"/>
                <w:lang w:val="en-US" w:eastAsia="zh-CN"/>
              </w:rPr>
              <w:t>顾客对产品明示与潜在的要求(技术要求、质量要求、支持服务、价格等)</w:t>
            </w:r>
          </w:p>
          <w:p>
            <w:pPr>
              <w:keepNext w:val="0"/>
              <w:keepLines w:val="0"/>
              <w:suppressLineNumbers w:val="0"/>
              <w:spacing w:before="0" w:beforeAutospacing="0" w:after="0" w:afterAutospacing="0"/>
              <w:ind w:left="0" w:right="0"/>
              <w:rPr>
                <w:rFonts w:hint="default" w:ascii="宋体" w:hAnsi="宋体" w:eastAsia="宋体" w:cs="宋体"/>
                <w:szCs w:val="21"/>
                <w:highlight w:val="none"/>
                <w:lang w:val="en-US" w:eastAsia="zh-CN"/>
              </w:rPr>
            </w:pPr>
            <w:r>
              <w:rPr>
                <w:rFonts w:hint="eastAsia" w:ascii="宋体" w:hAnsi="宋体" w:cs="宋体"/>
                <w:szCs w:val="21"/>
                <w:highlight w:val="none"/>
              </w:rPr>
              <w:t>评审负责人：</w:t>
            </w:r>
            <w:r>
              <w:rPr>
                <w:rFonts w:hint="eastAsia" w:ascii="宋体" w:hAnsi="宋体" w:cs="宋体"/>
                <w:szCs w:val="21"/>
                <w:highlight w:val="none"/>
                <w:lang w:val="en-US" w:eastAsia="zh-CN"/>
              </w:rPr>
              <w:t>雷露、刘鑫、梁靓、缪清良</w:t>
            </w:r>
          </w:p>
          <w:p>
            <w:pPr>
              <w:keepNext w:val="0"/>
              <w:keepLines w:val="0"/>
              <w:suppressLineNumbers w:val="0"/>
              <w:spacing w:before="0" w:beforeAutospacing="0" w:after="0" w:afterAutospacing="0"/>
              <w:ind w:left="0" w:right="0"/>
              <w:rPr>
                <w:rFonts w:hint="default" w:ascii="宋体" w:hAnsi="宋体" w:cs="宋体"/>
                <w:szCs w:val="21"/>
                <w:highlight w:val="none"/>
              </w:rPr>
            </w:pPr>
            <w:r>
              <w:rPr>
                <w:rFonts w:hint="eastAsia" w:ascii="宋体" w:hAnsi="宋体" w:cs="宋体"/>
                <w:szCs w:val="21"/>
                <w:highlight w:val="none"/>
              </w:rPr>
              <w:t>评审结论：符合要求，同意签订</w:t>
            </w:r>
          </w:p>
          <w:p>
            <w:pPr>
              <w:keepNext w:val="0"/>
              <w:keepLines w:val="0"/>
              <w:suppressLineNumbers w:val="0"/>
              <w:spacing w:before="0" w:beforeAutospacing="0" w:after="0" w:afterAutospacing="0"/>
              <w:ind w:left="0" w:right="0"/>
              <w:rPr>
                <w:rFonts w:hint="default" w:ascii="宋体" w:hAnsi="宋体" w:cs="宋体"/>
                <w:szCs w:val="21"/>
                <w:highlight w:val="none"/>
              </w:rPr>
            </w:pPr>
            <w:r>
              <w:rPr>
                <w:rFonts w:hint="eastAsia" w:ascii="宋体" w:hAnsi="宋体" w:cs="宋体"/>
                <w:szCs w:val="21"/>
                <w:highlight w:val="none"/>
              </w:rPr>
              <w:t>评审时间:2019年</w:t>
            </w:r>
            <w:r>
              <w:rPr>
                <w:rFonts w:hint="eastAsia" w:ascii="宋体" w:hAnsi="宋体" w:cs="宋体"/>
                <w:szCs w:val="21"/>
                <w:highlight w:val="none"/>
                <w:lang w:val="en-US" w:eastAsia="zh-CN"/>
              </w:rPr>
              <w:t>4</w:t>
            </w:r>
            <w:r>
              <w:rPr>
                <w:rFonts w:hint="eastAsia" w:ascii="宋体" w:hAnsi="宋体" w:cs="宋体"/>
                <w:szCs w:val="21"/>
                <w:highlight w:val="none"/>
              </w:rPr>
              <w:t>月</w:t>
            </w:r>
            <w:r>
              <w:rPr>
                <w:rFonts w:hint="eastAsia" w:ascii="宋体" w:hAnsi="宋体" w:cs="宋体"/>
                <w:szCs w:val="21"/>
                <w:highlight w:val="none"/>
                <w:lang w:val="en-US" w:eastAsia="zh-CN"/>
              </w:rPr>
              <w:t>15</w:t>
            </w:r>
            <w:r>
              <w:rPr>
                <w:rFonts w:hint="eastAsia" w:ascii="宋体" w:hAnsi="宋体" w:cs="宋体"/>
                <w:szCs w:val="21"/>
                <w:highlight w:val="none"/>
              </w:rPr>
              <w:t>日</w:t>
            </w:r>
            <w:r>
              <w:rPr>
                <w:rFonts w:hint="eastAsia" w:ascii="宋体" w:hAnsi="宋体" w:cs="宋体"/>
                <w:szCs w:val="21"/>
                <w:highlight w:val="none"/>
                <w:lang w:eastAsia="zh-CN"/>
              </w:rPr>
              <w:t>（</w:t>
            </w:r>
            <w:r>
              <w:rPr>
                <w:rFonts w:hint="eastAsia" w:ascii="宋体" w:hAnsi="宋体" w:cs="宋体"/>
                <w:szCs w:val="21"/>
                <w:highlight w:val="none"/>
                <w:lang w:val="en-US" w:eastAsia="zh-CN"/>
              </w:rPr>
              <w:t>合同签订前）</w:t>
            </w:r>
          </w:p>
          <w:p>
            <w:pPr>
              <w:keepNext w:val="0"/>
              <w:keepLines w:val="0"/>
              <w:suppressLineNumbers w:val="0"/>
              <w:spacing w:before="0" w:beforeAutospacing="0" w:after="0" w:afterAutospacing="0"/>
              <w:ind w:left="0" w:right="0"/>
              <w:rPr>
                <w:rFonts w:hint="default" w:ascii="宋体" w:hAnsi="宋体" w:cs="宋体"/>
                <w:szCs w:val="21"/>
                <w:highlight w:val="none"/>
              </w:rPr>
            </w:pPr>
          </w:p>
          <w:p>
            <w:pPr>
              <w:keepNext w:val="0"/>
              <w:keepLines w:val="0"/>
              <w:suppressLineNumbers w:val="0"/>
              <w:spacing w:before="0" w:beforeAutospacing="0" w:after="0" w:afterAutospacing="0"/>
              <w:ind w:left="0" w:right="0"/>
              <w:rPr>
                <w:rFonts w:hint="eastAsia" w:ascii="宋体" w:hAnsi="宋体" w:eastAsia="宋体" w:cs="宋体"/>
                <w:szCs w:val="21"/>
                <w:highlight w:val="none"/>
                <w:lang w:eastAsia="zh-CN"/>
              </w:rPr>
            </w:pPr>
            <w:r>
              <w:rPr>
                <w:rFonts w:hint="eastAsia" w:ascii="宋体" w:hAnsi="宋体" w:cs="宋体"/>
                <w:szCs w:val="21"/>
                <w:highlight w:val="none"/>
              </w:rPr>
              <w:t>顾客：</w:t>
            </w:r>
            <w:r>
              <w:rPr>
                <w:rFonts w:hint="eastAsia" w:ascii="宋体" w:hAnsi="宋体" w:cs="宋体"/>
                <w:szCs w:val="21"/>
                <w:highlight w:val="none"/>
                <w:lang w:val="en-US" w:eastAsia="zh-CN"/>
              </w:rPr>
              <w:t>四川宏达世纪物业管理有限公司</w:t>
            </w:r>
          </w:p>
          <w:p>
            <w:pPr>
              <w:keepNext w:val="0"/>
              <w:keepLines w:val="0"/>
              <w:suppressLineNumbers w:val="0"/>
              <w:spacing w:before="0" w:beforeAutospacing="0" w:after="0" w:afterAutospacing="0"/>
              <w:ind w:left="0" w:right="0"/>
              <w:rPr>
                <w:rFonts w:hint="default" w:ascii="宋体" w:hAnsi="宋体" w:cs="宋体"/>
                <w:szCs w:val="21"/>
                <w:highlight w:val="none"/>
              </w:rPr>
            </w:pPr>
            <w:r>
              <w:rPr>
                <w:rFonts w:hint="eastAsia" w:ascii="宋体" w:hAnsi="宋体" w:cs="宋体"/>
                <w:szCs w:val="21"/>
                <w:highlight w:val="none"/>
              </w:rPr>
              <w:t>签订时间:201</w:t>
            </w:r>
            <w:r>
              <w:rPr>
                <w:rFonts w:hint="eastAsia" w:ascii="宋体" w:hAnsi="宋体" w:cs="宋体"/>
                <w:szCs w:val="21"/>
                <w:highlight w:val="none"/>
                <w:lang w:val="en-US" w:eastAsia="zh-CN"/>
              </w:rPr>
              <w:t>9</w:t>
            </w:r>
            <w:r>
              <w:rPr>
                <w:rFonts w:hint="eastAsia" w:ascii="宋体" w:hAnsi="宋体" w:cs="宋体"/>
                <w:szCs w:val="21"/>
                <w:highlight w:val="none"/>
              </w:rPr>
              <w:t>年</w:t>
            </w:r>
            <w:r>
              <w:rPr>
                <w:rFonts w:hint="eastAsia" w:ascii="宋体" w:hAnsi="宋体" w:cs="宋体"/>
                <w:szCs w:val="21"/>
                <w:highlight w:val="none"/>
                <w:lang w:val="en-US" w:eastAsia="zh-CN"/>
              </w:rPr>
              <w:t>1</w:t>
            </w:r>
            <w:r>
              <w:rPr>
                <w:rFonts w:hint="eastAsia" w:ascii="宋体" w:hAnsi="宋体" w:cs="宋体"/>
                <w:szCs w:val="21"/>
                <w:highlight w:val="none"/>
              </w:rPr>
              <w:t>月</w:t>
            </w:r>
            <w:r>
              <w:rPr>
                <w:rFonts w:hint="eastAsia" w:ascii="宋体" w:hAnsi="宋体" w:cs="宋体"/>
                <w:szCs w:val="21"/>
                <w:highlight w:val="none"/>
                <w:lang w:val="en-US" w:eastAsia="zh-CN"/>
              </w:rPr>
              <w:t>2</w:t>
            </w:r>
            <w:r>
              <w:rPr>
                <w:rFonts w:hint="eastAsia" w:ascii="宋体" w:hAnsi="宋体" w:cs="宋体"/>
                <w:szCs w:val="21"/>
                <w:highlight w:val="none"/>
              </w:rPr>
              <w:t>日</w:t>
            </w:r>
          </w:p>
          <w:p>
            <w:pPr>
              <w:keepNext w:val="0"/>
              <w:keepLines w:val="0"/>
              <w:suppressLineNumbers w:val="0"/>
              <w:spacing w:before="0" w:beforeAutospacing="0" w:after="0" w:afterAutospacing="0"/>
              <w:ind w:left="0" w:right="0"/>
              <w:rPr>
                <w:rFonts w:hint="default" w:ascii="宋体" w:hAnsi="宋体" w:cs="宋体"/>
                <w:szCs w:val="21"/>
                <w:highlight w:val="none"/>
              </w:rPr>
            </w:pPr>
            <w:r>
              <w:rPr>
                <w:rFonts w:hint="eastAsia" w:ascii="宋体" w:hAnsi="宋体" w:cs="宋体"/>
                <w:szCs w:val="21"/>
                <w:highlight w:val="none"/>
              </w:rPr>
              <w:t>产品：</w:t>
            </w:r>
            <w:r>
              <w:rPr>
                <w:rFonts w:hint="eastAsia" w:ascii="宋体" w:hAnsi="宋体" w:cs="仿宋"/>
                <w:szCs w:val="21"/>
                <w:highlight w:val="none"/>
                <w:lang w:val="en-US" w:eastAsia="zh-CN"/>
              </w:rPr>
              <w:t>小区保洁（不定时、合同期限一年）</w:t>
            </w:r>
            <w:r>
              <w:rPr>
                <w:rFonts w:hint="eastAsia" w:ascii="宋体" w:hAnsi="宋体" w:cs="宋体"/>
                <w:szCs w:val="21"/>
                <w:highlight w:val="none"/>
              </w:rPr>
              <w:t>。</w:t>
            </w:r>
          </w:p>
          <w:p>
            <w:pPr>
              <w:keepNext w:val="0"/>
              <w:keepLines w:val="0"/>
              <w:suppressLineNumbers w:val="0"/>
              <w:spacing w:before="0" w:beforeAutospacing="0" w:after="0" w:afterAutospacing="0"/>
              <w:ind w:left="0" w:right="0"/>
              <w:rPr>
                <w:rFonts w:hint="eastAsia" w:ascii="宋体" w:hAnsi="宋体" w:cs="宋体"/>
                <w:szCs w:val="21"/>
                <w:highlight w:val="none"/>
                <w:lang w:eastAsia="zh-CN"/>
              </w:rPr>
            </w:pPr>
            <w:r>
              <w:rPr>
                <w:rFonts w:hint="eastAsia" w:ascii="宋体" w:hAnsi="宋体" w:cs="宋体"/>
                <w:szCs w:val="21"/>
                <w:highlight w:val="none"/>
              </w:rPr>
              <w:t>评审内容：</w:t>
            </w:r>
            <w:r>
              <w:rPr>
                <w:rFonts w:hint="eastAsia" w:ascii="宋体" w:hAnsi="宋体" w:cs="宋体"/>
                <w:szCs w:val="21"/>
                <w:highlight w:val="none"/>
                <w:lang w:val="en-US" w:eastAsia="zh-CN"/>
              </w:rPr>
              <w:t>顾客对产品明示与潜在的要求(技术要求、质量要求、支持服务、价格等)</w:t>
            </w:r>
          </w:p>
          <w:p>
            <w:pPr>
              <w:keepNext w:val="0"/>
              <w:keepLines w:val="0"/>
              <w:suppressLineNumbers w:val="0"/>
              <w:spacing w:before="0" w:beforeAutospacing="0" w:after="0" w:afterAutospacing="0"/>
              <w:ind w:left="0" w:right="0"/>
              <w:rPr>
                <w:rFonts w:hint="default" w:ascii="宋体" w:hAnsi="宋体" w:eastAsia="宋体" w:cs="宋体"/>
                <w:szCs w:val="21"/>
                <w:highlight w:val="none"/>
                <w:lang w:val="en-US" w:eastAsia="zh-CN"/>
              </w:rPr>
            </w:pPr>
            <w:r>
              <w:rPr>
                <w:rFonts w:hint="eastAsia" w:ascii="宋体" w:hAnsi="宋体" w:cs="宋体"/>
                <w:szCs w:val="21"/>
                <w:highlight w:val="none"/>
              </w:rPr>
              <w:t>评审负责人：</w:t>
            </w:r>
            <w:r>
              <w:rPr>
                <w:rFonts w:hint="eastAsia" w:ascii="宋体" w:hAnsi="宋体" w:cs="宋体"/>
                <w:szCs w:val="21"/>
                <w:highlight w:val="none"/>
                <w:lang w:val="en-US" w:eastAsia="zh-CN"/>
              </w:rPr>
              <w:t>雷露、刘鑫、梁靓、缪清良</w:t>
            </w:r>
          </w:p>
          <w:p>
            <w:pPr>
              <w:keepNext w:val="0"/>
              <w:keepLines w:val="0"/>
              <w:suppressLineNumbers w:val="0"/>
              <w:spacing w:before="0" w:beforeAutospacing="0" w:after="0" w:afterAutospacing="0"/>
              <w:ind w:left="0" w:right="0"/>
              <w:rPr>
                <w:rFonts w:hint="default" w:ascii="宋体" w:hAnsi="宋体" w:cs="宋体"/>
                <w:szCs w:val="21"/>
                <w:highlight w:val="none"/>
              </w:rPr>
            </w:pPr>
            <w:r>
              <w:rPr>
                <w:rFonts w:hint="eastAsia" w:ascii="宋体" w:hAnsi="宋体" w:cs="宋体"/>
                <w:szCs w:val="21"/>
                <w:highlight w:val="none"/>
              </w:rPr>
              <w:t>评审结论：符合要求，同意签订</w:t>
            </w:r>
          </w:p>
          <w:p>
            <w:pPr>
              <w:keepNext w:val="0"/>
              <w:keepLines w:val="0"/>
              <w:suppressLineNumbers w:val="0"/>
              <w:spacing w:before="0" w:beforeAutospacing="0" w:after="0" w:afterAutospacing="0"/>
              <w:ind w:left="0" w:right="0"/>
              <w:rPr>
                <w:rFonts w:hint="default" w:ascii="宋体" w:hAnsi="宋体" w:eastAsia="宋体" w:cs="宋体"/>
                <w:szCs w:val="21"/>
                <w:highlight w:val="none"/>
                <w:lang w:val="en-US" w:eastAsia="zh-CN"/>
              </w:rPr>
            </w:pPr>
            <w:r>
              <w:rPr>
                <w:rFonts w:hint="eastAsia" w:ascii="宋体" w:hAnsi="宋体" w:cs="宋体"/>
                <w:szCs w:val="21"/>
                <w:highlight w:val="none"/>
              </w:rPr>
              <w:t>评审时间:201</w:t>
            </w:r>
            <w:r>
              <w:rPr>
                <w:rFonts w:hint="eastAsia" w:ascii="宋体" w:hAnsi="宋体" w:cs="宋体"/>
                <w:szCs w:val="21"/>
                <w:highlight w:val="none"/>
                <w:lang w:val="en-US" w:eastAsia="zh-CN"/>
              </w:rPr>
              <w:t>8</w:t>
            </w:r>
            <w:r>
              <w:rPr>
                <w:rFonts w:hint="eastAsia" w:ascii="宋体" w:hAnsi="宋体" w:cs="宋体"/>
                <w:szCs w:val="21"/>
                <w:highlight w:val="none"/>
              </w:rPr>
              <w:t>年</w:t>
            </w:r>
            <w:r>
              <w:rPr>
                <w:rFonts w:hint="eastAsia" w:ascii="宋体" w:hAnsi="宋体" w:cs="宋体"/>
                <w:szCs w:val="21"/>
                <w:highlight w:val="none"/>
                <w:lang w:val="en-US" w:eastAsia="zh-CN"/>
              </w:rPr>
              <w:t>12</w:t>
            </w:r>
            <w:r>
              <w:rPr>
                <w:rFonts w:hint="eastAsia" w:ascii="宋体" w:hAnsi="宋体" w:cs="宋体"/>
                <w:szCs w:val="21"/>
                <w:highlight w:val="none"/>
              </w:rPr>
              <w:t>月</w:t>
            </w:r>
            <w:r>
              <w:rPr>
                <w:rFonts w:hint="eastAsia" w:ascii="宋体" w:hAnsi="宋体" w:cs="宋体"/>
                <w:szCs w:val="21"/>
                <w:highlight w:val="none"/>
                <w:lang w:val="en-US" w:eastAsia="zh-CN"/>
              </w:rPr>
              <w:t>20</w:t>
            </w:r>
            <w:r>
              <w:rPr>
                <w:rFonts w:hint="eastAsia" w:ascii="宋体" w:hAnsi="宋体" w:cs="宋体"/>
                <w:szCs w:val="21"/>
                <w:highlight w:val="none"/>
              </w:rPr>
              <w:t>日</w:t>
            </w:r>
            <w:r>
              <w:rPr>
                <w:rFonts w:hint="eastAsia" w:ascii="宋体" w:hAnsi="宋体" w:cs="宋体"/>
                <w:szCs w:val="21"/>
                <w:highlight w:val="none"/>
                <w:lang w:eastAsia="zh-CN"/>
              </w:rPr>
              <w:t>（</w:t>
            </w:r>
            <w:r>
              <w:rPr>
                <w:rFonts w:hint="eastAsia" w:ascii="宋体" w:hAnsi="宋体" w:cs="宋体"/>
                <w:szCs w:val="21"/>
                <w:highlight w:val="none"/>
                <w:lang w:val="en-US" w:eastAsia="zh-CN"/>
              </w:rPr>
              <w:t>合同签订前）</w:t>
            </w:r>
          </w:p>
          <w:p>
            <w:pPr>
              <w:keepNext w:val="0"/>
              <w:keepLines w:val="0"/>
              <w:suppressLineNumbers w:val="0"/>
              <w:spacing w:before="0" w:beforeAutospacing="0" w:after="0" w:afterAutospacing="0"/>
              <w:ind w:left="0" w:right="0"/>
              <w:rPr>
                <w:rFonts w:hint="default" w:ascii="宋体" w:hAnsi="宋体" w:eastAsia="宋体" w:cs="宋体"/>
                <w:szCs w:val="21"/>
                <w:lang w:val="en-US" w:eastAsia="zh-CN"/>
              </w:rPr>
            </w:pPr>
            <w:r>
              <w:rPr>
                <w:rFonts w:hint="eastAsia" w:ascii="宋体" w:hAnsi="宋体" w:cs="宋体"/>
                <w:szCs w:val="21"/>
                <w:lang w:val="en-US" w:eastAsia="zh-CN"/>
              </w:rPr>
              <w:t>.........</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经查：</w:t>
            </w:r>
            <w:r>
              <w:rPr>
                <w:rFonts w:hint="eastAsia" w:ascii="宋体" w:hAnsi="宋体" w:cs="宋体"/>
                <w:szCs w:val="21"/>
                <w:lang w:eastAsia="zh-CN"/>
              </w:rPr>
              <w:t>近</w:t>
            </w:r>
            <w:r>
              <w:rPr>
                <w:rFonts w:hint="eastAsia" w:ascii="宋体" w:hAnsi="宋体" w:cs="宋体"/>
                <w:szCs w:val="21"/>
              </w:rPr>
              <w:t>来以来，没有发生合同更改的情况，如果需要更改，需对更改内容重新评审。并将变化的要求及时通知有关人员。</w:t>
            </w:r>
          </w:p>
        </w:tc>
        <w:tc>
          <w:tcPr>
            <w:tcW w:w="1585"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trPr>
        <w:tc>
          <w:tcPr>
            <w:tcW w:w="2160" w:type="dxa"/>
            <w:vAlign w:val="top"/>
          </w:tcPr>
          <w:p>
            <w:pPr>
              <w:keepNext w:val="0"/>
              <w:keepLines w:val="0"/>
              <w:suppressLineNumbers w:val="0"/>
              <w:adjustRightInd w:val="0"/>
              <w:snapToGrid w:val="0"/>
              <w:spacing w:before="0" w:beforeAutospacing="0" w:after="0" w:afterAutospacing="0"/>
              <w:ind w:left="0" w:right="0"/>
              <w:rPr>
                <w:rFonts w:hint="default" w:ascii="宋体" w:hAnsi="宋体" w:cs="宋体"/>
                <w:szCs w:val="21"/>
                <w:highlight w:val="none"/>
              </w:rPr>
            </w:pPr>
            <w:r>
              <w:rPr>
                <w:rFonts w:hint="eastAsia" w:ascii="宋体" w:hAnsi="宋体" w:cs="宋体"/>
                <w:szCs w:val="21"/>
                <w:highlight w:val="none"/>
              </w:rPr>
              <w:t>外部提供过程、产品和服务的控制</w:t>
            </w:r>
          </w:p>
        </w:tc>
        <w:tc>
          <w:tcPr>
            <w:tcW w:w="960" w:type="dxa"/>
            <w:vAlign w:val="top"/>
          </w:tcPr>
          <w:p>
            <w:pPr>
              <w:keepNext w:val="0"/>
              <w:keepLines w:val="0"/>
              <w:suppressLineNumbers w:val="0"/>
              <w:spacing w:before="0" w:beforeAutospacing="0" w:after="0" w:afterAutospacing="0"/>
              <w:ind w:left="0" w:right="0"/>
              <w:rPr>
                <w:rFonts w:hint="default" w:ascii="宋体" w:hAnsi="宋体" w:cs="宋体"/>
                <w:szCs w:val="21"/>
                <w:highlight w:val="none"/>
              </w:rPr>
            </w:pPr>
            <w:r>
              <w:rPr>
                <w:rFonts w:hint="eastAsia" w:ascii="宋体" w:hAnsi="宋体" w:cs="宋体"/>
                <w:szCs w:val="21"/>
                <w:highlight w:val="none"/>
              </w:rPr>
              <w:t>Q8.4</w:t>
            </w:r>
          </w:p>
        </w:tc>
        <w:tc>
          <w:tcPr>
            <w:tcW w:w="10004" w:type="dxa"/>
            <w:vAlign w:val="top"/>
          </w:tcPr>
          <w:p>
            <w:pPr>
              <w:keepNext w:val="0"/>
              <w:keepLines w:val="0"/>
              <w:widowControl/>
              <w:suppressLineNumbers w:val="0"/>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1.查公司编制并执行了《外部</w:t>
            </w:r>
            <w:r>
              <w:rPr>
                <w:rFonts w:hint="eastAsia" w:ascii="宋体" w:hAnsi="宋体" w:cs="宋体"/>
                <w:szCs w:val="21"/>
                <w:highlight w:val="none"/>
                <w:lang w:eastAsia="zh-TW"/>
              </w:rPr>
              <w:t>供方</w:t>
            </w:r>
            <w:r>
              <w:rPr>
                <w:rFonts w:hint="eastAsia" w:ascii="宋体" w:hAnsi="宋体" w:cs="宋体"/>
                <w:szCs w:val="21"/>
                <w:highlight w:val="none"/>
              </w:rPr>
              <w:t>管理制度》，规定了采购控制要求，明确了对供方选择、评价、及再评价的准则。</w:t>
            </w:r>
          </w:p>
          <w:p>
            <w:pPr>
              <w:keepNext w:val="0"/>
              <w:keepLines w:val="0"/>
              <w:widowControl/>
              <w:suppressLineNumbers w:val="0"/>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2.查《合格供方名录》。</w:t>
            </w:r>
          </w:p>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kern w:val="2"/>
                <w:sz w:val="21"/>
                <w:szCs w:val="21"/>
                <w:lang w:val="en-US" w:eastAsia="zh-CN" w:bidi="ar"/>
              </w:rPr>
              <w:t>成都吉庆丰塑业有限公司</w:t>
            </w:r>
            <w:r>
              <w:rPr>
                <w:rFonts w:hint="eastAsia" w:ascii="宋体" w:hAnsi="宋体" w:cs="宋体"/>
                <w:kern w:val="2"/>
                <w:sz w:val="21"/>
                <w:szCs w:val="21"/>
                <w:lang w:val="en-US" w:eastAsia="zh-CN" w:bidi="ar"/>
              </w:rPr>
              <w:t xml:space="preserve">； </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供应：</w:t>
            </w:r>
            <w:r>
              <w:rPr>
                <w:rFonts w:hint="eastAsia" w:ascii="宋体" w:hAnsi="宋体" w:eastAsia="宋体" w:cs="宋体"/>
                <w:kern w:val="2"/>
                <w:sz w:val="21"/>
                <w:szCs w:val="21"/>
                <w:lang w:val="en-US" w:eastAsia="zh-CN" w:bidi="ar"/>
              </w:rPr>
              <w:t>垃圾袋</w:t>
            </w:r>
            <w:r>
              <w:rPr>
                <w:rFonts w:hint="eastAsia" w:ascii="宋体" w:hAnsi="宋体" w:cs="宋体"/>
                <w:kern w:val="2"/>
                <w:sz w:val="21"/>
                <w:szCs w:val="21"/>
                <w:lang w:val="en-US" w:eastAsia="zh-CN" w:bidi="ar"/>
              </w:rPr>
              <w:t>等</w:t>
            </w:r>
            <w:r>
              <w:rPr>
                <w:rFonts w:hint="eastAsia" w:ascii="宋体" w:hAnsi="宋体" w:eastAsia="宋体" w:cs="宋体"/>
                <w:sz w:val="21"/>
                <w:szCs w:val="21"/>
                <w:highlight w:val="none"/>
              </w:rPr>
              <w:t>；</w:t>
            </w:r>
          </w:p>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kern w:val="2"/>
                <w:sz w:val="21"/>
                <w:szCs w:val="21"/>
                <w:lang w:val="en-US" w:eastAsia="zh-CN" w:bidi="ar"/>
              </w:rPr>
              <w:t>成都吉思达清洁用品有限公司</w:t>
            </w:r>
            <w:r>
              <w:rPr>
                <w:rFonts w:hint="eastAsia" w:ascii="宋体" w:hAnsi="宋体" w:cs="宋体"/>
                <w:kern w:val="2"/>
                <w:sz w:val="21"/>
                <w:szCs w:val="21"/>
                <w:lang w:val="en-US" w:eastAsia="zh-CN" w:bidi="ar"/>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供应：</w:t>
            </w:r>
            <w:r>
              <w:rPr>
                <w:rFonts w:hint="eastAsia" w:ascii="宋体" w:hAnsi="宋体" w:eastAsia="宋体" w:cs="宋体"/>
                <w:kern w:val="2"/>
                <w:sz w:val="21"/>
                <w:szCs w:val="21"/>
                <w:lang w:val="en-US" w:eastAsia="zh-CN" w:bidi="ar"/>
              </w:rPr>
              <w:t>高美静音洗地机</w:t>
            </w:r>
            <w:r>
              <w:rPr>
                <w:rFonts w:hint="eastAsia" w:ascii="宋体" w:hAnsi="宋体" w:cs="宋体"/>
                <w:kern w:val="2"/>
                <w:sz w:val="21"/>
                <w:szCs w:val="21"/>
                <w:lang w:val="en-US" w:eastAsia="zh-CN" w:bidi="ar"/>
              </w:rPr>
              <w:t>、除胶剂等</w:t>
            </w:r>
            <w:r>
              <w:rPr>
                <w:rFonts w:hint="eastAsia" w:ascii="宋体" w:hAnsi="宋体" w:eastAsia="宋体" w:cs="宋体"/>
                <w:sz w:val="21"/>
                <w:szCs w:val="21"/>
                <w:highlight w:val="none"/>
              </w:rPr>
              <w:t>；</w:t>
            </w:r>
          </w:p>
          <w:p>
            <w:pPr>
              <w:keepNext w:val="0"/>
              <w:keepLines w:val="0"/>
              <w:widowControl/>
              <w:suppressLineNumbers w:val="0"/>
              <w:spacing w:before="0" w:beforeAutospacing="0" w:after="0" w:afterAutospacing="0" w:line="400" w:lineRule="exact"/>
              <w:ind w:left="0" w:right="0"/>
              <w:jc w:val="left"/>
              <w:rPr>
                <w:rFonts w:hint="default" w:ascii="宋体" w:hAnsi="宋体" w:eastAsia="宋体" w:cs="宋体"/>
                <w:kern w:val="2"/>
                <w:sz w:val="21"/>
                <w:szCs w:val="21"/>
                <w:lang w:val="en-US" w:eastAsia="zh-CN" w:bidi="ar"/>
              </w:rPr>
            </w:pPr>
            <w:r>
              <w:rPr>
                <w:rFonts w:hint="eastAsia" w:ascii="宋体" w:hAnsi="宋体" w:eastAsia="宋体" w:cs="宋体"/>
                <w:sz w:val="21"/>
                <w:szCs w:val="21"/>
                <w:highlight w:val="none"/>
                <w:lang w:val="en-US" w:eastAsia="zh-CN"/>
              </w:rPr>
              <w:t xml:space="preserve">3) </w:t>
            </w:r>
            <w:r>
              <w:rPr>
                <w:rFonts w:hint="eastAsia" w:ascii="宋体" w:hAnsi="宋体" w:eastAsia="宋体" w:cs="宋体"/>
                <w:kern w:val="2"/>
                <w:sz w:val="21"/>
                <w:szCs w:val="21"/>
                <w:lang w:val="en-US" w:eastAsia="zh-CN" w:bidi="ar"/>
              </w:rPr>
              <w:t>天府新区华阳顺阳五金经营部</w:t>
            </w:r>
            <w:r>
              <w:rPr>
                <w:rFonts w:hint="eastAsia" w:ascii="宋体" w:hAnsi="宋体" w:cs="宋体"/>
                <w:kern w:val="2"/>
                <w:sz w:val="21"/>
                <w:szCs w:val="21"/>
                <w:lang w:val="en-US" w:eastAsia="zh-CN" w:bidi="ar"/>
              </w:rPr>
              <w:t xml:space="preserve">； </w:t>
            </w:r>
            <w:r>
              <w:rPr>
                <w:rFonts w:hint="eastAsia" w:ascii="宋体" w:hAnsi="宋体" w:eastAsia="宋体" w:cs="宋体"/>
                <w:sz w:val="21"/>
                <w:szCs w:val="21"/>
                <w:highlight w:val="none"/>
                <w:lang w:val="en-US" w:eastAsia="zh-CN"/>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lang w:val="en-US" w:eastAsia="zh-CN"/>
              </w:rPr>
              <w:t>供应：</w:t>
            </w:r>
            <w:r>
              <w:rPr>
                <w:rFonts w:hint="eastAsia" w:ascii="宋体" w:hAnsi="宋体" w:eastAsia="宋体" w:cs="宋体"/>
                <w:kern w:val="2"/>
                <w:sz w:val="21"/>
                <w:szCs w:val="21"/>
                <w:lang w:val="en-US" w:eastAsia="zh-CN" w:bidi="ar"/>
              </w:rPr>
              <w:t>大扫帚</w:t>
            </w:r>
            <w:r>
              <w:rPr>
                <w:rFonts w:hint="eastAsia" w:ascii="宋体" w:hAnsi="宋体" w:cs="宋体"/>
                <w:kern w:val="2"/>
                <w:sz w:val="21"/>
                <w:szCs w:val="21"/>
                <w:lang w:val="en-US" w:eastAsia="zh-CN" w:bidi="ar"/>
              </w:rPr>
              <w:t>、保洁品等；</w:t>
            </w:r>
          </w:p>
          <w:p>
            <w:pPr>
              <w:keepNext w:val="0"/>
              <w:keepLines w:val="0"/>
              <w:widowControl/>
              <w:suppressLineNumbers w:val="0"/>
              <w:spacing w:before="0" w:beforeAutospacing="0" w:after="0" w:afterAutospacing="0" w:line="400" w:lineRule="exact"/>
              <w:ind w:left="0" w:right="0"/>
              <w:jc w:val="left"/>
              <w:rPr>
                <w:rFonts w:hint="default" w:ascii="宋体" w:hAnsi="宋体" w:eastAsia="宋体" w:cs="宋体"/>
                <w:kern w:val="2"/>
                <w:sz w:val="21"/>
                <w:szCs w:val="21"/>
                <w:lang w:val="en-US" w:eastAsia="zh-CN" w:bidi="ar"/>
              </w:rPr>
            </w:pPr>
            <w:r>
              <w:rPr>
                <w:rFonts w:hint="eastAsia" w:ascii="宋体" w:hAnsi="宋体" w:cs="宋体"/>
                <w:kern w:val="2"/>
                <w:sz w:val="21"/>
                <w:szCs w:val="21"/>
                <w:lang w:val="en-US" w:eastAsia="zh-CN" w:bidi="ar"/>
              </w:rPr>
              <w:t>4</w:t>
            </w:r>
            <w:r>
              <w:rPr>
                <w:rFonts w:hint="eastAsia" w:ascii="宋体" w:hAnsi="宋体" w:eastAsia="宋体" w:cs="宋体"/>
                <w:kern w:val="2"/>
                <w:sz w:val="21"/>
                <w:szCs w:val="21"/>
                <w:lang w:val="en-US" w:eastAsia="zh-CN" w:bidi="ar"/>
              </w:rPr>
              <w:t>)天府新区成都片区华阳金翰林办公用品经营部</w:t>
            </w:r>
            <w:r>
              <w:rPr>
                <w:rFonts w:hint="eastAsia" w:ascii="宋体" w:hAnsi="宋体" w:cs="宋体"/>
                <w:kern w:val="2"/>
                <w:sz w:val="21"/>
                <w:szCs w:val="21"/>
                <w:lang w:val="en-US" w:eastAsia="zh-CN" w:bidi="ar"/>
              </w:rPr>
              <w:t xml:space="preserve">； </w:t>
            </w:r>
            <w:r>
              <w:rPr>
                <w:rFonts w:hint="eastAsia" w:ascii="宋体" w:hAnsi="宋体" w:eastAsia="宋体" w:cs="宋体"/>
                <w:kern w:val="2"/>
                <w:sz w:val="21"/>
                <w:szCs w:val="21"/>
                <w:lang w:val="en-US" w:eastAsia="zh-CN" w:bidi="ar"/>
              </w:rPr>
              <w:t xml:space="preserve"> </w:t>
            </w:r>
            <w:r>
              <w:rPr>
                <w:rFonts w:hint="eastAsia" w:ascii="宋体" w:hAnsi="宋体" w:cs="宋体"/>
                <w:kern w:val="2"/>
                <w:sz w:val="21"/>
                <w:szCs w:val="21"/>
                <w:lang w:val="en-US" w:eastAsia="zh-CN" w:bidi="ar"/>
              </w:rPr>
              <w:t xml:space="preserve">   </w:t>
            </w:r>
            <w:r>
              <w:rPr>
                <w:rFonts w:hint="eastAsia" w:ascii="宋体" w:hAnsi="宋体" w:eastAsia="宋体" w:cs="宋体"/>
                <w:kern w:val="2"/>
                <w:sz w:val="21"/>
                <w:szCs w:val="21"/>
                <w:lang w:val="en-US" w:eastAsia="zh-CN" w:bidi="ar"/>
              </w:rPr>
              <w:t>供应：办公用品</w:t>
            </w:r>
            <w:r>
              <w:rPr>
                <w:rFonts w:hint="eastAsia" w:ascii="宋体" w:hAnsi="宋体" w:cs="宋体"/>
                <w:kern w:val="2"/>
                <w:sz w:val="21"/>
                <w:szCs w:val="21"/>
                <w:lang w:val="en-US" w:eastAsia="zh-CN" w:bidi="ar"/>
              </w:rPr>
              <w:t>等；</w:t>
            </w:r>
          </w:p>
          <w:p>
            <w:pPr>
              <w:pStyle w:val="2"/>
              <w:keepNext w:val="0"/>
              <w:keepLines w:val="0"/>
              <w:suppressLineNumbers w:val="0"/>
              <w:spacing w:beforeAutospacing="0" w:afterAutospacing="0"/>
              <w:ind w:left="0" w:right="0"/>
              <w:rPr>
                <w:rFonts w:hint="default"/>
                <w:szCs w:val="20"/>
                <w:lang w:val="en-US" w:eastAsia="zh-CN"/>
              </w:rPr>
            </w:pPr>
          </w:p>
          <w:p>
            <w:pPr>
              <w:keepNext w:val="0"/>
              <w:keepLines w:val="0"/>
              <w:widowControl/>
              <w:suppressLineNumbers w:val="0"/>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3．查：供应商</w:t>
            </w:r>
            <w:r>
              <w:rPr>
                <w:rFonts w:hint="eastAsia" w:ascii="宋体" w:hAnsi="宋体" w:cs="宋体"/>
                <w:szCs w:val="21"/>
                <w:highlight w:val="none"/>
                <w:lang w:eastAsia="zh-CN"/>
              </w:rPr>
              <w:t>业绩评价表</w:t>
            </w:r>
            <w:r>
              <w:rPr>
                <w:rFonts w:hint="eastAsia" w:ascii="宋体" w:hAnsi="宋体" w:cs="宋体"/>
                <w:szCs w:val="21"/>
                <w:highlight w:val="none"/>
              </w:rPr>
              <w:t>：</w:t>
            </w:r>
          </w:p>
          <w:p>
            <w:pPr>
              <w:keepNext w:val="0"/>
              <w:keepLines w:val="0"/>
              <w:widowControl/>
              <w:suppressLineNumbers w:val="0"/>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抽查《供应商</w:t>
            </w:r>
            <w:r>
              <w:rPr>
                <w:rFonts w:hint="eastAsia" w:ascii="宋体" w:hAnsi="宋体" w:cs="宋体"/>
                <w:szCs w:val="21"/>
                <w:highlight w:val="none"/>
                <w:lang w:eastAsia="zh-CN"/>
              </w:rPr>
              <w:t>业绩评价表</w:t>
            </w:r>
            <w:r>
              <w:rPr>
                <w:rFonts w:hint="eastAsia" w:ascii="宋体" w:hAnsi="宋体" w:cs="宋体"/>
                <w:szCs w:val="21"/>
                <w:highlight w:val="none"/>
              </w:rPr>
              <w:t>》</w:t>
            </w:r>
          </w:p>
          <w:p>
            <w:pPr>
              <w:keepNext w:val="0"/>
              <w:keepLines w:val="0"/>
              <w:widowControl/>
              <w:suppressLineNumbers w:val="0"/>
              <w:spacing w:before="0" w:beforeAutospacing="0" w:after="0" w:afterAutospacing="0" w:line="400" w:lineRule="exact"/>
              <w:ind w:left="0" w:right="0"/>
              <w:jc w:val="left"/>
              <w:rPr>
                <w:rFonts w:hint="eastAsia" w:ascii="宋体" w:hAnsi="宋体" w:cs="宋体"/>
                <w:szCs w:val="21"/>
                <w:highlight w:val="none"/>
                <w:lang w:val="en-US" w:eastAsia="zh-CN"/>
              </w:rPr>
            </w:pPr>
            <w:r>
              <w:rPr>
                <w:rFonts w:hint="eastAsia" w:ascii="宋体" w:hAnsi="宋体" w:cs="宋体"/>
                <w:szCs w:val="21"/>
                <w:highlight w:val="none"/>
              </w:rPr>
              <w:t>1）供应商：</w:t>
            </w:r>
            <w:r>
              <w:rPr>
                <w:rFonts w:hint="eastAsia" w:ascii="宋体" w:hAnsi="宋体" w:cs="宋体"/>
                <w:szCs w:val="21"/>
                <w:highlight w:val="none"/>
                <w:lang w:val="en-US" w:eastAsia="zh-CN"/>
              </w:rPr>
              <w:t>成都吉庆丰塑业有限公司</w:t>
            </w:r>
          </w:p>
          <w:p>
            <w:pPr>
              <w:keepNext w:val="0"/>
              <w:keepLines w:val="0"/>
              <w:widowControl/>
              <w:suppressLineNumbers w:val="0"/>
              <w:spacing w:before="0" w:beforeAutospacing="0" w:after="0" w:afterAutospacing="0" w:line="400" w:lineRule="exact"/>
              <w:ind w:left="0" w:right="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评价项目：产品质量、交付及时率、配合度。</w:t>
            </w:r>
          </w:p>
          <w:p>
            <w:pPr>
              <w:keepNext w:val="0"/>
              <w:keepLines w:val="0"/>
              <w:widowControl/>
              <w:suppressLineNumbers w:val="0"/>
              <w:spacing w:before="0" w:beforeAutospacing="0" w:after="0" w:afterAutospacing="0" w:line="400" w:lineRule="exact"/>
              <w:ind w:left="0" w:right="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评价结论：该公司提供的产品符合相关质量标准，且性能优秀，列入合格供方。</w:t>
            </w:r>
          </w:p>
          <w:p>
            <w:pPr>
              <w:keepNext w:val="0"/>
              <w:keepLines w:val="0"/>
              <w:widowControl/>
              <w:suppressLineNumbers w:val="0"/>
              <w:spacing w:before="0" w:beforeAutospacing="0" w:after="0" w:afterAutospacing="0" w:line="400" w:lineRule="exact"/>
              <w:ind w:left="0" w:right="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评价人：雷露、刘鑫、梁靓</w:t>
            </w:r>
          </w:p>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szCs w:val="21"/>
                <w:highlight w:val="none"/>
                <w:lang w:val="en-US" w:eastAsia="zh-CN"/>
              </w:rPr>
            </w:pPr>
            <w:r>
              <w:rPr>
                <w:rFonts w:hint="eastAsia" w:ascii="宋体" w:hAnsi="宋体" w:cs="宋体"/>
                <w:szCs w:val="21"/>
                <w:highlight w:val="none"/>
              </w:rPr>
              <w:t>批准人：</w:t>
            </w:r>
            <w:r>
              <w:rPr>
                <w:rFonts w:hint="eastAsia" w:ascii="宋体" w:hAnsi="宋体" w:cs="宋体"/>
                <w:szCs w:val="21"/>
                <w:highlight w:val="none"/>
                <w:lang w:val="en-US" w:eastAsia="zh-CN"/>
              </w:rPr>
              <w:t>缪清良</w:t>
            </w:r>
            <w:r>
              <w:rPr>
                <w:rFonts w:hint="eastAsia" w:ascii="宋体" w:hAnsi="宋体" w:cs="宋体"/>
                <w:szCs w:val="21"/>
                <w:highlight w:val="none"/>
              </w:rPr>
              <w:t xml:space="preserve">   评审日期 2019.</w:t>
            </w:r>
            <w:r>
              <w:rPr>
                <w:rFonts w:hint="eastAsia" w:ascii="宋体" w:hAnsi="宋体" w:cs="宋体"/>
                <w:szCs w:val="21"/>
                <w:highlight w:val="none"/>
                <w:lang w:val="en-US" w:eastAsia="zh-CN"/>
              </w:rPr>
              <w:t>4</w:t>
            </w:r>
            <w:r>
              <w:rPr>
                <w:rFonts w:hint="eastAsia" w:ascii="宋体" w:hAnsi="宋体" w:cs="宋体"/>
                <w:szCs w:val="21"/>
                <w:highlight w:val="none"/>
              </w:rPr>
              <w:t>.2</w:t>
            </w:r>
            <w:r>
              <w:rPr>
                <w:rFonts w:hint="eastAsia" w:ascii="宋体" w:hAnsi="宋体" w:cs="宋体"/>
                <w:szCs w:val="21"/>
                <w:highlight w:val="none"/>
                <w:lang w:val="en-US" w:eastAsia="zh-CN"/>
              </w:rPr>
              <w:t>0</w:t>
            </w:r>
          </w:p>
          <w:p>
            <w:pPr>
              <w:keepNext w:val="0"/>
              <w:keepLines w:val="0"/>
              <w:widowControl/>
              <w:suppressLineNumbers w:val="0"/>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2）供应商：</w:t>
            </w:r>
            <w:r>
              <w:rPr>
                <w:rFonts w:hint="eastAsia" w:ascii="宋体" w:hAnsi="宋体" w:cs="宋体"/>
                <w:szCs w:val="21"/>
                <w:highlight w:val="none"/>
                <w:lang w:val="en-US" w:eastAsia="zh-CN"/>
              </w:rPr>
              <w:t xml:space="preserve">成都吉思达清洁用品有限公司 </w:t>
            </w:r>
          </w:p>
          <w:p>
            <w:pPr>
              <w:keepNext w:val="0"/>
              <w:keepLines w:val="0"/>
              <w:widowControl/>
              <w:suppressLineNumbers w:val="0"/>
              <w:spacing w:before="0" w:beforeAutospacing="0" w:after="0" w:afterAutospacing="0" w:line="400" w:lineRule="exact"/>
              <w:ind w:left="0" w:right="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评价结论：该公司提供的产品符合相关质量标准，且性能优秀，列入合格供方。</w:t>
            </w:r>
          </w:p>
          <w:p>
            <w:pPr>
              <w:keepNext w:val="0"/>
              <w:keepLines w:val="0"/>
              <w:widowControl/>
              <w:suppressLineNumbers w:val="0"/>
              <w:spacing w:before="0" w:beforeAutospacing="0" w:after="0" w:afterAutospacing="0" w:line="400" w:lineRule="exact"/>
              <w:ind w:left="0" w:right="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评价人：雷露、刘鑫、梁靓</w:t>
            </w:r>
          </w:p>
          <w:p>
            <w:pPr>
              <w:keepNext w:val="0"/>
              <w:keepLines w:val="0"/>
              <w:widowControl/>
              <w:suppressLineNumbers w:val="0"/>
              <w:spacing w:before="0" w:beforeAutospacing="0" w:after="0" w:afterAutospacing="0" w:line="400" w:lineRule="exact"/>
              <w:ind w:left="0" w:right="0"/>
              <w:jc w:val="left"/>
              <w:rPr>
                <w:rFonts w:hint="eastAsia" w:ascii="宋体" w:hAnsi="宋体" w:cs="宋体"/>
                <w:szCs w:val="21"/>
                <w:highlight w:val="none"/>
                <w:lang w:val="en-US" w:eastAsia="zh-CN"/>
              </w:rPr>
            </w:pPr>
            <w:r>
              <w:rPr>
                <w:rFonts w:hint="eastAsia" w:ascii="宋体" w:hAnsi="宋体" w:cs="宋体"/>
                <w:szCs w:val="21"/>
                <w:highlight w:val="none"/>
              </w:rPr>
              <w:t>批准人：</w:t>
            </w:r>
            <w:r>
              <w:rPr>
                <w:rFonts w:hint="eastAsia" w:ascii="宋体" w:hAnsi="宋体" w:cs="宋体"/>
                <w:szCs w:val="21"/>
                <w:highlight w:val="none"/>
                <w:lang w:val="en-US" w:eastAsia="zh-CN"/>
              </w:rPr>
              <w:t>缪清良</w:t>
            </w:r>
            <w:r>
              <w:rPr>
                <w:rFonts w:hint="eastAsia" w:ascii="宋体" w:hAnsi="宋体" w:cs="宋体"/>
                <w:szCs w:val="21"/>
                <w:highlight w:val="none"/>
              </w:rPr>
              <w:t xml:space="preserve">   评审日期 2019.</w:t>
            </w:r>
            <w:r>
              <w:rPr>
                <w:rFonts w:hint="eastAsia" w:ascii="宋体" w:hAnsi="宋体" w:cs="宋体"/>
                <w:szCs w:val="21"/>
                <w:highlight w:val="none"/>
                <w:lang w:val="en-US" w:eastAsia="zh-CN"/>
              </w:rPr>
              <w:t>4</w:t>
            </w:r>
            <w:r>
              <w:rPr>
                <w:rFonts w:hint="eastAsia" w:ascii="宋体" w:hAnsi="宋体" w:cs="宋体"/>
                <w:szCs w:val="21"/>
                <w:highlight w:val="none"/>
              </w:rPr>
              <w:t>.2</w:t>
            </w:r>
            <w:r>
              <w:rPr>
                <w:rFonts w:hint="eastAsia" w:ascii="宋体" w:hAnsi="宋体" w:cs="宋体"/>
                <w:szCs w:val="21"/>
                <w:highlight w:val="none"/>
                <w:lang w:val="en-US" w:eastAsia="zh-CN"/>
              </w:rPr>
              <w:t>0</w:t>
            </w:r>
          </w:p>
          <w:p>
            <w:pPr>
              <w:pStyle w:val="2"/>
              <w:keepNext w:val="0"/>
              <w:keepLines w:val="0"/>
              <w:suppressLineNumbers w:val="0"/>
              <w:spacing w:beforeAutospacing="0" w:afterAutospacing="0"/>
              <w:ind w:left="0" w:right="0"/>
              <w:rPr>
                <w:rFonts w:hint="default"/>
                <w:szCs w:val="20"/>
                <w:lang w:val="en-US" w:eastAsia="zh-CN"/>
              </w:rPr>
            </w:pPr>
            <w:r>
              <w:rPr>
                <w:rFonts w:hint="eastAsia" w:ascii="宋体" w:hAnsi="宋体" w:cs="宋体"/>
                <w:szCs w:val="21"/>
                <w:highlight w:val="none"/>
                <w:lang w:val="en-US" w:eastAsia="zh-CN"/>
              </w:rPr>
              <w:t>.......</w:t>
            </w:r>
          </w:p>
          <w:p>
            <w:pPr>
              <w:keepNext w:val="0"/>
              <w:keepLines w:val="0"/>
              <w:widowControl/>
              <w:suppressLineNumbers w:val="0"/>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公司采购的</w:t>
            </w:r>
            <w:r>
              <w:rPr>
                <w:rFonts w:hint="eastAsia" w:ascii="宋体" w:hAnsi="宋体" w:cs="宋体"/>
                <w:color w:val="auto"/>
                <w:szCs w:val="21"/>
                <w:highlight w:val="none"/>
                <w:lang w:val="en-US" w:eastAsia="zh-CN"/>
              </w:rPr>
              <w:t>保洁</w:t>
            </w:r>
            <w:r>
              <w:rPr>
                <w:rFonts w:hint="eastAsia" w:ascii="宋体" w:hAnsi="宋体" w:cs="宋体"/>
                <w:color w:val="auto"/>
                <w:szCs w:val="21"/>
                <w:highlight w:val="none"/>
              </w:rPr>
              <w:t>用品</w:t>
            </w:r>
            <w:r>
              <w:rPr>
                <w:rFonts w:hint="eastAsia" w:ascii="宋体" w:hAnsi="宋体" w:cs="宋体"/>
                <w:color w:val="auto"/>
                <w:szCs w:val="21"/>
                <w:highlight w:val="none"/>
                <w:lang w:val="en-US" w:eastAsia="zh-CN"/>
              </w:rPr>
              <w:t>及工具、</w:t>
            </w:r>
            <w:r>
              <w:rPr>
                <w:rFonts w:hint="eastAsia" w:ascii="宋体" w:hAnsi="宋体" w:cs="宋体"/>
                <w:szCs w:val="21"/>
                <w:highlight w:val="none"/>
              </w:rPr>
              <w:t>办公</w:t>
            </w:r>
            <w:r>
              <w:rPr>
                <w:rFonts w:hint="eastAsia" w:ascii="宋体" w:hAnsi="宋体" w:cs="宋体"/>
                <w:szCs w:val="21"/>
                <w:highlight w:val="none"/>
                <w:lang w:val="en-US" w:eastAsia="zh-CN"/>
              </w:rPr>
              <w:t>和</w:t>
            </w:r>
            <w:r>
              <w:rPr>
                <w:rFonts w:hint="eastAsia" w:ascii="宋体" w:hAnsi="宋体" w:cs="宋体"/>
                <w:szCs w:val="21"/>
                <w:highlight w:val="none"/>
              </w:rPr>
              <w:t>劳保用品均在合格供方名录中的供方进行采购，基本符合要求</w:t>
            </w:r>
          </w:p>
          <w:p>
            <w:pPr>
              <w:keepNext w:val="0"/>
              <w:keepLines w:val="0"/>
              <w:widowControl/>
              <w:suppressLineNumbers w:val="0"/>
              <w:spacing w:before="0" w:beforeAutospacing="0" w:after="0" w:afterAutospacing="0" w:line="400" w:lineRule="exact"/>
              <w:ind w:left="0" w:right="0"/>
              <w:jc w:val="left"/>
              <w:rPr>
                <w:rFonts w:hint="eastAsia" w:ascii="宋体" w:hAnsi="宋体" w:cs="宋体"/>
                <w:color w:val="auto"/>
                <w:szCs w:val="21"/>
                <w:highlight w:val="none"/>
              </w:rPr>
            </w:pPr>
            <w:r>
              <w:rPr>
                <w:rFonts w:hint="eastAsia" w:ascii="宋体" w:hAnsi="宋体" w:cs="宋体"/>
                <w:color w:val="auto"/>
                <w:szCs w:val="21"/>
                <w:highlight w:val="none"/>
              </w:rPr>
              <w:t>4、抽查</w:t>
            </w:r>
            <w:r>
              <w:rPr>
                <w:rFonts w:hint="eastAsia" w:ascii="宋体" w:hAnsi="宋体" w:cs="宋体"/>
                <w:color w:val="auto"/>
                <w:szCs w:val="21"/>
                <w:highlight w:val="none"/>
                <w:lang w:val="en-US" w:eastAsia="zh-CN"/>
              </w:rPr>
              <w:t>保洁</w:t>
            </w:r>
            <w:r>
              <w:rPr>
                <w:rFonts w:hint="eastAsia" w:ascii="宋体" w:hAnsi="宋体" w:cs="宋体"/>
                <w:color w:val="auto"/>
                <w:szCs w:val="21"/>
                <w:highlight w:val="none"/>
              </w:rPr>
              <w:t>用品</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清洁工具（手动）合同或</w:t>
            </w:r>
            <w:r>
              <w:rPr>
                <w:rFonts w:hint="eastAsia" w:ascii="宋体" w:hAnsi="宋体" w:cs="宋体"/>
                <w:color w:val="auto"/>
                <w:szCs w:val="21"/>
                <w:highlight w:val="none"/>
              </w:rPr>
              <w:t>采购单</w:t>
            </w:r>
          </w:p>
          <w:p>
            <w:pPr>
              <w:keepNext w:val="0"/>
              <w:keepLines w:val="0"/>
              <w:widowControl/>
              <w:numPr>
                <w:ilvl w:val="0"/>
                <w:numId w:val="0"/>
              </w:numPr>
              <w:suppressLineNumbers w:val="0"/>
              <w:spacing w:before="0" w:beforeAutospacing="0" w:after="0" w:afterAutospacing="0" w:line="40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供方：</w:t>
            </w:r>
            <w:r>
              <w:rPr>
                <w:rFonts w:hint="eastAsia" w:ascii="宋体" w:hAnsi="宋体" w:eastAsia="宋体" w:cs="宋体"/>
                <w:kern w:val="2"/>
                <w:sz w:val="21"/>
                <w:szCs w:val="21"/>
                <w:highlight w:val="none"/>
                <w:lang w:val="en-US" w:eastAsia="zh-CN" w:bidi="ar"/>
              </w:rPr>
              <w:t>天府新区华阳顺阳五金经营部</w:t>
            </w:r>
            <w:r>
              <w:rPr>
                <w:rFonts w:hint="eastAsia" w:ascii="宋体" w:hAnsi="宋体" w:cs="宋体"/>
                <w:color w:val="auto"/>
                <w:szCs w:val="21"/>
                <w:highlight w:val="none"/>
              </w:rPr>
              <w:t xml:space="preserve"> </w:t>
            </w:r>
          </w:p>
          <w:p>
            <w:pPr>
              <w:keepNext w:val="0"/>
              <w:keepLines w:val="0"/>
              <w:widowControl/>
              <w:suppressLineNumbers w:val="0"/>
              <w:spacing w:before="0" w:beforeAutospacing="0" w:after="0" w:afterAutospacing="0" w:line="400" w:lineRule="exact"/>
              <w:ind w:left="0" w:right="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采购日期：201</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（下单时间）</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 xml:space="preserve"> 编制：胡华中、审批：李露兰</w:t>
            </w:r>
          </w:p>
          <w:p>
            <w:pPr>
              <w:keepNext w:val="0"/>
              <w:keepLines w:val="0"/>
              <w:widowControl/>
              <w:suppressLineNumbers w:val="0"/>
              <w:spacing w:before="0" w:beforeAutospacing="0" w:after="0" w:afterAutospacing="0" w:line="400" w:lineRule="exact"/>
              <w:ind w:left="0" w:right="0" w:firstLine="420" w:firstLineChars="200"/>
              <w:jc w:val="left"/>
              <w:rPr>
                <w:rFonts w:hint="default" w:ascii="宋体" w:hAnsi="宋体" w:cs="宋体"/>
                <w:color w:val="auto"/>
                <w:szCs w:val="21"/>
                <w:highlight w:val="none"/>
              </w:rPr>
            </w:pPr>
            <w:r>
              <w:rPr>
                <w:rFonts w:hint="eastAsia" w:ascii="宋体" w:hAnsi="宋体" w:cs="宋体"/>
                <w:color w:val="auto"/>
                <w:szCs w:val="21"/>
                <w:highlight w:val="none"/>
              </w:rPr>
              <w:t xml:space="preserve">品名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数量         单价（元）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金额（元）         交期</w:t>
            </w:r>
          </w:p>
          <w:p>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60CM排枪            25套         20               500           2019.8.19前</w:t>
            </w:r>
          </w:p>
          <w:p>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圆拖帕               5把          8                40            2019.8.19前</w:t>
            </w:r>
          </w:p>
          <w:p>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9CM拖布             5张          15                75           2019.8.19前</w:t>
            </w:r>
          </w:p>
          <w:p>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洗衣粉              3件           34               102           2019.8.19前</w:t>
            </w:r>
          </w:p>
          <w:p>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洗洁精              4桶          45                180           2019.8.19前</w:t>
            </w:r>
          </w:p>
          <w:p>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洁厕王              2件          45                 90           2019.8.19前</w:t>
            </w:r>
          </w:p>
          <w:p>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铁丝                2卷          36                 72           2019.8.19前</w:t>
            </w:r>
          </w:p>
          <w:p>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扫把                5把          8                 40            2019.8.19前</w:t>
            </w:r>
          </w:p>
          <w:p>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p>
          <w:p>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lang w:val="en-US" w:eastAsia="zh-CN"/>
              </w:rPr>
              <w:t>2）供方：</w:t>
            </w:r>
            <w:r>
              <w:rPr>
                <w:rFonts w:hint="eastAsia" w:ascii="宋体" w:hAnsi="宋体" w:eastAsia="宋体" w:cs="宋体"/>
                <w:kern w:val="2"/>
                <w:sz w:val="21"/>
                <w:szCs w:val="21"/>
                <w:highlight w:val="none"/>
                <w:lang w:val="en-US" w:eastAsia="zh-CN" w:bidi="ar"/>
              </w:rPr>
              <w:t>成都吉思达清洁用品有限公司</w:t>
            </w:r>
            <w:r>
              <w:rPr>
                <w:rFonts w:hint="eastAsia" w:ascii="宋体" w:hAnsi="宋体" w:cs="宋体"/>
                <w:color w:val="auto"/>
                <w:szCs w:val="21"/>
                <w:highlight w:val="none"/>
              </w:rPr>
              <w:t xml:space="preserve"> </w:t>
            </w:r>
          </w:p>
          <w:p>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采购日期：2019.</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23</w:t>
            </w:r>
            <w:r>
              <w:rPr>
                <w:rFonts w:hint="eastAsia" w:ascii="宋体" w:hAnsi="宋体" w:cs="宋体"/>
                <w:color w:val="auto"/>
                <w:szCs w:val="21"/>
                <w:highlight w:val="none"/>
              </w:rPr>
              <w:t>（下单时间）</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编制：胡华中、审批：李露兰</w:t>
            </w:r>
          </w:p>
          <w:p>
            <w:pPr>
              <w:keepNext w:val="0"/>
              <w:keepLines w:val="0"/>
              <w:widowControl/>
              <w:suppressLineNumbers w:val="0"/>
              <w:spacing w:before="0" w:beforeAutospacing="0" w:after="0" w:afterAutospacing="0" w:line="400" w:lineRule="exact"/>
              <w:ind w:left="0" w:right="0" w:firstLine="420" w:firstLineChars="200"/>
              <w:jc w:val="left"/>
              <w:rPr>
                <w:rFonts w:hint="default" w:ascii="宋体" w:hAnsi="宋体" w:cs="宋体"/>
                <w:color w:val="auto"/>
                <w:szCs w:val="21"/>
                <w:highlight w:val="none"/>
              </w:rPr>
            </w:pPr>
            <w:r>
              <w:rPr>
                <w:rFonts w:hint="eastAsia" w:ascii="宋体" w:hAnsi="宋体" w:cs="宋体"/>
                <w:color w:val="auto"/>
                <w:szCs w:val="21"/>
                <w:highlight w:val="none"/>
              </w:rPr>
              <w:t xml:space="preserve">品名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数量         单价（元）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金额（元）         交期</w:t>
            </w:r>
          </w:p>
          <w:p>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lang w:val="en-US" w:eastAsia="zh-CN"/>
              </w:rPr>
            </w:pPr>
            <w:r>
              <w:rPr>
                <w:rFonts w:hint="eastAsia" w:ascii="宋体" w:hAnsi="宋体" w:cs="宋体"/>
                <w:kern w:val="2"/>
                <w:sz w:val="21"/>
                <w:szCs w:val="21"/>
                <w:highlight w:val="none"/>
                <w:lang w:val="en-US" w:eastAsia="zh-CN" w:bidi="ar"/>
              </w:rPr>
              <w:t>除胶剂</w:t>
            </w:r>
            <w:r>
              <w:rPr>
                <w:rFonts w:hint="eastAsia" w:ascii="宋体" w:hAnsi="宋体" w:cs="宋体"/>
                <w:color w:val="auto"/>
                <w:szCs w:val="21"/>
                <w:highlight w:val="none"/>
                <w:lang w:val="en-US" w:eastAsia="zh-CN"/>
              </w:rPr>
              <w:t xml:space="preserve">            2件            115              230           2019.9.30前</w:t>
            </w:r>
          </w:p>
          <w:p>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静电尘推油        2件            175              3500          2019.9.30前</w:t>
            </w:r>
          </w:p>
          <w:p>
            <w:pPr>
              <w:keepNext w:val="0"/>
              <w:keepLines w:val="0"/>
              <w:widowControl/>
              <w:suppressLineNumbers w:val="0"/>
              <w:spacing w:before="0" w:beforeAutospacing="0" w:after="0" w:afterAutospacing="0" w:line="400" w:lineRule="exact"/>
              <w:ind w:left="0" w:right="0"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p>
            <w:pPr>
              <w:keepNext w:val="0"/>
              <w:keepLines w:val="0"/>
              <w:suppressLineNumbers w:val="0"/>
              <w:spacing w:before="0" w:beforeAutospacing="0" w:after="0" w:afterAutospacing="0"/>
              <w:ind w:left="0" w:right="0" w:firstLine="210" w:firstLineChars="100"/>
              <w:rPr>
                <w:rFonts w:hint="default" w:ascii="宋体" w:hAnsi="宋体" w:cs="宋体"/>
                <w:color w:val="auto"/>
                <w:szCs w:val="21"/>
                <w:highlight w:val="none"/>
              </w:rPr>
            </w:pPr>
            <w:r>
              <w:rPr>
                <w:rFonts w:hint="eastAsia" w:ascii="宋体" w:hAnsi="宋体" w:cs="宋体"/>
                <w:color w:val="auto"/>
                <w:szCs w:val="21"/>
                <w:highlight w:val="none"/>
              </w:rPr>
              <w:t>组织对外部供方的控制是分类、分级进行控制，实施优胜劣汰的控制方法。并对影响最终公司产品服务质量的关键过程进行从严控制。</w:t>
            </w:r>
          </w:p>
          <w:p>
            <w:pPr>
              <w:keepNext w:val="0"/>
              <w:keepLines w:val="0"/>
              <w:suppressLineNumbers w:val="0"/>
              <w:spacing w:before="0" w:beforeAutospacing="0" w:after="0" w:afterAutospacing="0"/>
              <w:ind w:left="0" w:right="0"/>
              <w:rPr>
                <w:rFonts w:hint="default" w:ascii="宋体" w:hAnsi="宋体" w:cs="宋体"/>
                <w:color w:val="auto"/>
                <w:szCs w:val="21"/>
                <w:highlight w:val="none"/>
              </w:rPr>
            </w:pPr>
            <w:r>
              <w:rPr>
                <w:rFonts w:hint="eastAsia" w:ascii="宋体" w:hAnsi="宋体" w:cs="宋体"/>
                <w:color w:val="auto"/>
                <w:szCs w:val="21"/>
                <w:highlight w:val="none"/>
              </w:rPr>
              <w:t xml:space="preserve">  </w:t>
            </w:r>
          </w:p>
          <w:p>
            <w:pPr>
              <w:keepNext w:val="0"/>
              <w:keepLines w:val="0"/>
              <w:suppressLineNumbers w:val="0"/>
              <w:spacing w:before="0" w:beforeAutospacing="0" w:after="0" w:afterAutospacing="0"/>
              <w:ind w:left="0" w:right="0" w:firstLine="210" w:firstLineChars="100"/>
              <w:rPr>
                <w:rFonts w:hint="default" w:ascii="宋体" w:hAnsi="宋体" w:cs="宋体"/>
                <w:color w:val="auto"/>
                <w:szCs w:val="21"/>
                <w:highlight w:val="none"/>
              </w:rPr>
            </w:pPr>
            <w:r>
              <w:rPr>
                <w:rFonts w:hint="eastAsia" w:ascii="宋体" w:hAnsi="宋体" w:cs="宋体"/>
                <w:color w:val="auto"/>
                <w:szCs w:val="21"/>
                <w:highlight w:val="none"/>
              </w:rPr>
              <w:t>经询问公司对采购的</w:t>
            </w:r>
            <w:r>
              <w:rPr>
                <w:rFonts w:hint="eastAsia" w:ascii="宋体" w:hAnsi="宋体" w:cs="宋体"/>
                <w:color w:val="auto"/>
                <w:szCs w:val="21"/>
                <w:highlight w:val="none"/>
                <w:lang w:val="en-US" w:eastAsia="zh-CN"/>
              </w:rPr>
              <w:t>清洁作品、手动工具等</w:t>
            </w:r>
            <w:r>
              <w:rPr>
                <w:rFonts w:hint="eastAsia" w:ascii="宋体" w:hAnsi="宋体" w:cs="宋体"/>
                <w:color w:val="auto"/>
                <w:szCs w:val="21"/>
                <w:highlight w:val="none"/>
              </w:rPr>
              <w:t>的型号规格、外观、数量、质量证明文件等进行了验收。</w:t>
            </w:r>
          </w:p>
          <w:p>
            <w:pPr>
              <w:keepNext w:val="0"/>
              <w:keepLines w:val="0"/>
              <w:suppressLineNumbers w:val="0"/>
              <w:spacing w:before="0" w:beforeAutospacing="0" w:after="0" w:afterAutospacing="0" w:line="360" w:lineRule="auto"/>
              <w:ind w:left="0" w:right="71" w:rightChars="34"/>
              <w:jc w:val="left"/>
              <w:rPr>
                <w:rFonts w:hint="default" w:ascii="宋体" w:hAnsi="宋体" w:cs="宋体"/>
                <w:color w:val="auto"/>
                <w:szCs w:val="21"/>
                <w:highlight w:val="none"/>
              </w:rPr>
            </w:pPr>
            <w:r>
              <w:rPr>
                <w:rFonts w:hint="eastAsia" w:ascii="宋体" w:hAnsi="宋体" w:cs="宋体"/>
                <w:color w:val="auto"/>
                <w:kern w:val="0"/>
                <w:szCs w:val="21"/>
                <w:highlight w:val="none"/>
              </w:rPr>
              <w:t>抽</w:t>
            </w:r>
            <w:r>
              <w:rPr>
                <w:rFonts w:hint="eastAsia" w:ascii="宋体" w:hAnsi="宋体" w:cs="宋体"/>
                <w:color w:val="auto"/>
                <w:szCs w:val="21"/>
                <w:highlight w:val="none"/>
              </w:rPr>
              <w:t>查验证记录，查《入库验收单》</w:t>
            </w:r>
          </w:p>
          <w:p>
            <w:pPr>
              <w:keepNext w:val="0"/>
              <w:keepLines w:val="0"/>
              <w:widowControl/>
              <w:numPr>
                <w:ilvl w:val="0"/>
                <w:numId w:val="10"/>
              </w:numPr>
              <w:suppressLineNumbers w:val="0"/>
              <w:spacing w:before="0" w:beforeAutospacing="0" w:after="0" w:afterAutospacing="0" w:line="360" w:lineRule="auto"/>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抽查：采购</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下单）</w:t>
            </w:r>
            <w:r>
              <w:rPr>
                <w:rFonts w:hint="eastAsia" w:ascii="宋体" w:hAnsi="宋体" w:cs="宋体"/>
                <w:color w:val="auto"/>
                <w:kern w:val="0"/>
                <w:szCs w:val="21"/>
                <w:highlight w:val="none"/>
              </w:rPr>
              <w:t>日期：</w:t>
            </w:r>
            <w:r>
              <w:rPr>
                <w:rFonts w:hint="eastAsia" w:ascii="宋体" w:hAnsi="宋体" w:cs="宋体"/>
                <w:color w:val="auto"/>
                <w:szCs w:val="21"/>
                <w:highlight w:val="none"/>
              </w:rPr>
              <w:t>201</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12</w:t>
            </w:r>
          </w:p>
          <w:p>
            <w:pPr>
              <w:keepNext w:val="0"/>
              <w:keepLines w:val="0"/>
              <w:widowControl/>
              <w:suppressLineNumbers w:val="0"/>
              <w:spacing w:before="0" w:beforeAutospacing="0" w:after="0" w:afterAutospacing="0" w:line="360" w:lineRule="auto"/>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品名：</w:t>
            </w:r>
            <w:r>
              <w:rPr>
                <w:rFonts w:hint="eastAsia" w:ascii="宋体" w:hAnsi="宋体" w:cs="宋体"/>
                <w:color w:val="auto"/>
                <w:szCs w:val="21"/>
                <w:highlight w:val="none"/>
                <w:lang w:val="en-US" w:eastAsia="zh-CN"/>
              </w:rPr>
              <w:t>60CM排枪25套；圆拖帕5把；9CM拖布5张；洗衣粉3件等一批</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kern w:val="0"/>
                <w:szCs w:val="21"/>
                <w:highlight w:val="none"/>
              </w:rPr>
              <w:t xml:space="preserve">检验项目 ：名称/外观/规格/型号、数量。       </w:t>
            </w:r>
          </w:p>
          <w:p>
            <w:pPr>
              <w:keepNext w:val="0"/>
              <w:keepLines w:val="0"/>
              <w:widowControl/>
              <w:suppressLineNumbers w:val="0"/>
              <w:spacing w:before="0" w:beforeAutospacing="0" w:after="0" w:afterAutospacing="0" w:line="360" w:lineRule="auto"/>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 xml:space="preserve">结论：合格，入库      </w:t>
            </w:r>
          </w:p>
          <w:p>
            <w:pPr>
              <w:keepNext w:val="0"/>
              <w:keepLines w:val="0"/>
              <w:widowControl/>
              <w:suppressLineNumbers w:val="0"/>
              <w:spacing w:before="0" w:beforeAutospacing="0" w:after="0" w:afterAutospacing="0" w:line="360" w:lineRule="auto"/>
              <w:ind w:left="0" w:right="0"/>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检验人：</w:t>
            </w:r>
            <w:r>
              <w:rPr>
                <w:rFonts w:hint="eastAsia" w:ascii="宋体" w:hAnsi="宋体" w:cs="宋体"/>
                <w:color w:val="auto"/>
                <w:kern w:val="0"/>
                <w:szCs w:val="21"/>
                <w:highlight w:val="none"/>
                <w:lang w:val="en-US" w:eastAsia="zh-CN"/>
              </w:rPr>
              <w:t>梁靓</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2019.</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17</w:t>
            </w:r>
          </w:p>
          <w:p>
            <w:pPr>
              <w:keepNext w:val="0"/>
              <w:keepLines w:val="0"/>
              <w:widowControl/>
              <w:numPr>
                <w:ilvl w:val="0"/>
                <w:numId w:val="10"/>
              </w:numPr>
              <w:suppressLineNumbers w:val="0"/>
              <w:spacing w:before="0" w:beforeAutospacing="0" w:after="0" w:afterAutospacing="0" w:line="360" w:lineRule="auto"/>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抽查：采购日期：201</w:t>
            </w: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23</w:t>
            </w:r>
          </w:p>
          <w:p>
            <w:pPr>
              <w:keepNext w:val="0"/>
              <w:keepLines w:val="0"/>
              <w:widowControl/>
              <w:suppressLineNumbers w:val="0"/>
              <w:spacing w:before="0" w:beforeAutospacing="0" w:after="0" w:afterAutospacing="0" w:line="360" w:lineRule="auto"/>
              <w:ind w:left="0" w:right="0"/>
              <w:jc w:val="left"/>
              <w:rPr>
                <w:rFonts w:hint="default" w:ascii="宋体" w:hAnsi="宋体" w:cs="宋体"/>
                <w:color w:val="auto"/>
                <w:szCs w:val="21"/>
                <w:highlight w:val="none"/>
              </w:rPr>
            </w:pPr>
            <w:r>
              <w:rPr>
                <w:rFonts w:hint="eastAsia" w:ascii="宋体" w:hAnsi="宋体" w:cs="宋体"/>
                <w:color w:val="auto"/>
                <w:kern w:val="0"/>
                <w:szCs w:val="21"/>
                <w:highlight w:val="none"/>
              </w:rPr>
              <w:t>品名：</w:t>
            </w:r>
            <w:r>
              <w:rPr>
                <w:rFonts w:hint="eastAsia" w:ascii="宋体" w:hAnsi="宋体" w:cs="宋体"/>
                <w:kern w:val="2"/>
                <w:sz w:val="21"/>
                <w:szCs w:val="21"/>
                <w:highlight w:val="none"/>
                <w:lang w:val="en-US" w:eastAsia="zh-CN" w:bidi="ar"/>
              </w:rPr>
              <w:t>除胶剂</w:t>
            </w:r>
            <w:r>
              <w:rPr>
                <w:rFonts w:hint="eastAsia" w:ascii="宋体" w:hAnsi="宋体" w:cs="宋体"/>
                <w:color w:val="auto"/>
                <w:szCs w:val="21"/>
                <w:highlight w:val="none"/>
                <w:lang w:val="en-US" w:eastAsia="zh-CN"/>
              </w:rPr>
              <w:t xml:space="preserve"> 2件、静电尘推油2件。</w:t>
            </w:r>
          </w:p>
          <w:p>
            <w:pPr>
              <w:keepNext w:val="0"/>
              <w:keepLines w:val="0"/>
              <w:widowControl/>
              <w:suppressLineNumbers w:val="0"/>
              <w:spacing w:before="0" w:beforeAutospacing="0" w:after="0" w:afterAutospacing="0" w:line="360" w:lineRule="auto"/>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 xml:space="preserve">检验项目 ：名称/外观/规格/型号、数量。       </w:t>
            </w:r>
          </w:p>
          <w:p>
            <w:pPr>
              <w:keepNext w:val="0"/>
              <w:keepLines w:val="0"/>
              <w:widowControl/>
              <w:suppressLineNumbers w:val="0"/>
              <w:spacing w:before="0" w:beforeAutospacing="0" w:after="0" w:afterAutospacing="0" w:line="360" w:lineRule="auto"/>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 xml:space="preserve">结论：合格，入库      </w:t>
            </w:r>
          </w:p>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Cs w:val="21"/>
                <w:highlight w:val="none"/>
                <w:lang w:val="en-US" w:eastAsia="zh-CN"/>
              </w:rPr>
            </w:pPr>
            <w:r>
              <w:rPr>
                <w:rFonts w:hint="eastAsia" w:ascii="宋体" w:hAnsi="宋体" w:cs="宋体"/>
                <w:color w:val="auto"/>
                <w:kern w:val="0"/>
                <w:szCs w:val="21"/>
                <w:highlight w:val="none"/>
              </w:rPr>
              <w:t>检验人：</w:t>
            </w:r>
            <w:r>
              <w:rPr>
                <w:rFonts w:hint="eastAsia" w:ascii="宋体" w:hAnsi="宋体" w:cs="宋体"/>
                <w:color w:val="auto"/>
                <w:kern w:val="0"/>
                <w:szCs w:val="21"/>
                <w:highlight w:val="none"/>
                <w:lang w:val="en-US" w:eastAsia="zh-CN"/>
              </w:rPr>
              <w:t>梁靓</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2019.</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16</w:t>
            </w:r>
          </w:p>
          <w:p>
            <w:pPr>
              <w:keepNext w:val="0"/>
              <w:keepLines w:val="0"/>
              <w:widowControl/>
              <w:suppressLineNumbers w:val="0"/>
              <w:spacing w:before="0" w:beforeAutospacing="0" w:after="0" w:afterAutospacing="0" w:line="360" w:lineRule="auto"/>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w:t>
            </w:r>
          </w:p>
          <w:p>
            <w:pPr>
              <w:keepNext w:val="0"/>
              <w:keepLines w:val="0"/>
              <w:widowControl/>
              <w:suppressLineNumbers w:val="0"/>
              <w:spacing w:before="0" w:beforeAutospacing="0" w:after="0" w:afterAutospacing="0"/>
              <w:ind w:left="0" w:right="0"/>
              <w:jc w:val="left"/>
              <w:rPr>
                <w:rFonts w:hint="default" w:ascii="宋体" w:hAnsi="宋体" w:cs="宋体"/>
                <w:szCs w:val="21"/>
                <w:highlight w:val="none"/>
              </w:rPr>
            </w:pPr>
            <w:r>
              <w:rPr>
                <w:rFonts w:hint="eastAsia" w:ascii="宋体" w:hAnsi="宋体" w:cs="宋体"/>
                <w:color w:val="auto"/>
                <w:szCs w:val="21"/>
                <w:highlight w:val="none"/>
              </w:rPr>
              <w:t>现场查看其他采购物料均按要求进行验证。</w:t>
            </w:r>
          </w:p>
        </w:tc>
        <w:tc>
          <w:tcPr>
            <w:tcW w:w="1585" w:type="dxa"/>
            <w:vAlign w:val="top"/>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2160" w:type="dxa"/>
          </w:tcPr>
          <w:p>
            <w:pPr>
              <w:keepNext w:val="0"/>
              <w:keepLines w:val="0"/>
              <w:suppressLineNumbers w:val="0"/>
              <w:adjustRightInd w:val="0"/>
              <w:snapToGrid w:val="0"/>
              <w:spacing w:before="0" w:beforeAutospacing="0" w:after="0" w:afterAutospacing="0"/>
              <w:ind w:left="0" w:right="0"/>
              <w:jc w:val="center"/>
              <w:rPr>
                <w:rFonts w:hint="default" w:ascii="宋体" w:hAnsi="宋体" w:cs="宋体"/>
                <w:szCs w:val="21"/>
              </w:rPr>
            </w:pPr>
            <w:r>
              <w:rPr>
                <w:rFonts w:hint="eastAsia" w:ascii="宋体" w:hAnsi="宋体" w:cs="宋体"/>
                <w:szCs w:val="21"/>
              </w:rPr>
              <w:t>顾客满意</w:t>
            </w:r>
          </w:p>
        </w:tc>
        <w:tc>
          <w:tcPr>
            <w:tcW w:w="960" w:type="dxa"/>
          </w:tcPr>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Q9.1.2</w:t>
            </w:r>
          </w:p>
        </w:tc>
        <w:tc>
          <w:tcPr>
            <w:tcW w:w="10004" w:type="dxa"/>
          </w:tcPr>
          <w:p>
            <w:pPr>
              <w:keepNext w:val="0"/>
              <w:keepLines w:val="0"/>
              <w:suppressLineNumbers w:val="0"/>
              <w:spacing w:before="0" w:beforeAutospacing="0" w:after="0" w:afterAutospacing="0"/>
              <w:ind w:left="0" w:right="0"/>
              <w:rPr>
                <w:rFonts w:hint="default" w:ascii="宋体" w:hAnsi="宋体" w:eastAsia="宋体" w:cs="宋体"/>
                <w:szCs w:val="21"/>
                <w:highlight w:val="none"/>
                <w:lang w:val="en-US" w:eastAsia="zh-CN"/>
              </w:rPr>
            </w:pPr>
            <w:r>
              <w:rPr>
                <w:rFonts w:hint="eastAsia" w:ascii="宋体" w:hAnsi="宋体" w:cs="宋体"/>
                <w:szCs w:val="21"/>
                <w:highlight w:val="none"/>
              </w:rPr>
              <w:t>公司主要通过日常口头交流、电话回访、登门拜访、定期发放《顾客满意度调查</w:t>
            </w:r>
            <w:r>
              <w:rPr>
                <w:rFonts w:hint="eastAsia" w:ascii="宋体" w:hAnsi="宋体" w:cs="宋体"/>
                <w:szCs w:val="21"/>
                <w:highlight w:val="none"/>
                <w:lang w:val="en-US" w:eastAsia="zh-CN"/>
              </w:rPr>
              <w:t>问卷</w:t>
            </w:r>
            <w:r>
              <w:rPr>
                <w:rFonts w:hint="eastAsia" w:ascii="宋体" w:hAnsi="宋体" w:cs="宋体"/>
                <w:szCs w:val="21"/>
                <w:highlight w:val="none"/>
              </w:rPr>
              <w:t>表》等形式来收集了解顾客是否满意的信息。提供有2019年</w:t>
            </w:r>
            <w:r>
              <w:rPr>
                <w:rFonts w:hint="eastAsia" w:ascii="宋体" w:hAnsi="宋体" w:cs="宋体"/>
                <w:szCs w:val="21"/>
                <w:highlight w:val="none"/>
                <w:lang w:val="en-US" w:eastAsia="zh-CN"/>
              </w:rPr>
              <w:t>7</w:t>
            </w:r>
            <w:r>
              <w:rPr>
                <w:rFonts w:hint="eastAsia" w:ascii="宋体" w:hAnsi="宋体" w:cs="宋体"/>
                <w:szCs w:val="21"/>
                <w:highlight w:val="none"/>
              </w:rPr>
              <w:t>月《顾客满意度调查</w:t>
            </w:r>
            <w:r>
              <w:rPr>
                <w:rFonts w:hint="eastAsia" w:ascii="宋体" w:hAnsi="宋体" w:cs="宋体"/>
                <w:szCs w:val="21"/>
                <w:highlight w:val="none"/>
                <w:lang w:val="en-US" w:eastAsia="zh-CN"/>
              </w:rPr>
              <w:t>问卷</w:t>
            </w:r>
            <w:r>
              <w:rPr>
                <w:rFonts w:hint="eastAsia" w:ascii="宋体" w:hAnsi="宋体" w:cs="宋体"/>
                <w:szCs w:val="21"/>
                <w:highlight w:val="none"/>
              </w:rPr>
              <w:t>表》调查表共</w:t>
            </w:r>
            <w:r>
              <w:rPr>
                <w:rFonts w:hint="eastAsia" w:ascii="宋体" w:hAnsi="宋体" w:cs="宋体"/>
                <w:szCs w:val="21"/>
                <w:highlight w:val="none"/>
                <w:lang w:val="en-US" w:eastAsia="zh-CN"/>
              </w:rPr>
              <w:t>4</w:t>
            </w:r>
            <w:r>
              <w:rPr>
                <w:rFonts w:hint="eastAsia" w:ascii="宋体" w:hAnsi="宋体" w:cs="宋体"/>
                <w:szCs w:val="21"/>
                <w:highlight w:val="none"/>
              </w:rPr>
              <w:t>份 ：</w:t>
            </w:r>
            <w:r>
              <w:rPr>
                <w:rFonts w:hint="eastAsia" w:ascii="宋体" w:hAnsi="宋体" w:cs="宋体"/>
                <w:szCs w:val="21"/>
                <w:highlight w:val="none"/>
                <w:lang w:val="zh-CN"/>
              </w:rPr>
              <w:t>调查顾客有：</w:t>
            </w:r>
            <w:r>
              <w:rPr>
                <w:rFonts w:hint="eastAsia" w:ascii="宋体" w:hAnsi="宋体" w:cs="宋体"/>
                <w:szCs w:val="21"/>
                <w:highlight w:val="none"/>
                <w:lang w:val="en-US" w:eastAsia="zh-CN"/>
              </w:rPr>
              <w:t>成都心怡物业管理有限公司、四川正源实业有限公司、四川宏达世纪物业管理有限公司</w:t>
            </w:r>
            <w:r>
              <w:rPr>
                <w:rFonts w:hint="eastAsia" w:ascii="宋体" w:hAnsi="宋体" w:cs="宋体"/>
                <w:szCs w:val="21"/>
                <w:highlight w:val="none"/>
                <w:lang w:val="zh-CN"/>
              </w:rPr>
              <w:t>、</w:t>
            </w:r>
            <w:r>
              <w:rPr>
                <w:rFonts w:hint="eastAsia" w:ascii="宋体" w:hAnsi="宋体" w:cs="宋体"/>
                <w:szCs w:val="21"/>
                <w:highlight w:val="none"/>
                <w:lang w:val="en-US" w:eastAsia="zh-CN"/>
              </w:rPr>
              <w:t>都江堰市赵氏汽车服务有限公司。</w:t>
            </w:r>
          </w:p>
          <w:p>
            <w:pPr>
              <w:keepNext w:val="0"/>
              <w:keepLines w:val="0"/>
              <w:suppressLineNumbers w:val="0"/>
              <w:spacing w:before="0" w:beforeAutospacing="0" w:after="0" w:afterAutospacing="0"/>
              <w:ind w:left="0" w:right="0"/>
              <w:rPr>
                <w:rFonts w:hint="default"/>
                <w:sz w:val="21"/>
                <w:szCs w:val="21"/>
                <w:lang w:val="en-US" w:eastAsia="zh-CN"/>
              </w:rPr>
            </w:pPr>
            <w:r>
              <w:rPr>
                <w:rFonts w:hint="eastAsia" w:ascii="宋体" w:hAnsi="宋体" w:cs="宋体"/>
                <w:szCs w:val="21"/>
                <w:highlight w:val="none"/>
              </w:rPr>
              <w:t>--调查内容包括：</w:t>
            </w:r>
            <w:r>
              <w:rPr>
                <w:rFonts w:hint="eastAsia"/>
                <w:sz w:val="21"/>
                <w:szCs w:val="21"/>
                <w:lang w:val="en-US" w:eastAsia="zh-CN"/>
              </w:rPr>
              <w:t>服务质量，服务及时性，价格，按时完成性等</w:t>
            </w:r>
          </w:p>
          <w:p>
            <w:pPr>
              <w:keepNext w:val="0"/>
              <w:keepLines w:val="0"/>
              <w:suppressLineNumbers w:val="0"/>
              <w:spacing w:before="0" w:beforeAutospacing="0" w:after="0" w:afterAutospacing="0"/>
              <w:ind w:left="0" w:right="0"/>
              <w:rPr>
                <w:rFonts w:hint="default" w:ascii="宋体" w:hAnsi="宋体" w:cs="宋体"/>
                <w:szCs w:val="21"/>
                <w:highlight w:val="none"/>
              </w:rPr>
            </w:pPr>
            <w:r>
              <w:rPr>
                <w:rFonts w:hint="eastAsia" w:ascii="宋体" w:hAnsi="宋体" w:cs="宋体"/>
                <w:szCs w:val="21"/>
                <w:highlight w:val="none"/>
              </w:rPr>
              <w:t>--统计分析结果</w:t>
            </w:r>
            <w:r>
              <w:rPr>
                <w:rFonts w:hint="eastAsia"/>
                <w:sz w:val="21"/>
                <w:szCs w:val="21"/>
                <w:highlight w:val="none"/>
                <w:lang w:val="zh-CN"/>
              </w:rPr>
              <w:t>顾客满意度</w:t>
            </w:r>
            <w:r>
              <w:rPr>
                <w:rFonts w:hint="eastAsia" w:ascii="宋体" w:hAnsi="宋体" w:cs="宋体"/>
                <w:szCs w:val="21"/>
                <w:highlight w:val="none"/>
              </w:rPr>
              <w:t>：</w:t>
            </w:r>
            <w:r>
              <w:rPr>
                <w:rFonts w:hint="eastAsia" w:ascii="宋体" w:hAnsi="宋体" w:cs="宋体"/>
                <w:szCs w:val="21"/>
                <w:highlight w:val="none"/>
                <w:lang w:val="en-US" w:eastAsia="zh-CN"/>
              </w:rPr>
              <w:t>96</w:t>
            </w:r>
            <w:r>
              <w:rPr>
                <w:rFonts w:hint="eastAsia" w:ascii="宋体" w:hAnsi="宋体" w:cs="宋体"/>
                <w:szCs w:val="21"/>
                <w:highlight w:val="none"/>
              </w:rPr>
              <w:t>分</w:t>
            </w:r>
          </w:p>
          <w:p>
            <w:pPr>
              <w:keepNext w:val="0"/>
              <w:keepLines w:val="0"/>
              <w:suppressLineNumbers w:val="0"/>
              <w:spacing w:before="0" w:beforeAutospacing="0" w:after="0" w:afterAutospacing="0"/>
              <w:ind w:left="0" w:right="0"/>
              <w:rPr>
                <w:rFonts w:hint="eastAsia" w:ascii="宋体" w:hAnsi="宋体" w:cs="宋体"/>
                <w:szCs w:val="21"/>
                <w:highlight w:val="none"/>
              </w:rPr>
            </w:pPr>
            <w:r>
              <w:rPr>
                <w:rFonts w:hint="eastAsia" w:ascii="宋体" w:hAnsi="宋体" w:cs="宋体"/>
                <w:szCs w:val="21"/>
                <w:highlight w:val="none"/>
              </w:rPr>
              <w:t>--暂无明显需实施纠正措施的改进事项。</w:t>
            </w:r>
          </w:p>
          <w:p>
            <w:pPr>
              <w:keepNext w:val="0"/>
              <w:keepLines w:val="0"/>
              <w:suppressLineNumbers w:val="0"/>
              <w:spacing w:before="0" w:beforeAutospacing="0" w:after="0" w:afterAutospacing="0"/>
              <w:ind w:left="0" w:right="0"/>
              <w:rPr>
                <w:rFonts w:hint="default" w:ascii="宋体" w:hAnsi="宋体" w:eastAsia="宋体" w:cs="宋体"/>
                <w:szCs w:val="21"/>
                <w:highlight w:val="green"/>
                <w:lang w:val="en-US" w:eastAsia="zh-CN"/>
              </w:rPr>
            </w:pPr>
            <w:r>
              <w:rPr>
                <w:rFonts w:hint="eastAsia" w:ascii="宋体" w:hAnsi="宋体" w:cs="宋体"/>
                <w:szCs w:val="21"/>
                <w:highlight w:val="none"/>
                <w:lang w:val="en-US" w:eastAsia="zh-CN"/>
              </w:rPr>
              <w:t>--</w:t>
            </w:r>
            <w:r>
              <w:rPr>
                <w:rFonts w:hint="eastAsia"/>
                <w:sz w:val="21"/>
                <w:szCs w:val="21"/>
                <w:highlight w:val="none"/>
              </w:rPr>
              <w:t>提</w:t>
            </w:r>
            <w:r>
              <w:rPr>
                <w:rFonts w:hint="eastAsia"/>
                <w:sz w:val="21"/>
                <w:szCs w:val="21"/>
              </w:rPr>
              <w:t>供顾客满意调查分析</w:t>
            </w:r>
            <w:r>
              <w:rPr>
                <w:rFonts w:hint="eastAsia"/>
                <w:sz w:val="21"/>
                <w:szCs w:val="21"/>
                <w:lang w:val="en-US" w:eastAsia="zh-CN"/>
              </w:rPr>
              <w:t>报告</w:t>
            </w:r>
            <w:r>
              <w:rPr>
                <w:rFonts w:hint="eastAsia"/>
                <w:sz w:val="21"/>
                <w:szCs w:val="21"/>
                <w:lang w:eastAsia="zh-CN"/>
              </w:rPr>
              <w:t>，</w:t>
            </w:r>
            <w:r>
              <w:rPr>
                <w:rFonts w:hint="eastAsia"/>
                <w:sz w:val="21"/>
                <w:szCs w:val="21"/>
                <w:lang w:val="en-US" w:eastAsia="zh-CN"/>
              </w:rPr>
              <w:t>报告显示：公司产品在交期、服务质量等其他方面都得到了顾客的认可。在产品价格方面，与顾客心目中要求还有一些差距，这说明公司的产品还需进一步提高和改进，在产品价格上，要降低成本、减少费用，提高产品的价格竞争力，</w:t>
            </w:r>
            <w:r>
              <w:rPr>
                <w:rFonts w:hint="eastAsia"/>
                <w:sz w:val="21"/>
                <w:szCs w:val="21"/>
              </w:rPr>
              <w:t>该结果已提交管理评审。</w:t>
            </w:r>
          </w:p>
        </w:tc>
        <w:tc>
          <w:tcPr>
            <w:tcW w:w="1585"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keepNext w:val="0"/>
              <w:keepLines w:val="0"/>
              <w:suppressLineNumbers w:val="0"/>
              <w:adjustRightInd w:val="0"/>
              <w:snapToGrid w:val="0"/>
              <w:spacing w:before="0" w:beforeAutospacing="0" w:after="0" w:afterAutospacing="0"/>
              <w:ind w:left="0" w:right="0"/>
              <w:jc w:val="center"/>
              <w:rPr>
                <w:rFonts w:hint="default" w:ascii="宋体" w:hAnsi="宋体" w:cs="新宋体"/>
                <w:szCs w:val="21"/>
              </w:rPr>
            </w:pPr>
            <w:r>
              <w:rPr>
                <w:rFonts w:hint="eastAsia" w:ascii="宋体" w:hAnsi="宋体" w:cs="新宋体"/>
                <w:szCs w:val="21"/>
              </w:rPr>
              <w:t>应急准备和响应</w:t>
            </w:r>
          </w:p>
        </w:tc>
        <w:tc>
          <w:tcPr>
            <w:tcW w:w="960" w:type="dxa"/>
          </w:tcPr>
          <w:p>
            <w:pPr>
              <w:keepNext w:val="0"/>
              <w:keepLines w:val="0"/>
              <w:suppressLineNumbers w:val="0"/>
              <w:spacing w:before="0" w:beforeAutospacing="0" w:after="0" w:afterAutospacing="0"/>
              <w:ind w:left="0" w:right="0"/>
              <w:rPr>
                <w:rFonts w:hint="default" w:ascii="宋体" w:hAnsi="宋体" w:cs="新宋体"/>
                <w:szCs w:val="21"/>
              </w:rPr>
            </w:pPr>
            <w:r>
              <w:rPr>
                <w:rFonts w:hint="eastAsia" w:ascii="宋体" w:hAnsi="宋体" w:cs="新宋体"/>
                <w:szCs w:val="21"/>
              </w:rPr>
              <w:t>E8.2</w:t>
            </w:r>
          </w:p>
          <w:p>
            <w:pPr>
              <w:keepNext w:val="0"/>
              <w:keepLines w:val="0"/>
              <w:suppressLineNumbers w:val="0"/>
              <w:spacing w:before="0" w:beforeAutospacing="0" w:after="0" w:afterAutospacing="0"/>
              <w:ind w:left="0" w:right="0"/>
              <w:rPr>
                <w:rFonts w:hint="default" w:ascii="宋体" w:hAnsi="宋体" w:eastAsia="宋体" w:cs="新宋体"/>
                <w:szCs w:val="21"/>
                <w:lang w:val="en-US" w:eastAsia="zh-CN"/>
              </w:rPr>
            </w:pPr>
            <w:r>
              <w:rPr>
                <w:rFonts w:hint="eastAsia" w:ascii="宋体" w:hAnsi="宋体" w:cs="新宋体"/>
                <w:szCs w:val="21"/>
              </w:rPr>
              <w:t>S</w:t>
            </w:r>
            <w:r>
              <w:rPr>
                <w:rFonts w:hint="eastAsia" w:ascii="宋体" w:hAnsi="宋体" w:cs="新宋体"/>
                <w:szCs w:val="21"/>
                <w:lang w:val="en-US" w:eastAsia="zh-CN"/>
              </w:rPr>
              <w:t>8.6</w:t>
            </w:r>
          </w:p>
        </w:tc>
        <w:tc>
          <w:tcPr>
            <w:tcW w:w="10004" w:type="dxa"/>
          </w:tcPr>
          <w:p>
            <w:pPr>
              <w:keepNext w:val="0"/>
              <w:keepLines w:val="0"/>
              <w:suppressLineNumbers w:val="0"/>
              <w:spacing w:before="0" w:beforeAutospacing="0" w:after="0" w:afterAutospacing="0" w:line="360" w:lineRule="auto"/>
              <w:ind w:left="0" w:right="0"/>
              <w:rPr>
                <w:rFonts w:hint="default"/>
                <w:szCs w:val="21"/>
                <w:highlight w:val="none"/>
              </w:rPr>
            </w:pPr>
            <w:r>
              <w:rPr>
                <w:rFonts w:hint="eastAsia" w:cs="宋体"/>
                <w:szCs w:val="21"/>
                <w:highlight w:val="none"/>
              </w:rPr>
              <w:t>查见：《</w:t>
            </w:r>
            <w:r>
              <w:rPr>
                <w:rFonts w:hint="eastAsia" w:ascii="宋体" w:hAnsi="宋体" w:cs="宋体"/>
                <w:szCs w:val="21"/>
                <w:highlight w:val="none"/>
              </w:rPr>
              <w:t>应急准备和响应管理制度</w:t>
            </w:r>
            <w:r>
              <w:rPr>
                <w:rFonts w:hint="eastAsia" w:cs="宋体"/>
                <w:szCs w:val="21"/>
                <w:highlight w:val="none"/>
              </w:rPr>
              <w:t>》、《</w:t>
            </w:r>
            <w:r>
              <w:rPr>
                <w:rFonts w:hint="eastAsia" w:ascii="宋体" w:hAnsi="宋体" w:cs="宋体"/>
                <w:szCs w:val="21"/>
                <w:highlight w:val="none"/>
                <w:lang w:eastAsia="zh-CN"/>
              </w:rPr>
              <w:t>火灾、</w:t>
            </w:r>
            <w:r>
              <w:rPr>
                <w:rFonts w:hint="eastAsia" w:ascii="宋体" w:hAnsi="宋体" w:cs="宋体"/>
                <w:szCs w:val="21"/>
                <w:highlight w:val="none"/>
                <w:lang w:val="en-US" w:eastAsia="zh-CN"/>
              </w:rPr>
              <w:t>触电</w:t>
            </w:r>
            <w:r>
              <w:rPr>
                <w:rFonts w:hint="eastAsia" w:ascii="宋体" w:hAnsi="宋体" w:cs="宋体"/>
                <w:szCs w:val="21"/>
                <w:highlight w:val="none"/>
                <w:lang w:eastAsia="zh-CN"/>
              </w:rPr>
              <w:t>应急方案</w:t>
            </w:r>
            <w:r>
              <w:rPr>
                <w:rFonts w:hint="eastAsia" w:cs="宋体"/>
                <w:szCs w:val="21"/>
                <w:highlight w:val="none"/>
              </w:rPr>
              <w:t>》</w:t>
            </w:r>
          </w:p>
          <w:p>
            <w:pPr>
              <w:keepNext w:val="0"/>
              <w:keepLines w:val="0"/>
              <w:suppressLineNumbers w:val="0"/>
              <w:spacing w:before="0" w:beforeAutospacing="0" w:after="0" w:afterAutospacing="0" w:line="360" w:lineRule="auto"/>
              <w:ind w:left="0" w:right="0" w:firstLine="210" w:firstLineChars="100"/>
              <w:jc w:val="left"/>
              <w:rPr>
                <w:rFonts w:hint="default" w:ascii="宋体" w:hAnsi="宋体" w:cs="宋体"/>
                <w:szCs w:val="21"/>
                <w:highlight w:val="none"/>
              </w:rPr>
            </w:pPr>
            <w:r>
              <w:rPr>
                <w:rFonts w:hint="eastAsia" w:cs="宋体"/>
                <w:szCs w:val="21"/>
                <w:highlight w:val="none"/>
                <w:lang w:eastAsia="zh-CN"/>
              </w:rPr>
              <w:t>营销部</w:t>
            </w:r>
            <w:r>
              <w:rPr>
                <w:rFonts w:hint="eastAsia" w:cs="宋体"/>
                <w:szCs w:val="21"/>
                <w:highlight w:val="none"/>
              </w:rPr>
              <w:t>相关人员</w:t>
            </w:r>
            <w:r>
              <w:rPr>
                <w:rFonts w:hint="eastAsia" w:cs="宋体"/>
                <w:szCs w:val="21"/>
                <w:highlight w:val="none"/>
                <w:lang w:val="en-US" w:eastAsia="zh-CN"/>
              </w:rPr>
              <w:t>分别</w:t>
            </w:r>
            <w:r>
              <w:rPr>
                <w:rFonts w:hint="eastAsia" w:ascii="宋体" w:hAnsi="宋体" w:cs="宋体"/>
                <w:szCs w:val="21"/>
                <w:highlight w:val="none"/>
              </w:rPr>
              <w:t>参加了</w:t>
            </w:r>
            <w:r>
              <w:rPr>
                <w:rFonts w:hint="eastAsia" w:ascii="宋体" w:hAnsi="宋体" w:cs="宋体"/>
                <w:szCs w:val="21"/>
                <w:highlight w:val="none"/>
                <w:lang w:val="en-US" w:eastAsia="zh-CN"/>
              </w:rPr>
              <w:t>2019年5月17日和</w:t>
            </w:r>
            <w:r>
              <w:rPr>
                <w:rFonts w:hint="default" w:ascii="宋体" w:hAnsi="宋体" w:cs="宋体"/>
                <w:szCs w:val="21"/>
                <w:highlight w:val="none"/>
                <w:lang w:val="en-US" w:eastAsia="zh-CN"/>
              </w:rPr>
              <w:t>2019</w:t>
            </w:r>
            <w:r>
              <w:rPr>
                <w:rFonts w:hint="eastAsia" w:ascii="宋体" w:hAnsi="宋体" w:cs="宋体"/>
                <w:szCs w:val="21"/>
                <w:highlight w:val="none"/>
                <w:lang w:val="en-US" w:eastAsia="zh-CN"/>
              </w:rPr>
              <w:t>年6月15日</w:t>
            </w:r>
            <w:r>
              <w:rPr>
                <w:rFonts w:hint="eastAsia" w:ascii="宋体" w:hAnsi="宋体" w:cs="宋体"/>
                <w:szCs w:val="21"/>
                <w:lang w:val="en-US" w:eastAsia="zh-CN"/>
              </w:rPr>
              <w:t>在公司办公楼前</w:t>
            </w:r>
            <w:r>
              <w:rPr>
                <w:rFonts w:hint="eastAsia" w:ascii="宋体" w:hAnsi="宋体" w:cs="宋体"/>
                <w:szCs w:val="21"/>
                <w:highlight w:val="none"/>
              </w:rPr>
              <w:t>由行政部组织的</w:t>
            </w:r>
            <w:r>
              <w:rPr>
                <w:rFonts w:hint="eastAsia" w:ascii="宋体" w:hAnsi="宋体" w:cs="宋体"/>
                <w:szCs w:val="21"/>
                <w:highlight w:val="none"/>
                <w:lang w:val="en-US" w:eastAsia="zh-CN"/>
              </w:rPr>
              <w:t>触电和火灾</w:t>
            </w:r>
            <w:r>
              <w:rPr>
                <w:rFonts w:hint="eastAsia" w:ascii="宋体" w:hAnsi="宋体" w:cs="宋体"/>
                <w:szCs w:val="21"/>
                <w:highlight w:val="none"/>
              </w:rPr>
              <w:t>消防演</w:t>
            </w:r>
            <w:r>
              <w:rPr>
                <w:rFonts w:hint="eastAsia" w:ascii="宋体" w:hAnsi="宋体" w:cs="宋体"/>
                <w:szCs w:val="21"/>
                <w:highlight w:val="none"/>
                <w:lang w:val="en-US" w:eastAsia="zh-CN"/>
              </w:rPr>
              <w:t>习</w:t>
            </w:r>
            <w:r>
              <w:rPr>
                <w:rFonts w:hint="eastAsia" w:ascii="宋体" w:hAnsi="宋体" w:cs="宋体"/>
                <w:szCs w:val="21"/>
                <w:highlight w:val="none"/>
              </w:rPr>
              <w:t>。</w:t>
            </w:r>
          </w:p>
          <w:p>
            <w:pPr>
              <w:keepNext w:val="0"/>
              <w:keepLines w:val="0"/>
              <w:suppressLineNumbers w:val="0"/>
              <w:spacing w:before="0" w:beforeAutospacing="0" w:after="0" w:afterAutospacing="0" w:line="360" w:lineRule="auto"/>
              <w:ind w:left="0" w:right="0" w:firstLine="420" w:firstLineChars="200"/>
              <w:rPr>
                <w:rFonts w:hint="default" w:ascii="宋体" w:hAnsi="宋体"/>
                <w:szCs w:val="21"/>
              </w:rPr>
            </w:pPr>
            <w:r>
              <w:rPr>
                <w:rFonts w:hint="eastAsia" w:ascii="宋体" w:cs="宋体"/>
                <w:szCs w:val="21"/>
                <w:highlight w:val="none"/>
              </w:rPr>
              <w:t>查，现场对应，</w:t>
            </w:r>
            <w:r>
              <w:rPr>
                <w:rFonts w:hint="eastAsia" w:ascii="宋体" w:cs="宋体"/>
                <w:szCs w:val="21"/>
                <w:highlight w:val="none"/>
                <w:lang w:val="en-US" w:eastAsia="zh-CN"/>
              </w:rPr>
              <w:t>部门</w:t>
            </w:r>
            <w:r>
              <w:rPr>
                <w:rFonts w:hint="eastAsia" w:ascii="宋体" w:cs="宋体"/>
                <w:szCs w:val="21"/>
                <w:highlight w:val="none"/>
              </w:rPr>
              <w:t>员工</w:t>
            </w:r>
            <w:r>
              <w:rPr>
                <w:rFonts w:hint="eastAsia" w:ascii="宋体" w:cs="宋体"/>
                <w:szCs w:val="21"/>
                <w:highlight w:val="none"/>
                <w:lang w:val="en-US" w:eastAsia="zh-CN"/>
              </w:rPr>
              <w:t>对防范触电和安全用电和</w:t>
            </w:r>
            <w:r>
              <w:rPr>
                <w:rFonts w:hint="eastAsia" w:ascii="宋体" w:cs="宋体"/>
                <w:szCs w:val="21"/>
                <w:highlight w:val="none"/>
              </w:rPr>
              <w:t>安全逃生意识有明显的改善和较大提高。使员工掌握了安全逃生的方式和路径。同时使员工掌握了灭火器材的使用。消防器材完善、良好。</w:t>
            </w:r>
          </w:p>
        </w:tc>
        <w:tc>
          <w:tcPr>
            <w:tcW w:w="1585" w:type="dxa"/>
          </w:tcPr>
          <w:p>
            <w:pPr>
              <w:keepNext w:val="0"/>
              <w:keepLines w:val="0"/>
              <w:suppressLineNumbers w:val="0"/>
              <w:spacing w:before="0" w:beforeAutospacing="0" w:after="0" w:afterAutospacing="0"/>
              <w:ind w:left="0" w:right="0"/>
              <w:rPr>
                <w:rFonts w:hint="default"/>
                <w:szCs w:val="20"/>
              </w:rPr>
            </w:pPr>
          </w:p>
        </w:tc>
      </w:tr>
    </w:tbl>
    <w:p>
      <w:pPr>
        <w:pStyle w:val="7"/>
      </w:pPr>
      <w:r>
        <w:rPr>
          <w:rFonts w:hint="eastAsia"/>
        </w:rPr>
        <w:t>说明：不符合标注N</w:t>
      </w:r>
    </w:p>
    <w:p>
      <w:pPr>
        <w:spacing w:line="480" w:lineRule="exact"/>
        <w:jc w:val="both"/>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35</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1"/>
      </w:pBdr>
      <w:spacing w:line="320" w:lineRule="exact"/>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6"/>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549EA3"/>
    <w:multiLevelType w:val="singleLevel"/>
    <w:tmpl w:val="BC549EA3"/>
    <w:lvl w:ilvl="0" w:tentative="0">
      <w:start w:val="1"/>
      <w:numFmt w:val="decimal"/>
      <w:suff w:val="nothing"/>
      <w:lvlText w:val="%1、"/>
      <w:lvlJc w:val="left"/>
    </w:lvl>
  </w:abstractNum>
  <w:abstractNum w:abstractNumId="1">
    <w:nsid w:val="E5F71796"/>
    <w:multiLevelType w:val="singleLevel"/>
    <w:tmpl w:val="E5F71796"/>
    <w:lvl w:ilvl="0" w:tentative="0">
      <w:start w:val="1"/>
      <w:numFmt w:val="decimal"/>
      <w:suff w:val="nothing"/>
      <w:lvlText w:val="（%1）"/>
      <w:lvlJc w:val="left"/>
    </w:lvl>
  </w:abstractNum>
  <w:abstractNum w:abstractNumId="2">
    <w:nsid w:val="F4F30867"/>
    <w:multiLevelType w:val="singleLevel"/>
    <w:tmpl w:val="F4F30867"/>
    <w:lvl w:ilvl="0" w:tentative="0">
      <w:start w:val="1"/>
      <w:numFmt w:val="decimal"/>
      <w:suff w:val="nothing"/>
      <w:lvlText w:val="%1）"/>
      <w:lvlJc w:val="left"/>
    </w:lvl>
  </w:abstractNum>
  <w:abstractNum w:abstractNumId="3">
    <w:nsid w:val="FE711BCF"/>
    <w:multiLevelType w:val="singleLevel"/>
    <w:tmpl w:val="FE711BCF"/>
    <w:lvl w:ilvl="0" w:tentative="0">
      <w:start w:val="1"/>
      <w:numFmt w:val="decimal"/>
      <w:suff w:val="nothing"/>
      <w:lvlText w:val="%1、"/>
      <w:lvlJc w:val="left"/>
    </w:lvl>
  </w:abstractNum>
  <w:abstractNum w:abstractNumId="4">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D245AD9"/>
    <w:multiLevelType w:val="multilevel"/>
    <w:tmpl w:val="3D245AD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59C48FBA"/>
    <w:multiLevelType w:val="singleLevel"/>
    <w:tmpl w:val="59C48FBA"/>
    <w:lvl w:ilvl="0" w:tentative="0">
      <w:start w:val="1"/>
      <w:numFmt w:val="decimal"/>
      <w:suff w:val="nothing"/>
      <w:lvlText w:val="%1、"/>
      <w:lvlJc w:val="left"/>
    </w:lvl>
  </w:abstractNum>
  <w:abstractNum w:abstractNumId="7">
    <w:nsid w:val="64FE8ABA"/>
    <w:multiLevelType w:val="singleLevel"/>
    <w:tmpl w:val="64FE8ABA"/>
    <w:lvl w:ilvl="0" w:tentative="0">
      <w:start w:val="1"/>
      <w:numFmt w:val="decimal"/>
      <w:suff w:val="nothing"/>
      <w:lvlText w:val="%1）"/>
      <w:lvlJc w:val="left"/>
    </w:lvl>
  </w:abstractNum>
  <w:abstractNum w:abstractNumId="8">
    <w:nsid w:val="7EFAF296"/>
    <w:multiLevelType w:val="singleLevel"/>
    <w:tmpl w:val="7EFAF296"/>
    <w:lvl w:ilvl="0" w:tentative="0">
      <w:start w:val="1"/>
      <w:numFmt w:val="decimal"/>
      <w:suff w:val="nothing"/>
      <w:lvlText w:val="%1、"/>
      <w:lvlJc w:val="left"/>
    </w:lvl>
  </w:abstractNum>
  <w:abstractNum w:abstractNumId="9">
    <w:nsid w:val="7FDEE28D"/>
    <w:multiLevelType w:val="singleLevel"/>
    <w:tmpl w:val="7FDEE28D"/>
    <w:lvl w:ilvl="0" w:tentative="0">
      <w:start w:val="1"/>
      <w:numFmt w:val="decimal"/>
      <w:lvlText w:val="%1."/>
      <w:lvlJc w:val="left"/>
      <w:pPr>
        <w:tabs>
          <w:tab w:val="left" w:pos="312"/>
        </w:tabs>
      </w:pPr>
    </w:lvl>
  </w:abstractNum>
  <w:num w:numId="1">
    <w:abstractNumId w:val="0"/>
  </w:num>
  <w:num w:numId="2">
    <w:abstractNumId w:val="3"/>
  </w:num>
  <w:num w:numId="3">
    <w:abstractNumId w:val="9"/>
  </w:num>
  <w:num w:numId="4">
    <w:abstractNumId w:val="7"/>
  </w:num>
  <w:num w:numId="5">
    <w:abstractNumId w:val="2"/>
    <w:lvlOverride w:ilvl="0">
      <w:startOverride w:val="1"/>
    </w:lvlOverride>
  </w:num>
  <w:num w:numId="6">
    <w:abstractNumId w:val="8"/>
  </w:num>
  <w:num w:numId="7">
    <w:abstractNumId w:val="5"/>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45345"/>
    <w:rsid w:val="00062E46"/>
    <w:rsid w:val="000A3B9C"/>
    <w:rsid w:val="00107DD6"/>
    <w:rsid w:val="00137B93"/>
    <w:rsid w:val="0014585A"/>
    <w:rsid w:val="00160A72"/>
    <w:rsid w:val="001A2D7F"/>
    <w:rsid w:val="00217C46"/>
    <w:rsid w:val="002939AD"/>
    <w:rsid w:val="002E76F4"/>
    <w:rsid w:val="00300515"/>
    <w:rsid w:val="00337922"/>
    <w:rsid w:val="00340867"/>
    <w:rsid w:val="00380837"/>
    <w:rsid w:val="00382630"/>
    <w:rsid w:val="003A198A"/>
    <w:rsid w:val="00404B05"/>
    <w:rsid w:val="00410914"/>
    <w:rsid w:val="004B2C89"/>
    <w:rsid w:val="00536930"/>
    <w:rsid w:val="00564E53"/>
    <w:rsid w:val="005C7ABB"/>
    <w:rsid w:val="005D5659"/>
    <w:rsid w:val="00600C20"/>
    <w:rsid w:val="00624961"/>
    <w:rsid w:val="00644FE2"/>
    <w:rsid w:val="0067640C"/>
    <w:rsid w:val="00684BAD"/>
    <w:rsid w:val="006B64BD"/>
    <w:rsid w:val="006E2B4D"/>
    <w:rsid w:val="006E678B"/>
    <w:rsid w:val="007757F3"/>
    <w:rsid w:val="007C593E"/>
    <w:rsid w:val="007D7D7A"/>
    <w:rsid w:val="007E6AEB"/>
    <w:rsid w:val="008973EE"/>
    <w:rsid w:val="00904C9E"/>
    <w:rsid w:val="00971600"/>
    <w:rsid w:val="009905EF"/>
    <w:rsid w:val="009973B4"/>
    <w:rsid w:val="009C28C1"/>
    <w:rsid w:val="009F7EED"/>
    <w:rsid w:val="00A76454"/>
    <w:rsid w:val="00A80636"/>
    <w:rsid w:val="00A833AA"/>
    <w:rsid w:val="00AF0AAB"/>
    <w:rsid w:val="00B124D6"/>
    <w:rsid w:val="00BF597E"/>
    <w:rsid w:val="00C51A36"/>
    <w:rsid w:val="00C55228"/>
    <w:rsid w:val="00CB77A7"/>
    <w:rsid w:val="00CE315A"/>
    <w:rsid w:val="00CF7B5E"/>
    <w:rsid w:val="00D06F59"/>
    <w:rsid w:val="00D258D5"/>
    <w:rsid w:val="00D67493"/>
    <w:rsid w:val="00D8388C"/>
    <w:rsid w:val="00D925DB"/>
    <w:rsid w:val="00DF76EF"/>
    <w:rsid w:val="00E04CE2"/>
    <w:rsid w:val="00E306BD"/>
    <w:rsid w:val="00E362FD"/>
    <w:rsid w:val="00E6224C"/>
    <w:rsid w:val="00EB0164"/>
    <w:rsid w:val="00ED0F62"/>
    <w:rsid w:val="00EF1E4B"/>
    <w:rsid w:val="00F032F0"/>
    <w:rsid w:val="00FA271A"/>
    <w:rsid w:val="00FD07E2"/>
    <w:rsid w:val="00FE1AE5"/>
    <w:rsid w:val="0216476F"/>
    <w:rsid w:val="02A807E2"/>
    <w:rsid w:val="02E32721"/>
    <w:rsid w:val="03FD4FF6"/>
    <w:rsid w:val="043E4AE9"/>
    <w:rsid w:val="05181F87"/>
    <w:rsid w:val="05AB198F"/>
    <w:rsid w:val="066B0311"/>
    <w:rsid w:val="067C19DF"/>
    <w:rsid w:val="06A4782D"/>
    <w:rsid w:val="06C727A2"/>
    <w:rsid w:val="06DA08C0"/>
    <w:rsid w:val="077060BE"/>
    <w:rsid w:val="07EB0834"/>
    <w:rsid w:val="080B0578"/>
    <w:rsid w:val="087C4EEC"/>
    <w:rsid w:val="0890409D"/>
    <w:rsid w:val="08980FB9"/>
    <w:rsid w:val="0A8C70F6"/>
    <w:rsid w:val="0ADF2004"/>
    <w:rsid w:val="0AF04256"/>
    <w:rsid w:val="0AFA3C89"/>
    <w:rsid w:val="0B304CE7"/>
    <w:rsid w:val="0B4E27B6"/>
    <w:rsid w:val="0BDC6240"/>
    <w:rsid w:val="0C426F71"/>
    <w:rsid w:val="0D497365"/>
    <w:rsid w:val="0D7D62F5"/>
    <w:rsid w:val="0D831A6F"/>
    <w:rsid w:val="0DB52164"/>
    <w:rsid w:val="0DE60895"/>
    <w:rsid w:val="0E3A14A3"/>
    <w:rsid w:val="0EB729C2"/>
    <w:rsid w:val="0FA12C22"/>
    <w:rsid w:val="10276BE9"/>
    <w:rsid w:val="105B2913"/>
    <w:rsid w:val="108219C2"/>
    <w:rsid w:val="10DB16FB"/>
    <w:rsid w:val="11616FD3"/>
    <w:rsid w:val="116B69E1"/>
    <w:rsid w:val="121467D1"/>
    <w:rsid w:val="122F1401"/>
    <w:rsid w:val="12691638"/>
    <w:rsid w:val="128D1E4D"/>
    <w:rsid w:val="12A6069D"/>
    <w:rsid w:val="13A6160D"/>
    <w:rsid w:val="141C3600"/>
    <w:rsid w:val="142C1261"/>
    <w:rsid w:val="142F0875"/>
    <w:rsid w:val="144E79C5"/>
    <w:rsid w:val="14C95B21"/>
    <w:rsid w:val="14EE56DB"/>
    <w:rsid w:val="15730D55"/>
    <w:rsid w:val="15873CAC"/>
    <w:rsid w:val="161F2414"/>
    <w:rsid w:val="16912828"/>
    <w:rsid w:val="16BA6C31"/>
    <w:rsid w:val="17676508"/>
    <w:rsid w:val="17FD3326"/>
    <w:rsid w:val="185D6041"/>
    <w:rsid w:val="18B85BE6"/>
    <w:rsid w:val="1BB100F1"/>
    <w:rsid w:val="1BE15955"/>
    <w:rsid w:val="1C001AFE"/>
    <w:rsid w:val="1CB41964"/>
    <w:rsid w:val="1CC22FD1"/>
    <w:rsid w:val="1DE67998"/>
    <w:rsid w:val="1E0C60AA"/>
    <w:rsid w:val="1E8B6F74"/>
    <w:rsid w:val="1F5721F1"/>
    <w:rsid w:val="1FAD750F"/>
    <w:rsid w:val="1FF507B4"/>
    <w:rsid w:val="21BF0EAB"/>
    <w:rsid w:val="228A7A3E"/>
    <w:rsid w:val="235822F1"/>
    <w:rsid w:val="24244568"/>
    <w:rsid w:val="24A3363B"/>
    <w:rsid w:val="25DF4C37"/>
    <w:rsid w:val="266B0827"/>
    <w:rsid w:val="267F5517"/>
    <w:rsid w:val="26B833AF"/>
    <w:rsid w:val="2A0F2867"/>
    <w:rsid w:val="2A1C1758"/>
    <w:rsid w:val="2A276B37"/>
    <w:rsid w:val="2A9C7564"/>
    <w:rsid w:val="2ACE0872"/>
    <w:rsid w:val="2BD34A0D"/>
    <w:rsid w:val="2D7040FE"/>
    <w:rsid w:val="2E096DBC"/>
    <w:rsid w:val="2F2F3DDE"/>
    <w:rsid w:val="309F39BE"/>
    <w:rsid w:val="30A60713"/>
    <w:rsid w:val="31633F3B"/>
    <w:rsid w:val="31EF06C4"/>
    <w:rsid w:val="32277422"/>
    <w:rsid w:val="32505D26"/>
    <w:rsid w:val="348F3D43"/>
    <w:rsid w:val="348F71F4"/>
    <w:rsid w:val="34916F9A"/>
    <w:rsid w:val="34F31C9F"/>
    <w:rsid w:val="3605360F"/>
    <w:rsid w:val="36294D55"/>
    <w:rsid w:val="36734C35"/>
    <w:rsid w:val="37895692"/>
    <w:rsid w:val="380E35C2"/>
    <w:rsid w:val="38DA7D0A"/>
    <w:rsid w:val="3B330A71"/>
    <w:rsid w:val="3BCA79B1"/>
    <w:rsid w:val="3BDD69B3"/>
    <w:rsid w:val="3C075342"/>
    <w:rsid w:val="3D0D10CE"/>
    <w:rsid w:val="3D5F10F9"/>
    <w:rsid w:val="3DD6700D"/>
    <w:rsid w:val="3F67141F"/>
    <w:rsid w:val="3F941A8C"/>
    <w:rsid w:val="40476E1A"/>
    <w:rsid w:val="409A0C02"/>
    <w:rsid w:val="423044B6"/>
    <w:rsid w:val="425725E8"/>
    <w:rsid w:val="43CD744C"/>
    <w:rsid w:val="441578D7"/>
    <w:rsid w:val="4478512B"/>
    <w:rsid w:val="44D51D01"/>
    <w:rsid w:val="452F66AF"/>
    <w:rsid w:val="462C33D1"/>
    <w:rsid w:val="466D0E0E"/>
    <w:rsid w:val="46EC43F2"/>
    <w:rsid w:val="474353FA"/>
    <w:rsid w:val="483B5491"/>
    <w:rsid w:val="48416B22"/>
    <w:rsid w:val="490B31F4"/>
    <w:rsid w:val="4A7F020F"/>
    <w:rsid w:val="4C531B79"/>
    <w:rsid w:val="4EB45B61"/>
    <w:rsid w:val="500055C5"/>
    <w:rsid w:val="50C253BC"/>
    <w:rsid w:val="50FC33A7"/>
    <w:rsid w:val="53693CAB"/>
    <w:rsid w:val="53A67E32"/>
    <w:rsid w:val="56C92E6A"/>
    <w:rsid w:val="56D973CF"/>
    <w:rsid w:val="573A77BF"/>
    <w:rsid w:val="582406A4"/>
    <w:rsid w:val="5A47580D"/>
    <w:rsid w:val="5A57337C"/>
    <w:rsid w:val="5A9D21AB"/>
    <w:rsid w:val="5B8E7AE8"/>
    <w:rsid w:val="5C320D87"/>
    <w:rsid w:val="5CD822E4"/>
    <w:rsid w:val="5D221D10"/>
    <w:rsid w:val="5D814F75"/>
    <w:rsid w:val="5E267D57"/>
    <w:rsid w:val="5E66186B"/>
    <w:rsid w:val="5EA12B9A"/>
    <w:rsid w:val="5ECF6166"/>
    <w:rsid w:val="5EEC3F13"/>
    <w:rsid w:val="619536FC"/>
    <w:rsid w:val="61B911B5"/>
    <w:rsid w:val="61FA3710"/>
    <w:rsid w:val="62522124"/>
    <w:rsid w:val="62831B48"/>
    <w:rsid w:val="632025F3"/>
    <w:rsid w:val="636016A8"/>
    <w:rsid w:val="63DA2101"/>
    <w:rsid w:val="64126BC4"/>
    <w:rsid w:val="642C1ED1"/>
    <w:rsid w:val="646C4CC4"/>
    <w:rsid w:val="65171900"/>
    <w:rsid w:val="652956BE"/>
    <w:rsid w:val="658E3DE5"/>
    <w:rsid w:val="659E04BA"/>
    <w:rsid w:val="66DE0102"/>
    <w:rsid w:val="675F761E"/>
    <w:rsid w:val="684D3C00"/>
    <w:rsid w:val="69FF3A7C"/>
    <w:rsid w:val="6A040540"/>
    <w:rsid w:val="6A102FD8"/>
    <w:rsid w:val="6A321EB4"/>
    <w:rsid w:val="6A974851"/>
    <w:rsid w:val="6AFD0161"/>
    <w:rsid w:val="6B633BBF"/>
    <w:rsid w:val="6B9003ED"/>
    <w:rsid w:val="6C2500E0"/>
    <w:rsid w:val="6C6A68D0"/>
    <w:rsid w:val="6CCB6BCF"/>
    <w:rsid w:val="6CF367A9"/>
    <w:rsid w:val="6E531CAD"/>
    <w:rsid w:val="704609F5"/>
    <w:rsid w:val="70A65AA0"/>
    <w:rsid w:val="70CB338C"/>
    <w:rsid w:val="725163B3"/>
    <w:rsid w:val="72655D79"/>
    <w:rsid w:val="727B6EC0"/>
    <w:rsid w:val="739A5CC7"/>
    <w:rsid w:val="73B81ADD"/>
    <w:rsid w:val="73EE6A72"/>
    <w:rsid w:val="75900710"/>
    <w:rsid w:val="7738289D"/>
    <w:rsid w:val="7744314B"/>
    <w:rsid w:val="7768158A"/>
    <w:rsid w:val="7774293C"/>
    <w:rsid w:val="78951FD5"/>
    <w:rsid w:val="793C2DDE"/>
    <w:rsid w:val="7A044D72"/>
    <w:rsid w:val="7A207A70"/>
    <w:rsid w:val="7A704881"/>
    <w:rsid w:val="7BC10C51"/>
    <w:rsid w:val="7CE02DDD"/>
    <w:rsid w:val="7D22046F"/>
    <w:rsid w:val="7D234897"/>
    <w:rsid w:val="7D391A96"/>
    <w:rsid w:val="7DB6474E"/>
    <w:rsid w:val="7E304D79"/>
    <w:rsid w:val="7FE24D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unhideWhenUsed/>
    <w:qFormat/>
    <w:uiPriority w:val="0"/>
    <w:pPr>
      <w:ind w:firstLine="420"/>
    </w:pPr>
    <w:rPr>
      <w:sz w:val="21"/>
      <w:szCs w:val="24"/>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Plain Text"/>
    <w:basedOn w:val="1"/>
    <w:qFormat/>
    <w:uiPriority w:val="99"/>
    <w:rPr>
      <w:rFonts w:ascii="宋体" w:hAnsi="Courier New"/>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character" w:styleId="12">
    <w:name w:val="Emphasis"/>
    <w:qFormat/>
    <w:uiPriority w:val="0"/>
    <w:rPr>
      <w:i/>
      <w:iCs/>
    </w:rPr>
  </w:style>
  <w:style w:type="character" w:customStyle="1" w:styleId="13">
    <w:name w:val="页眉 Char"/>
    <w:basedOn w:val="11"/>
    <w:link w:val="8"/>
    <w:qFormat/>
    <w:uiPriority w:val="99"/>
    <w:rPr>
      <w:rFonts w:ascii="Times New Roman" w:hAnsi="Times New Roman" w:eastAsia="宋体" w:cs="Times New Roman"/>
      <w:sz w:val="18"/>
      <w:szCs w:val="18"/>
    </w:rPr>
  </w:style>
  <w:style w:type="character" w:customStyle="1" w:styleId="14">
    <w:name w:val="页脚 Char"/>
    <w:basedOn w:val="11"/>
    <w:link w:val="7"/>
    <w:qFormat/>
    <w:uiPriority w:val="99"/>
    <w:rPr>
      <w:rFonts w:ascii="Times New Roman" w:hAnsi="Times New Roman" w:eastAsia="宋体" w:cs="Times New Roman"/>
      <w:sz w:val="18"/>
      <w:szCs w:val="18"/>
    </w:rPr>
  </w:style>
  <w:style w:type="character" w:customStyle="1" w:styleId="15">
    <w:name w:val="批注框文本 Char"/>
    <w:basedOn w:val="11"/>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Table Paragraph"/>
    <w:basedOn w:val="1"/>
    <w:unhideWhenUsed/>
    <w:qFormat/>
    <w:uiPriority w:val="1"/>
    <w:rPr>
      <w:color w:val="000000"/>
      <w:kern w:val="0"/>
      <w:sz w:val="24"/>
      <w:szCs w:val="24"/>
    </w:rPr>
  </w:style>
  <w:style w:type="paragraph" w:customStyle="1" w:styleId="18">
    <w:name w:val="列出段落1"/>
    <w:basedOn w:val="1"/>
    <w:qFormat/>
    <w:uiPriority w:val="34"/>
    <w:pPr>
      <w:ind w:firstLine="420" w:firstLineChars="200"/>
    </w:pPr>
    <w:rPr>
      <w:rFonts w:ascii="Calibri" w:hAnsi="Calibri"/>
      <w:szCs w:val="22"/>
    </w:rPr>
  </w:style>
  <w:style w:type="character" w:customStyle="1" w:styleId="19">
    <w:name w:val="占位符文本1"/>
    <w:semiHidden/>
    <w:qFormat/>
    <w:uiPriority w:val="99"/>
    <w:rPr>
      <w:color w:val="808080"/>
    </w:rPr>
  </w:style>
  <w:style w:type="paragraph" w:customStyle="1" w:styleId="20">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21">
    <w:name w:val="List Paragraph"/>
    <w:basedOn w:val="1"/>
    <w:unhideWhenUsed/>
    <w:qFormat/>
    <w:uiPriority w:val="99"/>
    <w:pPr>
      <w:ind w:firstLine="420" w:firstLineChars="200"/>
    </w:pPr>
  </w:style>
  <w:style w:type="character" w:customStyle="1" w:styleId="22">
    <w:name w:val="Placeholder Text"/>
    <w:semiHidden/>
    <w:qFormat/>
    <w:uiPriority w:val="99"/>
    <w:rPr>
      <w:color w:val="808080"/>
    </w:rPr>
  </w:style>
  <w:style w:type="character" w:customStyle="1" w:styleId="23">
    <w:name w:val="占位符文本2"/>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3236</Words>
  <Characters>18447</Characters>
  <Lines>153</Lines>
  <Paragraphs>43</Paragraphs>
  <TotalTime>1</TotalTime>
  <ScaleCrop>false</ScaleCrop>
  <LinksUpToDate>false</LinksUpToDate>
  <CharactersWithSpaces>21640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Dell</cp:lastModifiedBy>
  <dcterms:modified xsi:type="dcterms:W3CDTF">2019-11-09T01:25:15Z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