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right"/>
        <w:rPr>
          <w:color w:val="000000"/>
        </w:rPr>
      </w:pPr>
      <w:r>
        <w:rPr>
          <w:rFonts w:hint="eastAsia" w:ascii="楷体" w:hAnsi="楷体" w:eastAsia="楷体"/>
          <w:color w:val="000000"/>
          <w:sz w:val="28"/>
          <w:szCs w:val="28"/>
        </w:rPr>
        <w:t>合同编号：</w:t>
      </w:r>
      <w:bookmarkStart w:id="0" w:name="合同编号"/>
      <w:r>
        <w:rPr>
          <w:color w:val="000000"/>
        </w:rPr>
        <w:t>0556-2019-QEO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成都惠好商业管理有限公司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杨珍全</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Q:35.15.00</w:t>
            </w:r>
          </w:p>
          <w:p>
            <w:pPr>
              <w:spacing w:line="240" w:lineRule="exact"/>
              <w:jc w:val="center"/>
              <w:rPr>
                <w:b/>
                <w:color w:val="000000"/>
                <w:sz w:val="20"/>
                <w:szCs w:val="20"/>
              </w:rPr>
            </w:pPr>
            <w:r>
              <w:rPr>
                <w:b/>
                <w:color w:val="000000"/>
                <w:sz w:val="20"/>
                <w:szCs w:val="20"/>
              </w:rPr>
              <w:t>E:35.15.00</w:t>
            </w:r>
          </w:p>
          <w:p>
            <w:pPr>
              <w:spacing w:line="240" w:lineRule="exact"/>
              <w:jc w:val="center"/>
              <w:rPr>
                <w:b/>
                <w:color w:val="000000"/>
                <w:sz w:val="20"/>
                <w:szCs w:val="20"/>
              </w:rPr>
            </w:pPr>
            <w:r>
              <w:rPr>
                <w:b/>
                <w:color w:val="000000"/>
                <w:sz w:val="20"/>
                <w:szCs w:val="20"/>
              </w:rPr>
              <w:t>O:35.15.00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李林</w:t>
            </w:r>
          </w:p>
        </w:tc>
        <w:tc>
          <w:tcPr>
            <w:tcW w:w="851" w:type="dxa"/>
            <w:gridSpan w:val="2"/>
            <w:vAlign w:val="center"/>
          </w:tcPr>
          <w:p>
            <w:pPr>
              <w:spacing w:line="240" w:lineRule="exact"/>
              <w:jc w:val="center"/>
              <w:rPr>
                <w:sz w:val="18"/>
                <w:szCs w:val="18"/>
              </w:rPr>
            </w:pPr>
            <w:r>
              <w:rPr>
                <w:sz w:val="18"/>
                <w:szCs w:val="18"/>
              </w:rPr>
              <w:t>组员</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tc>
        <w:tc>
          <w:tcPr>
            <w:tcW w:w="2179" w:type="dxa"/>
            <w:gridSpan w:val="2"/>
            <w:vAlign w:val="center"/>
          </w:tcPr>
          <w:p>
            <w:pPr>
              <w:spacing w:line="240" w:lineRule="exact"/>
              <w:jc w:val="cente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hint="eastAsia" w:ascii="宋体" w:hAnsi="宋体"/>
          <w:b/>
          <w:color w:val="000000"/>
          <w:sz w:val="20"/>
          <w:szCs w:val="20"/>
          <w:lang w:val="en-US" w:eastAsia="zh-CN"/>
        </w:rPr>
        <w:t>ISO45001：2018</w:t>
      </w:r>
      <w:r>
        <w:rPr>
          <w:rFonts w:ascii="宋体" w:hAnsi="宋体"/>
          <w:b/>
          <w:color w:val="000000"/>
          <w:sz w:val="20"/>
          <w:szCs w:val="20"/>
          <w:lang w:val="de-DE"/>
        </w:rPr>
        <w:t xml:space="preserve">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成都惠好商业管理有限公司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天府新区华阳街道华新中街99号3栋1-3层</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hint="default" w:ascii="宋体" w:eastAsia="宋体"/>
                <w:b/>
                <w:color w:val="000000"/>
                <w:sz w:val="20"/>
                <w:szCs w:val="20"/>
                <w:lang w:val="en-US" w:eastAsia="zh-CN"/>
              </w:rPr>
            </w:pPr>
            <w:bookmarkStart w:id="11" w:name="注册邮编"/>
            <w:r>
              <w:rPr>
                <w:rFonts w:ascii="宋体"/>
                <w:b/>
                <w:color w:val="000000"/>
                <w:sz w:val="20"/>
                <w:szCs w:val="20"/>
              </w:rPr>
              <w:t>610</w:t>
            </w:r>
            <w:bookmarkEnd w:id="11"/>
            <w:r>
              <w:rPr>
                <w:rFonts w:hint="eastAsia" w:ascii="宋体"/>
                <w:b/>
                <w:color w:val="000000"/>
                <w:sz w:val="20"/>
                <w:szCs w:val="20"/>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bookmarkStart w:id="13" w:name="办公地址"/>
            <w:r>
              <w:rPr>
                <w:rFonts w:ascii="宋体"/>
                <w:b/>
                <w:color w:val="000000"/>
                <w:sz w:val="20"/>
                <w:szCs w:val="20"/>
              </w:rPr>
              <w:t>天府新区</w:t>
            </w:r>
            <w:bookmarkEnd w:id="13"/>
            <w:r>
              <w:rPr>
                <w:rFonts w:hint="eastAsia" w:ascii="宋体"/>
                <w:b/>
                <w:color w:val="000000"/>
                <w:sz w:val="20"/>
                <w:szCs w:val="20"/>
                <w:lang w:eastAsia="zh-CN"/>
              </w:rPr>
              <w:t>新经济产业园</w:t>
            </w:r>
            <w:r>
              <w:rPr>
                <w:rFonts w:hint="eastAsia" w:ascii="宋体"/>
                <w:b/>
                <w:color w:val="000000"/>
                <w:sz w:val="20"/>
                <w:szCs w:val="20"/>
                <w:lang w:val="en-US" w:eastAsia="zh-CN"/>
              </w:rPr>
              <w:t>C区5栋负一楼153号</w:t>
            </w: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4" w:name="经营邮编"/>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hint="default" w:ascii="宋体" w:eastAsia="宋体"/>
                <w:b/>
                <w:color w:val="000000"/>
                <w:sz w:val="20"/>
                <w:szCs w:val="20"/>
                <w:lang w:val="en-US" w:eastAsia="zh-CN"/>
              </w:rPr>
            </w:pPr>
            <w:bookmarkStart w:id="15" w:name="生产邮编Add1"/>
            <w:r>
              <w:rPr>
                <w:rFonts w:ascii="宋体"/>
                <w:b/>
                <w:color w:val="000000"/>
                <w:sz w:val="20"/>
                <w:szCs w:val="20"/>
              </w:rPr>
              <w:t>610</w:t>
            </w:r>
            <w:bookmarkEnd w:id="15"/>
            <w:r>
              <w:rPr>
                <w:rFonts w:hint="eastAsia" w:ascii="宋体"/>
                <w:b/>
                <w:color w:val="000000"/>
                <w:sz w:val="20"/>
                <w:szCs w:val="20"/>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陈永兴</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13402376038</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缪清良</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缪清良</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2019.04.20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Q：物业管理服务</w:t>
            </w:r>
          </w:p>
          <w:p>
            <w:pPr>
              <w:spacing w:line="400" w:lineRule="exact"/>
              <w:rPr>
                <w:rFonts w:ascii="宋体" w:hAnsi="宋体"/>
                <w:b/>
                <w:color w:val="000000"/>
                <w:sz w:val="20"/>
                <w:szCs w:val="20"/>
              </w:rPr>
            </w:pPr>
            <w:r>
              <w:rPr>
                <w:rFonts w:ascii="宋体" w:hAnsi="宋体"/>
                <w:b/>
                <w:color w:val="000000"/>
                <w:sz w:val="20"/>
                <w:szCs w:val="20"/>
              </w:rPr>
              <w:t>E：物业管理服务及相关环境管理活动</w:t>
            </w:r>
          </w:p>
          <w:p>
            <w:pPr>
              <w:spacing w:line="400" w:lineRule="exact"/>
              <w:rPr>
                <w:rFonts w:ascii="宋体" w:hAnsi="宋体"/>
                <w:b/>
                <w:color w:val="000000"/>
                <w:sz w:val="20"/>
                <w:szCs w:val="20"/>
              </w:rPr>
            </w:pPr>
            <w:r>
              <w:rPr>
                <w:rFonts w:ascii="宋体" w:hAnsi="宋体"/>
                <w:b/>
                <w:color w:val="000000"/>
                <w:sz w:val="20"/>
                <w:szCs w:val="20"/>
              </w:rPr>
              <w:t>O：物业管理服务及相关职业健康安全管理活动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Q：35.15.00</w:t>
            </w:r>
          </w:p>
          <w:p>
            <w:pPr>
              <w:spacing w:line="280" w:lineRule="exact"/>
              <w:rPr>
                <w:rFonts w:ascii="宋体"/>
                <w:b/>
                <w:color w:val="000000"/>
                <w:sz w:val="20"/>
                <w:szCs w:val="20"/>
              </w:rPr>
            </w:pPr>
            <w:r>
              <w:rPr>
                <w:rFonts w:ascii="宋体"/>
                <w:b/>
                <w:color w:val="000000"/>
                <w:sz w:val="20"/>
                <w:szCs w:val="20"/>
              </w:rPr>
              <w:t>E：35.15.00</w:t>
            </w:r>
          </w:p>
          <w:p>
            <w:pPr>
              <w:spacing w:line="280" w:lineRule="exact"/>
              <w:rPr>
                <w:rFonts w:ascii="宋体"/>
                <w:b/>
                <w:color w:val="000000"/>
                <w:sz w:val="20"/>
                <w:szCs w:val="20"/>
              </w:rPr>
            </w:pPr>
            <w:r>
              <w:rPr>
                <w:rFonts w:ascii="宋体"/>
                <w:b/>
                <w:color w:val="000000"/>
                <w:sz w:val="20"/>
                <w:szCs w:val="20"/>
              </w:rPr>
              <w:t>O：35.15.00</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hint="eastAsia" w:ascii="宋体"/>
                <w:b/>
                <w:color w:val="000000"/>
                <w:sz w:val="20"/>
                <w:szCs w:val="20"/>
                <w:lang w:eastAsia="zh-CN"/>
              </w:rPr>
            </w:pPr>
            <w:r>
              <w:rPr>
                <w:rFonts w:hint="eastAsia" w:ascii="宋体"/>
                <w:b/>
                <w:color w:val="000000"/>
                <w:sz w:val="20"/>
                <w:szCs w:val="20"/>
                <w:lang w:eastAsia="zh-CN"/>
              </w:rPr>
              <w:t>详见清单</w:t>
            </w: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hint="eastAsia" w:ascii="宋体" w:eastAsia="宋体"/>
          <w:b/>
          <w:color w:val="000000"/>
          <w:sz w:val="20"/>
          <w:szCs w:val="20"/>
          <w:lang w:eastAsia="zh-CN"/>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r>
        <w:rPr>
          <w:rFonts w:hint="eastAsia" w:ascii="宋体" w:hAnsi="宋体"/>
          <w:b/>
          <w:color w:val="000000"/>
          <w:sz w:val="20"/>
          <w:szCs w:val="20"/>
          <w:lang w:eastAsia="zh-CN"/>
        </w:rPr>
        <w:t>管理手册、程序文件、内部审核、管理评审、合规性报告等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lang w:eastAsia="zh-CN"/>
        </w:rPr>
        <w:t>■</w:t>
      </w: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eastAsia" w:ascii="宋体" w:eastAsia="宋体"/>
          <w:b/>
          <w:color w:val="000000"/>
          <w:sz w:val="20"/>
          <w:szCs w:val="20"/>
          <w:lang w:eastAsia="zh-CN"/>
        </w:rPr>
      </w:pPr>
      <w:r>
        <w:rPr>
          <w:rFonts w:hint="eastAsia" w:ascii="宋体" w:hAnsi="宋体"/>
          <w:b/>
          <w:color w:val="000000"/>
          <w:sz w:val="20"/>
          <w:szCs w:val="20"/>
        </w:rPr>
        <w:t>部门：</w:t>
      </w:r>
      <w:r>
        <w:rPr>
          <w:rFonts w:hint="eastAsia" w:ascii="宋体" w:hAnsi="宋体"/>
          <w:b/>
          <w:color w:val="000000"/>
          <w:sz w:val="20"/>
          <w:szCs w:val="20"/>
          <w:lang w:eastAsia="zh-CN"/>
        </w:rPr>
        <w:t>行政部、营销部、项目部、财务部</w:t>
      </w:r>
    </w:p>
    <w:p>
      <w:pPr>
        <w:spacing w:line="300" w:lineRule="auto"/>
        <w:ind w:firstLine="269" w:firstLineChars="134"/>
        <w:rPr>
          <w:rFonts w:hint="eastAsia" w:ascii="宋体" w:eastAsia="宋体"/>
          <w:b/>
          <w:color w:val="000000"/>
          <w:sz w:val="20"/>
          <w:szCs w:val="20"/>
          <w:u w:val="single"/>
          <w:lang w:eastAsia="zh-CN"/>
        </w:rPr>
      </w:pPr>
      <w:r>
        <w:rPr>
          <w:rFonts w:hint="eastAsia" w:ascii="宋体" w:hAnsi="宋体"/>
          <w:b/>
          <w:color w:val="000000"/>
          <w:sz w:val="20"/>
          <w:szCs w:val="20"/>
        </w:rPr>
        <w:t>场所：</w:t>
      </w:r>
      <w:r>
        <w:rPr>
          <w:rFonts w:hint="eastAsia" w:ascii="宋体" w:hAnsi="宋体"/>
          <w:b/>
          <w:color w:val="000000"/>
          <w:sz w:val="20"/>
          <w:szCs w:val="20"/>
          <w:lang w:eastAsia="zh-CN"/>
        </w:rPr>
        <w:t>办公室、项目现场</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rPr>
                <w:rFonts w:hint="eastAsia" w:ascii="宋体" w:hAnsi="宋体"/>
                <w:szCs w:val="21"/>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公司部门设置：</w:t>
            </w:r>
            <w:r>
              <w:rPr>
                <w:rFonts w:hint="eastAsia" w:ascii="宋体" w:hAnsi="宋体"/>
                <w:szCs w:val="21"/>
                <w:lang w:eastAsia="zh-CN"/>
              </w:rPr>
              <w:t>行政部、营销部、项目部、财务部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管理体系推进部门：</w:t>
            </w:r>
            <w:r>
              <w:rPr>
                <w:rFonts w:hint="eastAsia" w:ascii="宋体" w:hAnsi="宋体"/>
                <w:b/>
                <w:color w:val="000000"/>
                <w:sz w:val="20"/>
                <w:szCs w:val="20"/>
                <w:lang w:eastAsia="zh-CN"/>
              </w:rPr>
              <w:t>行政部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ascii="宋体" w:hAnsi="宋体"/>
                <w:b/>
                <w:color w:val="000000"/>
                <w:sz w:val="20"/>
                <w:szCs w:val="20"/>
                <w:lang w:eastAsia="zh-CN"/>
              </w:rPr>
              <w:t>行政部、项目部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环境管理主管部门：</w:t>
            </w:r>
            <w:r>
              <w:rPr>
                <w:rFonts w:hint="eastAsia" w:ascii="宋体" w:hAnsi="宋体"/>
                <w:b/>
                <w:color w:val="000000"/>
                <w:sz w:val="20"/>
                <w:szCs w:val="20"/>
                <w:lang w:eastAsia="zh-CN"/>
              </w:rPr>
              <w:t>行政部、项目部</w:t>
            </w:r>
          </w:p>
          <w:p>
            <w:pPr>
              <w:tabs>
                <w:tab w:val="left" w:pos="360"/>
              </w:tabs>
              <w:spacing w:before="156"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职业健康安全主管部门：</w:t>
            </w:r>
            <w:r>
              <w:rPr>
                <w:rFonts w:hint="eastAsia" w:ascii="宋体" w:hAnsi="宋体"/>
                <w:b/>
                <w:color w:val="000000"/>
                <w:sz w:val="20"/>
                <w:szCs w:val="20"/>
                <w:lang w:eastAsia="zh-CN"/>
              </w:rPr>
              <w:t>行政部、项目部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r>
              <w:rPr>
                <w:szCs w:val="22"/>
              </w:rPr>
              <w:t>天府新区</w:t>
            </w:r>
            <w:r>
              <w:rPr>
                <w:rFonts w:hint="eastAsia"/>
                <w:szCs w:val="22"/>
                <w:lang w:eastAsia="zh-CN"/>
              </w:rPr>
              <w:t>新经济产业园</w:t>
            </w:r>
            <w:r>
              <w:rPr>
                <w:rFonts w:hint="eastAsia"/>
                <w:szCs w:val="22"/>
                <w:lang w:val="en-US" w:eastAsia="zh-CN"/>
              </w:rPr>
              <w:t>C区5栋负一楼153号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eastAsia="zh-CN"/>
              </w:rPr>
            </w:pP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rPr>
                <w:szCs w:val="22"/>
              </w:rPr>
              <w:t>天府新区</w:t>
            </w:r>
            <w:r>
              <w:rPr>
                <w:rFonts w:hint="eastAsia"/>
                <w:szCs w:val="22"/>
                <w:lang w:eastAsia="zh-CN"/>
              </w:rPr>
              <w:t>新经济产业园</w:t>
            </w:r>
            <w:r>
              <w:rPr>
                <w:rFonts w:hint="eastAsia"/>
                <w:szCs w:val="22"/>
                <w:lang w:val="en-US" w:eastAsia="zh-CN"/>
              </w:rPr>
              <w:t>C区5栋负一楼153号</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w:t>
            </w:r>
            <w:r>
              <w:rPr>
                <w:rFonts w:hint="eastAsia" w:ascii="宋体" w:hAnsi="宋体"/>
                <w:color w:val="000000"/>
                <w:spacing w:val="-10"/>
                <w:sz w:val="20"/>
                <w:szCs w:val="20"/>
                <w:lang w:eastAsia="zh-CN"/>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hint="eastAsia" w:ascii="宋体"/>
                <w:color w:val="000000"/>
                <w:sz w:val="20"/>
                <w:szCs w:val="20"/>
              </w:rPr>
            </w:pPr>
            <w:r>
              <w:rPr>
                <w:rFonts w:hint="eastAsia" w:ascii="宋体"/>
                <w:color w:val="000000"/>
                <w:sz w:val="20"/>
                <w:szCs w:val="20"/>
                <w:lang w:val="en-US" w:eastAsia="zh-CN"/>
              </w:rPr>
              <w:t>1、</w:t>
            </w:r>
            <w:r>
              <w:rPr>
                <w:rFonts w:hint="eastAsia" w:ascii="宋体"/>
                <w:color w:val="000000"/>
                <w:sz w:val="20"/>
                <w:szCs w:val="20"/>
              </w:rPr>
              <w:t>服务流程：</w:t>
            </w:r>
          </w:p>
          <w:p>
            <w:pPr>
              <w:rPr>
                <w:rFonts w:hint="eastAsia" w:ascii="宋体"/>
                <w:color w:val="000000"/>
                <w:sz w:val="20"/>
                <w:szCs w:val="20"/>
              </w:rPr>
            </w:pPr>
            <w:r>
              <w:rPr>
                <w:rFonts w:hint="eastAsia" w:ascii="宋体"/>
                <w:color w:val="000000"/>
                <w:sz w:val="20"/>
                <w:szCs w:val="20"/>
              </w:rPr>
              <w:t>项目投标策划和获得管理合同——项目物业的接收管理——项目日常管理——跟踪改进</w:t>
            </w:r>
          </w:p>
          <w:p>
            <w:pPr>
              <w:rPr>
                <w:rFonts w:hint="eastAsia" w:ascii="宋体"/>
                <w:color w:val="000000"/>
                <w:sz w:val="20"/>
                <w:szCs w:val="20"/>
              </w:rPr>
            </w:pPr>
            <w:r>
              <w:rPr>
                <w:rFonts w:hint="eastAsia" w:ascii="宋体"/>
                <w:color w:val="000000"/>
                <w:sz w:val="20"/>
                <w:szCs w:val="20"/>
                <w:lang w:val="en-US" w:eastAsia="zh-CN"/>
              </w:rPr>
              <w:t>2、</w:t>
            </w:r>
            <w:r>
              <w:rPr>
                <w:rFonts w:hint="eastAsia" w:ascii="宋体"/>
                <w:color w:val="000000"/>
                <w:sz w:val="20"/>
                <w:szCs w:val="20"/>
              </w:rPr>
              <w:t>维修服务流程：</w:t>
            </w:r>
          </w:p>
          <w:p>
            <w:pPr>
              <w:rPr>
                <w:rFonts w:hint="eastAsia" w:ascii="宋体"/>
                <w:color w:val="000000"/>
                <w:sz w:val="20"/>
                <w:szCs w:val="20"/>
              </w:rPr>
            </w:pPr>
            <w:r>
              <w:rPr>
                <w:rFonts w:hint="eastAsia" w:ascii="宋体"/>
                <w:color w:val="000000"/>
                <w:sz w:val="20"/>
                <w:szCs w:val="20"/>
              </w:rPr>
              <w:t>接受派工——前往查勘——与客户沟通维修方式——维修——填定《维修单》——客户确认——维修场地清理</w:t>
            </w:r>
          </w:p>
          <w:p>
            <w:pPr>
              <w:rPr>
                <w:rFonts w:hint="eastAsia" w:ascii="宋体"/>
                <w:color w:val="000000"/>
                <w:sz w:val="20"/>
                <w:szCs w:val="20"/>
              </w:rPr>
            </w:pPr>
            <w:r>
              <w:rPr>
                <w:rFonts w:hint="eastAsia" w:ascii="宋体"/>
                <w:color w:val="000000"/>
                <w:sz w:val="20"/>
                <w:szCs w:val="20"/>
                <w:lang w:val="en-US" w:eastAsia="zh-CN"/>
              </w:rPr>
              <w:t>3、</w:t>
            </w:r>
            <w:r>
              <w:rPr>
                <w:rFonts w:hint="eastAsia" w:ascii="宋体"/>
                <w:color w:val="000000"/>
                <w:sz w:val="20"/>
                <w:szCs w:val="20"/>
              </w:rPr>
              <w:t>巡逻岗操作流程：</w:t>
            </w:r>
          </w:p>
          <w:p>
            <w:pPr>
              <w:rPr>
                <w:rFonts w:hint="eastAsia" w:ascii="宋体"/>
                <w:color w:val="000000"/>
                <w:sz w:val="20"/>
                <w:szCs w:val="20"/>
              </w:rPr>
            </w:pPr>
            <w:r>
              <w:rPr>
                <w:rFonts w:hint="eastAsia" w:ascii="宋体"/>
                <w:color w:val="000000"/>
                <w:sz w:val="20"/>
                <w:szCs w:val="20"/>
              </w:rPr>
              <w:t>巡逻班长各岗位巡查——每班巡楼一至两次（坐电梯上天台，从上至下仔细对房屋本体、公共设施、消防、防盗设施等巡视）——仔细发现和消除各种隐患——填写巡楼记录</w:t>
            </w:r>
          </w:p>
          <w:p>
            <w:pPr>
              <w:rPr>
                <w:rFonts w:hint="eastAsia" w:ascii="宋体"/>
                <w:color w:val="000000"/>
                <w:sz w:val="20"/>
                <w:szCs w:val="20"/>
              </w:rPr>
            </w:pPr>
            <w:r>
              <w:rPr>
                <w:rFonts w:hint="eastAsia" w:ascii="宋体"/>
                <w:color w:val="000000"/>
                <w:sz w:val="20"/>
                <w:szCs w:val="20"/>
                <w:lang w:val="en-US" w:eastAsia="zh-CN"/>
              </w:rPr>
              <w:t>4、</w:t>
            </w:r>
            <w:r>
              <w:rPr>
                <w:rFonts w:hint="eastAsia" w:ascii="宋体"/>
                <w:color w:val="000000"/>
                <w:sz w:val="20"/>
                <w:szCs w:val="20"/>
              </w:rPr>
              <w:t>保洁服务流程图：</w:t>
            </w:r>
          </w:p>
          <w:p>
            <w:pPr>
              <w:rPr>
                <w:rFonts w:hint="eastAsia" w:ascii="宋体"/>
                <w:color w:val="000000"/>
                <w:sz w:val="20"/>
                <w:szCs w:val="20"/>
              </w:rPr>
            </w:pPr>
            <w:r>
              <w:rPr>
                <w:rFonts w:hint="eastAsia" w:ascii="宋体"/>
                <w:color w:val="000000"/>
                <w:sz w:val="20"/>
                <w:szCs w:val="20"/>
              </w:rPr>
              <w:t>清洁药水的配置→清洁工具的配置→清扫过道→湿拖过道→清洁厕所→清扫办公室→垃圾清运→整理工具、药水→检查→整改→复检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关键过程有：</w:t>
            </w:r>
            <w:r>
              <w:rPr>
                <w:rFonts w:hint="eastAsia" w:ascii="宋体" w:hAnsi="宋体"/>
                <w:color w:val="000000"/>
                <w:sz w:val="20"/>
                <w:szCs w:val="20"/>
                <w:lang w:eastAsia="zh-CN"/>
              </w:rPr>
              <w:t>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需要确认过程：</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eastAsia" w:ascii="宋体" w:eastAsia="宋体"/>
                <w:color w:val="000000"/>
                <w:spacing w:val="-10"/>
                <w:sz w:val="20"/>
                <w:szCs w:val="20"/>
                <w:lang w:eastAsia="zh-CN"/>
              </w:rPr>
            </w:pPr>
            <w:r>
              <w:rPr>
                <w:rFonts w:hint="eastAsia" w:ascii="宋体" w:hAnsi="宋体"/>
                <w:color w:val="000000"/>
                <w:sz w:val="20"/>
                <w:szCs w:val="20"/>
              </w:rPr>
              <w:t>外包过程有：</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主要设备：办公设备、电脑、</w:t>
            </w:r>
            <w:r>
              <w:rPr>
                <w:rFonts w:hint="eastAsia" w:ascii="宋体" w:hAnsi="宋体"/>
                <w:color w:val="000000"/>
                <w:spacing w:val="-10"/>
                <w:sz w:val="20"/>
                <w:szCs w:val="20"/>
                <w:lang w:eastAsia="zh-CN"/>
              </w:rPr>
              <w:t>手推式</w:t>
            </w:r>
            <w:r>
              <w:rPr>
                <w:rFonts w:hint="eastAsia" w:ascii="宋体" w:hAnsi="宋体"/>
                <w:color w:val="000000"/>
                <w:spacing w:val="-10"/>
                <w:sz w:val="20"/>
                <w:szCs w:val="20"/>
              </w:rPr>
              <w:t>洗地机、</w:t>
            </w:r>
            <w:r>
              <w:rPr>
                <w:rFonts w:hint="eastAsia" w:ascii="宋体" w:hAnsi="宋体"/>
                <w:color w:val="000000"/>
                <w:spacing w:val="-10"/>
                <w:sz w:val="20"/>
                <w:szCs w:val="20"/>
                <w:lang w:eastAsia="zh-CN"/>
              </w:rPr>
              <w:t>垃圾桶、扫帚、拖把、对讲机、高压冲洗机等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color w:val="000000"/>
                <w:sz w:val="20"/>
                <w:szCs w:val="20"/>
                <w:lang w:eastAsia="zh-CN"/>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hint="eastAsia" w:ascii="宋体" w:eastAsia="宋体"/>
                <w:color w:val="000000"/>
                <w:sz w:val="20"/>
                <w:szCs w:val="20"/>
                <w:lang w:eastAsia="zh-CN"/>
              </w:rPr>
            </w:pPr>
            <w:r>
              <w:rPr>
                <w:rFonts w:hint="eastAsia" w:ascii="宋体"/>
                <w:color w:val="000000"/>
                <w:sz w:val="20"/>
                <w:szCs w:val="20"/>
              </w:rPr>
              <w:t>监视和测量设备（请简述主要监视和测量设备）：</w:t>
            </w:r>
            <w:r>
              <w:rPr>
                <w:rFonts w:hint="eastAsia" w:ascii="宋体"/>
                <w:color w:val="00000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spacing w:line="400" w:lineRule="exact"/>
              <w:rPr>
                <w:rFonts w:ascii="宋体"/>
                <w:color w:val="000000"/>
                <w:sz w:val="20"/>
                <w:szCs w:val="20"/>
              </w:rPr>
            </w:pPr>
            <w:r>
              <w:rPr>
                <w:rFonts w:hint="eastAsia" w:ascii="宋体"/>
                <w:color w:val="000000"/>
                <w:sz w:val="20"/>
                <w:szCs w:val="20"/>
              </w:rPr>
              <w:t>重要环境因素有：</w:t>
            </w:r>
            <w:r>
              <w:rPr>
                <w:rFonts w:hint="eastAsia" w:ascii="宋体"/>
                <w:color w:val="000000"/>
                <w:sz w:val="20"/>
                <w:szCs w:val="20"/>
                <w:lang w:eastAsia="zh-CN"/>
              </w:rPr>
              <w:t>火灾、固体废弃物、扬尘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hint="eastAsia" w:ascii="宋体" w:eastAsia="宋体"/>
                <w:color w:val="000000"/>
                <w:sz w:val="20"/>
                <w:szCs w:val="20"/>
                <w:lang w:eastAsia="zh-CN"/>
              </w:rPr>
            </w:pPr>
            <w:r>
              <w:rPr>
                <w:rFonts w:hint="eastAsia" w:ascii="宋体"/>
                <w:color w:val="000000"/>
                <w:sz w:val="20"/>
                <w:szCs w:val="20"/>
              </w:rPr>
              <w:t>应急预案有：</w:t>
            </w:r>
            <w:r>
              <w:rPr>
                <w:rFonts w:hint="eastAsia" w:ascii="宋体"/>
                <w:color w:val="000000"/>
                <w:sz w:val="20"/>
                <w:szCs w:val="20"/>
                <w:lang w:eastAsia="zh-CN"/>
              </w:rPr>
              <w:t>触电应急预案、火灾应急预案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不可接受风险有：火灾、</w:t>
            </w:r>
            <w:r>
              <w:rPr>
                <w:rFonts w:hint="eastAsia" w:ascii="宋体"/>
                <w:color w:val="000000"/>
                <w:sz w:val="20"/>
                <w:szCs w:val="20"/>
                <w:lang w:eastAsia="zh-CN"/>
              </w:rPr>
              <w:t>触电</w:t>
            </w:r>
            <w:r>
              <w:rPr>
                <w:rFonts w:hint="eastAsia" w:ascii="宋体"/>
                <w:color w:val="000000"/>
                <w:sz w:val="20"/>
                <w:szCs w:val="20"/>
              </w:rPr>
              <w:t>、高空坠落</w:t>
            </w:r>
            <w:r>
              <w:rPr>
                <w:rFonts w:hint="eastAsia" w:ascii="宋体"/>
                <w:color w:val="000000"/>
                <w:sz w:val="20"/>
                <w:szCs w:val="20"/>
                <w:lang w:eastAsia="zh-CN"/>
              </w:rPr>
              <w:t>、摔伤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w:t>
            </w:r>
            <w:r>
              <w:rPr>
                <w:rFonts w:hint="eastAsia" w:ascii="宋体"/>
                <w:color w:val="000000"/>
                <w:sz w:val="20"/>
                <w:szCs w:val="20"/>
                <w:lang w:eastAsia="zh-CN"/>
              </w:rPr>
              <w:t>■</w:t>
            </w:r>
            <w:r>
              <w:rPr>
                <w:rFonts w:hint="eastAsia" w:ascii="宋体"/>
                <w:color w:val="000000"/>
                <w:sz w:val="20"/>
                <w:szCs w:val="20"/>
              </w:rPr>
              <w:t>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25</w:t>
            </w:r>
            <w:r>
              <w:rPr>
                <w:rFonts w:hint="eastAsia" w:ascii="宋体"/>
                <w:color w:val="000000"/>
                <w:sz w:val="20"/>
                <w:szCs w:val="20"/>
              </w:rPr>
              <w:t>人，其中管理人员：</w:t>
            </w:r>
            <w:r>
              <w:rPr>
                <w:rFonts w:hint="eastAsia" w:ascii="宋体"/>
                <w:color w:val="000000"/>
                <w:sz w:val="20"/>
                <w:szCs w:val="20"/>
                <w:lang w:val="en-US" w:eastAsia="zh-CN"/>
              </w:rPr>
              <w:t>5</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w:t>
            </w:r>
            <w:r>
              <w:rPr>
                <w:rFonts w:hint="eastAsia" w:ascii="宋体"/>
                <w:color w:val="000000"/>
                <w:sz w:val="20"/>
                <w:szCs w:val="20"/>
                <w:lang w:val="en-US" w:eastAsia="zh-CN"/>
              </w:rPr>
              <w:t>5</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hint="default" w:ascii="宋体" w:eastAsia="宋体"/>
                <w:b/>
                <w:color w:val="000000"/>
                <w:szCs w:val="21"/>
                <w:lang w:val="en-US" w:eastAsia="zh-CN"/>
              </w:rPr>
            </w:pPr>
            <w:r>
              <w:rPr>
                <w:rFonts w:hint="eastAsia" w:ascii="宋体" w:hAnsi="宋体"/>
                <w:b/>
                <w:color w:val="000000"/>
                <w:szCs w:val="21"/>
              </w:rPr>
              <w:t>▲依据场所分布、距离</w:t>
            </w:r>
            <w:r>
              <w:rPr>
                <w:rFonts w:ascii="宋体" w:hAnsi="宋体"/>
                <w:b/>
                <w:color w:val="000000"/>
                <w:szCs w:val="21"/>
              </w:rPr>
              <w:t xml:space="preserve">;   </w:t>
            </w:r>
            <w:r>
              <w:rPr>
                <w:rFonts w:hint="eastAsia" w:ascii="宋体" w:hAnsi="宋体"/>
                <w:b/>
                <w:color w:val="000000"/>
                <w:szCs w:val="21"/>
                <w:lang w:val="en-US" w:eastAsia="zh-CN"/>
              </w:rPr>
              <w:t>40min</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highlight w:val="none"/>
        </w:rPr>
      </w:pPr>
      <w:r>
        <w:rPr>
          <w:rFonts w:hint="eastAsia" w:ascii="宋体" w:hAnsi="宋体"/>
          <w:b/>
          <w:color w:val="000000"/>
          <w:sz w:val="26"/>
          <w:szCs w:val="26"/>
        </w:rPr>
        <w:t>十一、</w:t>
      </w:r>
      <w:r>
        <w:rPr>
          <w:rFonts w:hint="eastAsia" w:ascii="宋体" w:hAnsi="宋体"/>
          <w:b/>
          <w:color w:val="000000"/>
          <w:sz w:val="22"/>
          <w:szCs w:val="22"/>
        </w:rPr>
        <w:t>结合可能的重</w:t>
      </w:r>
      <w:r>
        <w:rPr>
          <w:rFonts w:hint="eastAsia" w:ascii="宋体" w:hAnsi="宋体"/>
          <w:b/>
          <w:color w:val="000000"/>
          <w:sz w:val="22"/>
          <w:szCs w:val="22"/>
          <w:highlight w:val="none"/>
        </w:rPr>
        <w:t>要因素</w:t>
      </w:r>
      <w:r>
        <w:rPr>
          <w:rFonts w:ascii="宋体" w:hAnsi="宋体"/>
          <w:b/>
          <w:color w:val="000000"/>
          <w:sz w:val="22"/>
          <w:szCs w:val="22"/>
          <w:highlight w:val="none"/>
        </w:rPr>
        <w:t xml:space="preserve">, </w:t>
      </w:r>
      <w:r>
        <w:rPr>
          <w:rFonts w:hint="eastAsia" w:ascii="宋体" w:hAnsi="宋体"/>
          <w:b/>
          <w:color w:val="000000"/>
          <w:sz w:val="22"/>
          <w:szCs w:val="22"/>
          <w:highlight w:val="none"/>
        </w:rPr>
        <w:t>充分了解受审核方的管理体系和现场运作</w:t>
      </w:r>
      <w:r>
        <w:rPr>
          <w:rFonts w:ascii="宋体" w:hAnsi="宋体"/>
          <w:b/>
          <w:color w:val="000000"/>
          <w:sz w:val="22"/>
          <w:szCs w:val="22"/>
          <w:highlight w:val="none"/>
        </w:rPr>
        <w:t xml:space="preserve">, </w:t>
      </w:r>
      <w:r>
        <w:rPr>
          <w:rFonts w:hint="eastAsia" w:ascii="宋体" w:hAnsi="宋体"/>
          <w:b/>
          <w:color w:val="000000"/>
          <w:sz w:val="22"/>
          <w:szCs w:val="22"/>
          <w:highlight w:val="none"/>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highlight w:val="none"/>
              </w:rPr>
            </w:pPr>
            <w:r>
              <w:rPr>
                <w:rFonts w:hint="eastAsia" w:ascii="宋体" w:hAnsi="宋体"/>
                <w:b/>
                <w:color w:val="000000"/>
                <w:sz w:val="20"/>
                <w:szCs w:val="20"/>
                <w:highlight w:val="none"/>
              </w:rPr>
              <w:t>▲质量管理体系宜重点关注（设计、关键生产</w:t>
            </w:r>
            <w:r>
              <w:rPr>
                <w:rFonts w:ascii="宋体" w:hAnsi="宋体"/>
                <w:b/>
                <w:color w:val="000000"/>
                <w:sz w:val="20"/>
                <w:szCs w:val="20"/>
                <w:highlight w:val="none"/>
              </w:rPr>
              <w:t>/</w:t>
            </w:r>
            <w:r>
              <w:rPr>
                <w:rFonts w:hint="eastAsia" w:ascii="宋体" w:hAnsi="宋体"/>
                <w:b/>
                <w:color w:val="000000"/>
                <w:sz w:val="20"/>
                <w:szCs w:val="20"/>
                <w:highlight w:val="none"/>
              </w:rPr>
              <w:t>服务、检验、采购过程及生产</w:t>
            </w:r>
            <w:r>
              <w:rPr>
                <w:rFonts w:ascii="宋体" w:hAnsi="宋体"/>
                <w:b/>
                <w:color w:val="000000"/>
                <w:sz w:val="20"/>
                <w:szCs w:val="20"/>
                <w:highlight w:val="none"/>
              </w:rPr>
              <w:t>/</w:t>
            </w:r>
            <w:r>
              <w:rPr>
                <w:rFonts w:hint="eastAsia" w:ascii="宋体" w:hAnsi="宋体"/>
                <w:b/>
                <w:color w:val="000000"/>
                <w:sz w:val="20"/>
                <w:szCs w:val="20"/>
                <w:highlight w:val="none"/>
              </w:rPr>
              <w:t>服务提供场所）：</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项目部</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重点审核过程：</w:t>
            </w:r>
            <w:r>
              <w:rPr>
                <w:rFonts w:hint="eastAsia" w:ascii="宋体" w:hAnsi="宋体"/>
                <w:b/>
                <w:color w:val="000000"/>
                <w:sz w:val="20"/>
                <w:szCs w:val="20"/>
                <w:highlight w:val="none"/>
                <w:lang w:eastAsia="zh-CN"/>
              </w:rPr>
              <w:t>服务过程</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eastAsia="zh-CN"/>
              </w:rPr>
              <w:t>项目现场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▲环境管理体系重点关注（如动力装置场所、危险化学品仓库、污染物治疗设施、固废堆放场所及其作业现场，包括周边境况）</w:t>
            </w:r>
            <w:r>
              <w:rPr>
                <w:rFonts w:ascii="宋体" w:hAnsi="宋体"/>
                <w:b/>
                <w:color w:val="000000"/>
                <w:sz w:val="20"/>
                <w:szCs w:val="20"/>
                <w:highlight w:val="none"/>
              </w:rPr>
              <w:t xml:space="preserve">; </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项目部</w:t>
            </w:r>
          </w:p>
          <w:p>
            <w:pPr>
              <w:spacing w:line="260" w:lineRule="exact"/>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eastAsia="zh-CN"/>
              </w:rPr>
              <w:t>项目现场</w:t>
            </w:r>
          </w:p>
          <w:p>
            <w:pPr>
              <w:spacing w:line="260" w:lineRule="exact"/>
              <w:rPr>
                <w:rFonts w:ascii="宋体"/>
                <w:b/>
                <w:color w:val="00000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highlight w:val="none"/>
              </w:rPr>
            </w:pPr>
            <w:r>
              <w:rPr>
                <w:rFonts w:hint="eastAsia" w:ascii="宋体" w:hAnsi="宋体"/>
                <w:b/>
                <w:color w:val="000000"/>
                <w:sz w:val="20"/>
                <w:szCs w:val="20"/>
                <w:highlight w:val="none"/>
              </w:rPr>
              <w:t>▲职业健康安全管理体系重点关注（如职业危害场所、高风险作业场所，危险化学品仓库，包括周边境况）。</w:t>
            </w:r>
          </w:p>
          <w:p>
            <w:pPr>
              <w:spacing w:line="360" w:lineRule="auto"/>
              <w:rPr>
                <w:rFonts w:hint="eastAsia" w:ascii="宋体" w:eastAsia="宋体"/>
                <w:b/>
                <w:color w:val="000000"/>
                <w:sz w:val="20"/>
                <w:szCs w:val="20"/>
                <w:highlight w:val="none"/>
                <w:lang w:eastAsia="zh-CN"/>
              </w:rPr>
            </w:pPr>
            <w:r>
              <w:rPr>
                <w:rFonts w:hint="eastAsia" w:ascii="宋体" w:hAnsi="宋体"/>
                <w:b/>
                <w:color w:val="000000"/>
                <w:sz w:val="20"/>
                <w:szCs w:val="20"/>
                <w:highlight w:val="none"/>
              </w:rPr>
              <w:t>重点审核部门：</w:t>
            </w:r>
            <w:r>
              <w:rPr>
                <w:rFonts w:hint="eastAsia" w:ascii="宋体" w:hAnsi="宋体"/>
                <w:b/>
                <w:color w:val="000000"/>
                <w:sz w:val="20"/>
                <w:szCs w:val="20"/>
                <w:highlight w:val="none"/>
                <w:lang w:eastAsia="zh-CN"/>
              </w:rPr>
              <w:t>项目部</w:t>
            </w:r>
          </w:p>
          <w:p>
            <w:pPr>
              <w:spacing w:line="260" w:lineRule="exact"/>
              <w:rPr>
                <w:rFonts w:ascii="宋体"/>
                <w:b/>
                <w:color w:val="000000"/>
                <w:sz w:val="20"/>
                <w:szCs w:val="20"/>
                <w:highlight w:val="none"/>
              </w:rPr>
            </w:pPr>
            <w:r>
              <w:rPr>
                <w:rFonts w:hint="eastAsia" w:ascii="宋体" w:hAnsi="宋体"/>
                <w:b/>
                <w:color w:val="000000"/>
                <w:sz w:val="20"/>
                <w:szCs w:val="20"/>
                <w:highlight w:val="none"/>
              </w:rPr>
              <w:t>重点审核场所：</w:t>
            </w:r>
            <w:r>
              <w:rPr>
                <w:rFonts w:hint="eastAsia" w:ascii="宋体" w:hAnsi="宋体"/>
                <w:b/>
                <w:color w:val="000000"/>
                <w:sz w:val="20"/>
                <w:szCs w:val="20"/>
                <w:highlight w:val="none"/>
                <w:lang w:eastAsia="zh-CN"/>
              </w:rPr>
              <w:t>项目现场</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1276" w:type="dxa"/>
            <w:vMerge w:val="restart"/>
            <w:vAlign w:val="top"/>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vAlign w:val="top"/>
          </w:tcPr>
          <w:p>
            <w:pPr>
              <w:ind w:left="-540" w:leftChars="-257"/>
              <w:rPr>
                <w:rFonts w:hint="eastAsia" w:ascii="宋体" w:eastAsia="宋体"/>
                <w:b/>
                <w:color w:val="000000"/>
                <w:sz w:val="20"/>
                <w:szCs w:val="20"/>
                <w:lang w:eastAsia="zh-CN"/>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Times New Roman" w:hAnsi="Times New Roman" w:cs="Times New Roman"/>
                <w:szCs w:val="21"/>
              </w:rPr>
              <w:t>建立有《内部审核控制程序》，于2019年</w:t>
            </w:r>
            <w:r>
              <w:rPr>
                <w:rFonts w:hint="eastAsia" w:ascii="Times New Roman" w:hAnsi="Times New Roman" w:cs="Times New Roman"/>
                <w:szCs w:val="21"/>
                <w:lang w:val="en-US" w:eastAsia="zh-CN"/>
              </w:rPr>
              <w:t>8</w:t>
            </w:r>
            <w:r>
              <w:rPr>
                <w:rFonts w:hint="eastAsia" w:ascii="Times New Roman" w:hAnsi="Times New Roman" w:cs="Times New Roman"/>
                <w:szCs w:val="21"/>
              </w:rPr>
              <w:t>月</w:t>
            </w:r>
            <w:r>
              <w:rPr>
                <w:rFonts w:hint="eastAsia" w:ascii="Times New Roman" w:hAnsi="Times New Roman" w:cs="Times New Roman"/>
                <w:szCs w:val="21"/>
                <w:lang w:val="en-US" w:eastAsia="zh-CN"/>
              </w:rPr>
              <w:t>15</w:t>
            </w:r>
            <w:r>
              <w:rPr>
                <w:rFonts w:hint="eastAsia" w:ascii="Times New Roman" w:hAnsi="Times New Roman" w:cs="Times New Roman"/>
                <w:szCs w:val="21"/>
              </w:rPr>
              <w:t>日进行了内部审核。内部审核组由：组长：</w:t>
            </w:r>
            <w:r>
              <w:rPr>
                <w:rFonts w:hint="eastAsia" w:ascii="Times New Roman" w:hAnsi="Times New Roman" w:cs="Times New Roman"/>
                <w:szCs w:val="21"/>
                <w:lang w:eastAsia="zh-CN"/>
              </w:rPr>
              <w:t>陈永兴</w:t>
            </w:r>
            <w:r>
              <w:rPr>
                <w:rFonts w:hint="eastAsia" w:ascii="Times New Roman" w:hAnsi="Times New Roman" w:cs="Times New Roman"/>
                <w:szCs w:val="21"/>
                <w:lang w:val="en-US" w:eastAsia="zh-CN"/>
              </w:rPr>
              <w:t xml:space="preserve">  </w:t>
            </w:r>
            <w:r>
              <w:rPr>
                <w:rFonts w:hint="eastAsia" w:ascii="Times New Roman" w:hAnsi="Times New Roman" w:cs="Times New Roman"/>
                <w:szCs w:val="21"/>
              </w:rPr>
              <w:t xml:space="preserve"> 组员：</w:t>
            </w:r>
            <w:r>
              <w:rPr>
                <w:rFonts w:hint="eastAsia" w:ascii="Times New Roman" w:hAnsi="Times New Roman" w:cs="Times New Roman"/>
                <w:szCs w:val="21"/>
                <w:lang w:eastAsia="zh-CN"/>
              </w:rPr>
              <w:t>雷露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340" w:lineRule="exact"/>
              <w:rPr>
                <w:rFonts w:ascii="宋体" w:hAns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p>
          <w:p>
            <w:pPr>
              <w:spacing w:line="260" w:lineRule="exact"/>
              <w:ind w:firstLine="420" w:firstLineChars="200"/>
              <w:rPr>
                <w:rFonts w:hint="eastAsia" w:ascii="Times New Roman" w:hAnsi="Times New Roman" w:cs="Times New Roman"/>
                <w:szCs w:val="21"/>
              </w:rPr>
            </w:pPr>
            <w:r>
              <w:rPr>
                <w:rFonts w:hint="eastAsia" w:ascii="Times New Roman" w:hAnsi="Times New Roman" w:cs="Times New Roman"/>
                <w:szCs w:val="21"/>
                <w:lang w:val="en-US" w:eastAsia="zh-CN"/>
              </w:rPr>
              <w:t>1、</w:t>
            </w:r>
            <w:r>
              <w:rPr>
                <w:rFonts w:hint="eastAsia" w:ascii="Times New Roman" w:hAnsi="Times New Roman" w:cs="Times New Roman"/>
                <w:szCs w:val="21"/>
              </w:rPr>
              <w:t>审核范围:管理体系涉及的公司所有部门、生产车间及活动场所。</w:t>
            </w:r>
          </w:p>
          <w:p>
            <w:pPr>
              <w:spacing w:line="260" w:lineRule="exact"/>
              <w:ind w:firstLine="420" w:firstLineChars="200"/>
              <w:rPr>
                <w:rFonts w:ascii="宋体"/>
                <w:b/>
                <w:color w:val="000000"/>
                <w:sz w:val="20"/>
                <w:szCs w:val="20"/>
              </w:rPr>
            </w:pPr>
            <w:r>
              <w:rPr>
                <w:rFonts w:hint="eastAsia" w:ascii="Times New Roman" w:hAnsi="Times New Roman" w:cs="Times New Roman"/>
                <w:szCs w:val="21"/>
                <w:lang w:val="en-US" w:eastAsia="zh-CN"/>
              </w:rPr>
              <w:t>2、</w:t>
            </w:r>
            <w:r>
              <w:rPr>
                <w:rFonts w:hint="eastAsia" w:ascii="Times New Roman" w:hAnsi="Times New Roman" w:cs="Times New Roman"/>
                <w:szCs w:val="21"/>
              </w:rPr>
              <w:t>审核准则：a</w:t>
            </w:r>
            <w:r>
              <w:rPr>
                <w:rFonts w:hint="eastAsia" w:ascii="宋体" w:hAnsi="宋体" w:cs="Times New Roman"/>
                <w:snapToGrid w:val="0"/>
                <w:color w:val="000000"/>
                <w:kern w:val="0"/>
                <w:sz w:val="18"/>
                <w:szCs w:val="21"/>
                <w:lang w:val="en-US" w:eastAsia="zh-CN"/>
              </w:rPr>
              <w:t>.Q</w:t>
            </w:r>
            <w:r>
              <w:rPr>
                <w:rFonts w:hint="eastAsia" w:ascii="宋体" w:hAnsi="宋体" w:cs="Times New Roman"/>
                <w:snapToGrid w:val="0"/>
                <w:color w:val="000000"/>
                <w:kern w:val="0"/>
                <w:sz w:val="18"/>
                <w:szCs w:val="21"/>
              </w:rPr>
              <w:t>.GB</w:t>
            </w:r>
            <w:r>
              <w:rPr>
                <w:rFonts w:hint="eastAsia" w:ascii="宋体" w:hAnsi="宋体"/>
                <w:snapToGrid w:val="0"/>
                <w:color w:val="000000"/>
                <w:kern w:val="0"/>
                <w:sz w:val="18"/>
                <w:szCs w:val="21"/>
              </w:rPr>
              <w:t>/T 19001-2016idtISO 9001:2015,E：GB/T 24001-2016idtISO 14001:2015,O：ISO 45001：2018</w:t>
            </w:r>
            <w:r>
              <w:rPr>
                <w:rFonts w:hint="eastAsia" w:ascii="Times New Roman" w:hAnsi="Times New Roman" w:cs="Times New Roman"/>
                <w:szCs w:val="21"/>
              </w:rPr>
              <w:t>标准； b本公司管理体系文 件；c.相关的法律法规； d.顾客及相关方要求等。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hAnsi="宋体"/>
                <w:b/>
                <w:color w:val="000000"/>
                <w:sz w:val="20"/>
                <w:szCs w:val="20"/>
              </w:rPr>
            </w:pPr>
            <w:r>
              <w:rPr>
                <w:rFonts w:hint="eastAsia" w:ascii="宋体" w:hAnsi="宋体"/>
                <w:b/>
                <w:color w:val="000000"/>
                <w:sz w:val="20"/>
                <w:szCs w:val="20"/>
              </w:rPr>
              <w:t>了解内审结论是什么？</w:t>
            </w:r>
          </w:p>
          <w:p>
            <w:pPr>
              <w:spacing w:line="260" w:lineRule="exact"/>
              <w:ind w:firstLine="420" w:firstLineChars="200"/>
              <w:rPr>
                <w:rFonts w:hint="eastAsia" w:ascii="Times New Roman" w:hAnsi="Times New Roman" w:cs="Times New Roman"/>
                <w:szCs w:val="21"/>
              </w:rPr>
            </w:pPr>
            <w:r>
              <w:rPr>
                <w:rFonts w:hint="eastAsia" w:ascii="Times New Roman" w:hAnsi="Times New Roman" w:cs="Times New Roman"/>
                <w:szCs w:val="21"/>
              </w:rPr>
              <w:t>本次内审对标准体系文件管理手册、体系文件进行了全面检查，通过审核可以看出管理体系已基本进入了正常状态。各部门需要对内审开出的不符合项报告认真整改，并做到举一反三，以点带面，通过纠正预防措施的执行，使管理体系正常而有效运行。</w:t>
            </w:r>
          </w:p>
          <w:p>
            <w:pPr>
              <w:spacing w:line="260" w:lineRule="exact"/>
              <w:rPr>
                <w:rFonts w:ascii="宋体"/>
                <w:b/>
                <w:color w:val="000000"/>
                <w:sz w:val="20"/>
                <w:szCs w:val="20"/>
              </w:rPr>
            </w:pPr>
            <w:r>
              <w:rPr>
                <w:rFonts w:hint="eastAsia" w:ascii="Times New Roman" w:hAnsi="Times New Roman" w:cs="Times New Roman"/>
                <w:szCs w:val="21"/>
              </w:rPr>
              <w:t>管理体系运行符合标准要求，实施基本有效，可以如期申请认证机构的正式审核。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rFonts w:hint="eastAsia"/>
                <w:szCs w:val="21"/>
              </w:rPr>
              <w:t>建立有《管理评审控制程序》，于2019年</w:t>
            </w:r>
            <w:r>
              <w:rPr>
                <w:rFonts w:hint="eastAsia"/>
                <w:szCs w:val="21"/>
                <w:lang w:val="en-US" w:eastAsia="zh-CN"/>
              </w:rPr>
              <w:t>9</w:t>
            </w:r>
            <w:r>
              <w:rPr>
                <w:rFonts w:hint="eastAsia"/>
                <w:szCs w:val="21"/>
              </w:rPr>
              <w:t>月</w:t>
            </w:r>
            <w:r>
              <w:rPr>
                <w:rFonts w:hint="eastAsia"/>
                <w:szCs w:val="21"/>
                <w:lang w:val="en-US" w:eastAsia="zh-CN"/>
              </w:rPr>
              <w:t>5</w:t>
            </w:r>
            <w:r>
              <w:rPr>
                <w:rFonts w:hint="eastAsia"/>
                <w:szCs w:val="21"/>
              </w:rPr>
              <w:t>日就管理方针和目标，评价和审定管理体系运行的适宜性、充分性和有效性进行了评审。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adjustRightInd w:val="0"/>
              <w:spacing w:line="400" w:lineRule="exact"/>
              <w:textAlignment w:val="baseline"/>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kern w:val="0"/>
                <w:szCs w:val="21"/>
              </w:rPr>
              <w:t>提供主要输入材料有：各部门总结，</w:t>
            </w:r>
            <w:r>
              <w:rPr>
                <w:rFonts w:hint="eastAsia" w:ascii="宋体"/>
                <w:kern w:val="0"/>
                <w:szCs w:val="21"/>
              </w:rPr>
              <w:t>输入信息基本充分和满足要求。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276" w:type="dxa"/>
            <w:vMerge w:val="continue"/>
            <w:vAlign w:val="top"/>
          </w:tcPr>
          <w:p>
            <w:pPr>
              <w:spacing w:line="260" w:lineRule="exact"/>
              <w:rPr>
                <w:rFonts w:ascii="宋体"/>
                <w:b/>
                <w:color w:val="000000"/>
                <w:sz w:val="20"/>
                <w:szCs w:val="20"/>
              </w:rPr>
            </w:pPr>
          </w:p>
        </w:tc>
        <w:tc>
          <w:tcPr>
            <w:tcW w:w="8221" w:type="dxa"/>
            <w:vAlign w:val="top"/>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本公司的管理体系与标准的要求一致，体系策划是充分的，体系文件与公司目前的现状相一致，是适宜，体系经过现阶段的运行是有效的。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9497" w:type="dxa"/>
            <w:gridSpan w:val="2"/>
            <w:vAlign w:val="top"/>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p>
          <w:p>
            <w:pPr>
              <w:widowControl/>
              <w:jc w:val="left"/>
              <w:rPr>
                <w:rFonts w:ascii="宋体"/>
                <w:b/>
                <w:color w:val="000000"/>
                <w:szCs w:val="21"/>
              </w:rPr>
            </w:pPr>
            <w:r>
              <w:rPr>
                <w:rFonts w:hint="eastAsia" w:ascii="宋体"/>
                <w:b/>
                <w:color w:val="000000"/>
                <w:szCs w:val="21"/>
              </w:rPr>
              <w:t>做好准备。</w:t>
            </w:r>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lang w:eastAsia="zh-CN"/>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eastAsia="zh-CN"/>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hint="eastAsia" w:ascii="宋体" w:eastAsia="宋体"/>
          <w:b/>
          <w:color w:val="000000"/>
          <w:sz w:val="20"/>
          <w:szCs w:val="20"/>
          <w:lang w:eastAsia="zh-CN"/>
        </w:rPr>
      </w:pPr>
      <w:r>
        <w:rPr>
          <w:rFonts w:ascii="宋体" w:hAnsi="宋体"/>
          <w:b/>
          <w:color w:val="000000"/>
          <w:sz w:val="20"/>
          <w:szCs w:val="20"/>
        </w:rPr>
        <w:t>QMS:</w:t>
      </w:r>
      <w:r>
        <w:rPr>
          <w:rFonts w:hint="eastAsia" w:ascii="宋体" w:hAnsi="宋体"/>
          <w:sz w:val="21"/>
          <w:szCs w:val="21"/>
          <w:u w:val="single"/>
          <w:lang w:val="de-DE"/>
        </w:rPr>
        <w:t>物业管理服务</w:t>
      </w:r>
      <w:r>
        <w:rPr>
          <w:rFonts w:hint="eastAsia" w:ascii="宋体" w:hAnsi="宋体"/>
          <w:sz w:val="21"/>
          <w:szCs w:val="21"/>
          <w:u w:val="single"/>
          <w:lang w:val="de-DE" w:eastAsia="zh-CN"/>
        </w:rPr>
        <w:t>。</w:t>
      </w:r>
    </w:p>
    <w:p>
      <w:pPr>
        <w:spacing w:line="300" w:lineRule="auto"/>
        <w:ind w:firstLine="201" w:firstLineChars="100"/>
        <w:rPr>
          <w:rFonts w:hint="eastAsia" w:ascii="宋体" w:hAnsi="宋体" w:eastAsia="宋体"/>
          <w:sz w:val="21"/>
          <w:szCs w:val="21"/>
          <w:lang w:val="de-DE" w:eastAsia="zh-CN"/>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rPr>
          <w:rFonts w:hint="eastAsia" w:ascii="宋体" w:hAnsi="宋体"/>
          <w:sz w:val="21"/>
          <w:szCs w:val="21"/>
          <w:u w:val="single"/>
          <w:lang w:val="de-DE"/>
        </w:rPr>
        <w:t>物业管理服务及相关环境管理活动</w:t>
      </w:r>
      <w:r>
        <w:rPr>
          <w:rFonts w:hint="eastAsia" w:ascii="宋体" w:hAnsi="宋体"/>
          <w:sz w:val="21"/>
          <w:szCs w:val="21"/>
          <w:u w:val="single"/>
          <w:lang w:val="de-DE" w:eastAsia="zh-CN"/>
        </w:rPr>
        <w:t>。</w:t>
      </w:r>
    </w:p>
    <w:p>
      <w:pPr>
        <w:spacing w:line="300" w:lineRule="auto"/>
        <w:ind w:firstLine="201" w:firstLineChars="100"/>
        <w:rPr>
          <w:rFonts w:hint="eastAsia" w:ascii="宋体" w:eastAsia="宋体"/>
          <w:b/>
          <w:color w:val="000000"/>
          <w:sz w:val="20"/>
          <w:szCs w:val="20"/>
          <w:u w:val="single"/>
          <w:lang w:eastAsia="zh-CN"/>
        </w:rPr>
      </w:pPr>
      <w:r>
        <w:rPr>
          <w:rFonts w:ascii="宋体" w:hAnsi="宋体"/>
          <w:b/>
          <w:color w:val="000000"/>
          <w:sz w:val="20"/>
          <w:szCs w:val="20"/>
        </w:rPr>
        <w:t>OHSMS</w:t>
      </w:r>
      <w:r>
        <w:rPr>
          <w:rFonts w:ascii="宋体" w:hAnsi="宋体"/>
          <w:b/>
          <w:color w:val="000000"/>
          <w:sz w:val="20"/>
          <w:szCs w:val="20"/>
          <w:lang w:val="en-GB"/>
        </w:rPr>
        <w:t>:</w:t>
      </w:r>
      <w:r>
        <w:rPr>
          <w:rFonts w:hint="eastAsia" w:ascii="宋体" w:hAnsi="宋体"/>
          <w:sz w:val="21"/>
          <w:szCs w:val="21"/>
          <w:u w:val="single"/>
          <w:lang w:val="de-DE"/>
        </w:rPr>
        <w:t>物业管理服务及相关职业健康安全管理活动</w:t>
      </w:r>
      <w:r>
        <w:rPr>
          <w:rFonts w:hint="eastAsia" w:ascii="宋体" w:hAnsi="宋体"/>
          <w:sz w:val="21"/>
          <w:szCs w:val="21"/>
          <w:u w:val="single"/>
          <w:lang w:val="de-DE" w:eastAsia="zh-CN"/>
        </w:rPr>
        <w:t>。</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hint="default" w:ascii="宋体" w:eastAsia="宋体"/>
          <w:b/>
          <w:color w:val="000000"/>
          <w:sz w:val="26"/>
          <w:szCs w:val="26"/>
          <w:lang w:val="en-US" w:eastAsia="zh-CN"/>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2019.11.06</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rFonts w:hint="eastAsia" w:ascii="宋体" w:hAnsi="宋体"/>
          <w:sz w:val="21"/>
          <w:szCs w:val="21"/>
        </w:rPr>
        <w:t>成都惠好商业管理有限公司</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vAlign w:val="top"/>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sym w:font="Wingdings 2" w:char="00A3"/>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ind w:firstLine="3755" w:firstLineChars="1700"/>
              <w:rPr>
                <w:b/>
                <w:color w:val="000000"/>
                <w:sz w:val="22"/>
                <w:szCs w:val="22"/>
              </w:rPr>
            </w:pPr>
            <w:r>
              <w:rPr>
                <w:rFonts w:hint="eastAsia"/>
                <w:b/>
                <w:color w:val="000000"/>
                <w:sz w:val="22"/>
                <w:szCs w:val="22"/>
              </w:rPr>
              <w:t>日期：2019年</w:t>
            </w:r>
            <w:r>
              <w:rPr>
                <w:rFonts w:hint="eastAsia"/>
                <w:b/>
                <w:color w:val="000000"/>
                <w:sz w:val="22"/>
                <w:szCs w:val="22"/>
                <w:lang w:val="en-US" w:eastAsia="zh-CN"/>
              </w:rPr>
              <w:t>11</w:t>
            </w:r>
            <w:r>
              <w:rPr>
                <w:rFonts w:hint="eastAsia"/>
                <w:b/>
                <w:color w:val="000000"/>
                <w:sz w:val="22"/>
                <w:szCs w:val="22"/>
              </w:rPr>
              <w:t>月</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日期：2019年</w:t>
            </w:r>
            <w:r>
              <w:rPr>
                <w:rFonts w:hint="eastAsia"/>
                <w:b/>
                <w:color w:val="000000"/>
                <w:sz w:val="22"/>
                <w:szCs w:val="22"/>
                <w:lang w:val="en-US" w:eastAsia="zh-CN"/>
              </w:rPr>
              <w:t>11</w:t>
            </w:r>
            <w:r>
              <w:rPr>
                <w:rFonts w:hint="eastAsia"/>
                <w:b/>
                <w:color w:val="000000"/>
                <w:sz w:val="22"/>
                <w:szCs w:val="22"/>
              </w:rPr>
              <w:t>月</w:t>
            </w:r>
            <w:r>
              <w:rPr>
                <w:rFonts w:hint="eastAsia"/>
                <w:b/>
                <w:color w:val="000000"/>
                <w:sz w:val="22"/>
                <w:szCs w:val="22"/>
                <w:lang w:val="en-US" w:eastAsia="zh-CN"/>
              </w:rPr>
              <w:t>6</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vAlign w:val="top"/>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eastAsia" w:eastAsia="宋体"/>
                <w:b/>
                <w:color w:val="000000"/>
                <w:sz w:val="22"/>
                <w:szCs w:val="22"/>
                <w:lang w:eastAsia="zh-CN"/>
              </w:rPr>
            </w:pPr>
            <w:r>
              <w:rPr>
                <w:rFonts w:hint="eastAsia"/>
                <w:b/>
                <w:color w:val="000000"/>
                <w:sz w:val="22"/>
                <w:szCs w:val="22"/>
              </w:rPr>
              <w:t>验证人：                        日期：2019.</w:t>
            </w:r>
            <w:r>
              <w:rPr>
                <w:rFonts w:hint="eastAsia"/>
                <w:b/>
                <w:color w:val="000000"/>
                <w:sz w:val="22"/>
                <w:szCs w:val="22"/>
                <w:lang w:val="en-US" w:eastAsia="zh-CN"/>
              </w:rPr>
              <w:t>11</w:t>
            </w:r>
            <w:r>
              <w:rPr>
                <w:rFonts w:hint="eastAsia"/>
                <w:b/>
                <w:color w:val="000000"/>
                <w:sz w:val="22"/>
                <w:szCs w:val="22"/>
              </w:rPr>
              <w:t>.</w:t>
            </w:r>
            <w:r>
              <w:rPr>
                <w:rFonts w:hint="eastAsia"/>
                <w:b/>
                <w:color w:val="000000"/>
                <w:sz w:val="22"/>
                <w:szCs w:val="22"/>
                <w:lang w:val="en-US" w:eastAsia="zh-CN"/>
              </w:rPr>
              <w:t>6</w:t>
            </w:r>
            <w:bookmarkStart w:id="24" w:name="_GoBack"/>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4097"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4098"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2045F9F"/>
    <w:rsid w:val="024300E4"/>
    <w:rsid w:val="02C86D8C"/>
    <w:rsid w:val="03E434BE"/>
    <w:rsid w:val="07135F0D"/>
    <w:rsid w:val="07EA0BBD"/>
    <w:rsid w:val="08882F18"/>
    <w:rsid w:val="0A95431F"/>
    <w:rsid w:val="0BD04C7F"/>
    <w:rsid w:val="0EF44082"/>
    <w:rsid w:val="108768A5"/>
    <w:rsid w:val="12313505"/>
    <w:rsid w:val="12771C25"/>
    <w:rsid w:val="134E166B"/>
    <w:rsid w:val="14242B85"/>
    <w:rsid w:val="15A453AF"/>
    <w:rsid w:val="15D8612E"/>
    <w:rsid w:val="1AFC721D"/>
    <w:rsid w:val="235768EA"/>
    <w:rsid w:val="23E75AA5"/>
    <w:rsid w:val="27A35173"/>
    <w:rsid w:val="28A426A1"/>
    <w:rsid w:val="2924017C"/>
    <w:rsid w:val="2D4072A1"/>
    <w:rsid w:val="30506795"/>
    <w:rsid w:val="31164F78"/>
    <w:rsid w:val="32F55E68"/>
    <w:rsid w:val="35A2129C"/>
    <w:rsid w:val="362F7EBB"/>
    <w:rsid w:val="374D45C8"/>
    <w:rsid w:val="3BC675BE"/>
    <w:rsid w:val="3CF012D0"/>
    <w:rsid w:val="3D1D4A7A"/>
    <w:rsid w:val="3D5863CA"/>
    <w:rsid w:val="3EEE3CB9"/>
    <w:rsid w:val="40176A78"/>
    <w:rsid w:val="411A7BD4"/>
    <w:rsid w:val="413A0EAC"/>
    <w:rsid w:val="42E1494B"/>
    <w:rsid w:val="47577082"/>
    <w:rsid w:val="48236519"/>
    <w:rsid w:val="4839783D"/>
    <w:rsid w:val="49C74C8B"/>
    <w:rsid w:val="49DE3E13"/>
    <w:rsid w:val="4BA339CE"/>
    <w:rsid w:val="528E5F81"/>
    <w:rsid w:val="58B13F98"/>
    <w:rsid w:val="629D7E90"/>
    <w:rsid w:val="636C6A44"/>
    <w:rsid w:val="64074B43"/>
    <w:rsid w:val="65532C2E"/>
    <w:rsid w:val="66023699"/>
    <w:rsid w:val="672021D7"/>
    <w:rsid w:val="6D80204D"/>
    <w:rsid w:val="6F6D4A22"/>
    <w:rsid w:val="7001573C"/>
    <w:rsid w:val="72716240"/>
    <w:rsid w:val="761071ED"/>
    <w:rsid w:val="77746CBC"/>
    <w:rsid w:val="77947F3B"/>
    <w:rsid w:val="79167E9D"/>
    <w:rsid w:val="79266325"/>
    <w:rsid w:val="793F36C2"/>
    <w:rsid w:val="7B6C31FC"/>
    <w:rsid w:val="7BA34180"/>
    <w:rsid w:val="7DB274D5"/>
    <w:rsid w:val="7FBA7C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99"/>
    <w:rPr>
      <w:rFonts w:ascii="Calibri" w:hAnsi="Calibri" w:eastAsia="宋体" w:cs="Times New Roman"/>
      <w:sz w:val="18"/>
      <w:szCs w:val="18"/>
    </w:rPr>
  </w:style>
  <w:style w:type="character" w:customStyle="1" w:styleId="12">
    <w:name w:val="副标题 字符"/>
    <w:link w:val="5"/>
    <w:qFormat/>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 w:type="character" w:customStyle="1" w:styleId="14">
    <w:name w:val="Placeholder Text"/>
    <w:semiHidden/>
    <w:qFormat/>
    <w:uiPriority w:val="99"/>
    <w:rPr>
      <w:color w:val="80808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0</TotalTime>
  <ScaleCrop>false</ScaleCrop>
  <LinksUpToDate>false</LinksUpToDate>
  <CharactersWithSpaces>6844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Dell</cp:lastModifiedBy>
  <dcterms:modified xsi:type="dcterms:W3CDTF">2019-11-06T13:12:11Z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