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10724-2025-Q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2668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河北汶余微电子科技有限公司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693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河北汶余微电子科技有限公司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2023-N1QMS-2263722</w:t>
            </w:r>
          </w:p>
        </w:tc>
        <w:tc>
          <w:tcPr>
            <w:tcW w:w="3145" w:type="dxa"/>
            <w:vAlign w:val="center"/>
          </w:tcPr>
          <w:p w14:paraId="1EF07270">
            <w:pPr>
              <w:spacing w:line="360" w:lineRule="exact"/>
              <w:jc w:val="center"/>
              <w:rPr>
                <w:szCs w:val="21"/>
              </w:rPr>
            </w:pPr>
            <w:r>
              <w:t>17.10.02,19.01.01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2025年06月17日上午至2025年06月17日下午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Q:金属切屑加工服务，电子元器件制造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河北省衡水市枣强县肖张镇创新路1号一厂房二楼西侧</w:t>
      </w:r>
    </w:p>
    <w:p w14:paraId="5FB2C4BD">
      <w:pPr>
        <w:spacing w:line="360" w:lineRule="auto"/>
        <w:ind w:firstLine="420" w:firstLineChars="200"/>
      </w:pPr>
      <w:r>
        <w:rPr>
          <w:rFonts w:hint="eastAsia"/>
        </w:rPr>
        <w:t>办公地址：</w:t>
      </w:r>
      <w:r>
        <w:rPr>
          <w:rFonts w:hint="eastAsia"/>
        </w:rPr>
        <w:t>河北省衡水市枣强县肖张镇创新路1号一厂房二楼西侧</w:t>
      </w:r>
    </w:p>
    <w:p w14:paraId="3E2A92FF">
      <w:pPr>
        <w:spacing w:line="360" w:lineRule="auto"/>
        <w:ind w:firstLine="420" w:firstLineChars="200"/>
      </w:pPr>
      <w:r>
        <w:rPr>
          <w:rFonts w:hint="eastAsia"/>
        </w:rPr>
        <w:t>经营地址：</w:t>
      </w:r>
      <w:bookmarkStart w:id="14" w:name="生产地址"/>
      <w:bookmarkEnd w:id="14"/>
      <w:r>
        <w:rPr>
          <w:rFonts w:hint="eastAsia"/>
        </w:rPr>
        <w:t>河北省衡水市枣强县肖张镇创新路1号一厂房二楼西侧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2025年06月16日 08:30至2025年06月16日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河北汶余微电子科技有限公司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1061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