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31"/>
        <w:gridCol w:w="1422"/>
        <w:gridCol w:w="6"/>
        <w:gridCol w:w="567"/>
        <w:gridCol w:w="1242"/>
        <w:gridCol w:w="75"/>
        <w:gridCol w:w="101"/>
        <w:gridCol w:w="303"/>
        <w:gridCol w:w="286"/>
        <w:gridCol w:w="26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沙洋弘润建材有限公司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沙洋县沙洋镇洪岭大道2幢/沙洋经济开发区工业七路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章平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15071968325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448200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258408307@qq.com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0613-2021-EnMs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</w:t>
            </w:r>
            <w:r>
              <w:rPr>
                <w:rFonts w:hint="eastAsia"/>
                <w:spacing w:val="-2"/>
                <w:sz w:val="20"/>
                <w:lang w:val="en-US" w:eastAsia="zh-CN"/>
              </w:rPr>
              <w:t>n</w:t>
            </w:r>
            <w:r>
              <w:rPr>
                <w:spacing w:val="-2"/>
                <w:sz w:val="20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能源管理体系：初次认证第（二）阶段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平板玻璃的生产及销售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2.10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sz w:val="21"/>
                <w:szCs w:val="21"/>
              </w:rPr>
              <w:t>IS050001:2018</w:t>
            </w:r>
            <w:bookmarkEnd w:id="15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RB/T111-2014《能源管理体系 玻璃行业认证要求》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2021年06月18日 下午至2021年06月23日 上午 (共5.0天)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2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72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ISC-72033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蔡丽萍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ind w:firstLine="200" w:firstLineChars="100"/>
              <w:jc w:val="both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172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15271747815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ISC-JSZJ-326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周  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ind w:firstLine="400" w:firstLineChars="200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13863734938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2021.6.17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2021.6.17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211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211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2021年6月18日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17:00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2021年6月19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17:00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（12:00-13:00午餐）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721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6.6 采集能源数据的策划、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8.2设计、9.1.1能源绩效和能源管理体系的监视、测量、分析和评价 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10.2 持续改进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</w:p>
          <w:p>
            <w:pPr>
              <w:spacing w:line="300" w:lineRule="exact"/>
              <w:ind w:firstLine="1200" w:firstLineChars="500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00" w:firstLineChars="200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16" w:firstLineChars="20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bookmarkStart w:id="17" w:name="_GoBack"/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17:00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企管部</w:t>
            </w: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目标、能源指及其实现的策划、7.2 能力、7.3 意识、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  <w:u w:val="none"/>
              </w:rPr>
              <w:t>7.5 文件化信息</w:t>
            </w:r>
            <w:r>
              <w:rPr>
                <w:rFonts w:hint="eastAsia" w:ascii="宋体" w:hAnsi="宋体"/>
                <w:szCs w:val="21"/>
              </w:rPr>
              <w:t>、9.1.2 法律法规要求和其他要求的合规性评价、9.2 内部审核、10.1 不符合与纠正措施、10.2 持续改进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  <w:jc w:val="center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2021年6月23日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11：00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供应部</w:t>
            </w: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运行的策划和控制、8.3采购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  <w:vAlign w:val="center"/>
          </w:tcPr>
          <w:p>
            <w:pPr>
              <w:spacing w:line="300" w:lineRule="exact"/>
              <w:ind w:firstLine="1200" w:firstLineChars="5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审核组会议、与企业领导沟通交流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211" w:type="dxa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ind w:firstLine="2880" w:firstLineChars="1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00" w:firstLineChars="20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DB62E5"/>
    <w:rsid w:val="2B453984"/>
    <w:rsid w:val="6B4D269D"/>
    <w:rsid w:val="7B746499"/>
    <w:rsid w:val="7FCF3A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2021-06-23T01:25:14Z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CD9C1D136FCE45CBA8DC787D15100471</vt:lpwstr>
  </property>
</Properties>
</file>