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北京中科科学驿站酒店管理有限公司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北京市海淀区北四环西路18号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侯越芝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13051055090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2509336916@qq.com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吴娟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0283-2020-QEO-2021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Q：酒店管理服务（包含餐饮）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E：酒店管理服务（包含餐饮）及相关环境管理活动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O：酒店管理服务（包含餐饮）及相关的职业健康安全管理活动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Q：30.01.00;30.05.00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E：30.01.00;30.05.00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O：30.01.00;30.05.00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2021年06月26日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2021年06月26日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2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2021-N1QMS-4014142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2020-N1EMS-3014142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2020-N1OHSMS-3014142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E:30.01.00,30.05.00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O:30.05.00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李雅静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2019-N1QMS-1218164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2020-N1EMS-1218164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2019-N1OHSMS-1218164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E:30.01.00,30.05.00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O:30.05.00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夏爱俭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2020-N1QMS-1226516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2021-N0EMS-1226516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北京诚和敬养老投资有限责任公司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Q:30.01.00,30.05.00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E:30.01.00,30.05.00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O:30.01.00,30.05.00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22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李京田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2021.6.25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2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6.26</w:t>
            </w:r>
          </w:p>
        </w:tc>
        <w:tc>
          <w:tcPr>
            <w:tcW w:w="1213" w:type="dxa"/>
            <w:gridSpan w:val="5"/>
          </w:tcPr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13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gridSpan w:val="5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</w:t>
            </w:r>
          </w:p>
        </w:tc>
        <w:tc>
          <w:tcPr>
            <w:tcW w:w="1560" w:type="dxa"/>
            <w:gridSpan w:val="2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2602" w:type="dxa"/>
            <w:gridSpan w:val="6"/>
          </w:tcPr>
          <w:p>
            <w:pPr>
              <w:spacing w:line="30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与管理层有关的质量、环境、职业健康安全管理活动</w:t>
            </w:r>
          </w:p>
        </w:tc>
        <w:tc>
          <w:tcPr>
            <w:tcW w:w="2795" w:type="dxa"/>
            <w:gridSpan w:val="7"/>
          </w:tcPr>
          <w:p>
            <w:pPr>
              <w:spacing w:line="300" w:lineRule="exact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B审核：</w:t>
            </w:r>
          </w:p>
          <w:p>
            <w:pPr>
              <w:rPr>
                <w:rFonts w:hint="eastAsia" w:ascii="宋体" w:hAnsi="宋体"/>
                <w:sz w:val="18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u w:val="single"/>
                <w:lang w:val="en-US" w:eastAsia="zh-CN"/>
              </w:rPr>
              <w:t>ES</w:t>
            </w:r>
            <w:r>
              <w:rPr>
                <w:rFonts w:ascii="宋体" w:hAnsi="宋体"/>
                <w:sz w:val="18"/>
                <w:u w:val="single"/>
              </w:rPr>
              <w:t>:4.1/4.2/4.3/4.4/5.1/5.2/5.3</w:t>
            </w:r>
            <w:r>
              <w:rPr>
                <w:rFonts w:hint="eastAsia" w:ascii="宋体" w:hAnsi="宋体"/>
                <w:sz w:val="18"/>
                <w:u w:val="single"/>
                <w:lang w:val="en-US" w:eastAsia="zh-CN"/>
              </w:rPr>
              <w:t>/</w:t>
            </w:r>
            <w:r>
              <w:rPr>
                <w:rFonts w:ascii="宋体" w:hAnsi="宋体"/>
                <w:sz w:val="18"/>
                <w:u w:val="single"/>
              </w:rPr>
              <w:t>6.1.1/6.1.4/6.2/7.1/</w:t>
            </w:r>
            <w:r>
              <w:rPr>
                <w:rFonts w:hint="eastAsia" w:ascii="宋体" w:hAnsi="宋体"/>
                <w:sz w:val="18"/>
                <w:u w:val="single"/>
              </w:rPr>
              <w:t>7.4/9.1.1/</w:t>
            </w:r>
            <w:r>
              <w:rPr>
                <w:rFonts w:ascii="宋体" w:hAnsi="宋体"/>
                <w:sz w:val="18"/>
                <w:u w:val="single"/>
              </w:rPr>
              <w:t>9.3/10.1/10.</w:t>
            </w:r>
            <w:r>
              <w:rPr>
                <w:rFonts w:hint="eastAsia" w:ascii="宋体" w:hAnsi="宋体"/>
                <w:sz w:val="18"/>
                <w:u w:val="single"/>
                <w:lang w:val="en-US" w:eastAsia="zh-CN"/>
              </w:rPr>
              <w:t>3</w:t>
            </w:r>
          </w:p>
          <w:p>
            <w:pPr>
              <w:pStyle w:val="2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u w:val="single"/>
                <w:lang w:val="en-US" w:eastAsia="zh-CN"/>
              </w:rPr>
              <w:t>S:5.4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C审核：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Q:4.1/4.2/4.3/4.4/5.1/5.2/5.3/6.1/6.2/6.3/7.1.1/9.1.1/9.3/10.1/10.3 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资质验证/范围再确认/一阶段问题验证/投诉或事故/政府主管部门监督抽查情况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餐饮部</w:t>
            </w:r>
          </w:p>
        </w:tc>
        <w:tc>
          <w:tcPr>
            <w:tcW w:w="2602" w:type="dxa"/>
            <w:gridSpan w:val="6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餐饮</w:t>
            </w:r>
            <w:r>
              <w:rPr>
                <w:rFonts w:hint="eastAsia"/>
                <w:sz w:val="20"/>
                <w:lang w:val="en-US" w:eastAsia="zh-CN"/>
              </w:rPr>
              <w:t>服务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涉及的环境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职业健康安全运行控制等；</w:t>
            </w:r>
          </w:p>
        </w:tc>
        <w:tc>
          <w:tcPr>
            <w:tcW w:w="2795" w:type="dxa"/>
            <w:gridSpan w:val="7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bookmarkStart w:id="19" w:name="_GoBack"/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</w:rPr>
              <w:t>/6.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2/8.1/</w:t>
            </w:r>
            <w:r>
              <w:rPr>
                <w:rFonts w:hint="eastAsia" w:ascii="宋体" w:hAnsi="宋体"/>
                <w:sz w:val="18"/>
              </w:rPr>
              <w:t>8.2/8.4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/8.5.1/8.6/9.1.2</w:t>
            </w:r>
          </w:p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ES</w:t>
            </w:r>
            <w:r>
              <w:rPr>
                <w:rFonts w:ascii="宋体" w:hAnsi="宋体"/>
                <w:sz w:val="18"/>
              </w:rPr>
              <w:t>:5.3/6.1.2</w:t>
            </w:r>
            <w:r>
              <w:rPr>
                <w:rFonts w:hint="eastAsia" w:ascii="宋体" w:hAnsi="宋体"/>
                <w:sz w:val="18"/>
              </w:rPr>
              <w:t>/6.2/</w:t>
            </w:r>
            <w:r>
              <w:rPr>
                <w:rFonts w:ascii="宋体" w:hAnsi="宋体"/>
                <w:sz w:val="18"/>
              </w:rPr>
              <w:t>8.1/8.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</w:p>
          <w:bookmarkEnd w:id="19"/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0377" w:type="dxa"/>
            <w:gridSpan w:val="23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午餐时间：12：00-12：30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6.26</w:t>
            </w:r>
          </w:p>
        </w:tc>
        <w:tc>
          <w:tcPr>
            <w:tcW w:w="1213" w:type="dxa"/>
            <w:gridSpan w:val="5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16：30</w:t>
            </w:r>
          </w:p>
        </w:tc>
        <w:tc>
          <w:tcPr>
            <w:tcW w:w="1560" w:type="dxa"/>
            <w:gridSpan w:val="2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2602" w:type="dxa"/>
            <w:gridSpan w:val="6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部门职责权限、目标管理方案,风险与机遇；人力资源管理；采购控制情况，内部审核，环境和职业健康安全运行控制等。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gridSpan w:val="7"/>
          </w:tcPr>
          <w:p>
            <w:pPr>
              <w:rPr>
                <w:rFonts w:hint="default" w:ascii="宋体" w:hAnsi="宋体"/>
                <w:b/>
                <w:bCs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2"/>
                <w:lang w:val="en-US" w:eastAsia="zh-CN"/>
              </w:rPr>
              <w:t>C审核Q: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Q:5.3/6.1/6.2/7.1.2/7.2/7.3/7.4/7.5/8.4/9.1.3/9.2/10.2</w:t>
            </w:r>
          </w:p>
          <w:p>
            <w:pPr>
              <w:rPr>
                <w:rFonts w:hint="default" w:ascii="宋体" w:hAnsi="宋体"/>
                <w:b/>
                <w:bCs/>
                <w:sz w:val="18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2"/>
                <w:u w:val="single"/>
                <w:lang w:val="en-US" w:eastAsia="zh-CN"/>
              </w:rPr>
              <w:t>B审核ES（C实习E）</w:t>
            </w:r>
          </w:p>
          <w:p>
            <w:pPr>
              <w:rPr>
                <w:rFonts w:ascii="宋体" w:hAnsi="宋体"/>
                <w:sz w:val="18"/>
                <w:szCs w:val="22"/>
                <w:u w:val="single"/>
              </w:rPr>
            </w:pPr>
            <w:r>
              <w:rPr>
                <w:rFonts w:hint="eastAsia" w:ascii="宋体" w:hAnsi="宋体"/>
                <w:sz w:val="18"/>
                <w:szCs w:val="22"/>
                <w:u w:val="single"/>
                <w:lang w:val="en-US" w:eastAsia="zh-CN"/>
              </w:rPr>
              <w:t>ES</w:t>
            </w:r>
            <w:r>
              <w:rPr>
                <w:rFonts w:ascii="宋体" w:hAnsi="宋体"/>
                <w:sz w:val="18"/>
                <w:szCs w:val="22"/>
                <w:u w:val="single"/>
              </w:rPr>
              <w:t>:</w:t>
            </w:r>
            <w:r>
              <w:rPr>
                <w:rFonts w:hint="eastAsia" w:ascii="宋体" w:hAnsi="宋体"/>
                <w:sz w:val="18"/>
                <w:szCs w:val="22"/>
                <w:u w:val="single"/>
              </w:rPr>
              <w:t>5.3/6.1.2/6.1.3/6.2/</w:t>
            </w:r>
            <w:r>
              <w:rPr>
                <w:rFonts w:hint="eastAsia" w:ascii="宋体" w:hAnsi="宋体"/>
                <w:sz w:val="18"/>
                <w:szCs w:val="22"/>
                <w:u w:val="single"/>
                <w:lang w:val="en-US" w:eastAsia="zh-CN"/>
              </w:rPr>
              <w:t>7.1/</w:t>
            </w:r>
            <w:r>
              <w:rPr>
                <w:rFonts w:hint="eastAsia" w:ascii="宋体" w:hAnsi="宋体"/>
                <w:sz w:val="18"/>
                <w:szCs w:val="22"/>
                <w:u w:val="single"/>
              </w:rPr>
              <w:t>7.2/7.3/7.4/7.5/8.1/8.6/</w:t>
            </w:r>
            <w:r>
              <w:rPr>
                <w:rFonts w:hint="eastAsia" w:ascii="宋体" w:hAnsi="宋体"/>
                <w:sz w:val="18"/>
                <w:szCs w:val="22"/>
                <w:u w:val="single"/>
                <w:lang w:val="en-US" w:eastAsia="zh-CN"/>
              </w:rPr>
              <w:t>9.1.2/</w:t>
            </w:r>
            <w:r>
              <w:rPr>
                <w:rFonts w:hint="eastAsia" w:ascii="宋体" w:hAnsi="宋体"/>
                <w:sz w:val="18"/>
                <w:szCs w:val="22"/>
                <w:u w:val="single"/>
              </w:rPr>
              <w:t>9.2/10.1/10.2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default"/>
                <w:lang w:val="en-US" w:eastAsia="zh-CN"/>
              </w:rPr>
              <w:t>酒店部</w:t>
            </w:r>
            <w:r>
              <w:rPr>
                <w:rFonts w:hint="eastAsia" w:ascii="宋体" w:hAnsi="宋体"/>
                <w:sz w:val="18"/>
                <w:szCs w:val="22"/>
                <w:highlight w:val="none"/>
                <w:lang w:val="en-US" w:eastAsia="zh-CN"/>
              </w:rPr>
              <w:t>(含临时场所）</w:t>
            </w:r>
          </w:p>
        </w:tc>
        <w:tc>
          <w:tcPr>
            <w:tcW w:w="2602" w:type="dxa"/>
            <w:gridSpan w:val="6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sz w:val="20"/>
              </w:rPr>
              <w:t>酒店管理服务（包含餐饮）</w:t>
            </w:r>
            <w:r>
              <w:rPr>
                <w:rFonts w:hint="eastAsia" w:ascii="宋体" w:hAnsi="宋体"/>
                <w:sz w:val="18"/>
                <w:szCs w:val="22"/>
              </w:rPr>
              <w:t>控制情况、服务记录，以及服务过程中的环境、职业健康安全管理情况的控制等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gridSpan w:val="7"/>
          </w:tcPr>
          <w:p>
            <w:pPr>
              <w:rPr>
                <w:rFonts w:hint="eastAsia" w:ascii="宋体" w:hAnsi="宋体" w:eastAsia="宋体" w:cs="Times New Roman"/>
                <w:sz w:val="18"/>
                <w:szCs w:val="22"/>
              </w:rPr>
            </w:pPr>
            <w:r>
              <w:rPr>
                <w:rFonts w:hint="eastAsia" w:ascii="宋体" w:hAnsi="宋体" w:eastAsia="宋体" w:cs="Times New Roman"/>
                <w:sz w:val="18"/>
                <w:szCs w:val="22"/>
              </w:rPr>
              <w:t>Q:5.3/6.1.2/6.2/7.1.3/7.1.4/7.1.5/7.1.6</w:t>
            </w:r>
            <w:r>
              <w:rPr>
                <w:rFonts w:hint="eastAsia" w:ascii="宋体" w:hAnsi="宋体" w:eastAsia="宋体" w:cs="Times New Roman"/>
                <w:sz w:val="18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sz w:val="18"/>
                <w:szCs w:val="22"/>
              </w:rPr>
              <w:t>8.1/</w:t>
            </w:r>
            <w:r>
              <w:rPr>
                <w:rFonts w:hint="eastAsia" w:ascii="宋体" w:hAnsi="宋体" w:eastAsia="宋体" w:cs="Times New Roman"/>
                <w:sz w:val="18"/>
                <w:szCs w:val="22"/>
                <w:lang w:val="en-US" w:eastAsia="zh-CN"/>
              </w:rPr>
              <w:t>8.3/</w:t>
            </w:r>
            <w:r>
              <w:rPr>
                <w:rFonts w:hint="eastAsia" w:ascii="宋体" w:hAnsi="宋体" w:eastAsia="宋体" w:cs="Times New Roman"/>
                <w:sz w:val="18"/>
                <w:szCs w:val="22"/>
              </w:rPr>
              <w:t>8.5/8.6/8.7/10.2</w:t>
            </w:r>
          </w:p>
          <w:p>
            <w:pPr>
              <w:rPr>
                <w:rFonts w:hint="eastAsia" w:ascii="宋体" w:hAnsi="宋体" w:eastAsia="宋体" w:cs="Times New Roman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22"/>
                <w:lang w:val="en-US" w:eastAsia="zh-CN"/>
              </w:rPr>
              <w:t>ES</w:t>
            </w:r>
            <w:r>
              <w:rPr>
                <w:rFonts w:hint="eastAsia" w:ascii="宋体" w:hAnsi="宋体" w:eastAsia="宋体" w:cs="Times New Roman"/>
                <w:sz w:val="18"/>
                <w:szCs w:val="22"/>
              </w:rPr>
              <w:t>:5.3/6.1.2/6.2/8.1/8.</w:t>
            </w:r>
            <w:r>
              <w:rPr>
                <w:rFonts w:hint="eastAsia" w:ascii="宋体" w:hAnsi="宋体" w:eastAsia="宋体" w:cs="Times New Roman"/>
                <w:sz w:val="18"/>
                <w:szCs w:val="22"/>
                <w:lang w:val="en-US" w:eastAsia="zh-CN"/>
              </w:rPr>
              <w:t>2</w:t>
            </w:r>
          </w:p>
          <w:p>
            <w:pPr>
              <w:pStyle w:val="2"/>
              <w:rPr>
                <w:rFonts w:hint="eastAsia" w:ascii="宋体" w:hAnsi="宋体"/>
                <w:sz w:val="18"/>
                <w:lang w:val="en-US" w:eastAsia="zh-CN"/>
              </w:rPr>
            </w:pP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</w:pP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6957" w:type="dxa"/>
            <w:gridSpan w:val="15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领导层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,</w:t>
            </w:r>
            <w:r>
              <w:rPr>
                <w:rFonts w:hint="eastAsia" w:ascii="宋体" w:hAnsi="宋体"/>
                <w:sz w:val="18"/>
              </w:rPr>
              <w:t>与受审核方领导层沟通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,</w:t>
            </w:r>
            <w:r>
              <w:rPr>
                <w:rFonts w:hint="eastAsia" w:ascii="宋体" w:hAnsi="宋体"/>
                <w:sz w:val="18"/>
              </w:rPr>
              <w:t>末次会议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2DF1F0D"/>
    <w:rsid w:val="6C356F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8</TotalTime>
  <ScaleCrop>false</ScaleCrop>
  <LinksUpToDate>false</LinksUpToDate>
  <CharactersWithSpaces>1223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2021-06-30T13:36:04Z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56F627F44F10453B975CCC2F5C6599B9</vt:lpwstr>
  </property>
</Properties>
</file>