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成都惠好商业管理有限公司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0556-2019-QEO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p w:rsidR="009F508A">
            <w:pPr>
              <w:snapToGrid w:val="0"/>
              <w:spacing w:line="320" w:lineRule="exact"/>
              <w:ind w:left="1309"/>
              <w:rPr>
                <w:sz w:val="22"/>
                <w:szCs w:val="22"/>
                <w:highlight w:val="yellow"/>
              </w:rPr>
            </w:pPr>
            <w:r>
              <w:rPr>
                <w:sz w:val="22"/>
                <w:szCs w:val="22"/>
                <w:highlight w:val="yellow"/>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