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49150" w14:textId="77777777" w:rsidR="007C0B19" w:rsidRDefault="006D496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0102-2019-2021</w:t>
      </w:r>
      <w:bookmarkEnd w:id="0"/>
    </w:p>
    <w:p w14:paraId="39379B81" w14:textId="136380E8" w:rsidR="007C0B19" w:rsidRDefault="006D496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1701"/>
        <w:gridCol w:w="1276"/>
        <w:gridCol w:w="425"/>
        <w:gridCol w:w="1843"/>
        <w:gridCol w:w="567"/>
        <w:gridCol w:w="1417"/>
        <w:gridCol w:w="1559"/>
      </w:tblGrid>
      <w:tr w:rsidR="00443C23" w14:paraId="7E750989" w14:textId="77777777" w:rsidTr="00600CFC">
        <w:trPr>
          <w:trHeight w:val="484"/>
        </w:trPr>
        <w:tc>
          <w:tcPr>
            <w:tcW w:w="1526" w:type="dxa"/>
            <w:gridSpan w:val="2"/>
            <w:vAlign w:val="center"/>
          </w:tcPr>
          <w:p w14:paraId="25557DDB" w14:textId="5CB6E660" w:rsidR="00443C23" w:rsidRDefault="00443C23" w:rsidP="00443C23">
            <w:r>
              <w:rPr>
                <w:rFonts w:hint="eastAsia"/>
              </w:rPr>
              <w:t>测量过程名称</w:t>
            </w:r>
          </w:p>
        </w:tc>
        <w:tc>
          <w:tcPr>
            <w:tcW w:w="3402" w:type="dxa"/>
            <w:gridSpan w:val="3"/>
            <w:vAlign w:val="center"/>
          </w:tcPr>
          <w:p w14:paraId="5BC9F3CD" w14:textId="1D766D61" w:rsidR="00443C23" w:rsidRDefault="00443C23" w:rsidP="00443C23">
            <w:r>
              <w:rPr>
                <w:rFonts w:hint="eastAsia"/>
                <w:color w:val="000000"/>
              </w:rPr>
              <w:t>热量表流量传感器准确度</w:t>
            </w:r>
            <w:r w:rsidRPr="006922C6">
              <w:rPr>
                <w:rFonts w:hint="eastAsia"/>
                <w:color w:val="000000"/>
              </w:rPr>
              <w:t>检</w:t>
            </w:r>
            <w:r>
              <w:rPr>
                <w:rFonts w:hint="eastAsia"/>
                <w:color w:val="000000"/>
              </w:rPr>
              <w:t>测过程</w:t>
            </w:r>
          </w:p>
        </w:tc>
        <w:tc>
          <w:tcPr>
            <w:tcW w:w="2410" w:type="dxa"/>
            <w:gridSpan w:val="2"/>
            <w:vAlign w:val="center"/>
          </w:tcPr>
          <w:p w14:paraId="6D9AF6FB" w14:textId="2B70D656" w:rsidR="00443C23" w:rsidRDefault="00443C23" w:rsidP="00443C23">
            <w:r w:rsidRPr="006922C6">
              <w:rPr>
                <w:rFonts w:ascii="宋体" w:hAnsi="宋体" w:hint="eastAsia"/>
                <w:szCs w:val="21"/>
              </w:rPr>
              <w:t>被测参数要求</w:t>
            </w:r>
            <w:r w:rsidRPr="006922C6">
              <w:rPr>
                <w:rFonts w:ascii="宋体" w:hAnsi="宋体"/>
                <w:szCs w:val="21"/>
              </w:rPr>
              <w:t>(</w:t>
            </w:r>
            <w:r w:rsidRPr="006922C6">
              <w:rPr>
                <w:rFonts w:ascii="宋体" w:hAnsi="宋体" w:hint="eastAsia"/>
                <w:szCs w:val="21"/>
              </w:rPr>
              <w:t>含公差</w:t>
            </w:r>
            <w:r w:rsidRPr="006922C6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2976" w:type="dxa"/>
            <w:gridSpan w:val="2"/>
            <w:vAlign w:val="center"/>
          </w:tcPr>
          <w:p w14:paraId="6D01F085" w14:textId="536B5296" w:rsidR="00443C23" w:rsidRDefault="00443C23" w:rsidP="00443C23">
            <w:r w:rsidRPr="006922C6">
              <w:rPr>
                <w:rFonts w:ascii="宋体" w:hAnsi="宋体" w:hint="eastAsia"/>
                <w:szCs w:val="21"/>
              </w:rPr>
              <w:t>±2%</w:t>
            </w:r>
            <w:r w:rsidR="007D3C91">
              <w:rPr>
                <w:rFonts w:ascii="宋体" w:hAnsi="宋体"/>
                <w:szCs w:val="21"/>
              </w:rPr>
              <w:t xml:space="preserve"> </w:t>
            </w:r>
            <w:r w:rsidRPr="006922C6">
              <w:rPr>
                <w:rFonts w:ascii="宋体" w:hAnsi="宋体" w:hint="eastAsia"/>
                <w:szCs w:val="21"/>
              </w:rPr>
              <w:t>（2级）</w:t>
            </w:r>
          </w:p>
        </w:tc>
      </w:tr>
      <w:tr w:rsidR="00443C23" w14:paraId="04BF4D43" w14:textId="77777777" w:rsidTr="00600CFC">
        <w:trPr>
          <w:trHeight w:val="408"/>
        </w:trPr>
        <w:tc>
          <w:tcPr>
            <w:tcW w:w="4928" w:type="dxa"/>
            <w:gridSpan w:val="5"/>
            <w:vAlign w:val="center"/>
          </w:tcPr>
          <w:p w14:paraId="6AFBCA46" w14:textId="36B23CFD" w:rsidR="00443C23" w:rsidRDefault="00443C23" w:rsidP="00443C2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386" w:type="dxa"/>
            <w:gridSpan w:val="4"/>
            <w:vAlign w:val="center"/>
          </w:tcPr>
          <w:p w14:paraId="588BC2DC" w14:textId="37048650" w:rsidR="00443C23" w:rsidRDefault="00443C23" w:rsidP="00443C23">
            <w:r w:rsidRPr="006922C6">
              <w:rPr>
                <w:rFonts w:ascii="Times New Roman" w:hAnsi="Times New Roman" w:hint="eastAsia"/>
              </w:rPr>
              <w:t xml:space="preserve">GB/T </w:t>
            </w:r>
            <w:r>
              <w:rPr>
                <w:rFonts w:ascii="Times New Roman" w:hAnsi="Times New Roman" w:hint="eastAsia"/>
              </w:rPr>
              <w:t>32224</w:t>
            </w:r>
            <w:r w:rsidRPr="006922C6">
              <w:rPr>
                <w:rFonts w:ascii="Times New Roman" w:hAnsi="Times New Roman" w:hint="eastAsia"/>
              </w:rPr>
              <w:t>-20</w:t>
            </w:r>
            <w:r>
              <w:rPr>
                <w:rFonts w:ascii="Times New Roman" w:hAnsi="Times New Roman" w:hint="eastAsia"/>
              </w:rPr>
              <w:t>15</w:t>
            </w:r>
            <w:r w:rsidR="00B67165">
              <w:rPr>
                <w:rFonts w:ascii="Times New Roman" w:hAnsi="Times New Roman" w:hint="eastAsia"/>
              </w:rPr>
              <w:t>、</w:t>
            </w:r>
            <w:r w:rsidR="00B67165">
              <w:rPr>
                <w:rFonts w:ascii="Times New Roman" w:hAnsi="Times New Roman" w:hint="eastAsia"/>
              </w:rPr>
              <w:t>J</w:t>
            </w:r>
            <w:r w:rsidR="00B67165">
              <w:rPr>
                <w:rFonts w:ascii="Times New Roman" w:hAnsi="Times New Roman"/>
              </w:rPr>
              <w:t>JG225-2001</w:t>
            </w:r>
          </w:p>
        </w:tc>
      </w:tr>
      <w:tr w:rsidR="00570204" w14:paraId="38C95277" w14:textId="77777777" w:rsidTr="00600CFC">
        <w:trPr>
          <w:trHeight w:val="2539"/>
        </w:trPr>
        <w:tc>
          <w:tcPr>
            <w:tcW w:w="10314" w:type="dxa"/>
            <w:gridSpan w:val="9"/>
          </w:tcPr>
          <w:p w14:paraId="3A03C6ED" w14:textId="1E756BC6" w:rsidR="007C0B19" w:rsidRDefault="006D4960">
            <w:r>
              <w:rPr>
                <w:rFonts w:hint="eastAsia"/>
              </w:rPr>
              <w:t>计量要求导出方法（可另附）</w:t>
            </w:r>
          </w:p>
          <w:p w14:paraId="3966885F" w14:textId="6CFA51A2" w:rsidR="00443C23" w:rsidRPr="006922C6" w:rsidRDefault="00443C23" w:rsidP="00600CFC">
            <w:pPr>
              <w:pStyle w:val="2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</w:rPr>
            </w:pPr>
            <w:r w:rsidRPr="006922C6">
              <w:rPr>
                <w:rFonts w:ascii="宋体" w:hAnsi="宋体" w:cs="宋体" w:hint="eastAsia"/>
              </w:rPr>
              <w:t>计量要求导出：T</w:t>
            </w:r>
            <w:r w:rsidRPr="006922C6">
              <w:rPr>
                <w:rFonts w:ascii="宋体" w:hAnsi="宋体" w:cs="宋体"/>
              </w:rPr>
              <w:t>=</w:t>
            </w:r>
            <w:r w:rsidRPr="006922C6">
              <w:rPr>
                <w:rFonts w:ascii="宋体" w:hAnsi="宋体" w:hint="eastAsia"/>
                <w:szCs w:val="21"/>
              </w:rPr>
              <w:t>±2%</w:t>
            </w:r>
            <w:r w:rsidR="007D3C91">
              <w:rPr>
                <w:rFonts w:ascii="宋体" w:hAnsi="宋体"/>
                <w:szCs w:val="21"/>
              </w:rPr>
              <w:t xml:space="preserve"> </w:t>
            </w:r>
            <w:r w:rsidRPr="006922C6">
              <w:rPr>
                <w:rFonts w:ascii="宋体" w:hAnsi="宋体" w:cs="宋体" w:hint="eastAsia"/>
              </w:rPr>
              <w:t xml:space="preserve"> </w:t>
            </w:r>
          </w:p>
          <w:p w14:paraId="351E145E" w14:textId="4C951034" w:rsidR="00443C23" w:rsidRPr="007D3C91" w:rsidRDefault="007D3C91" w:rsidP="00600CFC">
            <w:pPr>
              <w:pStyle w:val="2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</w:rPr>
            </w:pPr>
            <w:r w:rsidRPr="007D3C91">
              <w:rPr>
                <w:rFonts w:ascii="宋体" w:hAnsi="宋体" w:cs="宋体" w:hint="eastAsia"/>
              </w:rPr>
              <w:t>导出测量设备</w:t>
            </w:r>
            <w:r>
              <w:rPr>
                <w:rFonts w:ascii="宋体" w:hAnsi="宋体" w:cs="宋体" w:hint="eastAsia"/>
              </w:rPr>
              <w:t>（</w:t>
            </w:r>
            <w:r w:rsidRPr="007D3C91">
              <w:rPr>
                <w:rFonts w:ascii="宋体" w:hAnsi="宋体" w:cs="宋体" w:hint="eastAsia"/>
              </w:rPr>
              <w:t>流量检定装置</w:t>
            </w:r>
            <w:r>
              <w:rPr>
                <w:rFonts w:ascii="宋体" w:hAnsi="宋体" w:cs="宋体" w:hint="eastAsia"/>
              </w:rPr>
              <w:t>）的</w:t>
            </w:r>
            <w:r w:rsidR="00443C23" w:rsidRPr="006922C6">
              <w:rPr>
                <w:rFonts w:ascii="宋体" w:hAnsi="宋体" w:cs="宋体" w:hint="eastAsia"/>
              </w:rPr>
              <w:t>最大允许误差：</w:t>
            </w:r>
            <w:r w:rsidR="00443C23" w:rsidRPr="00154C1C">
              <w:rPr>
                <w:rFonts w:ascii="宋体" w:hAnsi="宋体" w:cs="宋体" w:hint="eastAsia"/>
              </w:rPr>
              <w:t>△</w:t>
            </w:r>
            <w:r w:rsidR="00443C23" w:rsidRPr="00154C1C">
              <w:rPr>
                <w:rFonts w:ascii="宋体" w:hAnsi="宋体" w:cs="宋体" w:hint="eastAsia"/>
                <w:vertAlign w:val="subscript"/>
              </w:rPr>
              <w:t>允</w:t>
            </w:r>
            <w:r>
              <w:rPr>
                <w:rFonts w:ascii="宋体" w:hAnsi="宋体" w:cs="宋体"/>
                <w:vertAlign w:val="subscript"/>
              </w:rPr>
              <w:t>1</w:t>
            </w:r>
            <w:r w:rsidR="00443C23" w:rsidRPr="00154C1C">
              <w:rPr>
                <w:rFonts w:ascii="宋体" w:hAnsi="宋体" w:cs="宋体" w:hint="eastAsia"/>
              </w:rPr>
              <w:t>≤</w:t>
            </w:r>
            <w:r w:rsidR="00443C23" w:rsidRPr="00154C1C">
              <w:rPr>
                <w:rFonts w:ascii="宋体" w:hAnsi="宋体" w:hint="eastAsia"/>
                <w:szCs w:val="21"/>
              </w:rPr>
              <w:t>±</w:t>
            </w:r>
            <w:r w:rsidR="00443C23" w:rsidRPr="00154C1C">
              <w:rPr>
                <w:rFonts w:ascii="宋体" w:hAnsi="宋体" w:cs="宋体" w:hint="eastAsia"/>
              </w:rPr>
              <w:t>2%×1/3=</w:t>
            </w:r>
            <w:r w:rsidR="00443C23" w:rsidRPr="00154C1C">
              <w:rPr>
                <w:rFonts w:ascii="宋体" w:hAnsi="宋体" w:hint="eastAsia"/>
                <w:szCs w:val="21"/>
              </w:rPr>
              <w:t>±0</w:t>
            </w:r>
            <w:r w:rsidR="00443C23" w:rsidRPr="00154C1C">
              <w:rPr>
                <w:rFonts w:ascii="宋体" w:hAnsi="宋体"/>
                <w:szCs w:val="21"/>
              </w:rPr>
              <w:t>.67%</w:t>
            </w:r>
          </w:p>
          <w:p w14:paraId="1B12D17F" w14:textId="507AF4A5" w:rsidR="007D3C91" w:rsidRPr="007D3C91" w:rsidRDefault="007D3C91" w:rsidP="00600CFC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7D3C91">
              <w:rPr>
                <w:rFonts w:ascii="宋体" w:hAnsi="宋体" w:cs="宋体" w:hint="eastAsia"/>
              </w:rPr>
              <w:t>导出测量设备（</w:t>
            </w:r>
            <w:r w:rsidRPr="007D3C91">
              <w:rPr>
                <w:rFonts w:ascii="宋体" w:hAnsi="宋体" w:hint="eastAsia"/>
                <w:szCs w:val="21"/>
              </w:rPr>
              <w:t>电子台秤</w:t>
            </w:r>
            <w:r w:rsidRPr="007D3C91">
              <w:rPr>
                <w:rFonts w:ascii="宋体" w:hAnsi="宋体" w:cs="宋体" w:hint="eastAsia"/>
              </w:rPr>
              <w:t>）的最大允许误差：</w:t>
            </w:r>
            <w:r w:rsidRPr="007D3C91">
              <w:rPr>
                <w:rFonts w:ascii="宋体" w:hAnsi="宋体" w:cs="宋体"/>
              </w:rPr>
              <w:t xml:space="preserve"> </w:t>
            </w:r>
            <w:r w:rsidRPr="007D3C91">
              <w:rPr>
                <w:rFonts w:ascii="宋体" w:hAnsi="宋体" w:cs="宋体" w:hint="eastAsia"/>
              </w:rPr>
              <w:t>△</w:t>
            </w:r>
            <w:r w:rsidRPr="007D3C91">
              <w:rPr>
                <w:rFonts w:ascii="宋体" w:hAnsi="宋体" w:cs="宋体" w:hint="eastAsia"/>
                <w:vertAlign w:val="subscript"/>
              </w:rPr>
              <w:t>允2</w:t>
            </w:r>
            <w:r w:rsidRPr="007D3C91">
              <w:rPr>
                <w:rFonts w:ascii="宋体" w:hAnsi="宋体" w:cs="宋体" w:hint="eastAsia"/>
              </w:rPr>
              <w:t>≤</w:t>
            </w:r>
            <w:r w:rsidRPr="007D3C91">
              <w:rPr>
                <w:rFonts w:ascii="宋体" w:hAnsi="宋体" w:hint="eastAsia"/>
                <w:szCs w:val="21"/>
              </w:rPr>
              <w:t>±</w:t>
            </w:r>
            <w:r w:rsidRPr="007D3C91">
              <w:rPr>
                <w:rFonts w:ascii="宋体" w:hAnsi="宋体" w:cs="宋体" w:hint="eastAsia"/>
              </w:rPr>
              <w:t>2%</w:t>
            </w:r>
            <w:r w:rsidRPr="007D3C91">
              <w:rPr>
                <w:rFonts w:ascii="宋体" w:hAnsi="宋体" w:cs="宋体"/>
              </w:rPr>
              <w:t>M</w:t>
            </w:r>
            <w:r w:rsidRPr="007D3C91">
              <w:rPr>
                <w:rFonts w:ascii="宋体" w:hAnsi="宋体" w:cs="宋体" w:hint="eastAsia"/>
              </w:rPr>
              <w:t>×1/3=</w:t>
            </w:r>
            <w:r w:rsidRPr="007D3C91">
              <w:rPr>
                <w:rFonts w:ascii="宋体" w:hAnsi="宋体" w:hint="eastAsia"/>
                <w:szCs w:val="21"/>
              </w:rPr>
              <w:t>±</w:t>
            </w:r>
            <w:r w:rsidRPr="007D3C91">
              <w:rPr>
                <w:rFonts w:ascii="宋体" w:hAnsi="宋体" w:cs="宋体" w:hint="eastAsia"/>
              </w:rPr>
              <w:t>0.</w:t>
            </w:r>
            <w:r w:rsidR="00600CFC">
              <w:rPr>
                <w:rFonts w:ascii="宋体" w:hAnsi="宋体" w:cs="宋体"/>
              </w:rPr>
              <w:t>07</w:t>
            </w:r>
            <w:r w:rsidRPr="007D3C91">
              <w:rPr>
                <w:rFonts w:ascii="宋体" w:hAnsi="宋体" w:cs="宋体" w:hint="eastAsia"/>
              </w:rPr>
              <w:t xml:space="preserve">kg（M为表显质量，取净重10kg纯净水） </w:t>
            </w:r>
          </w:p>
          <w:p w14:paraId="081E24EC" w14:textId="4D4C50E7" w:rsidR="00E94B5B" w:rsidRDefault="00443C23" w:rsidP="0099542C">
            <w:pPr>
              <w:pStyle w:val="aa"/>
              <w:numPr>
                <w:ilvl w:val="0"/>
                <w:numId w:val="2"/>
              </w:numPr>
              <w:spacing w:line="480" w:lineRule="exact"/>
              <w:ind w:left="357" w:firstLineChars="0" w:hanging="357"/>
              <w:jc w:val="left"/>
            </w:pPr>
            <w:r w:rsidRPr="00120FB0">
              <w:rPr>
                <w:rFonts w:hint="eastAsia"/>
              </w:rPr>
              <w:t>测量</w:t>
            </w:r>
            <w:r>
              <w:rPr>
                <w:rFonts w:hint="eastAsia"/>
              </w:rPr>
              <w:t>设备</w:t>
            </w:r>
            <w:r w:rsidR="007D3C91">
              <w:rPr>
                <w:rFonts w:hint="eastAsia"/>
              </w:rPr>
              <w:t>（</w:t>
            </w:r>
            <w:r w:rsidR="007D3C91" w:rsidRPr="007D3C91">
              <w:rPr>
                <w:rFonts w:ascii="宋体" w:hAnsi="宋体" w:cs="宋体" w:hint="eastAsia"/>
              </w:rPr>
              <w:t>流量检定装置</w:t>
            </w:r>
            <w:r w:rsidR="007D3C91">
              <w:rPr>
                <w:rFonts w:ascii="宋体" w:hAnsi="宋体" w:cs="宋体" w:hint="eastAsia"/>
              </w:rPr>
              <w:t>）</w:t>
            </w:r>
            <w:r>
              <w:rPr>
                <w:rFonts w:hint="eastAsia"/>
              </w:rPr>
              <w:t>测量</w:t>
            </w:r>
            <w:r w:rsidRPr="00120FB0">
              <w:rPr>
                <w:rFonts w:hint="eastAsia"/>
              </w:rPr>
              <w:t>不确定度推导：</w:t>
            </w:r>
            <m:oMath>
              <m:r>
                <w:rPr>
                  <w:rFonts w:ascii="Cambria Math" w:hAnsi="Cambria Math"/>
                </w:rPr>
                <m:t xml:space="preserve">   </m:t>
              </m:r>
              <m:sSub>
                <m:sSubPr>
                  <m:ctrlPr>
                    <w:rPr>
                      <w:rFonts w:ascii="Cambria Math" w:hAnsi="Cambria Math" w:cs="Arial"/>
                      <w:color w:val="444444"/>
                      <w:szCs w:val="21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444444"/>
                      <w:szCs w:val="21"/>
                      <w:shd w:val="clear" w:color="auto" w:fill="FFFFFF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444444"/>
                      <w:szCs w:val="21"/>
                      <w:shd w:val="clear" w:color="auto" w:fill="FFFFFF"/>
                    </w:rPr>
                    <m:t>95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444444"/>
                      <w:szCs w:val="21"/>
                      <w:shd w:val="clear" w:color="auto" w:fill="FFFFFF"/>
                    </w:rPr>
                    <m:t>允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444444"/>
                      <w:szCs w:val="21"/>
                      <w:shd w:val="clear" w:color="auto" w:fill="FFFFFF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  <w:color w:val="444444"/>
                  <w:szCs w:val="21"/>
                  <w:shd w:val="clear" w:color="auto" w:fill="FFFFFF"/>
                </w:rPr>
                <m:t>≤</m:t>
              </m:r>
              <m:sSub>
                <m:sSubPr>
                  <m:ctrlPr>
                    <w:rPr>
                      <w:rFonts w:ascii="Cambria Math" w:hAnsi="Cambria Math" w:cs="Arial"/>
                      <w:color w:val="444444"/>
                      <w:szCs w:val="21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444444"/>
                      <w:szCs w:val="21"/>
                      <w:shd w:val="clear" w:color="auto" w:fill="FFFFFF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444444"/>
                      <w:szCs w:val="21"/>
                      <w:shd w:val="clear" w:color="auto" w:fill="FFFFFF"/>
                    </w:rPr>
                    <m:t>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  <w:color w:val="444444"/>
                  <w:szCs w:val="21"/>
                  <w:shd w:val="clear" w:color="auto" w:fill="FFFFFF"/>
                </w:rPr>
                <m:t>×</m:t>
              </m:r>
              <m:f>
                <m:fPr>
                  <m:ctrlPr>
                    <w:rPr>
                      <w:rFonts w:ascii="Cambria Math" w:hAnsi="Cambria Math" w:cs="Arial"/>
                      <w:color w:val="444444"/>
                      <w:szCs w:val="21"/>
                      <w:shd w:val="clear" w:color="auto" w:fill="FFFFFF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444444"/>
                      <w:szCs w:val="21"/>
                      <w:shd w:val="clear" w:color="auto" w:fill="FFFFFF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444444"/>
                      <w:szCs w:val="21"/>
                      <w:shd w:val="clear" w:color="auto" w:fill="FFFFFF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宋体"/>
                </w:rPr>
                <m:t>1.34%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0.4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5%</m:t>
              </m:r>
            </m:oMath>
            <w:r w:rsidR="00E94B5B">
              <w:rPr>
                <w:rFonts w:hint="eastAsia"/>
              </w:rPr>
              <w:t xml:space="preserve">  </w:t>
            </w:r>
            <w:r w:rsidR="00E94B5B">
              <w:t xml:space="preserve"> </w:t>
            </w:r>
          </w:p>
          <w:p w14:paraId="3DF345CB" w14:textId="6AC4AB65" w:rsidR="007D3C91" w:rsidRPr="00600CFC" w:rsidRDefault="007D3C91" w:rsidP="00600CFC">
            <w:pPr>
              <w:spacing w:line="540" w:lineRule="exact"/>
              <w:ind w:firstLineChars="200" w:firstLine="420"/>
              <w:rPr>
                <w:szCs w:val="21"/>
              </w:rPr>
            </w:pPr>
            <w:r w:rsidRPr="00120FB0">
              <w:rPr>
                <w:rFonts w:hint="eastAsia"/>
              </w:rPr>
              <w:t>测量</w:t>
            </w:r>
            <w:r>
              <w:rPr>
                <w:rFonts w:hint="eastAsia"/>
              </w:rPr>
              <w:t>设备（</w:t>
            </w:r>
            <w:r w:rsidRPr="007D3C91">
              <w:rPr>
                <w:rFonts w:ascii="宋体" w:hAnsi="宋体" w:cs="宋体" w:hint="eastAsia"/>
              </w:rPr>
              <w:t>流量检定装置</w:t>
            </w:r>
            <w:r>
              <w:rPr>
                <w:rFonts w:ascii="宋体" w:hAnsi="宋体" w:cs="宋体" w:hint="eastAsia"/>
              </w:rPr>
              <w:t>）</w:t>
            </w:r>
            <w:r>
              <w:rPr>
                <w:rFonts w:hint="eastAsia"/>
              </w:rPr>
              <w:t>测量</w:t>
            </w:r>
            <w:r w:rsidRPr="00120FB0">
              <w:rPr>
                <w:rFonts w:hint="eastAsia"/>
              </w:rPr>
              <w:t>不确定度推导</w:t>
            </w:r>
            <w:r>
              <w:rPr>
                <w:rFonts w:hint="eastAsia"/>
              </w:rPr>
              <w:t>:</w:t>
            </w:r>
            <m:oMath>
              <m:r>
                <w:rPr>
                  <w:rFonts w:ascii="Cambria Math" w:hAnsi="Cambria Math" w:cs="Arial"/>
                  <w:color w:val="FF0000"/>
                  <w:szCs w:val="21"/>
                  <w:shd w:val="clear" w:color="auto" w:fill="FFFFFF"/>
                </w:rPr>
                <m:t xml:space="preserve">  </m:t>
              </m:r>
              <m:sSub>
                <m:sSubPr>
                  <m:ctrlPr>
                    <w:rPr>
                      <w:rFonts w:ascii="Cambria Math" w:hAnsi="Cambria Math" w:cs="Arial"/>
                      <w:szCs w:val="21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1"/>
                      <w:shd w:val="clear" w:color="auto" w:fill="FFFFFF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1"/>
                      <w:shd w:val="clear" w:color="auto" w:fill="FFFFFF"/>
                    </w:rPr>
                    <m:t>95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1"/>
                      <w:shd w:val="clear" w:color="auto" w:fill="FFFFFF"/>
                    </w:rPr>
                    <m:t>允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1"/>
                      <w:shd w:val="clear" w:color="auto" w:fill="FFFFFF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  <w:szCs w:val="21"/>
                  <w:shd w:val="clear" w:color="auto" w:fill="FFFFFF"/>
                </w:rPr>
                <m:t>≤</m:t>
              </m:r>
              <m:sSub>
                <m:sSubPr>
                  <m:ctrlPr>
                    <w:rPr>
                      <w:rFonts w:ascii="Cambria Math" w:hAnsi="Cambria Math" w:cs="Arial"/>
                      <w:szCs w:val="21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1"/>
                      <w:shd w:val="clear" w:color="auto" w:fill="FFFFFF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1"/>
                      <w:shd w:val="clear" w:color="auto" w:fill="FFFFFF"/>
                    </w:rPr>
                    <m:t>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  <w:szCs w:val="21"/>
                  <w:shd w:val="clear" w:color="auto" w:fill="FFFFFF"/>
                </w:rPr>
                <m:t>×</m:t>
              </m:r>
              <m:f>
                <m:fPr>
                  <m:ctrlPr>
                    <w:rPr>
                      <w:rFonts w:ascii="Cambria Math" w:hAnsi="Cambria Math" w:cs="Arial"/>
                      <w:szCs w:val="21"/>
                      <w:shd w:val="clear" w:color="auto" w:fill="FFFFFF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1"/>
                      <w:shd w:val="clear" w:color="auto" w:fill="FFFFFF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1"/>
                      <w:shd w:val="clear" w:color="auto" w:fill="FFFFFF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宋体" w:hint="eastAsia"/>
                </w:rPr>
                <m:t>0.1</m:t>
              </m:r>
              <m:r>
                <m:rPr>
                  <m:sty m:val="p"/>
                </m:rPr>
                <w:rPr>
                  <w:rFonts w:ascii="Cambria Math" w:hAnsi="Cambria Math" w:cs="宋体"/>
                </w:rPr>
                <m:t>4</m:t>
              </m:r>
              <m:r>
                <m:rPr>
                  <m:sty m:val="p"/>
                </m:rPr>
                <w:rPr>
                  <w:rFonts w:ascii="Cambria Math" w:hAnsi="Cambria Math" w:cs="宋体" w:hint="eastAsia"/>
                </w:rPr>
                <m:t>kg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0.04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kg</m:t>
              </m:r>
            </m:oMath>
          </w:p>
        </w:tc>
      </w:tr>
      <w:tr w:rsidR="00570204" w14:paraId="0DE969E2" w14:textId="77777777" w:rsidTr="00B67165">
        <w:trPr>
          <w:trHeight w:val="337"/>
        </w:trPr>
        <w:tc>
          <w:tcPr>
            <w:tcW w:w="1101" w:type="dxa"/>
            <w:vMerge w:val="restart"/>
            <w:vAlign w:val="center"/>
          </w:tcPr>
          <w:p w14:paraId="1E6D7148" w14:textId="77777777" w:rsidR="006261ED" w:rsidRDefault="006D4960" w:rsidP="00443C23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2126" w:type="dxa"/>
            <w:gridSpan w:val="2"/>
            <w:vAlign w:val="center"/>
          </w:tcPr>
          <w:p w14:paraId="679F86A9" w14:textId="7ACD80B7" w:rsidR="006261ED" w:rsidRPr="006261ED" w:rsidRDefault="006D4960" w:rsidP="00443C23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vAlign w:val="center"/>
          </w:tcPr>
          <w:p w14:paraId="6DFDE160" w14:textId="77777777" w:rsidR="006261ED" w:rsidRPr="006261ED" w:rsidRDefault="006D4960" w:rsidP="00443C23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268" w:type="dxa"/>
            <w:gridSpan w:val="2"/>
            <w:vAlign w:val="center"/>
          </w:tcPr>
          <w:p w14:paraId="3FBC13DD" w14:textId="77777777" w:rsidR="006261ED" w:rsidRPr="006261ED" w:rsidRDefault="006D4960" w:rsidP="00443C23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2D52E605" w14:textId="77777777" w:rsidR="006261ED" w:rsidRPr="006261ED" w:rsidRDefault="006D4960" w:rsidP="00443C23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14:paraId="604F1466" w14:textId="77777777" w:rsidR="006261ED" w:rsidRPr="006261ED" w:rsidRDefault="006D4960" w:rsidP="00443C23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54CE6AF0" w14:textId="77777777" w:rsidR="006261ED" w:rsidRPr="006261ED" w:rsidRDefault="006D4960" w:rsidP="00443C23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443C23" w14:paraId="122C7BBC" w14:textId="77777777" w:rsidTr="00B67165">
        <w:trPr>
          <w:trHeight w:val="337"/>
        </w:trPr>
        <w:tc>
          <w:tcPr>
            <w:tcW w:w="1101" w:type="dxa"/>
            <w:vMerge/>
            <w:vAlign w:val="center"/>
          </w:tcPr>
          <w:p w14:paraId="4E8FBDC5" w14:textId="77777777" w:rsidR="00443C23" w:rsidRDefault="00443C23" w:rsidP="00443C23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3F955658" w14:textId="77777777" w:rsidR="00443C23" w:rsidRPr="006922C6" w:rsidRDefault="00443C23" w:rsidP="00443C23">
            <w:pPr>
              <w:jc w:val="center"/>
              <w:rPr>
                <w:rFonts w:ascii="宋体" w:hAnsi="宋体"/>
                <w:szCs w:val="21"/>
              </w:rPr>
            </w:pPr>
            <w:r w:rsidRPr="006922C6">
              <w:rPr>
                <w:rFonts w:ascii="宋体" w:hAnsi="宋体" w:hint="eastAsia"/>
                <w:szCs w:val="21"/>
              </w:rPr>
              <w:t>电子台秤</w:t>
            </w:r>
          </w:p>
          <w:p w14:paraId="7B701105" w14:textId="5F1E4AE1" w:rsidR="00443C23" w:rsidRDefault="00443C23" w:rsidP="00443C23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szCs w:val="21"/>
              </w:rPr>
              <w:t>0078</w:t>
            </w:r>
          </w:p>
        </w:tc>
        <w:tc>
          <w:tcPr>
            <w:tcW w:w="1276" w:type="dxa"/>
            <w:vAlign w:val="center"/>
          </w:tcPr>
          <w:p w14:paraId="1549E095" w14:textId="282B7C92" w:rsidR="00443C23" w:rsidRDefault="00443C23" w:rsidP="00443C23">
            <w:pPr>
              <w:jc w:val="center"/>
              <w:rPr>
                <w:color w:val="FF0000"/>
              </w:rPr>
            </w:pPr>
            <w:r w:rsidRPr="006922C6">
              <w:rPr>
                <w:rFonts w:ascii="Times New Roman" w:hAnsi="宋体" w:hint="eastAsia"/>
                <w:sz w:val="20"/>
                <w:szCs w:val="20"/>
              </w:rPr>
              <w:t>TCS-150</w:t>
            </w:r>
          </w:p>
        </w:tc>
        <w:tc>
          <w:tcPr>
            <w:tcW w:w="2268" w:type="dxa"/>
            <w:gridSpan w:val="2"/>
            <w:vAlign w:val="center"/>
          </w:tcPr>
          <w:p w14:paraId="76009975" w14:textId="77777777" w:rsidR="00443C23" w:rsidRDefault="00443C23" w:rsidP="00443C23">
            <w:pPr>
              <w:jc w:val="center"/>
              <w:rPr>
                <w:rFonts w:hAnsi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Ⅲ</w:t>
            </w:r>
            <w:r>
              <w:rPr>
                <w:rFonts w:hAnsi="宋体" w:hint="eastAsia"/>
                <w:szCs w:val="21"/>
              </w:rPr>
              <w:t>级</w:t>
            </w:r>
          </w:p>
          <w:p w14:paraId="2756B6EC" w14:textId="0078CC45" w:rsidR="00443C23" w:rsidRPr="006922C6" w:rsidRDefault="00443C23" w:rsidP="00443C2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称重</w:t>
            </w:r>
            <w:r w:rsidRPr="006922C6">
              <w:rPr>
                <w:rFonts w:hAnsi="宋体" w:hint="eastAsia"/>
                <w:szCs w:val="21"/>
              </w:rPr>
              <w:t>（</w:t>
            </w:r>
            <w:r w:rsidRPr="006922C6">
              <w:rPr>
                <w:rFonts w:hAnsi="宋体" w:hint="eastAsia"/>
                <w:szCs w:val="21"/>
              </w:rPr>
              <w:t>1-25kg</w:t>
            </w:r>
            <w:r w:rsidRPr="006922C6">
              <w:rPr>
                <w:rFonts w:hAnsi="宋体" w:hint="eastAsia"/>
                <w:szCs w:val="21"/>
              </w:rPr>
              <w:t>）±</w:t>
            </w:r>
            <w:r w:rsidRPr="006922C6">
              <w:rPr>
                <w:rFonts w:hAnsi="宋体" w:hint="eastAsia"/>
                <w:szCs w:val="21"/>
              </w:rPr>
              <w:t>0.5e</w:t>
            </w:r>
          </w:p>
          <w:p w14:paraId="4E398008" w14:textId="18D770CD" w:rsidR="00443C23" w:rsidRDefault="00443C23" w:rsidP="00443C23">
            <w:pPr>
              <w:jc w:val="center"/>
              <w:rPr>
                <w:color w:val="FF0000"/>
              </w:rPr>
            </w:pPr>
            <w:r w:rsidRPr="006922C6">
              <w:rPr>
                <w:rFonts w:hAnsi="宋体" w:hint="eastAsia"/>
                <w:szCs w:val="21"/>
              </w:rPr>
              <w:t>±</w:t>
            </w: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/>
                <w:szCs w:val="21"/>
              </w:rPr>
              <w:t>5g</w:t>
            </w:r>
          </w:p>
        </w:tc>
        <w:tc>
          <w:tcPr>
            <w:tcW w:w="1984" w:type="dxa"/>
            <w:gridSpan w:val="2"/>
            <w:vAlign w:val="center"/>
          </w:tcPr>
          <w:p w14:paraId="0EF18CD3" w14:textId="04FB6AB6" w:rsidR="00443C23" w:rsidRDefault="00B67165" w:rsidP="00443C23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X</w:t>
            </w:r>
            <w:r>
              <w:t>YHQ20210297</w:t>
            </w:r>
          </w:p>
        </w:tc>
        <w:tc>
          <w:tcPr>
            <w:tcW w:w="1559" w:type="dxa"/>
            <w:vAlign w:val="center"/>
          </w:tcPr>
          <w:p w14:paraId="63B42CED" w14:textId="7F7FF156" w:rsidR="00443C23" w:rsidRDefault="00443C23" w:rsidP="00443C23">
            <w:pPr>
              <w:jc w:val="center"/>
              <w:rPr>
                <w:color w:val="FF0000"/>
              </w:rPr>
            </w:pPr>
            <w:r w:rsidRPr="00ED773C">
              <w:rPr>
                <w:rFonts w:hint="eastAsia"/>
              </w:rPr>
              <w:t>202</w:t>
            </w:r>
            <w:r w:rsidR="00B67165">
              <w:t>1</w:t>
            </w:r>
            <w:r w:rsidRPr="00ED773C">
              <w:t>.</w:t>
            </w:r>
            <w:r w:rsidR="00021DA0">
              <w:t>0</w:t>
            </w:r>
            <w:r w:rsidRPr="00ED773C">
              <w:t>6.2</w:t>
            </w:r>
            <w:r w:rsidR="00B67165">
              <w:t>4</w:t>
            </w:r>
          </w:p>
        </w:tc>
      </w:tr>
      <w:tr w:rsidR="00443C23" w14:paraId="2BF2426A" w14:textId="77777777" w:rsidTr="00B67165">
        <w:trPr>
          <w:trHeight w:val="337"/>
        </w:trPr>
        <w:tc>
          <w:tcPr>
            <w:tcW w:w="1101" w:type="dxa"/>
            <w:vMerge/>
            <w:vAlign w:val="center"/>
          </w:tcPr>
          <w:p w14:paraId="4F938388" w14:textId="77777777" w:rsidR="00443C23" w:rsidRDefault="00443C23" w:rsidP="00443C23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08FE01CC" w14:textId="6450212C" w:rsidR="00443C23" w:rsidRPr="006922C6" w:rsidRDefault="00443C23" w:rsidP="00443C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流量检定</w:t>
            </w:r>
            <w:r w:rsidRPr="006922C6">
              <w:rPr>
                <w:rFonts w:ascii="宋体" w:hAnsi="宋体" w:hint="eastAsia"/>
                <w:szCs w:val="21"/>
              </w:rPr>
              <w:t>装置</w:t>
            </w:r>
          </w:p>
          <w:p w14:paraId="6929E700" w14:textId="1397A43D" w:rsidR="00443C23" w:rsidRDefault="00443C23" w:rsidP="00443C23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szCs w:val="21"/>
              </w:rPr>
              <w:t>0912002</w:t>
            </w:r>
          </w:p>
        </w:tc>
        <w:tc>
          <w:tcPr>
            <w:tcW w:w="1276" w:type="dxa"/>
            <w:vAlign w:val="center"/>
          </w:tcPr>
          <w:p w14:paraId="078FC8BD" w14:textId="3B846352" w:rsidR="00443C23" w:rsidRDefault="00443C23" w:rsidP="00443C23">
            <w:pPr>
              <w:jc w:val="center"/>
              <w:rPr>
                <w:color w:val="FF0000"/>
              </w:rPr>
            </w:pPr>
            <w:r>
              <w:rPr>
                <w:rFonts w:ascii="Times New Roman" w:hAnsi="宋体" w:hint="eastAsia"/>
                <w:sz w:val="20"/>
                <w:szCs w:val="20"/>
              </w:rPr>
              <w:t>BCRJ15-25</w:t>
            </w:r>
          </w:p>
        </w:tc>
        <w:tc>
          <w:tcPr>
            <w:tcW w:w="2268" w:type="dxa"/>
            <w:gridSpan w:val="2"/>
            <w:vAlign w:val="center"/>
          </w:tcPr>
          <w:p w14:paraId="3214B70E" w14:textId="60E30C3D" w:rsidR="00443C23" w:rsidRDefault="00443C23" w:rsidP="00443C23">
            <w:pPr>
              <w:jc w:val="center"/>
              <w:rPr>
                <w:color w:val="FF0000"/>
              </w:rPr>
            </w:pPr>
            <w:r w:rsidRPr="006922C6">
              <w:rPr>
                <w:rFonts w:hAnsi="宋体" w:hint="eastAsia"/>
                <w:szCs w:val="21"/>
              </w:rPr>
              <w:t>0</w:t>
            </w:r>
            <w:r w:rsidRPr="006922C6">
              <w:rPr>
                <w:rFonts w:hAnsi="宋体"/>
                <w:szCs w:val="21"/>
              </w:rPr>
              <w:t>.2</w:t>
            </w:r>
            <w:r w:rsidRPr="006922C6">
              <w:rPr>
                <w:rFonts w:hAnsi="宋体" w:hint="eastAsia"/>
                <w:szCs w:val="21"/>
              </w:rPr>
              <w:t>级</w:t>
            </w:r>
          </w:p>
        </w:tc>
        <w:tc>
          <w:tcPr>
            <w:tcW w:w="1984" w:type="dxa"/>
            <w:gridSpan w:val="2"/>
            <w:vAlign w:val="center"/>
          </w:tcPr>
          <w:p w14:paraId="5FBF56FF" w14:textId="01597CFF" w:rsidR="00443C23" w:rsidRDefault="00443C23" w:rsidP="00443C23">
            <w:pPr>
              <w:jc w:val="center"/>
              <w:rPr>
                <w:color w:val="FF0000"/>
              </w:rPr>
            </w:pPr>
            <w:r w:rsidRPr="00ED773C">
              <w:rPr>
                <w:rFonts w:hint="eastAsia"/>
              </w:rPr>
              <w:t>1</w:t>
            </w:r>
            <w:r w:rsidRPr="00ED773C">
              <w:t>1LY201905</w:t>
            </w:r>
            <w:r>
              <w:rPr>
                <w:rFonts w:hint="eastAsia"/>
              </w:rPr>
              <w:t>09</w:t>
            </w:r>
          </w:p>
        </w:tc>
        <w:tc>
          <w:tcPr>
            <w:tcW w:w="1559" w:type="dxa"/>
            <w:vAlign w:val="center"/>
          </w:tcPr>
          <w:p w14:paraId="5EE2A2E3" w14:textId="4ADDAF68" w:rsidR="00443C23" w:rsidRDefault="00443C23" w:rsidP="00443C23">
            <w:pPr>
              <w:jc w:val="center"/>
            </w:pPr>
            <w:r w:rsidRPr="00ED773C">
              <w:rPr>
                <w:rFonts w:hint="eastAsia"/>
              </w:rPr>
              <w:t>2</w:t>
            </w:r>
            <w:r w:rsidRPr="00ED773C">
              <w:t>019.</w:t>
            </w:r>
            <w:r w:rsidR="00021DA0">
              <w:t>0</w:t>
            </w:r>
            <w:r w:rsidRPr="00ED773C">
              <w:t>7.23</w:t>
            </w:r>
          </w:p>
          <w:p w14:paraId="4A795658" w14:textId="3A82541C" w:rsidR="00443C23" w:rsidRDefault="00443C23" w:rsidP="00443C23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有效期二年</w:t>
            </w:r>
          </w:p>
        </w:tc>
      </w:tr>
      <w:tr w:rsidR="00443C23" w14:paraId="1956B9F7" w14:textId="77777777" w:rsidTr="00B67165">
        <w:trPr>
          <w:trHeight w:val="337"/>
        </w:trPr>
        <w:tc>
          <w:tcPr>
            <w:tcW w:w="1101" w:type="dxa"/>
            <w:vMerge/>
          </w:tcPr>
          <w:p w14:paraId="07EAAB30" w14:textId="77777777" w:rsidR="00443C23" w:rsidRDefault="00443C23" w:rsidP="00443C23"/>
        </w:tc>
        <w:tc>
          <w:tcPr>
            <w:tcW w:w="2126" w:type="dxa"/>
            <w:gridSpan w:val="2"/>
            <w:vAlign w:val="center"/>
          </w:tcPr>
          <w:p w14:paraId="50B5F946" w14:textId="5E7B3A33" w:rsidR="00443C23" w:rsidRDefault="00443C23" w:rsidP="00443C23"/>
        </w:tc>
        <w:tc>
          <w:tcPr>
            <w:tcW w:w="1276" w:type="dxa"/>
            <w:vAlign w:val="center"/>
          </w:tcPr>
          <w:p w14:paraId="7028CC0B" w14:textId="2C01DCAA" w:rsidR="00443C23" w:rsidRDefault="00443C23" w:rsidP="00443C23"/>
        </w:tc>
        <w:tc>
          <w:tcPr>
            <w:tcW w:w="2268" w:type="dxa"/>
            <w:gridSpan w:val="2"/>
            <w:vAlign w:val="center"/>
          </w:tcPr>
          <w:p w14:paraId="6828A520" w14:textId="376EAD79" w:rsidR="00443C23" w:rsidRDefault="00443C23" w:rsidP="00443C23"/>
        </w:tc>
        <w:tc>
          <w:tcPr>
            <w:tcW w:w="1984" w:type="dxa"/>
            <w:gridSpan w:val="2"/>
            <w:vAlign w:val="center"/>
          </w:tcPr>
          <w:p w14:paraId="7A53A273" w14:textId="09C3CBD0" w:rsidR="00443C23" w:rsidRDefault="00443C23" w:rsidP="00443C23"/>
        </w:tc>
        <w:tc>
          <w:tcPr>
            <w:tcW w:w="1559" w:type="dxa"/>
            <w:vAlign w:val="center"/>
          </w:tcPr>
          <w:p w14:paraId="758C1035" w14:textId="3B8C2066" w:rsidR="00443C23" w:rsidRDefault="00443C23" w:rsidP="00443C23"/>
        </w:tc>
      </w:tr>
      <w:tr w:rsidR="00570204" w14:paraId="782D1CD7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2F29042F" w14:textId="77777777" w:rsidR="007C0B19" w:rsidRDefault="006D4960">
            <w:r>
              <w:rPr>
                <w:rFonts w:hint="eastAsia"/>
              </w:rPr>
              <w:t>计量验证记录</w:t>
            </w:r>
          </w:p>
          <w:p w14:paraId="6C6681F2" w14:textId="77777777" w:rsidR="007D3C91" w:rsidRPr="006922C6" w:rsidRDefault="007D3C91" w:rsidP="007D3C91">
            <w:pPr>
              <w:spacing w:line="340" w:lineRule="exact"/>
              <w:ind w:firstLineChars="200" w:firstLine="420"/>
              <w:rPr>
                <w:szCs w:val="21"/>
              </w:rPr>
            </w:pPr>
            <w:r>
              <w:rPr>
                <w:rFonts w:ascii="Times New Roman" w:hAnsi="Times New Roman" w:hint="eastAsia"/>
              </w:rPr>
              <w:t>J</w:t>
            </w:r>
            <w:r>
              <w:rPr>
                <w:rFonts w:ascii="Times New Roman" w:hAnsi="Times New Roman"/>
              </w:rPr>
              <w:t>JG225-2001</w:t>
            </w:r>
            <w:r w:rsidRPr="006922C6">
              <w:rPr>
                <w:rFonts w:hAnsi="宋体" w:hint="eastAsia"/>
                <w:szCs w:val="21"/>
              </w:rPr>
              <w:t>检定</w:t>
            </w:r>
            <w:r>
              <w:rPr>
                <w:rFonts w:hAnsi="宋体" w:hint="eastAsia"/>
                <w:szCs w:val="21"/>
              </w:rPr>
              <w:t>规程</w:t>
            </w:r>
            <w:r>
              <w:rPr>
                <w:rFonts w:hAnsi="宋体" w:hint="eastAsia"/>
                <w:szCs w:val="21"/>
              </w:rPr>
              <w:t>7</w:t>
            </w:r>
            <w:r>
              <w:rPr>
                <w:rFonts w:hAnsi="宋体"/>
                <w:szCs w:val="21"/>
              </w:rPr>
              <w:t>.1.2</w:t>
            </w:r>
            <w:r>
              <w:rPr>
                <w:rFonts w:hAnsi="宋体" w:hint="eastAsia"/>
                <w:szCs w:val="21"/>
              </w:rPr>
              <w:t>规定的“热水流量标准装置的扩展不确定度（覆盖因子为</w:t>
            </w: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）应小于热能表最大允许误差的</w:t>
            </w:r>
            <w:r>
              <w:rPr>
                <w:rFonts w:hAnsi="宋体" w:hint="eastAsia"/>
                <w:szCs w:val="21"/>
              </w:rPr>
              <w:t>1/3</w:t>
            </w:r>
            <w:r>
              <w:rPr>
                <w:rFonts w:hAnsi="宋体" w:hint="eastAsia"/>
                <w:szCs w:val="21"/>
              </w:rPr>
              <w:t>”。</w:t>
            </w:r>
            <w:r>
              <w:rPr>
                <w:rFonts w:ascii="宋体" w:hAnsi="宋体" w:hint="eastAsia"/>
                <w:szCs w:val="21"/>
              </w:rPr>
              <w:t>热量</w:t>
            </w:r>
            <w:r w:rsidRPr="006922C6">
              <w:rPr>
                <w:rFonts w:ascii="宋体" w:hAnsi="宋体" w:hint="eastAsia"/>
                <w:szCs w:val="21"/>
              </w:rPr>
              <w:t>表校准装置的</w:t>
            </w:r>
            <w:r>
              <w:rPr>
                <w:rFonts w:hint="eastAsia"/>
              </w:rPr>
              <w:t>准确度等级</w:t>
            </w:r>
            <w:r w:rsidRPr="006922C6">
              <w:rPr>
                <w:rFonts w:hAnsi="宋体" w:hint="eastAsia"/>
                <w:szCs w:val="21"/>
              </w:rPr>
              <w:t>0</w:t>
            </w:r>
            <w:r w:rsidRPr="006922C6">
              <w:rPr>
                <w:rFonts w:hAnsi="宋体"/>
                <w:szCs w:val="21"/>
              </w:rPr>
              <w:t>.2</w:t>
            </w:r>
            <w:r w:rsidRPr="006922C6">
              <w:rPr>
                <w:rFonts w:hAnsi="宋体" w:hint="eastAsia"/>
                <w:szCs w:val="21"/>
              </w:rPr>
              <w:t>级，满足</w:t>
            </w:r>
            <w:r>
              <w:rPr>
                <w:rFonts w:hint="eastAsia"/>
              </w:rPr>
              <w:t>准确度等级</w:t>
            </w:r>
            <w:r w:rsidRPr="006922C6">
              <w:rPr>
                <w:rFonts w:hAnsi="宋体"/>
                <w:szCs w:val="21"/>
              </w:rPr>
              <w:t>2</w:t>
            </w:r>
            <w:r w:rsidRPr="006922C6">
              <w:rPr>
                <w:rFonts w:hAnsi="宋体" w:hint="eastAsia"/>
                <w:szCs w:val="21"/>
              </w:rPr>
              <w:t>级</w:t>
            </w:r>
            <w:r>
              <w:rPr>
                <w:rFonts w:hint="eastAsia"/>
                <w:color w:val="000000"/>
              </w:rPr>
              <w:t>热量表</w:t>
            </w:r>
            <w:r w:rsidRPr="006922C6">
              <w:rPr>
                <w:rFonts w:hint="eastAsia"/>
                <w:color w:val="000000"/>
              </w:rPr>
              <w:t>的</w:t>
            </w:r>
            <w:r>
              <w:rPr>
                <w:rFonts w:hint="eastAsia"/>
              </w:rPr>
              <w:t>准确度等级</w:t>
            </w:r>
            <w:r w:rsidRPr="006922C6">
              <w:rPr>
                <w:rFonts w:hint="eastAsia"/>
                <w:color w:val="000000"/>
              </w:rPr>
              <w:t>要求。</w:t>
            </w:r>
          </w:p>
          <w:p w14:paraId="2B153F7E" w14:textId="019AAE70" w:rsidR="00443C23" w:rsidRPr="007D3C91" w:rsidRDefault="007D3C91" w:rsidP="007D3C91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在流量</w:t>
            </w:r>
            <w:r>
              <w:rPr>
                <w:rFonts w:hint="eastAsia"/>
                <w:color w:val="000000"/>
              </w:rPr>
              <w:t>流量传感器准确度检测中使用的是质量法，配备的</w:t>
            </w:r>
            <w:r w:rsidR="00443C23" w:rsidRPr="006922C6">
              <w:rPr>
                <w:rFonts w:hint="eastAsia"/>
                <w:szCs w:val="21"/>
              </w:rPr>
              <w:t>测量设备</w:t>
            </w:r>
            <w:r w:rsidRPr="006922C6">
              <w:rPr>
                <w:rFonts w:ascii="宋体" w:hAnsi="宋体" w:hint="eastAsia"/>
                <w:szCs w:val="21"/>
              </w:rPr>
              <w:t>电子台秤</w:t>
            </w:r>
            <w:r w:rsidR="00443C23" w:rsidRPr="006922C6">
              <w:rPr>
                <w:rFonts w:hint="eastAsia"/>
                <w:szCs w:val="21"/>
              </w:rPr>
              <w:t>的测量范围</w:t>
            </w:r>
            <w:r w:rsidR="00443C23" w:rsidRPr="006922C6">
              <w:rPr>
                <w:rFonts w:ascii="Times New Roman" w:hAnsi="宋体" w:hint="eastAsia"/>
                <w:szCs w:val="21"/>
              </w:rPr>
              <w:t>0-150kg</w:t>
            </w:r>
            <w:r w:rsidR="00443C23" w:rsidRPr="006922C6">
              <w:rPr>
                <w:rFonts w:ascii="Times New Roman" w:hAnsi="宋体" w:hint="eastAsia"/>
                <w:szCs w:val="21"/>
              </w:rPr>
              <w:t>，</w:t>
            </w:r>
            <w:r w:rsidR="00443C23" w:rsidRPr="006922C6">
              <w:rPr>
                <w:rFonts w:hint="eastAsia"/>
                <w:szCs w:val="21"/>
              </w:rPr>
              <w:t>满足计量要求的测量范围</w:t>
            </w:r>
            <w:r w:rsidR="00443C23" w:rsidRPr="006922C6">
              <w:rPr>
                <w:rFonts w:ascii="宋体" w:hAnsi="宋体" w:hint="eastAsia"/>
                <w:szCs w:val="21"/>
              </w:rPr>
              <w:t>10kg</w:t>
            </w:r>
            <w:r w:rsidR="00443C23" w:rsidRPr="006922C6">
              <w:rPr>
                <w:rFonts w:ascii="Times New Roman" w:hAnsi="Times New Roman" w:hint="eastAsia"/>
                <w:sz w:val="24"/>
                <w:szCs w:val="24"/>
              </w:rPr>
              <w:t>；</w:t>
            </w:r>
          </w:p>
          <w:p w14:paraId="2FA19E94" w14:textId="1D37490E" w:rsidR="00443C23" w:rsidRPr="006922C6" w:rsidRDefault="00443C23" w:rsidP="00E736B6">
            <w:pPr>
              <w:spacing w:line="340" w:lineRule="exact"/>
              <w:ind w:firstLineChars="200" w:firstLine="420"/>
              <w:rPr>
                <w:szCs w:val="21"/>
              </w:rPr>
            </w:pPr>
            <w:r w:rsidRPr="006922C6">
              <w:rPr>
                <w:rFonts w:hint="eastAsia"/>
                <w:szCs w:val="21"/>
              </w:rPr>
              <w:t>测量设备最大允许误差：电子台秤：由检定证书可知：</w:t>
            </w:r>
            <w:r w:rsidRPr="006922C6">
              <w:rPr>
                <w:rFonts w:hAnsi="宋体" w:hint="eastAsia"/>
                <w:szCs w:val="21"/>
              </w:rPr>
              <w:t>±</w:t>
            </w:r>
            <w:r w:rsidRPr="006922C6">
              <w:rPr>
                <w:rFonts w:hAnsi="宋体" w:hint="eastAsia"/>
                <w:szCs w:val="21"/>
              </w:rPr>
              <w:t>0.5e</w:t>
            </w:r>
            <w:r w:rsidRPr="006922C6">
              <w:rPr>
                <w:rFonts w:hAnsi="宋体" w:hint="eastAsia"/>
                <w:szCs w:val="21"/>
              </w:rPr>
              <w:t>（</w:t>
            </w:r>
            <w:r w:rsidRPr="006922C6">
              <w:rPr>
                <w:rFonts w:hAnsi="宋体" w:hint="eastAsia"/>
                <w:szCs w:val="21"/>
              </w:rPr>
              <w:t>e</w:t>
            </w:r>
            <w:r w:rsidRPr="006922C6">
              <w:rPr>
                <w:rFonts w:hAnsi="宋体" w:hint="eastAsia"/>
                <w:szCs w:val="21"/>
              </w:rPr>
              <w:t>为检定分度值</w:t>
            </w:r>
            <w:r w:rsidRPr="006922C6">
              <w:rPr>
                <w:rFonts w:hAnsi="宋体" w:hint="eastAsia"/>
                <w:szCs w:val="21"/>
              </w:rPr>
              <w:t>50g</w:t>
            </w:r>
            <w:r w:rsidRPr="006922C6">
              <w:rPr>
                <w:rFonts w:hAnsi="宋体" w:hint="eastAsia"/>
                <w:szCs w:val="21"/>
              </w:rPr>
              <w:t>）即±</w:t>
            </w:r>
            <w:r w:rsidRPr="006922C6">
              <w:rPr>
                <w:rFonts w:hAnsi="宋体" w:hint="eastAsia"/>
                <w:szCs w:val="21"/>
              </w:rPr>
              <w:t>0.025kg</w:t>
            </w:r>
            <w:r w:rsidRPr="006922C6">
              <w:rPr>
                <w:rFonts w:hint="eastAsia"/>
                <w:szCs w:val="21"/>
              </w:rPr>
              <w:t>，满足</w:t>
            </w:r>
            <w:r>
              <w:rPr>
                <w:rFonts w:hint="eastAsia"/>
                <w:szCs w:val="21"/>
              </w:rPr>
              <w:t>计量</w:t>
            </w:r>
            <w:r w:rsidRPr="006922C6">
              <w:rPr>
                <w:rFonts w:hint="eastAsia"/>
                <w:szCs w:val="21"/>
              </w:rPr>
              <w:t>要求最大允许误差</w:t>
            </w:r>
            <w:r w:rsidRPr="006922C6">
              <w:rPr>
                <w:rFonts w:ascii="宋体" w:hAnsi="宋体" w:hint="eastAsia"/>
                <w:szCs w:val="21"/>
              </w:rPr>
              <w:t>±</w:t>
            </w:r>
            <w:r w:rsidRPr="006922C6">
              <w:rPr>
                <w:rFonts w:ascii="宋体" w:hAnsi="宋体" w:cs="宋体" w:hint="eastAsia"/>
              </w:rPr>
              <w:t>0.</w:t>
            </w:r>
            <w:r w:rsidRPr="006922C6">
              <w:rPr>
                <w:rFonts w:ascii="宋体" w:hAnsi="宋体" w:cs="宋体"/>
              </w:rPr>
              <w:t>07</w:t>
            </w:r>
            <w:r w:rsidRPr="006922C6">
              <w:rPr>
                <w:rFonts w:ascii="宋体" w:hAnsi="宋体" w:cs="宋体" w:hint="eastAsia"/>
              </w:rPr>
              <w:t>kg</w:t>
            </w:r>
            <w:r w:rsidRPr="006922C6">
              <w:rPr>
                <w:rFonts w:hint="eastAsia"/>
                <w:szCs w:val="21"/>
              </w:rPr>
              <w:t>的要求</w:t>
            </w:r>
            <w:r w:rsidRPr="006922C6">
              <w:rPr>
                <w:rFonts w:hint="eastAsia"/>
                <w:szCs w:val="21"/>
              </w:rPr>
              <w:t>;</w:t>
            </w:r>
            <w:r w:rsidR="007D3C91" w:rsidRPr="00E736B6">
              <w:rPr>
                <w:rFonts w:ascii="宋体" w:hAnsi="宋体" w:cs="宋体" w:hint="eastAsia"/>
                <w:color w:val="FF0000"/>
              </w:rPr>
              <w:t xml:space="preserve"> </w:t>
            </w:r>
          </w:p>
          <w:p w14:paraId="79F3AF0B" w14:textId="77777777" w:rsidR="007C0B19" w:rsidRDefault="00E82A27"/>
          <w:p w14:paraId="148F3023" w14:textId="4AB982B3" w:rsidR="007C0B19" w:rsidRDefault="006D496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B67165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B67165">
              <w:rPr>
                <w:rFonts w:hint="eastAsia"/>
                <w:szCs w:val="21"/>
              </w:rPr>
              <w:t xml:space="preserve"> </w:t>
            </w:r>
            <w:r w:rsidR="00B67165">
              <w:rPr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B67165">
              <w:rPr>
                <w:rFonts w:hint="eastAsia"/>
                <w:szCs w:val="21"/>
              </w:rPr>
              <w:t xml:space="preserve"> </w:t>
            </w:r>
            <w:r w:rsidR="00B67165">
              <w:rPr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54365AFF" w14:textId="5683719A" w:rsidR="007C0B19" w:rsidRDefault="00713BC8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1" locked="0" layoutInCell="1" allowOverlap="1" wp14:anchorId="1099BA1E" wp14:editId="6C25C8EA">
                  <wp:simplePos x="0" y="0"/>
                  <wp:positionH relativeFrom="column">
                    <wp:posOffset>1065258</wp:posOffset>
                  </wp:positionH>
                  <wp:positionV relativeFrom="paragraph">
                    <wp:posOffset>81008</wp:posOffset>
                  </wp:positionV>
                  <wp:extent cx="713014" cy="315808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014" cy="3158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4DCFE3" w14:textId="3272BC45" w:rsidR="007C0B19" w:rsidRDefault="006D496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</w:t>
            </w:r>
            <w:r w:rsidR="00B67165">
              <w:t xml:space="preserve">                              </w:t>
            </w:r>
            <w:r w:rsidR="0099542C"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B67165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B67165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B67165">
              <w:rPr>
                <w:rFonts w:ascii="Times New Roman" w:eastAsia="宋体" w:hAnsi="Times New Roman" w:cs="Times New Roman"/>
                <w:szCs w:val="21"/>
              </w:rPr>
              <w:t>06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B67165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AB45D4"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570204" w14:paraId="64ADE136" w14:textId="77777777" w:rsidTr="005A14EB">
        <w:trPr>
          <w:trHeight w:val="56"/>
        </w:trPr>
        <w:tc>
          <w:tcPr>
            <w:tcW w:w="10314" w:type="dxa"/>
            <w:gridSpan w:val="9"/>
          </w:tcPr>
          <w:p w14:paraId="75B85B17" w14:textId="3E3A29D0" w:rsidR="007C0B19" w:rsidRDefault="006D4960">
            <w:r>
              <w:rPr>
                <w:rFonts w:hint="eastAsia"/>
              </w:rPr>
              <w:t>认证审核记录：</w:t>
            </w:r>
          </w:p>
          <w:p w14:paraId="399700ED" w14:textId="4989219B" w:rsidR="007C0B19" w:rsidRDefault="006D4960" w:rsidP="00B67165">
            <w:pPr>
              <w:pStyle w:val="1"/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B67165">
              <w:rPr>
                <w:rFonts w:hint="eastAsia"/>
              </w:rPr>
              <w:t>；</w:t>
            </w:r>
            <w:r>
              <w:rPr>
                <w:rFonts w:hint="eastAsia"/>
              </w:rPr>
              <w:t>计量要求导出方法正确</w:t>
            </w:r>
            <w:r w:rsidR="00B67165">
              <w:rPr>
                <w:rFonts w:hint="eastAsia"/>
              </w:rPr>
              <w:t>；</w:t>
            </w:r>
            <w:r>
              <w:rPr>
                <w:rFonts w:hint="eastAsia"/>
              </w:rPr>
              <w:t>测量设备的配备满足计量要求</w:t>
            </w:r>
            <w:r w:rsidR="00B67165">
              <w:rPr>
                <w:rFonts w:hint="eastAsia"/>
              </w:rPr>
              <w:t>；</w:t>
            </w:r>
            <w:r>
              <w:rPr>
                <w:rFonts w:hint="eastAsia"/>
              </w:rPr>
              <w:t>测量设备</w:t>
            </w:r>
            <w:r w:rsidR="00B67165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B67165">
              <w:rPr>
                <w:rFonts w:hint="eastAsia"/>
              </w:rPr>
              <w:t>；</w:t>
            </w:r>
            <w:r>
              <w:rPr>
                <w:rFonts w:hint="eastAsia"/>
              </w:rPr>
              <w:t>测量设备验证正确</w:t>
            </w:r>
            <w:r w:rsidR="00B67165">
              <w:rPr>
                <w:rFonts w:hint="eastAsia"/>
              </w:rPr>
              <w:t>。</w:t>
            </w:r>
          </w:p>
          <w:p w14:paraId="710B6833" w14:textId="2F739D2A" w:rsidR="007C0B19" w:rsidRDefault="00713BC8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606FF5C" wp14:editId="2ADCDCE1">
                  <wp:simplePos x="0" y="0"/>
                  <wp:positionH relativeFrom="column">
                    <wp:posOffset>950595</wp:posOffset>
                  </wp:positionH>
                  <wp:positionV relativeFrom="paragraph">
                    <wp:posOffset>101600</wp:posOffset>
                  </wp:positionV>
                  <wp:extent cx="598714" cy="350311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714" cy="3503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A96024" w14:textId="5D7D6AB6" w:rsidR="000103D5" w:rsidRDefault="006D4960" w:rsidP="000103D5">
            <w:r>
              <w:rPr>
                <w:rFonts w:hint="eastAsia"/>
              </w:rPr>
              <w:t>审核员签名：</w:t>
            </w:r>
          </w:p>
          <w:p w14:paraId="45DA2968" w14:textId="28832672" w:rsidR="0090104D" w:rsidRDefault="00E82A27" w:rsidP="000103D5"/>
          <w:p w14:paraId="5D735CF0" w14:textId="4A66A62D" w:rsidR="007C0B19" w:rsidRDefault="00154C1C">
            <w:r>
              <w:rPr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2312CD92" wp14:editId="7E3D52B7">
                  <wp:simplePos x="0" y="0"/>
                  <wp:positionH relativeFrom="column">
                    <wp:posOffset>1048657</wp:posOffset>
                  </wp:positionH>
                  <wp:positionV relativeFrom="paragraph">
                    <wp:posOffset>100603</wp:posOffset>
                  </wp:positionV>
                  <wp:extent cx="762000" cy="33750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3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C13B14" w14:textId="659A5F51" w:rsidR="007C0B19" w:rsidRDefault="006D496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 w:rsidR="00B67165">
              <w:rPr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B67165">
              <w:rPr>
                <w:rFonts w:hint="eastAsia"/>
                <w:szCs w:val="21"/>
              </w:rPr>
              <w:t>2</w:t>
            </w:r>
            <w:r w:rsidR="00B67165"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B67165">
              <w:rPr>
                <w:rFonts w:hint="eastAsia"/>
                <w:szCs w:val="21"/>
              </w:rPr>
              <w:t>0</w:t>
            </w:r>
            <w:r w:rsidR="00B67165"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B67165">
              <w:rPr>
                <w:rFonts w:hint="eastAsia"/>
                <w:szCs w:val="21"/>
              </w:rPr>
              <w:t>0</w:t>
            </w:r>
            <w:r w:rsidR="00B67165"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69044A93" w14:textId="77777777" w:rsidR="007C0B19" w:rsidRDefault="00E82A27">
            <w:pPr>
              <w:rPr>
                <w:szCs w:val="21"/>
              </w:rPr>
            </w:pPr>
          </w:p>
        </w:tc>
      </w:tr>
    </w:tbl>
    <w:p w14:paraId="7DA5BF76" w14:textId="77777777" w:rsidR="007C0B19" w:rsidRDefault="00E82A27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0"/>
      <w:footerReference w:type="default" r:id="rId11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4EBD8" w14:textId="77777777" w:rsidR="00E82A27" w:rsidRDefault="00E82A27">
      <w:r>
        <w:separator/>
      </w:r>
    </w:p>
  </w:endnote>
  <w:endnote w:type="continuationSeparator" w:id="0">
    <w:p w14:paraId="39904866" w14:textId="77777777" w:rsidR="00E82A27" w:rsidRDefault="00E8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0D56A9A4" w14:textId="77777777" w:rsidR="007C0B19" w:rsidRDefault="006D49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348A">
          <w:rPr>
            <w:noProof/>
            <w:lang w:val="zh-CN"/>
          </w:rPr>
          <w:t>1</w:t>
        </w:r>
        <w:r>
          <w:fldChar w:fldCharType="end"/>
        </w:r>
      </w:p>
    </w:sdtContent>
  </w:sdt>
  <w:p w14:paraId="50B6BE43" w14:textId="77777777" w:rsidR="007C0B19" w:rsidRDefault="00E82A2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A703A" w14:textId="77777777" w:rsidR="00E82A27" w:rsidRDefault="00E82A27">
      <w:r>
        <w:separator/>
      </w:r>
    </w:p>
  </w:footnote>
  <w:footnote w:type="continuationSeparator" w:id="0">
    <w:p w14:paraId="3074246B" w14:textId="77777777" w:rsidR="00E82A27" w:rsidRDefault="00E82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7D003" w14:textId="77777777" w:rsidR="007C0B19" w:rsidRDefault="006D496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923A926" wp14:editId="281CD6CC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14:paraId="05F3FCED" w14:textId="77777777" w:rsidR="007C0B19" w:rsidRDefault="00E82A27" w:rsidP="006261ED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569083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5CE5C0DE" w14:textId="77777777" w:rsidR="007C0B19" w:rsidRPr="005A14EB" w:rsidRDefault="006D496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6D496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C3AD0E8" w14:textId="77777777" w:rsidR="007C0B19" w:rsidRDefault="006D4960" w:rsidP="006261ED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76D590D" w14:textId="77777777" w:rsidR="007C0B19" w:rsidRDefault="00E82A27">
    <w:r>
      <w:pict w14:anchorId="596D9B25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54D"/>
    <w:multiLevelType w:val="multilevel"/>
    <w:tmpl w:val="49AE554D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204"/>
    <w:rsid w:val="00021DA0"/>
    <w:rsid w:val="00154C1C"/>
    <w:rsid w:val="00443C23"/>
    <w:rsid w:val="004D68AF"/>
    <w:rsid w:val="00570204"/>
    <w:rsid w:val="00600CFC"/>
    <w:rsid w:val="006D4960"/>
    <w:rsid w:val="00713BC8"/>
    <w:rsid w:val="007D3C91"/>
    <w:rsid w:val="00984D48"/>
    <w:rsid w:val="0099542C"/>
    <w:rsid w:val="00AB45D4"/>
    <w:rsid w:val="00B67165"/>
    <w:rsid w:val="00C2398E"/>
    <w:rsid w:val="00DF4672"/>
    <w:rsid w:val="00E736B6"/>
    <w:rsid w:val="00E82A27"/>
    <w:rsid w:val="00E94B5B"/>
    <w:rsid w:val="00ED438C"/>
    <w:rsid w:val="00F62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9F5AB58"/>
  <w15:docId w15:val="{FDDFA1CF-03D2-4A55-83C2-EE957129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rsid w:val="00443C23"/>
    <w:pPr>
      <w:ind w:firstLineChars="200" w:firstLine="420"/>
    </w:pPr>
    <w:rPr>
      <w:rFonts w:ascii="Calibri" w:eastAsia="宋体" w:hAnsi="Calibri" w:cs="Times New Roman"/>
    </w:rPr>
  </w:style>
  <w:style w:type="paragraph" w:styleId="aa">
    <w:name w:val="List Paragraph"/>
    <w:basedOn w:val="a"/>
    <w:uiPriority w:val="99"/>
    <w:rsid w:val="00154C1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42</cp:revision>
  <cp:lastPrinted>2017-02-16T05:50:00Z</cp:lastPrinted>
  <dcterms:created xsi:type="dcterms:W3CDTF">2015-10-14T00:38:00Z</dcterms:created>
  <dcterms:modified xsi:type="dcterms:W3CDTF">2021-07-04T00:33:00Z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