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80" w:rightFromText="180" w:vertAnchor="text" w:horzAnchor="margin" w:tblpXSpec="center" w:tblpY="375"/>
        <w:tblW w:w="10631" w:type="dxa"/>
        <w:tblLayout w:type="fixed"/>
        <w:tblLook w:val="04A0" w:firstRow="1" w:lastRow="0" w:firstColumn="1" w:lastColumn="0" w:noHBand="0" w:noVBand="1"/>
      </w:tblPr>
      <w:tblGrid>
        <w:gridCol w:w="1026"/>
        <w:gridCol w:w="992"/>
        <w:gridCol w:w="1133"/>
        <w:gridCol w:w="1133"/>
        <w:gridCol w:w="1275"/>
        <w:gridCol w:w="1529"/>
        <w:gridCol w:w="1308"/>
        <w:gridCol w:w="1385"/>
        <w:gridCol w:w="850"/>
      </w:tblGrid>
      <w:tr w:rsidR="00727838" w:rsidTr="00BA3D9D">
        <w:trPr>
          <w:trHeight w:val="628"/>
        </w:trPr>
        <w:tc>
          <w:tcPr>
            <w:tcW w:w="1026" w:type="dxa"/>
            <w:vAlign w:val="center"/>
          </w:tcPr>
          <w:p w:rsidR="00BA3D9D" w:rsidRDefault="00636433" w:rsidP="00BA3D9D">
            <w:pPr>
              <w:jc w:val="center"/>
              <w:rPr>
                <w:szCs w:val="21"/>
              </w:rPr>
            </w:pPr>
            <w:r>
              <w:rPr>
                <w:rFonts w:hint="eastAsia"/>
                <w:szCs w:val="21"/>
              </w:rPr>
              <w:t>企业</w:t>
            </w:r>
          </w:p>
          <w:p w:rsidR="008F6BDE" w:rsidRDefault="00636433" w:rsidP="00BA3D9D">
            <w:pPr>
              <w:jc w:val="center"/>
              <w:rPr>
                <w:szCs w:val="21"/>
              </w:rPr>
            </w:pPr>
            <w:r>
              <w:rPr>
                <w:rFonts w:hint="eastAsia"/>
                <w:szCs w:val="21"/>
              </w:rPr>
              <w:t>名称</w:t>
            </w:r>
          </w:p>
        </w:tc>
        <w:tc>
          <w:tcPr>
            <w:tcW w:w="6062" w:type="dxa"/>
            <w:gridSpan w:val="5"/>
            <w:vAlign w:val="center"/>
          </w:tcPr>
          <w:p w:rsidR="008F6BDE" w:rsidRDefault="00636433" w:rsidP="00BA3D9D">
            <w:pPr>
              <w:rPr>
                <w:szCs w:val="21"/>
              </w:rPr>
            </w:pPr>
            <w:bookmarkStart w:id="0" w:name="组织名称"/>
            <w:r>
              <w:rPr>
                <w:szCs w:val="21"/>
              </w:rPr>
              <w:t>中国石油天然气股份有限公司宁夏石化分公司</w:t>
            </w:r>
            <w:bookmarkEnd w:id="0"/>
          </w:p>
        </w:tc>
        <w:tc>
          <w:tcPr>
            <w:tcW w:w="1308" w:type="dxa"/>
            <w:vAlign w:val="center"/>
          </w:tcPr>
          <w:p w:rsidR="008F6BDE" w:rsidRDefault="00636433" w:rsidP="00BA3D9D">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235" w:type="dxa"/>
            <w:gridSpan w:val="2"/>
            <w:vAlign w:val="center"/>
          </w:tcPr>
          <w:p w:rsidR="008F6BDE" w:rsidRDefault="00BA3D9D" w:rsidP="00BA3D9D">
            <w:pPr>
              <w:jc w:val="center"/>
              <w:rPr>
                <w:szCs w:val="21"/>
              </w:rPr>
            </w:pPr>
            <w:r>
              <w:rPr>
                <w:rFonts w:hint="eastAsia"/>
                <w:szCs w:val="21"/>
              </w:rPr>
              <w:t>吴素平、柳露露、侯丽</w:t>
            </w:r>
          </w:p>
        </w:tc>
      </w:tr>
      <w:tr w:rsidR="00727838" w:rsidTr="00BA3D9D">
        <w:trPr>
          <w:trHeight w:val="628"/>
        </w:trPr>
        <w:tc>
          <w:tcPr>
            <w:tcW w:w="1026" w:type="dxa"/>
            <w:vAlign w:val="center"/>
          </w:tcPr>
          <w:p w:rsidR="008F6BDE" w:rsidRDefault="00636433" w:rsidP="00BA3D9D">
            <w:pPr>
              <w:jc w:val="center"/>
              <w:rPr>
                <w:szCs w:val="21"/>
              </w:rPr>
            </w:pPr>
            <w:r>
              <w:rPr>
                <w:rFonts w:hint="eastAsia"/>
                <w:szCs w:val="21"/>
              </w:rPr>
              <w:t>部门</w:t>
            </w:r>
          </w:p>
        </w:tc>
        <w:tc>
          <w:tcPr>
            <w:tcW w:w="992" w:type="dxa"/>
            <w:vAlign w:val="center"/>
          </w:tcPr>
          <w:p w:rsidR="008F6BDE" w:rsidRDefault="00636433" w:rsidP="00BA3D9D">
            <w:pPr>
              <w:jc w:val="center"/>
              <w:rPr>
                <w:szCs w:val="21"/>
              </w:rPr>
            </w:pPr>
            <w:r>
              <w:rPr>
                <w:rFonts w:hint="eastAsia"/>
                <w:szCs w:val="21"/>
              </w:rPr>
              <w:t>测量设备名称</w:t>
            </w:r>
          </w:p>
        </w:tc>
        <w:tc>
          <w:tcPr>
            <w:tcW w:w="1133" w:type="dxa"/>
            <w:vAlign w:val="center"/>
          </w:tcPr>
          <w:p w:rsidR="008F6BDE" w:rsidRDefault="00636433" w:rsidP="00BA3D9D">
            <w:pPr>
              <w:jc w:val="center"/>
              <w:rPr>
                <w:szCs w:val="21"/>
              </w:rPr>
            </w:pPr>
            <w:r>
              <w:rPr>
                <w:rFonts w:hint="eastAsia"/>
                <w:szCs w:val="21"/>
              </w:rPr>
              <w:t>测量设备编号</w:t>
            </w:r>
          </w:p>
        </w:tc>
        <w:tc>
          <w:tcPr>
            <w:tcW w:w="1133" w:type="dxa"/>
            <w:vAlign w:val="center"/>
          </w:tcPr>
          <w:p w:rsidR="008F6BDE" w:rsidRDefault="00636433" w:rsidP="00BA3D9D">
            <w:pPr>
              <w:jc w:val="center"/>
              <w:rPr>
                <w:szCs w:val="21"/>
              </w:rPr>
            </w:pPr>
            <w:r>
              <w:rPr>
                <w:rFonts w:hint="eastAsia"/>
                <w:szCs w:val="21"/>
              </w:rPr>
              <w:t>型号</w:t>
            </w:r>
          </w:p>
          <w:p w:rsidR="008F6BDE" w:rsidRDefault="00636433" w:rsidP="00BA3D9D">
            <w:pPr>
              <w:jc w:val="center"/>
              <w:rPr>
                <w:szCs w:val="21"/>
              </w:rPr>
            </w:pPr>
            <w:r>
              <w:rPr>
                <w:rFonts w:hint="eastAsia"/>
                <w:szCs w:val="21"/>
              </w:rPr>
              <w:t>规格</w:t>
            </w:r>
          </w:p>
        </w:tc>
        <w:tc>
          <w:tcPr>
            <w:tcW w:w="1275" w:type="dxa"/>
            <w:vAlign w:val="center"/>
          </w:tcPr>
          <w:p w:rsidR="008F6BDE" w:rsidRDefault="00636433" w:rsidP="00BA3D9D">
            <w:pPr>
              <w:jc w:val="center"/>
              <w:rPr>
                <w:szCs w:val="21"/>
              </w:rPr>
            </w:pPr>
            <w:r>
              <w:rPr>
                <w:rFonts w:hint="eastAsia"/>
                <w:szCs w:val="21"/>
              </w:rPr>
              <w:t>测量设备</w:t>
            </w:r>
          </w:p>
          <w:p w:rsidR="008F6BDE" w:rsidRDefault="00636433" w:rsidP="00BA3D9D">
            <w:pPr>
              <w:jc w:val="center"/>
              <w:rPr>
                <w:szCs w:val="21"/>
              </w:rPr>
            </w:pPr>
            <w:r>
              <w:rPr>
                <w:rFonts w:hint="eastAsia"/>
                <w:szCs w:val="21"/>
              </w:rPr>
              <w:t>准确度等级</w:t>
            </w:r>
          </w:p>
        </w:tc>
        <w:tc>
          <w:tcPr>
            <w:tcW w:w="1529" w:type="dxa"/>
            <w:vAlign w:val="center"/>
          </w:tcPr>
          <w:p w:rsidR="008F6BDE" w:rsidRDefault="00636433" w:rsidP="00BA3D9D">
            <w:pPr>
              <w:jc w:val="center"/>
              <w:rPr>
                <w:szCs w:val="21"/>
              </w:rPr>
            </w:pPr>
            <w:r>
              <w:rPr>
                <w:rFonts w:hint="eastAsia"/>
                <w:szCs w:val="21"/>
              </w:rPr>
              <w:t>测量标准置</w:t>
            </w:r>
          </w:p>
          <w:p w:rsidR="008F6BDE" w:rsidRDefault="00636433" w:rsidP="00BA3D9D">
            <w:pPr>
              <w:jc w:val="center"/>
              <w:rPr>
                <w:szCs w:val="21"/>
              </w:rPr>
            </w:pPr>
            <w:r>
              <w:rPr>
                <w:rFonts w:hint="eastAsia"/>
                <w:szCs w:val="21"/>
              </w:rPr>
              <w:t>准确度等级</w:t>
            </w:r>
          </w:p>
        </w:tc>
        <w:tc>
          <w:tcPr>
            <w:tcW w:w="1308" w:type="dxa"/>
            <w:vAlign w:val="center"/>
          </w:tcPr>
          <w:p w:rsidR="008F6BDE" w:rsidRDefault="00636433" w:rsidP="00BA3D9D">
            <w:pPr>
              <w:jc w:val="center"/>
              <w:rPr>
                <w:szCs w:val="21"/>
              </w:rPr>
            </w:pPr>
            <w:r>
              <w:rPr>
                <w:rFonts w:hint="eastAsia"/>
                <w:szCs w:val="21"/>
              </w:rPr>
              <w:t>检定</w:t>
            </w:r>
            <w:r>
              <w:rPr>
                <w:rFonts w:hint="eastAsia"/>
                <w:szCs w:val="21"/>
              </w:rPr>
              <w:t>/</w:t>
            </w:r>
            <w:r>
              <w:rPr>
                <w:rFonts w:hint="eastAsia"/>
                <w:szCs w:val="21"/>
              </w:rPr>
              <w:t>校准机构</w:t>
            </w:r>
          </w:p>
        </w:tc>
        <w:tc>
          <w:tcPr>
            <w:tcW w:w="1385" w:type="dxa"/>
            <w:vAlign w:val="center"/>
          </w:tcPr>
          <w:p w:rsidR="008F6BDE" w:rsidRDefault="00636433" w:rsidP="00BA3D9D">
            <w:pPr>
              <w:jc w:val="center"/>
              <w:rPr>
                <w:szCs w:val="21"/>
              </w:rPr>
            </w:pPr>
            <w:r>
              <w:rPr>
                <w:rFonts w:hint="eastAsia"/>
                <w:szCs w:val="21"/>
              </w:rPr>
              <w:t>检定</w:t>
            </w:r>
            <w:r>
              <w:rPr>
                <w:rFonts w:hint="eastAsia"/>
                <w:szCs w:val="21"/>
              </w:rPr>
              <w:t>/</w:t>
            </w:r>
            <w:r>
              <w:rPr>
                <w:rFonts w:hint="eastAsia"/>
                <w:szCs w:val="21"/>
              </w:rPr>
              <w:t>校准日期</w:t>
            </w:r>
          </w:p>
        </w:tc>
        <w:tc>
          <w:tcPr>
            <w:tcW w:w="850" w:type="dxa"/>
            <w:vAlign w:val="center"/>
          </w:tcPr>
          <w:p w:rsidR="008F6BDE" w:rsidRDefault="00636433" w:rsidP="00BA3D9D">
            <w:pPr>
              <w:jc w:val="center"/>
              <w:rPr>
                <w:rFonts w:ascii="宋体" w:hAnsi="宋体"/>
                <w:szCs w:val="21"/>
              </w:rPr>
            </w:pPr>
            <w:r>
              <w:rPr>
                <w:rFonts w:ascii="宋体" w:hAnsi="宋体" w:hint="eastAsia"/>
                <w:szCs w:val="21"/>
              </w:rPr>
              <w:t xml:space="preserve"> 符</w:t>
            </w:r>
            <w:r>
              <w:rPr>
                <w:rFonts w:hint="eastAsia"/>
                <w:szCs w:val="21"/>
              </w:rPr>
              <w:t>合打</w:t>
            </w:r>
            <w:r>
              <w:rPr>
                <w:rFonts w:ascii="宋体" w:hAnsi="宋体" w:hint="eastAsia"/>
                <w:szCs w:val="21"/>
              </w:rPr>
              <w:t>√</w:t>
            </w:r>
          </w:p>
          <w:p w:rsidR="008F6BDE" w:rsidRDefault="00636433" w:rsidP="00BA3D9D">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727838" w:rsidTr="00BA3D9D">
        <w:trPr>
          <w:trHeight w:val="566"/>
        </w:trPr>
        <w:tc>
          <w:tcPr>
            <w:tcW w:w="1026" w:type="dxa"/>
            <w:vAlign w:val="center"/>
          </w:tcPr>
          <w:p w:rsidR="008F6BDE" w:rsidRDefault="00DE296F" w:rsidP="00BA3D9D">
            <w:pPr>
              <w:spacing w:line="280" w:lineRule="exact"/>
              <w:jc w:val="center"/>
              <w:rPr>
                <w:szCs w:val="21"/>
              </w:rPr>
            </w:pPr>
            <w:proofErr w:type="gramStart"/>
            <w:r>
              <w:rPr>
                <w:rFonts w:hint="eastAsia"/>
                <w:szCs w:val="21"/>
              </w:rPr>
              <w:t>计量部</w:t>
            </w:r>
            <w:proofErr w:type="gramEnd"/>
          </w:p>
        </w:tc>
        <w:tc>
          <w:tcPr>
            <w:tcW w:w="992" w:type="dxa"/>
            <w:vAlign w:val="center"/>
          </w:tcPr>
          <w:p w:rsidR="008F6BDE" w:rsidRDefault="00DE296F" w:rsidP="00BA3D9D">
            <w:pPr>
              <w:spacing w:line="280" w:lineRule="exact"/>
              <w:jc w:val="center"/>
              <w:rPr>
                <w:szCs w:val="21"/>
              </w:rPr>
            </w:pPr>
            <w:r>
              <w:rPr>
                <w:rFonts w:asciiTheme="minorEastAsia" w:hAnsiTheme="minorEastAsia" w:hint="eastAsia"/>
                <w:szCs w:val="21"/>
              </w:rPr>
              <w:t>α、β表面污染测量仪</w:t>
            </w:r>
          </w:p>
        </w:tc>
        <w:tc>
          <w:tcPr>
            <w:tcW w:w="1133" w:type="dxa"/>
            <w:vAlign w:val="center"/>
          </w:tcPr>
          <w:p w:rsidR="008F6BDE" w:rsidRDefault="00DE296F" w:rsidP="00BA3D9D">
            <w:pPr>
              <w:spacing w:line="280" w:lineRule="exact"/>
              <w:jc w:val="center"/>
              <w:rPr>
                <w:szCs w:val="21"/>
              </w:rPr>
            </w:pPr>
            <w:r>
              <w:rPr>
                <w:rFonts w:hint="eastAsia"/>
                <w:szCs w:val="21"/>
              </w:rPr>
              <w:t>R</w:t>
            </w:r>
            <w:r>
              <w:rPr>
                <w:szCs w:val="21"/>
              </w:rPr>
              <w:t>1610227</w:t>
            </w:r>
          </w:p>
        </w:tc>
        <w:tc>
          <w:tcPr>
            <w:tcW w:w="1133" w:type="dxa"/>
            <w:vAlign w:val="center"/>
          </w:tcPr>
          <w:p w:rsidR="008F6BDE" w:rsidRDefault="00DE296F" w:rsidP="00BA3D9D">
            <w:pPr>
              <w:spacing w:line="280" w:lineRule="exact"/>
              <w:jc w:val="center"/>
              <w:rPr>
                <w:szCs w:val="21"/>
              </w:rPr>
            </w:pPr>
            <w:r>
              <w:rPr>
                <w:rFonts w:hint="eastAsia"/>
                <w:szCs w:val="21"/>
              </w:rPr>
              <w:t>R</w:t>
            </w:r>
            <w:r>
              <w:rPr>
                <w:szCs w:val="21"/>
              </w:rPr>
              <w:t>500</w:t>
            </w:r>
          </w:p>
        </w:tc>
        <w:tc>
          <w:tcPr>
            <w:tcW w:w="1275" w:type="dxa"/>
            <w:vAlign w:val="center"/>
          </w:tcPr>
          <w:p w:rsidR="008F6BDE" w:rsidRDefault="00BA0524" w:rsidP="00BA3D9D">
            <w:pPr>
              <w:spacing w:line="280" w:lineRule="exact"/>
              <w:jc w:val="center"/>
              <w:rPr>
                <w:szCs w:val="21"/>
              </w:rPr>
            </w:pPr>
            <w:r>
              <w:rPr>
                <w:szCs w:val="21"/>
              </w:rPr>
              <w:t>(</w:t>
            </w:r>
            <w:r>
              <w:rPr>
                <w:rFonts w:hint="eastAsia"/>
                <w:szCs w:val="21"/>
              </w:rPr>
              <w:t>1</w:t>
            </w:r>
            <w:r>
              <w:rPr>
                <w:szCs w:val="21"/>
              </w:rPr>
              <w:t>0%-30%)</w:t>
            </w:r>
          </w:p>
        </w:tc>
        <w:tc>
          <w:tcPr>
            <w:tcW w:w="1529" w:type="dxa"/>
            <w:vAlign w:val="center"/>
          </w:tcPr>
          <w:p w:rsidR="008F6BDE" w:rsidRDefault="00DE296F" w:rsidP="00BA3D9D">
            <w:pPr>
              <w:spacing w:line="280" w:lineRule="exact"/>
              <w:jc w:val="center"/>
              <w:rPr>
                <w:rFonts w:asciiTheme="minorEastAsia" w:hAnsiTheme="minorEastAsia"/>
                <w:szCs w:val="21"/>
              </w:rPr>
            </w:pPr>
            <w:r>
              <w:rPr>
                <w:rFonts w:asciiTheme="minorEastAsia" w:hAnsiTheme="minorEastAsia" w:hint="eastAsia"/>
                <w:szCs w:val="21"/>
              </w:rPr>
              <w:t>α、β表面污染测量仪检定装置</w:t>
            </w:r>
          </w:p>
          <w:p w:rsidR="00BA3D9D" w:rsidRDefault="00BA3D9D" w:rsidP="00BA3D9D">
            <w:pPr>
              <w:spacing w:line="280" w:lineRule="exact"/>
              <w:jc w:val="center"/>
              <w:rPr>
                <w:szCs w:val="21"/>
              </w:rPr>
            </w:pPr>
            <w:r>
              <w:rPr>
                <w:szCs w:val="21"/>
              </w:rPr>
              <w:t>U=</w:t>
            </w:r>
            <w:r>
              <w:rPr>
                <w:rFonts w:hint="eastAsia"/>
                <w:szCs w:val="21"/>
              </w:rPr>
              <w:t>4</w:t>
            </w:r>
            <w:proofErr w:type="gramStart"/>
            <w:r>
              <w:rPr>
                <w:szCs w:val="21"/>
              </w:rPr>
              <w:t>%  k</w:t>
            </w:r>
            <w:proofErr w:type="gramEnd"/>
            <w:r>
              <w:rPr>
                <w:szCs w:val="21"/>
              </w:rPr>
              <w:t>=2</w:t>
            </w:r>
          </w:p>
        </w:tc>
        <w:tc>
          <w:tcPr>
            <w:tcW w:w="1308" w:type="dxa"/>
            <w:vAlign w:val="center"/>
          </w:tcPr>
          <w:p w:rsidR="00DA2D89" w:rsidRDefault="00DE296F" w:rsidP="00BA3D9D">
            <w:pPr>
              <w:spacing w:line="280" w:lineRule="exact"/>
              <w:jc w:val="center"/>
              <w:rPr>
                <w:szCs w:val="21"/>
              </w:rPr>
            </w:pPr>
            <w:r>
              <w:rPr>
                <w:rFonts w:hint="eastAsia"/>
                <w:szCs w:val="21"/>
              </w:rPr>
              <w:t>中国计量科学研究院</w:t>
            </w:r>
          </w:p>
        </w:tc>
        <w:tc>
          <w:tcPr>
            <w:tcW w:w="1385" w:type="dxa"/>
            <w:vAlign w:val="center"/>
          </w:tcPr>
          <w:p w:rsidR="008F6BDE" w:rsidRDefault="00DE296F" w:rsidP="00BA3D9D">
            <w:pPr>
              <w:spacing w:line="280" w:lineRule="exact"/>
              <w:jc w:val="center"/>
              <w:rPr>
                <w:szCs w:val="21"/>
              </w:rPr>
            </w:pPr>
            <w:r>
              <w:rPr>
                <w:rFonts w:hint="eastAsia"/>
                <w:szCs w:val="21"/>
              </w:rPr>
              <w:t>2019</w:t>
            </w:r>
            <w:r>
              <w:rPr>
                <w:szCs w:val="21"/>
              </w:rPr>
              <w:t>.5.18</w:t>
            </w:r>
          </w:p>
        </w:tc>
        <w:tc>
          <w:tcPr>
            <w:tcW w:w="850" w:type="dxa"/>
            <w:vAlign w:val="center"/>
          </w:tcPr>
          <w:p w:rsidR="008F6BDE" w:rsidRDefault="00370CC9" w:rsidP="00BA3D9D">
            <w:pPr>
              <w:spacing w:line="280" w:lineRule="exact"/>
              <w:jc w:val="center"/>
              <w:rPr>
                <w:szCs w:val="21"/>
              </w:rPr>
            </w:pPr>
            <w:r>
              <w:rPr>
                <w:rFonts w:ascii="宋体" w:hAnsi="宋体" w:hint="eastAsia"/>
                <w:szCs w:val="21"/>
              </w:rPr>
              <w:t>√</w:t>
            </w:r>
          </w:p>
        </w:tc>
      </w:tr>
      <w:tr w:rsidR="00727838" w:rsidTr="00BA3D9D">
        <w:trPr>
          <w:trHeight w:val="546"/>
        </w:trPr>
        <w:tc>
          <w:tcPr>
            <w:tcW w:w="1026" w:type="dxa"/>
            <w:vAlign w:val="center"/>
          </w:tcPr>
          <w:p w:rsidR="008F6BDE" w:rsidRDefault="003A0270" w:rsidP="00BA3D9D">
            <w:pPr>
              <w:spacing w:line="280" w:lineRule="exact"/>
              <w:jc w:val="center"/>
              <w:rPr>
                <w:szCs w:val="21"/>
              </w:rPr>
            </w:pPr>
            <w:proofErr w:type="gramStart"/>
            <w:r>
              <w:rPr>
                <w:rFonts w:hint="eastAsia"/>
                <w:szCs w:val="21"/>
              </w:rPr>
              <w:t>计量部</w:t>
            </w:r>
            <w:proofErr w:type="gramEnd"/>
          </w:p>
        </w:tc>
        <w:tc>
          <w:tcPr>
            <w:tcW w:w="992" w:type="dxa"/>
            <w:vAlign w:val="center"/>
          </w:tcPr>
          <w:p w:rsidR="000A632A" w:rsidRDefault="00DE296F" w:rsidP="00BA3D9D">
            <w:pPr>
              <w:spacing w:line="280" w:lineRule="exact"/>
              <w:jc w:val="center"/>
              <w:rPr>
                <w:szCs w:val="21"/>
              </w:rPr>
            </w:pPr>
            <w:r>
              <w:rPr>
                <w:rFonts w:hint="eastAsia"/>
                <w:szCs w:val="21"/>
              </w:rPr>
              <w:t>复合式气体</w:t>
            </w:r>
          </w:p>
          <w:p w:rsidR="000A632A" w:rsidRDefault="00DE296F" w:rsidP="00BA3D9D">
            <w:pPr>
              <w:spacing w:line="280" w:lineRule="exact"/>
              <w:jc w:val="center"/>
              <w:rPr>
                <w:szCs w:val="21"/>
              </w:rPr>
            </w:pPr>
            <w:r>
              <w:rPr>
                <w:rFonts w:hint="eastAsia"/>
                <w:szCs w:val="21"/>
              </w:rPr>
              <w:t>检测</w:t>
            </w:r>
          </w:p>
          <w:p w:rsidR="008F6BDE" w:rsidRDefault="00DE296F" w:rsidP="00BA3D9D">
            <w:pPr>
              <w:spacing w:line="280" w:lineRule="exact"/>
              <w:jc w:val="center"/>
              <w:rPr>
                <w:szCs w:val="21"/>
              </w:rPr>
            </w:pPr>
            <w:bookmarkStart w:id="1" w:name="_GoBack"/>
            <w:bookmarkEnd w:id="1"/>
            <w:r>
              <w:rPr>
                <w:rFonts w:hint="eastAsia"/>
                <w:szCs w:val="21"/>
              </w:rPr>
              <w:t>报警器</w:t>
            </w:r>
          </w:p>
        </w:tc>
        <w:tc>
          <w:tcPr>
            <w:tcW w:w="1133" w:type="dxa"/>
            <w:vAlign w:val="center"/>
          </w:tcPr>
          <w:p w:rsidR="008F6BDE" w:rsidRDefault="00DE296F" w:rsidP="00BA3D9D">
            <w:pPr>
              <w:spacing w:line="280" w:lineRule="exact"/>
              <w:jc w:val="center"/>
              <w:rPr>
                <w:szCs w:val="21"/>
              </w:rPr>
            </w:pPr>
            <w:r>
              <w:rPr>
                <w:rFonts w:hint="eastAsia"/>
                <w:szCs w:val="21"/>
              </w:rPr>
              <w:t>03002860</w:t>
            </w:r>
          </w:p>
        </w:tc>
        <w:tc>
          <w:tcPr>
            <w:tcW w:w="1133" w:type="dxa"/>
            <w:vAlign w:val="center"/>
          </w:tcPr>
          <w:p w:rsidR="008F6BDE" w:rsidRDefault="00DE296F" w:rsidP="00BA3D9D">
            <w:pPr>
              <w:spacing w:line="280" w:lineRule="exact"/>
              <w:jc w:val="center"/>
              <w:rPr>
                <w:szCs w:val="21"/>
              </w:rPr>
            </w:pPr>
            <w:r>
              <w:rPr>
                <w:rFonts w:hint="eastAsia"/>
                <w:szCs w:val="21"/>
              </w:rPr>
              <w:t>A</w:t>
            </w:r>
            <w:r>
              <w:rPr>
                <w:szCs w:val="21"/>
              </w:rPr>
              <w:t>LTAIR 5X</w:t>
            </w:r>
          </w:p>
        </w:tc>
        <w:tc>
          <w:tcPr>
            <w:tcW w:w="1275" w:type="dxa"/>
            <w:vAlign w:val="center"/>
          </w:tcPr>
          <w:p w:rsidR="008F6BDE" w:rsidRDefault="00DE296F" w:rsidP="00BA3D9D">
            <w:pPr>
              <w:spacing w:line="280" w:lineRule="exact"/>
              <w:jc w:val="center"/>
              <w:rPr>
                <w:szCs w:val="21"/>
              </w:rPr>
            </w:pPr>
            <w:r>
              <w:rPr>
                <w:rFonts w:asciiTheme="minorEastAsia" w:hAnsiTheme="minorEastAsia" w:hint="eastAsia"/>
                <w:szCs w:val="21"/>
              </w:rPr>
              <w:t>≤</w:t>
            </w:r>
            <w:r>
              <w:rPr>
                <w:rFonts w:ascii="宋体" w:eastAsia="宋体" w:hAnsi="宋体" w:hint="eastAsia"/>
                <w:szCs w:val="21"/>
              </w:rPr>
              <w:t>±</w:t>
            </w:r>
            <w:r>
              <w:rPr>
                <w:rFonts w:hint="eastAsia"/>
                <w:szCs w:val="21"/>
              </w:rPr>
              <w:t>5%</w:t>
            </w:r>
            <w:r>
              <w:rPr>
                <w:szCs w:val="21"/>
              </w:rPr>
              <w:t>FS</w:t>
            </w:r>
          </w:p>
        </w:tc>
        <w:tc>
          <w:tcPr>
            <w:tcW w:w="1529" w:type="dxa"/>
            <w:vAlign w:val="center"/>
          </w:tcPr>
          <w:p w:rsidR="00DE296F" w:rsidRDefault="00DE296F" w:rsidP="00BA3D9D">
            <w:pPr>
              <w:spacing w:line="280" w:lineRule="exact"/>
              <w:jc w:val="center"/>
              <w:rPr>
                <w:szCs w:val="21"/>
              </w:rPr>
            </w:pPr>
            <w:r>
              <w:rPr>
                <w:rFonts w:hint="eastAsia"/>
                <w:szCs w:val="21"/>
              </w:rPr>
              <w:t>标准气体</w:t>
            </w:r>
            <w:r>
              <w:rPr>
                <w:rFonts w:hint="eastAsia"/>
                <w:szCs w:val="21"/>
              </w:rPr>
              <w:t>O</w:t>
            </w:r>
            <w:r w:rsidRPr="00DE296F">
              <w:rPr>
                <w:szCs w:val="21"/>
                <w:vertAlign w:val="subscript"/>
              </w:rPr>
              <w:t>2</w:t>
            </w:r>
            <w:r>
              <w:rPr>
                <w:rFonts w:hint="eastAsia"/>
                <w:szCs w:val="21"/>
                <w:vertAlign w:val="subscript"/>
              </w:rPr>
              <w:t xml:space="preserve"> </w:t>
            </w:r>
          </w:p>
          <w:p w:rsidR="00DE296F" w:rsidRDefault="00DE296F" w:rsidP="00BA3D9D">
            <w:pPr>
              <w:spacing w:line="280" w:lineRule="exact"/>
              <w:jc w:val="center"/>
              <w:rPr>
                <w:szCs w:val="21"/>
              </w:rPr>
            </w:pPr>
            <w:proofErr w:type="spellStart"/>
            <w:r>
              <w:rPr>
                <w:rFonts w:hint="eastAsia"/>
                <w:szCs w:val="21"/>
              </w:rPr>
              <w:t>U</w:t>
            </w:r>
            <w:r w:rsidRPr="00DE296F">
              <w:rPr>
                <w:szCs w:val="21"/>
                <w:vertAlign w:val="subscript"/>
              </w:rPr>
              <w:t>rel</w:t>
            </w:r>
            <w:proofErr w:type="spellEnd"/>
            <w:r>
              <w:rPr>
                <w:szCs w:val="21"/>
              </w:rPr>
              <w:t>=1% k=2</w:t>
            </w:r>
          </w:p>
          <w:p w:rsidR="00DE296F" w:rsidRDefault="00DE296F" w:rsidP="00BA3D9D">
            <w:pPr>
              <w:spacing w:line="280" w:lineRule="exact"/>
              <w:jc w:val="center"/>
              <w:rPr>
                <w:szCs w:val="21"/>
              </w:rPr>
            </w:pPr>
            <w:r>
              <w:rPr>
                <w:rFonts w:hint="eastAsia"/>
                <w:szCs w:val="21"/>
              </w:rPr>
              <w:t>标准气体</w:t>
            </w:r>
            <w:r>
              <w:rPr>
                <w:szCs w:val="21"/>
              </w:rPr>
              <w:t>N</w:t>
            </w:r>
            <w:r w:rsidRPr="00DE296F">
              <w:rPr>
                <w:szCs w:val="21"/>
                <w:vertAlign w:val="subscript"/>
              </w:rPr>
              <w:t>2</w:t>
            </w:r>
            <w:r>
              <w:rPr>
                <w:rFonts w:hint="eastAsia"/>
                <w:szCs w:val="21"/>
              </w:rPr>
              <w:t xml:space="preserve"> </w:t>
            </w:r>
          </w:p>
          <w:p w:rsidR="00DE296F" w:rsidRDefault="00DE296F" w:rsidP="00BA3D9D">
            <w:pPr>
              <w:spacing w:line="280" w:lineRule="exact"/>
              <w:jc w:val="center"/>
              <w:rPr>
                <w:szCs w:val="21"/>
              </w:rPr>
            </w:pPr>
            <w:proofErr w:type="spellStart"/>
            <w:r>
              <w:rPr>
                <w:rFonts w:hint="eastAsia"/>
                <w:szCs w:val="21"/>
              </w:rPr>
              <w:t>U</w:t>
            </w:r>
            <w:r w:rsidRPr="00DE296F">
              <w:rPr>
                <w:szCs w:val="21"/>
                <w:vertAlign w:val="subscript"/>
              </w:rPr>
              <w:t>rel</w:t>
            </w:r>
            <w:proofErr w:type="spellEnd"/>
            <w:r>
              <w:rPr>
                <w:szCs w:val="21"/>
              </w:rPr>
              <w:t>=2% k=2</w:t>
            </w:r>
          </w:p>
          <w:p w:rsidR="00DE296F" w:rsidRDefault="00DE296F" w:rsidP="00BA3D9D">
            <w:pPr>
              <w:spacing w:line="280" w:lineRule="exact"/>
              <w:jc w:val="center"/>
              <w:rPr>
                <w:szCs w:val="21"/>
              </w:rPr>
            </w:pPr>
            <w:r>
              <w:rPr>
                <w:rFonts w:hint="eastAsia"/>
                <w:szCs w:val="21"/>
              </w:rPr>
              <w:t>标准气体</w:t>
            </w:r>
          </w:p>
          <w:p w:rsidR="008F6BDE" w:rsidRDefault="00DE296F" w:rsidP="00BA3D9D">
            <w:pPr>
              <w:spacing w:line="280" w:lineRule="exact"/>
              <w:jc w:val="center"/>
              <w:rPr>
                <w:szCs w:val="21"/>
              </w:rPr>
            </w:pPr>
            <w:r>
              <w:rPr>
                <w:rFonts w:hint="eastAsia"/>
                <w:szCs w:val="21"/>
              </w:rPr>
              <w:t>C</w:t>
            </w:r>
            <w:r>
              <w:rPr>
                <w:szCs w:val="21"/>
              </w:rPr>
              <w:t>H</w:t>
            </w:r>
            <w:r w:rsidRPr="00DE296F">
              <w:rPr>
                <w:szCs w:val="21"/>
                <w:vertAlign w:val="subscript"/>
              </w:rPr>
              <w:t>4</w:t>
            </w:r>
            <w:r>
              <w:rPr>
                <w:rFonts w:hint="eastAsia"/>
                <w:szCs w:val="21"/>
              </w:rPr>
              <w:t>、</w:t>
            </w:r>
            <w:r>
              <w:rPr>
                <w:szCs w:val="21"/>
              </w:rPr>
              <w:t xml:space="preserve">CO </w:t>
            </w:r>
          </w:p>
          <w:p w:rsidR="00DE296F" w:rsidRPr="00DE296F" w:rsidRDefault="00DE296F" w:rsidP="00BA3D9D">
            <w:pPr>
              <w:spacing w:line="280" w:lineRule="exact"/>
              <w:jc w:val="center"/>
              <w:rPr>
                <w:szCs w:val="21"/>
              </w:rPr>
            </w:pPr>
            <w:proofErr w:type="spellStart"/>
            <w:r>
              <w:rPr>
                <w:rFonts w:hint="eastAsia"/>
                <w:szCs w:val="21"/>
              </w:rPr>
              <w:t>U</w:t>
            </w:r>
            <w:r w:rsidRPr="00DE296F">
              <w:rPr>
                <w:szCs w:val="21"/>
                <w:vertAlign w:val="subscript"/>
              </w:rPr>
              <w:t>rel</w:t>
            </w:r>
            <w:proofErr w:type="spellEnd"/>
            <w:r>
              <w:rPr>
                <w:szCs w:val="21"/>
              </w:rPr>
              <w:t>=1% k=3</w:t>
            </w:r>
          </w:p>
        </w:tc>
        <w:tc>
          <w:tcPr>
            <w:tcW w:w="1308" w:type="dxa"/>
            <w:vAlign w:val="center"/>
          </w:tcPr>
          <w:p w:rsidR="008F6BDE" w:rsidRDefault="00DE296F" w:rsidP="00BA3D9D">
            <w:pPr>
              <w:spacing w:line="280" w:lineRule="exact"/>
              <w:jc w:val="center"/>
              <w:rPr>
                <w:szCs w:val="21"/>
              </w:rPr>
            </w:pPr>
            <w:r>
              <w:rPr>
                <w:rFonts w:hint="eastAsia"/>
                <w:szCs w:val="21"/>
              </w:rPr>
              <w:t>宁夏计量质量检验检测研究院</w:t>
            </w:r>
          </w:p>
        </w:tc>
        <w:tc>
          <w:tcPr>
            <w:tcW w:w="1385" w:type="dxa"/>
            <w:vAlign w:val="center"/>
          </w:tcPr>
          <w:p w:rsidR="008F6BDE" w:rsidRDefault="00DE296F" w:rsidP="00BA3D9D">
            <w:pPr>
              <w:spacing w:line="280" w:lineRule="exact"/>
              <w:jc w:val="center"/>
              <w:rPr>
                <w:szCs w:val="21"/>
              </w:rPr>
            </w:pPr>
            <w:r>
              <w:rPr>
                <w:rFonts w:hint="eastAsia"/>
                <w:szCs w:val="21"/>
              </w:rPr>
              <w:t>2</w:t>
            </w:r>
            <w:r>
              <w:rPr>
                <w:szCs w:val="21"/>
              </w:rPr>
              <w:t>019.8.29</w:t>
            </w:r>
          </w:p>
        </w:tc>
        <w:tc>
          <w:tcPr>
            <w:tcW w:w="850" w:type="dxa"/>
            <w:vAlign w:val="center"/>
          </w:tcPr>
          <w:p w:rsidR="008F6BDE" w:rsidRDefault="00370CC9" w:rsidP="00BA3D9D">
            <w:pPr>
              <w:spacing w:line="280" w:lineRule="exact"/>
              <w:jc w:val="center"/>
              <w:rPr>
                <w:szCs w:val="21"/>
              </w:rPr>
            </w:pPr>
            <w:r>
              <w:rPr>
                <w:rFonts w:ascii="宋体" w:hAnsi="宋体" w:hint="eastAsia"/>
                <w:szCs w:val="21"/>
              </w:rPr>
              <w:t>√</w:t>
            </w:r>
          </w:p>
        </w:tc>
      </w:tr>
      <w:tr w:rsidR="003A0270" w:rsidTr="00BA3D9D">
        <w:trPr>
          <w:trHeight w:val="568"/>
        </w:trPr>
        <w:tc>
          <w:tcPr>
            <w:tcW w:w="1026" w:type="dxa"/>
            <w:vAlign w:val="center"/>
          </w:tcPr>
          <w:p w:rsidR="003A0270" w:rsidRDefault="003A0270" w:rsidP="00BA3D9D">
            <w:pPr>
              <w:spacing w:line="280" w:lineRule="exact"/>
              <w:jc w:val="center"/>
              <w:rPr>
                <w:szCs w:val="21"/>
              </w:rPr>
            </w:pPr>
            <w:proofErr w:type="gramStart"/>
            <w:r>
              <w:rPr>
                <w:rFonts w:hint="eastAsia"/>
                <w:szCs w:val="21"/>
              </w:rPr>
              <w:t>计量部</w:t>
            </w:r>
            <w:proofErr w:type="gramEnd"/>
          </w:p>
        </w:tc>
        <w:tc>
          <w:tcPr>
            <w:tcW w:w="992" w:type="dxa"/>
            <w:vAlign w:val="center"/>
          </w:tcPr>
          <w:p w:rsidR="000A632A" w:rsidRDefault="003A0270" w:rsidP="00BA3D9D">
            <w:pPr>
              <w:spacing w:line="280" w:lineRule="exact"/>
              <w:jc w:val="center"/>
              <w:rPr>
                <w:szCs w:val="21"/>
              </w:rPr>
            </w:pPr>
            <w:r>
              <w:rPr>
                <w:rFonts w:hint="eastAsia"/>
                <w:szCs w:val="21"/>
              </w:rPr>
              <w:t>数字</w:t>
            </w:r>
          </w:p>
          <w:p w:rsidR="000A632A" w:rsidRDefault="003A0270" w:rsidP="00BA3D9D">
            <w:pPr>
              <w:spacing w:line="280" w:lineRule="exact"/>
              <w:jc w:val="center"/>
              <w:rPr>
                <w:szCs w:val="21"/>
              </w:rPr>
            </w:pPr>
            <w:r>
              <w:rPr>
                <w:rFonts w:hint="eastAsia"/>
                <w:szCs w:val="21"/>
              </w:rPr>
              <w:t>压力</w:t>
            </w:r>
          </w:p>
          <w:p w:rsidR="003A0270" w:rsidRDefault="003A0270" w:rsidP="00BA3D9D">
            <w:pPr>
              <w:spacing w:line="280" w:lineRule="exact"/>
              <w:jc w:val="center"/>
              <w:rPr>
                <w:szCs w:val="21"/>
              </w:rPr>
            </w:pPr>
            <w:r>
              <w:rPr>
                <w:rFonts w:hint="eastAsia"/>
                <w:szCs w:val="21"/>
              </w:rPr>
              <w:t>校验仪</w:t>
            </w:r>
          </w:p>
        </w:tc>
        <w:tc>
          <w:tcPr>
            <w:tcW w:w="1133" w:type="dxa"/>
            <w:vAlign w:val="center"/>
          </w:tcPr>
          <w:p w:rsidR="003A0270" w:rsidRDefault="003A0270" w:rsidP="00BA3D9D">
            <w:pPr>
              <w:spacing w:line="280" w:lineRule="exact"/>
              <w:jc w:val="center"/>
              <w:rPr>
                <w:szCs w:val="21"/>
              </w:rPr>
            </w:pPr>
            <w:r>
              <w:rPr>
                <w:rFonts w:hint="eastAsia"/>
                <w:szCs w:val="21"/>
              </w:rPr>
              <w:t>2960050</w:t>
            </w:r>
          </w:p>
        </w:tc>
        <w:tc>
          <w:tcPr>
            <w:tcW w:w="1133" w:type="dxa"/>
            <w:vAlign w:val="center"/>
          </w:tcPr>
          <w:p w:rsidR="003A0270" w:rsidRDefault="003A0270" w:rsidP="00BA3D9D">
            <w:pPr>
              <w:spacing w:line="280" w:lineRule="exact"/>
              <w:jc w:val="center"/>
              <w:rPr>
                <w:szCs w:val="21"/>
              </w:rPr>
            </w:pPr>
            <w:r>
              <w:rPr>
                <w:rFonts w:hint="eastAsia"/>
                <w:szCs w:val="21"/>
              </w:rPr>
              <w:t>（</w:t>
            </w:r>
            <w:r>
              <w:rPr>
                <w:rFonts w:hint="eastAsia"/>
                <w:szCs w:val="21"/>
              </w:rPr>
              <w:t>0-20</w:t>
            </w:r>
            <w:r>
              <w:rPr>
                <w:rFonts w:hint="eastAsia"/>
                <w:szCs w:val="21"/>
              </w:rPr>
              <w:t>）</w:t>
            </w:r>
            <w:r>
              <w:rPr>
                <w:rFonts w:hint="eastAsia"/>
                <w:szCs w:val="21"/>
              </w:rPr>
              <w:t>M</w:t>
            </w:r>
            <w:r>
              <w:rPr>
                <w:szCs w:val="21"/>
              </w:rPr>
              <w:t>Pa</w:t>
            </w:r>
          </w:p>
        </w:tc>
        <w:tc>
          <w:tcPr>
            <w:tcW w:w="1275" w:type="dxa"/>
            <w:vAlign w:val="center"/>
          </w:tcPr>
          <w:p w:rsidR="003A0270" w:rsidRDefault="003A0270" w:rsidP="00BA3D9D">
            <w:pPr>
              <w:spacing w:line="280" w:lineRule="exact"/>
              <w:jc w:val="center"/>
              <w:rPr>
                <w:szCs w:val="21"/>
              </w:rPr>
            </w:pPr>
            <w:r>
              <w:rPr>
                <w:rFonts w:hint="eastAsia"/>
                <w:szCs w:val="21"/>
              </w:rPr>
              <w:t>0</w:t>
            </w:r>
            <w:r>
              <w:rPr>
                <w:szCs w:val="21"/>
              </w:rPr>
              <w:t>.05</w:t>
            </w:r>
            <w:r>
              <w:rPr>
                <w:rFonts w:hint="eastAsia"/>
                <w:szCs w:val="21"/>
              </w:rPr>
              <w:t>级</w:t>
            </w:r>
          </w:p>
        </w:tc>
        <w:tc>
          <w:tcPr>
            <w:tcW w:w="1529" w:type="dxa"/>
            <w:vAlign w:val="center"/>
          </w:tcPr>
          <w:p w:rsidR="003A0270" w:rsidRDefault="003A0270" w:rsidP="00BA3D9D">
            <w:pPr>
              <w:spacing w:line="280" w:lineRule="exact"/>
              <w:jc w:val="center"/>
              <w:rPr>
                <w:szCs w:val="21"/>
              </w:rPr>
            </w:pPr>
            <w:r>
              <w:rPr>
                <w:rFonts w:hint="eastAsia"/>
                <w:szCs w:val="21"/>
              </w:rPr>
              <w:t>活塞压力计</w:t>
            </w:r>
          </w:p>
          <w:p w:rsidR="003A0270" w:rsidRDefault="003A0270" w:rsidP="00BA3D9D">
            <w:pPr>
              <w:spacing w:line="280" w:lineRule="exact"/>
              <w:jc w:val="center"/>
              <w:rPr>
                <w:szCs w:val="21"/>
              </w:rPr>
            </w:pPr>
            <w:r>
              <w:rPr>
                <w:rFonts w:hint="eastAsia"/>
                <w:szCs w:val="21"/>
              </w:rPr>
              <w:t>0</w:t>
            </w:r>
            <w:r>
              <w:rPr>
                <w:szCs w:val="21"/>
              </w:rPr>
              <w:t>.01</w:t>
            </w:r>
            <w:r>
              <w:rPr>
                <w:rFonts w:hint="eastAsia"/>
                <w:szCs w:val="21"/>
              </w:rPr>
              <w:t>级</w:t>
            </w:r>
          </w:p>
        </w:tc>
        <w:tc>
          <w:tcPr>
            <w:tcW w:w="1308" w:type="dxa"/>
            <w:vAlign w:val="center"/>
          </w:tcPr>
          <w:p w:rsidR="003A0270" w:rsidRDefault="003A0270" w:rsidP="00BA3D9D">
            <w:pPr>
              <w:spacing w:line="280" w:lineRule="exact"/>
              <w:jc w:val="center"/>
              <w:rPr>
                <w:szCs w:val="21"/>
              </w:rPr>
            </w:pPr>
            <w:r>
              <w:rPr>
                <w:rFonts w:hint="eastAsia"/>
                <w:szCs w:val="21"/>
              </w:rPr>
              <w:t>宁夏计量质量检验检测研究院</w:t>
            </w:r>
          </w:p>
        </w:tc>
        <w:tc>
          <w:tcPr>
            <w:tcW w:w="1385" w:type="dxa"/>
            <w:vAlign w:val="center"/>
          </w:tcPr>
          <w:p w:rsidR="003A0270" w:rsidRDefault="003A0270" w:rsidP="00BA3D9D">
            <w:pPr>
              <w:spacing w:line="280" w:lineRule="exact"/>
              <w:jc w:val="center"/>
              <w:rPr>
                <w:szCs w:val="21"/>
              </w:rPr>
            </w:pPr>
            <w:r>
              <w:rPr>
                <w:rFonts w:hint="eastAsia"/>
                <w:szCs w:val="21"/>
              </w:rPr>
              <w:t>2</w:t>
            </w:r>
            <w:r>
              <w:rPr>
                <w:szCs w:val="21"/>
              </w:rPr>
              <w:t>019.</w:t>
            </w:r>
            <w:r>
              <w:rPr>
                <w:rFonts w:hint="eastAsia"/>
                <w:szCs w:val="21"/>
              </w:rPr>
              <w:t>10</w:t>
            </w:r>
            <w:r>
              <w:rPr>
                <w:szCs w:val="21"/>
              </w:rPr>
              <w:t>.</w:t>
            </w:r>
            <w:r>
              <w:rPr>
                <w:rFonts w:hint="eastAsia"/>
                <w:szCs w:val="21"/>
              </w:rPr>
              <w:t>14</w:t>
            </w:r>
          </w:p>
        </w:tc>
        <w:tc>
          <w:tcPr>
            <w:tcW w:w="850" w:type="dxa"/>
            <w:vAlign w:val="center"/>
          </w:tcPr>
          <w:p w:rsidR="003A0270" w:rsidRDefault="00370CC9" w:rsidP="00BA3D9D">
            <w:pPr>
              <w:spacing w:line="280" w:lineRule="exact"/>
              <w:jc w:val="center"/>
              <w:rPr>
                <w:szCs w:val="21"/>
              </w:rPr>
            </w:pPr>
            <w:r>
              <w:rPr>
                <w:rFonts w:ascii="宋体" w:hAnsi="宋体" w:hint="eastAsia"/>
                <w:szCs w:val="21"/>
              </w:rPr>
              <w:t>√</w:t>
            </w:r>
          </w:p>
        </w:tc>
      </w:tr>
      <w:tr w:rsidR="003A0270" w:rsidTr="00BA3D9D">
        <w:trPr>
          <w:trHeight w:val="568"/>
        </w:trPr>
        <w:tc>
          <w:tcPr>
            <w:tcW w:w="1026" w:type="dxa"/>
            <w:vAlign w:val="center"/>
          </w:tcPr>
          <w:p w:rsidR="003A0270" w:rsidRDefault="003A0270" w:rsidP="00BA3D9D">
            <w:pPr>
              <w:spacing w:line="280" w:lineRule="exact"/>
              <w:jc w:val="center"/>
              <w:rPr>
                <w:szCs w:val="21"/>
              </w:rPr>
            </w:pPr>
            <w:proofErr w:type="gramStart"/>
            <w:r>
              <w:rPr>
                <w:rFonts w:hint="eastAsia"/>
                <w:szCs w:val="21"/>
              </w:rPr>
              <w:t>计量部</w:t>
            </w:r>
            <w:proofErr w:type="gramEnd"/>
          </w:p>
        </w:tc>
        <w:tc>
          <w:tcPr>
            <w:tcW w:w="992" w:type="dxa"/>
            <w:vAlign w:val="center"/>
          </w:tcPr>
          <w:p w:rsidR="003A0270" w:rsidRDefault="003A0270" w:rsidP="00BA3D9D">
            <w:pPr>
              <w:spacing w:line="280" w:lineRule="exact"/>
              <w:jc w:val="center"/>
              <w:rPr>
                <w:szCs w:val="21"/>
              </w:rPr>
            </w:pPr>
            <w:r>
              <w:rPr>
                <w:rFonts w:hint="eastAsia"/>
                <w:szCs w:val="21"/>
              </w:rPr>
              <w:t>量块</w:t>
            </w:r>
          </w:p>
        </w:tc>
        <w:tc>
          <w:tcPr>
            <w:tcW w:w="1133" w:type="dxa"/>
            <w:vAlign w:val="center"/>
          </w:tcPr>
          <w:p w:rsidR="003A0270" w:rsidRDefault="003A0270" w:rsidP="00BA3D9D">
            <w:pPr>
              <w:spacing w:line="280" w:lineRule="exact"/>
              <w:jc w:val="center"/>
              <w:rPr>
                <w:szCs w:val="21"/>
              </w:rPr>
            </w:pPr>
            <w:r>
              <w:rPr>
                <w:rFonts w:hint="eastAsia"/>
                <w:szCs w:val="21"/>
              </w:rPr>
              <w:t>93-2098</w:t>
            </w:r>
          </w:p>
        </w:tc>
        <w:tc>
          <w:tcPr>
            <w:tcW w:w="1133" w:type="dxa"/>
            <w:vAlign w:val="center"/>
          </w:tcPr>
          <w:p w:rsidR="003A0270" w:rsidRDefault="003A0270" w:rsidP="00BA3D9D">
            <w:pPr>
              <w:spacing w:line="280" w:lineRule="exact"/>
              <w:jc w:val="center"/>
              <w:rPr>
                <w:szCs w:val="21"/>
              </w:rPr>
            </w:pPr>
            <w:r>
              <w:rPr>
                <w:szCs w:val="21"/>
              </w:rPr>
              <w:t>12</w:t>
            </w:r>
            <w:r>
              <w:rPr>
                <w:rFonts w:hint="eastAsia"/>
                <w:szCs w:val="21"/>
              </w:rPr>
              <w:t>块组</w:t>
            </w:r>
          </w:p>
        </w:tc>
        <w:tc>
          <w:tcPr>
            <w:tcW w:w="1275" w:type="dxa"/>
            <w:vAlign w:val="center"/>
          </w:tcPr>
          <w:p w:rsidR="003A0270" w:rsidRDefault="003A0270" w:rsidP="00BA3D9D">
            <w:pPr>
              <w:spacing w:line="280" w:lineRule="exact"/>
              <w:jc w:val="center"/>
              <w:rPr>
                <w:szCs w:val="21"/>
              </w:rPr>
            </w:pPr>
            <w:r>
              <w:rPr>
                <w:rFonts w:hint="eastAsia"/>
                <w:szCs w:val="21"/>
              </w:rPr>
              <w:t>5</w:t>
            </w:r>
            <w:r>
              <w:rPr>
                <w:rFonts w:hint="eastAsia"/>
                <w:szCs w:val="21"/>
              </w:rPr>
              <w:t>等</w:t>
            </w:r>
          </w:p>
        </w:tc>
        <w:tc>
          <w:tcPr>
            <w:tcW w:w="1529" w:type="dxa"/>
            <w:vAlign w:val="center"/>
          </w:tcPr>
          <w:p w:rsidR="003A0270" w:rsidRDefault="003A0270" w:rsidP="00BA3D9D">
            <w:pPr>
              <w:spacing w:line="280" w:lineRule="exact"/>
              <w:jc w:val="center"/>
              <w:rPr>
                <w:szCs w:val="21"/>
              </w:rPr>
            </w:pPr>
            <w:r>
              <w:rPr>
                <w:rFonts w:hint="eastAsia"/>
                <w:szCs w:val="21"/>
              </w:rPr>
              <w:t>量块</w:t>
            </w:r>
            <w:r>
              <w:rPr>
                <w:rFonts w:hint="eastAsia"/>
                <w:szCs w:val="21"/>
              </w:rPr>
              <w:t>12</w:t>
            </w:r>
            <w:r>
              <w:rPr>
                <w:rFonts w:hint="eastAsia"/>
                <w:szCs w:val="21"/>
              </w:rPr>
              <w:t>块组</w:t>
            </w:r>
          </w:p>
          <w:p w:rsidR="003A0270" w:rsidRDefault="003A0270" w:rsidP="00BA3D9D">
            <w:pPr>
              <w:spacing w:line="280" w:lineRule="exact"/>
              <w:jc w:val="center"/>
              <w:rPr>
                <w:szCs w:val="21"/>
              </w:rPr>
            </w:pPr>
            <w:r>
              <w:rPr>
                <w:rFonts w:hint="eastAsia"/>
                <w:szCs w:val="21"/>
              </w:rPr>
              <w:t>4</w:t>
            </w:r>
            <w:r>
              <w:rPr>
                <w:rFonts w:hint="eastAsia"/>
                <w:szCs w:val="21"/>
              </w:rPr>
              <w:t>等</w:t>
            </w:r>
          </w:p>
        </w:tc>
        <w:tc>
          <w:tcPr>
            <w:tcW w:w="1308" w:type="dxa"/>
            <w:vAlign w:val="center"/>
          </w:tcPr>
          <w:p w:rsidR="003A0270" w:rsidRDefault="003A0270" w:rsidP="00BA3D9D">
            <w:pPr>
              <w:spacing w:line="280" w:lineRule="exact"/>
              <w:jc w:val="center"/>
              <w:rPr>
                <w:szCs w:val="21"/>
              </w:rPr>
            </w:pPr>
            <w:r>
              <w:rPr>
                <w:rFonts w:hint="eastAsia"/>
                <w:szCs w:val="21"/>
              </w:rPr>
              <w:t>宁夏计量质量检验检测研究院</w:t>
            </w:r>
          </w:p>
        </w:tc>
        <w:tc>
          <w:tcPr>
            <w:tcW w:w="1385" w:type="dxa"/>
            <w:vAlign w:val="center"/>
          </w:tcPr>
          <w:p w:rsidR="003A0270" w:rsidRPr="003A0270" w:rsidRDefault="003A0270" w:rsidP="00BA3D9D">
            <w:pPr>
              <w:spacing w:line="280" w:lineRule="exact"/>
              <w:jc w:val="center"/>
              <w:rPr>
                <w:szCs w:val="21"/>
              </w:rPr>
            </w:pPr>
            <w:r>
              <w:rPr>
                <w:rFonts w:hint="eastAsia"/>
                <w:szCs w:val="21"/>
              </w:rPr>
              <w:t>2</w:t>
            </w:r>
            <w:r>
              <w:rPr>
                <w:szCs w:val="21"/>
              </w:rPr>
              <w:t>019.</w:t>
            </w:r>
            <w:r>
              <w:rPr>
                <w:rFonts w:hint="eastAsia"/>
                <w:szCs w:val="21"/>
              </w:rPr>
              <w:t>10</w:t>
            </w:r>
            <w:r>
              <w:rPr>
                <w:szCs w:val="21"/>
              </w:rPr>
              <w:t>.</w:t>
            </w:r>
            <w:r>
              <w:rPr>
                <w:rFonts w:hint="eastAsia"/>
                <w:szCs w:val="21"/>
              </w:rPr>
              <w:t>11</w:t>
            </w:r>
          </w:p>
        </w:tc>
        <w:tc>
          <w:tcPr>
            <w:tcW w:w="850" w:type="dxa"/>
            <w:vAlign w:val="center"/>
          </w:tcPr>
          <w:p w:rsidR="003A0270" w:rsidRDefault="00370CC9" w:rsidP="00BA3D9D">
            <w:pPr>
              <w:spacing w:line="280" w:lineRule="exact"/>
              <w:jc w:val="center"/>
              <w:rPr>
                <w:szCs w:val="21"/>
              </w:rPr>
            </w:pPr>
            <w:r>
              <w:rPr>
                <w:rFonts w:ascii="宋体" w:hAnsi="宋体" w:hint="eastAsia"/>
                <w:szCs w:val="21"/>
              </w:rPr>
              <w:t>√</w:t>
            </w:r>
          </w:p>
        </w:tc>
      </w:tr>
      <w:tr w:rsidR="003A0270" w:rsidTr="00BA3D9D">
        <w:trPr>
          <w:trHeight w:val="568"/>
        </w:trPr>
        <w:tc>
          <w:tcPr>
            <w:tcW w:w="1026" w:type="dxa"/>
            <w:vAlign w:val="center"/>
          </w:tcPr>
          <w:p w:rsidR="003A0270" w:rsidRDefault="003A0270" w:rsidP="00BA3D9D">
            <w:pPr>
              <w:spacing w:line="280" w:lineRule="exact"/>
              <w:jc w:val="center"/>
              <w:rPr>
                <w:szCs w:val="21"/>
              </w:rPr>
            </w:pPr>
            <w:proofErr w:type="gramStart"/>
            <w:r>
              <w:rPr>
                <w:rFonts w:hint="eastAsia"/>
                <w:szCs w:val="21"/>
              </w:rPr>
              <w:t>计量部</w:t>
            </w:r>
            <w:proofErr w:type="gramEnd"/>
          </w:p>
        </w:tc>
        <w:tc>
          <w:tcPr>
            <w:tcW w:w="992" w:type="dxa"/>
            <w:vAlign w:val="center"/>
          </w:tcPr>
          <w:p w:rsidR="00BA3D9D" w:rsidRDefault="003A0270" w:rsidP="00BA3D9D">
            <w:pPr>
              <w:spacing w:line="280" w:lineRule="exact"/>
              <w:jc w:val="center"/>
              <w:rPr>
                <w:szCs w:val="21"/>
              </w:rPr>
            </w:pPr>
            <w:r>
              <w:rPr>
                <w:rFonts w:hint="eastAsia"/>
                <w:szCs w:val="21"/>
              </w:rPr>
              <w:t>质量</w:t>
            </w:r>
          </w:p>
          <w:p w:rsidR="003A0270" w:rsidRDefault="003A0270" w:rsidP="00BA3D9D">
            <w:pPr>
              <w:spacing w:line="280" w:lineRule="exact"/>
              <w:jc w:val="center"/>
              <w:rPr>
                <w:szCs w:val="21"/>
              </w:rPr>
            </w:pPr>
            <w:r>
              <w:rPr>
                <w:rFonts w:hint="eastAsia"/>
                <w:szCs w:val="21"/>
              </w:rPr>
              <w:t>流量计</w:t>
            </w:r>
          </w:p>
        </w:tc>
        <w:tc>
          <w:tcPr>
            <w:tcW w:w="1133" w:type="dxa"/>
            <w:vAlign w:val="center"/>
          </w:tcPr>
          <w:p w:rsidR="003A0270" w:rsidRDefault="003A0270" w:rsidP="00BA3D9D">
            <w:pPr>
              <w:spacing w:line="280" w:lineRule="exact"/>
              <w:jc w:val="center"/>
              <w:rPr>
                <w:szCs w:val="21"/>
              </w:rPr>
            </w:pPr>
            <w:r>
              <w:rPr>
                <w:rFonts w:hint="eastAsia"/>
                <w:szCs w:val="21"/>
              </w:rPr>
              <w:t>13085710</w:t>
            </w:r>
          </w:p>
        </w:tc>
        <w:tc>
          <w:tcPr>
            <w:tcW w:w="1133" w:type="dxa"/>
            <w:vAlign w:val="center"/>
          </w:tcPr>
          <w:p w:rsidR="003A0270" w:rsidRDefault="003A0270" w:rsidP="00BA3D9D">
            <w:pPr>
              <w:spacing w:line="280" w:lineRule="exact"/>
              <w:jc w:val="center"/>
              <w:rPr>
                <w:szCs w:val="21"/>
              </w:rPr>
            </w:pPr>
            <w:r>
              <w:rPr>
                <w:szCs w:val="21"/>
              </w:rPr>
              <w:t>DN100</w:t>
            </w:r>
          </w:p>
        </w:tc>
        <w:tc>
          <w:tcPr>
            <w:tcW w:w="1275" w:type="dxa"/>
            <w:vAlign w:val="center"/>
          </w:tcPr>
          <w:p w:rsidR="003A0270" w:rsidRDefault="003A0270" w:rsidP="00BA3D9D">
            <w:pPr>
              <w:spacing w:line="280" w:lineRule="exact"/>
              <w:jc w:val="center"/>
              <w:rPr>
                <w:szCs w:val="21"/>
              </w:rPr>
            </w:pPr>
            <w:r>
              <w:rPr>
                <w:rFonts w:hint="eastAsia"/>
                <w:szCs w:val="21"/>
              </w:rPr>
              <w:t>0</w:t>
            </w:r>
            <w:r>
              <w:rPr>
                <w:szCs w:val="21"/>
              </w:rPr>
              <w:t>.2</w:t>
            </w:r>
            <w:r>
              <w:rPr>
                <w:rFonts w:hint="eastAsia"/>
                <w:szCs w:val="21"/>
              </w:rPr>
              <w:t>级</w:t>
            </w:r>
          </w:p>
        </w:tc>
        <w:tc>
          <w:tcPr>
            <w:tcW w:w="1529" w:type="dxa"/>
            <w:vAlign w:val="center"/>
          </w:tcPr>
          <w:p w:rsidR="00BA3D9D" w:rsidRPr="00807EEC" w:rsidRDefault="003A0270" w:rsidP="00BA3D9D">
            <w:pPr>
              <w:spacing w:line="280" w:lineRule="exact"/>
              <w:jc w:val="center"/>
            </w:pPr>
            <w:r>
              <w:rPr>
                <w:rFonts w:hint="eastAsia"/>
                <w:szCs w:val="21"/>
              </w:rPr>
              <w:t>静态质量法水流量标准装置</w:t>
            </w:r>
            <w:r w:rsidR="00BA3D9D" w:rsidRPr="00807EEC">
              <w:rPr>
                <w:i/>
                <w:iCs/>
              </w:rPr>
              <w:t xml:space="preserve"> U</w:t>
            </w:r>
            <w:r w:rsidR="00BA3D9D" w:rsidRPr="00807EEC">
              <w:t>=0.05%</w:t>
            </w:r>
          </w:p>
          <w:p w:rsidR="003A0270" w:rsidRDefault="00BA3D9D" w:rsidP="00BA3D9D">
            <w:pPr>
              <w:spacing w:line="280" w:lineRule="exact"/>
              <w:jc w:val="center"/>
              <w:rPr>
                <w:szCs w:val="21"/>
              </w:rPr>
            </w:pPr>
            <w:r w:rsidRPr="00807EEC">
              <w:rPr>
                <w:i/>
                <w:iCs/>
              </w:rPr>
              <w:t>K</w:t>
            </w:r>
            <w:r w:rsidRPr="00807EEC">
              <w:t>=2</w:t>
            </w:r>
          </w:p>
        </w:tc>
        <w:tc>
          <w:tcPr>
            <w:tcW w:w="1308" w:type="dxa"/>
            <w:vAlign w:val="center"/>
          </w:tcPr>
          <w:p w:rsidR="003A0270" w:rsidRDefault="003A0270" w:rsidP="00BA3D9D">
            <w:pPr>
              <w:spacing w:line="280" w:lineRule="exact"/>
              <w:jc w:val="center"/>
              <w:rPr>
                <w:szCs w:val="21"/>
              </w:rPr>
            </w:pPr>
            <w:r>
              <w:rPr>
                <w:rFonts w:hint="eastAsia"/>
                <w:szCs w:val="21"/>
              </w:rPr>
              <w:t>宁夏睿星力衡计量检测中心</w:t>
            </w:r>
          </w:p>
        </w:tc>
        <w:tc>
          <w:tcPr>
            <w:tcW w:w="1385" w:type="dxa"/>
            <w:vAlign w:val="center"/>
          </w:tcPr>
          <w:p w:rsidR="003A0270" w:rsidRDefault="003A0270" w:rsidP="00BA3D9D">
            <w:pPr>
              <w:spacing w:line="280" w:lineRule="exact"/>
              <w:jc w:val="center"/>
              <w:rPr>
                <w:szCs w:val="21"/>
              </w:rPr>
            </w:pPr>
            <w:r>
              <w:rPr>
                <w:rFonts w:hint="eastAsia"/>
                <w:szCs w:val="21"/>
              </w:rPr>
              <w:t>2019</w:t>
            </w:r>
            <w:r>
              <w:rPr>
                <w:szCs w:val="21"/>
              </w:rPr>
              <w:t>.1.18</w:t>
            </w:r>
          </w:p>
        </w:tc>
        <w:tc>
          <w:tcPr>
            <w:tcW w:w="850" w:type="dxa"/>
            <w:vAlign w:val="center"/>
          </w:tcPr>
          <w:p w:rsidR="003A0270"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炼油厂</w:t>
            </w:r>
          </w:p>
        </w:tc>
        <w:tc>
          <w:tcPr>
            <w:tcW w:w="992" w:type="dxa"/>
            <w:vAlign w:val="center"/>
          </w:tcPr>
          <w:p w:rsidR="00370CC9" w:rsidRDefault="00370CC9" w:rsidP="00BA3D9D">
            <w:pPr>
              <w:spacing w:line="280" w:lineRule="exact"/>
              <w:jc w:val="center"/>
              <w:rPr>
                <w:szCs w:val="21"/>
              </w:rPr>
            </w:pPr>
            <w:r>
              <w:rPr>
                <w:rFonts w:hint="eastAsia"/>
                <w:szCs w:val="21"/>
              </w:rPr>
              <w:t>压力表</w:t>
            </w:r>
          </w:p>
        </w:tc>
        <w:tc>
          <w:tcPr>
            <w:tcW w:w="1133" w:type="dxa"/>
            <w:vAlign w:val="center"/>
          </w:tcPr>
          <w:p w:rsidR="00370CC9" w:rsidRDefault="00370CC9" w:rsidP="00BA3D9D">
            <w:pPr>
              <w:spacing w:line="280" w:lineRule="exact"/>
              <w:jc w:val="center"/>
              <w:rPr>
                <w:szCs w:val="21"/>
              </w:rPr>
            </w:pPr>
            <w:r>
              <w:rPr>
                <w:rFonts w:hint="eastAsia"/>
                <w:szCs w:val="21"/>
              </w:rPr>
              <w:t>41306122607</w:t>
            </w:r>
          </w:p>
        </w:tc>
        <w:tc>
          <w:tcPr>
            <w:tcW w:w="1133" w:type="dxa"/>
            <w:vAlign w:val="center"/>
          </w:tcPr>
          <w:p w:rsidR="00370CC9" w:rsidRDefault="00370CC9" w:rsidP="00BA3D9D">
            <w:pPr>
              <w:spacing w:line="280" w:lineRule="exact"/>
              <w:jc w:val="center"/>
              <w:rPr>
                <w:szCs w:val="21"/>
              </w:rPr>
            </w:pPr>
            <w:r>
              <w:rPr>
                <w:rFonts w:hint="eastAsia"/>
                <w:szCs w:val="21"/>
              </w:rPr>
              <w:t>YTNSA-100</w:t>
            </w:r>
          </w:p>
        </w:tc>
        <w:tc>
          <w:tcPr>
            <w:tcW w:w="1275" w:type="dxa"/>
            <w:vAlign w:val="center"/>
          </w:tcPr>
          <w:p w:rsidR="00370CC9" w:rsidRDefault="00370CC9" w:rsidP="00BA3D9D">
            <w:pPr>
              <w:spacing w:line="280" w:lineRule="exact"/>
              <w:jc w:val="center"/>
              <w:rPr>
                <w:szCs w:val="21"/>
              </w:rPr>
            </w:pPr>
            <w:r>
              <w:rPr>
                <w:rFonts w:hint="eastAsia"/>
                <w:szCs w:val="21"/>
              </w:rPr>
              <w:t>1.6</w:t>
            </w:r>
            <w:r>
              <w:rPr>
                <w:rFonts w:hint="eastAsia"/>
                <w:szCs w:val="21"/>
              </w:rPr>
              <w:t>级</w:t>
            </w:r>
          </w:p>
        </w:tc>
        <w:tc>
          <w:tcPr>
            <w:tcW w:w="1529" w:type="dxa"/>
            <w:vAlign w:val="center"/>
          </w:tcPr>
          <w:p w:rsidR="00370CC9" w:rsidRDefault="00370CC9" w:rsidP="00BA3D9D">
            <w:pPr>
              <w:spacing w:line="280" w:lineRule="exact"/>
              <w:jc w:val="center"/>
              <w:rPr>
                <w:szCs w:val="21"/>
              </w:rPr>
            </w:pPr>
            <w:r>
              <w:rPr>
                <w:rFonts w:hint="eastAsia"/>
                <w:szCs w:val="21"/>
              </w:rPr>
              <w:t>0.4</w:t>
            </w:r>
            <w:r>
              <w:rPr>
                <w:rFonts w:hint="eastAsia"/>
                <w:szCs w:val="21"/>
              </w:rPr>
              <w:t>级</w:t>
            </w:r>
          </w:p>
        </w:tc>
        <w:tc>
          <w:tcPr>
            <w:tcW w:w="1308" w:type="dxa"/>
            <w:vAlign w:val="center"/>
          </w:tcPr>
          <w:p w:rsidR="00370CC9" w:rsidRDefault="00370CC9" w:rsidP="00BA3D9D">
            <w:pPr>
              <w:spacing w:line="280" w:lineRule="exact"/>
              <w:jc w:val="center"/>
              <w:rPr>
                <w:szCs w:val="21"/>
              </w:rPr>
            </w:pPr>
            <w:r>
              <w:rPr>
                <w:rFonts w:hint="eastAsia"/>
                <w:szCs w:val="21"/>
              </w:rPr>
              <w:t>中国石油宁夏石化公司</w:t>
            </w:r>
          </w:p>
        </w:tc>
        <w:tc>
          <w:tcPr>
            <w:tcW w:w="1385" w:type="dxa"/>
            <w:vAlign w:val="center"/>
          </w:tcPr>
          <w:p w:rsidR="00370CC9" w:rsidRDefault="00370CC9" w:rsidP="00BA3D9D">
            <w:pPr>
              <w:spacing w:line="280" w:lineRule="exact"/>
              <w:jc w:val="center"/>
              <w:rPr>
                <w:szCs w:val="21"/>
              </w:rPr>
            </w:pPr>
            <w:r>
              <w:rPr>
                <w:rFonts w:hint="eastAsia"/>
                <w:szCs w:val="21"/>
              </w:rPr>
              <w:t>2019.7.31</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炼油厂</w:t>
            </w:r>
          </w:p>
        </w:tc>
        <w:tc>
          <w:tcPr>
            <w:tcW w:w="992" w:type="dxa"/>
            <w:vAlign w:val="center"/>
          </w:tcPr>
          <w:p w:rsidR="00370CC9" w:rsidRDefault="00370CC9" w:rsidP="00BA3D9D">
            <w:pPr>
              <w:spacing w:line="280" w:lineRule="exact"/>
              <w:jc w:val="center"/>
              <w:rPr>
                <w:szCs w:val="21"/>
              </w:rPr>
            </w:pPr>
            <w:r>
              <w:rPr>
                <w:rFonts w:hint="eastAsia"/>
                <w:szCs w:val="21"/>
              </w:rPr>
              <w:t>压力表</w:t>
            </w:r>
          </w:p>
        </w:tc>
        <w:tc>
          <w:tcPr>
            <w:tcW w:w="1133" w:type="dxa"/>
            <w:vAlign w:val="center"/>
          </w:tcPr>
          <w:p w:rsidR="00370CC9" w:rsidRDefault="00370CC9" w:rsidP="00BA3D9D">
            <w:pPr>
              <w:spacing w:line="280" w:lineRule="exact"/>
              <w:jc w:val="center"/>
              <w:rPr>
                <w:szCs w:val="21"/>
              </w:rPr>
            </w:pPr>
            <w:r>
              <w:rPr>
                <w:rFonts w:hint="eastAsia"/>
                <w:szCs w:val="21"/>
              </w:rPr>
              <w:t>2878</w:t>
            </w:r>
          </w:p>
        </w:tc>
        <w:tc>
          <w:tcPr>
            <w:tcW w:w="1133" w:type="dxa"/>
            <w:vAlign w:val="center"/>
          </w:tcPr>
          <w:p w:rsidR="00370CC9" w:rsidRDefault="00370CC9" w:rsidP="00BA3D9D">
            <w:pPr>
              <w:spacing w:line="280" w:lineRule="exact"/>
              <w:jc w:val="center"/>
              <w:rPr>
                <w:szCs w:val="21"/>
              </w:rPr>
            </w:pPr>
            <w:r>
              <w:rPr>
                <w:rFonts w:hint="eastAsia"/>
                <w:szCs w:val="21"/>
              </w:rPr>
              <w:t>Y-100</w:t>
            </w:r>
          </w:p>
        </w:tc>
        <w:tc>
          <w:tcPr>
            <w:tcW w:w="1275" w:type="dxa"/>
            <w:vAlign w:val="center"/>
          </w:tcPr>
          <w:p w:rsidR="00370CC9" w:rsidRDefault="00370CC9" w:rsidP="00BA3D9D">
            <w:pPr>
              <w:spacing w:line="280" w:lineRule="exact"/>
              <w:jc w:val="center"/>
              <w:rPr>
                <w:szCs w:val="21"/>
              </w:rPr>
            </w:pPr>
            <w:r>
              <w:rPr>
                <w:rFonts w:hint="eastAsia"/>
                <w:szCs w:val="21"/>
              </w:rPr>
              <w:t>1.6</w:t>
            </w:r>
            <w:r>
              <w:rPr>
                <w:rFonts w:hint="eastAsia"/>
                <w:szCs w:val="21"/>
              </w:rPr>
              <w:t>级</w:t>
            </w:r>
          </w:p>
        </w:tc>
        <w:tc>
          <w:tcPr>
            <w:tcW w:w="1529" w:type="dxa"/>
            <w:vAlign w:val="center"/>
          </w:tcPr>
          <w:p w:rsidR="00370CC9" w:rsidRDefault="00370CC9" w:rsidP="00BA3D9D">
            <w:pPr>
              <w:spacing w:line="280" w:lineRule="exact"/>
              <w:jc w:val="center"/>
              <w:rPr>
                <w:szCs w:val="21"/>
              </w:rPr>
            </w:pPr>
            <w:r>
              <w:rPr>
                <w:rFonts w:hint="eastAsia"/>
                <w:szCs w:val="21"/>
              </w:rPr>
              <w:t>0.4</w:t>
            </w:r>
            <w:r>
              <w:rPr>
                <w:rFonts w:hint="eastAsia"/>
                <w:szCs w:val="21"/>
              </w:rPr>
              <w:t>级</w:t>
            </w:r>
          </w:p>
        </w:tc>
        <w:tc>
          <w:tcPr>
            <w:tcW w:w="1308" w:type="dxa"/>
            <w:vAlign w:val="center"/>
          </w:tcPr>
          <w:p w:rsidR="00370CC9" w:rsidRDefault="00370CC9" w:rsidP="00BA3D9D">
            <w:pPr>
              <w:spacing w:line="280" w:lineRule="exact"/>
              <w:jc w:val="center"/>
              <w:rPr>
                <w:szCs w:val="21"/>
              </w:rPr>
            </w:pPr>
            <w:r>
              <w:rPr>
                <w:rFonts w:hint="eastAsia"/>
                <w:szCs w:val="21"/>
              </w:rPr>
              <w:t>中国石油宁夏石化公司</w:t>
            </w:r>
          </w:p>
        </w:tc>
        <w:tc>
          <w:tcPr>
            <w:tcW w:w="1385" w:type="dxa"/>
            <w:vAlign w:val="center"/>
          </w:tcPr>
          <w:p w:rsidR="00370CC9" w:rsidRDefault="00370CC9" w:rsidP="00BA3D9D">
            <w:pPr>
              <w:spacing w:line="280" w:lineRule="exact"/>
              <w:jc w:val="center"/>
              <w:rPr>
                <w:szCs w:val="21"/>
              </w:rPr>
            </w:pPr>
            <w:r>
              <w:rPr>
                <w:rFonts w:hint="eastAsia"/>
                <w:szCs w:val="21"/>
              </w:rPr>
              <w:t>2019.2.28</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炼油厂</w:t>
            </w:r>
          </w:p>
        </w:tc>
        <w:tc>
          <w:tcPr>
            <w:tcW w:w="992" w:type="dxa"/>
            <w:vAlign w:val="center"/>
          </w:tcPr>
          <w:p w:rsidR="000A632A" w:rsidRDefault="00370CC9" w:rsidP="00BA3D9D">
            <w:pPr>
              <w:spacing w:line="280" w:lineRule="exact"/>
              <w:jc w:val="center"/>
              <w:rPr>
                <w:szCs w:val="21"/>
              </w:rPr>
            </w:pPr>
            <w:r>
              <w:rPr>
                <w:rFonts w:hint="eastAsia"/>
                <w:szCs w:val="21"/>
              </w:rPr>
              <w:t>电磁</w:t>
            </w:r>
          </w:p>
          <w:p w:rsidR="00370CC9" w:rsidRDefault="00370CC9" w:rsidP="00BA3D9D">
            <w:pPr>
              <w:spacing w:line="280" w:lineRule="exact"/>
              <w:jc w:val="center"/>
              <w:rPr>
                <w:szCs w:val="21"/>
              </w:rPr>
            </w:pPr>
            <w:r>
              <w:rPr>
                <w:rFonts w:hint="eastAsia"/>
                <w:szCs w:val="21"/>
              </w:rPr>
              <w:t>流量计</w:t>
            </w:r>
          </w:p>
        </w:tc>
        <w:tc>
          <w:tcPr>
            <w:tcW w:w="1133" w:type="dxa"/>
            <w:vAlign w:val="center"/>
          </w:tcPr>
          <w:p w:rsidR="00370CC9" w:rsidRDefault="00370CC9" w:rsidP="00BA3D9D">
            <w:pPr>
              <w:spacing w:line="280" w:lineRule="exact"/>
              <w:jc w:val="center"/>
              <w:rPr>
                <w:szCs w:val="21"/>
              </w:rPr>
            </w:pPr>
            <w:r>
              <w:rPr>
                <w:rFonts w:hint="eastAsia"/>
                <w:szCs w:val="21"/>
              </w:rPr>
              <w:t>10SG031714</w:t>
            </w:r>
          </w:p>
        </w:tc>
        <w:tc>
          <w:tcPr>
            <w:tcW w:w="1133" w:type="dxa"/>
            <w:vAlign w:val="center"/>
          </w:tcPr>
          <w:p w:rsidR="00370CC9" w:rsidRDefault="00370CC9" w:rsidP="00BA3D9D">
            <w:pPr>
              <w:spacing w:line="280" w:lineRule="exact"/>
              <w:jc w:val="center"/>
              <w:rPr>
                <w:szCs w:val="21"/>
              </w:rPr>
            </w:pPr>
            <w:r>
              <w:rPr>
                <w:rFonts w:hint="eastAsia"/>
                <w:szCs w:val="21"/>
              </w:rPr>
              <w:t>FLF4100A2HD1AK</w:t>
            </w:r>
          </w:p>
        </w:tc>
        <w:tc>
          <w:tcPr>
            <w:tcW w:w="1275" w:type="dxa"/>
            <w:vAlign w:val="center"/>
          </w:tcPr>
          <w:p w:rsidR="00370CC9" w:rsidRDefault="00370CC9" w:rsidP="00BA3D9D">
            <w:pPr>
              <w:spacing w:line="280" w:lineRule="exact"/>
              <w:jc w:val="center"/>
              <w:rPr>
                <w:szCs w:val="21"/>
              </w:rPr>
            </w:pPr>
            <w:r>
              <w:rPr>
                <w:rFonts w:hint="eastAsia"/>
                <w:szCs w:val="21"/>
              </w:rPr>
              <w:t>1.5</w:t>
            </w:r>
            <w:r>
              <w:rPr>
                <w:rFonts w:hint="eastAsia"/>
                <w:szCs w:val="21"/>
              </w:rPr>
              <w:t>级</w:t>
            </w:r>
          </w:p>
        </w:tc>
        <w:tc>
          <w:tcPr>
            <w:tcW w:w="1529" w:type="dxa"/>
            <w:vAlign w:val="center"/>
          </w:tcPr>
          <w:p w:rsidR="00370CC9" w:rsidRDefault="00370CC9" w:rsidP="00BA3D9D">
            <w:pPr>
              <w:spacing w:line="280" w:lineRule="exact"/>
              <w:jc w:val="center"/>
              <w:rPr>
                <w:szCs w:val="21"/>
              </w:rPr>
            </w:pPr>
            <w:r w:rsidRPr="00E32E59">
              <w:rPr>
                <w:rFonts w:hint="eastAsia"/>
                <w:i/>
                <w:sz w:val="28"/>
                <w:szCs w:val="28"/>
              </w:rPr>
              <w:t>U</w:t>
            </w:r>
            <w:r>
              <w:rPr>
                <w:rFonts w:hint="eastAsia"/>
                <w:szCs w:val="21"/>
              </w:rPr>
              <w:t>r=0.22%</w:t>
            </w:r>
          </w:p>
          <w:p w:rsidR="00370CC9" w:rsidRDefault="00370CC9" w:rsidP="00BA3D9D">
            <w:pPr>
              <w:spacing w:line="280" w:lineRule="exact"/>
              <w:jc w:val="center"/>
              <w:rPr>
                <w:szCs w:val="21"/>
              </w:rPr>
            </w:pPr>
            <w:r w:rsidRPr="00350EB8">
              <w:rPr>
                <w:i/>
                <w:szCs w:val="21"/>
              </w:rPr>
              <w:t>K</w:t>
            </w:r>
            <w:r>
              <w:rPr>
                <w:rFonts w:hint="eastAsia"/>
                <w:szCs w:val="21"/>
              </w:rPr>
              <w:t>=2</w:t>
            </w:r>
          </w:p>
        </w:tc>
        <w:tc>
          <w:tcPr>
            <w:tcW w:w="1308" w:type="dxa"/>
            <w:vAlign w:val="center"/>
          </w:tcPr>
          <w:p w:rsidR="00370CC9" w:rsidRDefault="00370CC9" w:rsidP="00BA3D9D">
            <w:pPr>
              <w:spacing w:line="280" w:lineRule="exact"/>
              <w:jc w:val="center"/>
              <w:rPr>
                <w:szCs w:val="21"/>
              </w:rPr>
            </w:pPr>
            <w:r>
              <w:rPr>
                <w:rFonts w:hint="eastAsia"/>
                <w:szCs w:val="21"/>
              </w:rPr>
              <w:t>宁夏睿星力衡计量检测中心</w:t>
            </w:r>
          </w:p>
        </w:tc>
        <w:tc>
          <w:tcPr>
            <w:tcW w:w="1385" w:type="dxa"/>
            <w:vAlign w:val="center"/>
          </w:tcPr>
          <w:p w:rsidR="00370CC9" w:rsidRDefault="00370CC9" w:rsidP="00BA3D9D">
            <w:pPr>
              <w:spacing w:line="280" w:lineRule="exact"/>
              <w:jc w:val="center"/>
              <w:rPr>
                <w:szCs w:val="21"/>
              </w:rPr>
            </w:pPr>
            <w:r>
              <w:rPr>
                <w:rFonts w:hint="eastAsia"/>
                <w:szCs w:val="21"/>
              </w:rPr>
              <w:t>2019.7.10</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炼油厂</w:t>
            </w:r>
          </w:p>
        </w:tc>
        <w:tc>
          <w:tcPr>
            <w:tcW w:w="992" w:type="dxa"/>
            <w:vAlign w:val="center"/>
          </w:tcPr>
          <w:p w:rsidR="000A632A" w:rsidRDefault="00370CC9" w:rsidP="00BA3D9D">
            <w:pPr>
              <w:spacing w:line="280" w:lineRule="exact"/>
              <w:jc w:val="center"/>
              <w:rPr>
                <w:szCs w:val="21"/>
              </w:rPr>
            </w:pPr>
            <w:r>
              <w:rPr>
                <w:rFonts w:hint="eastAsia"/>
                <w:szCs w:val="21"/>
              </w:rPr>
              <w:t>电磁</w:t>
            </w:r>
          </w:p>
          <w:p w:rsidR="00370CC9" w:rsidRDefault="00370CC9" w:rsidP="00BA3D9D">
            <w:pPr>
              <w:spacing w:line="280" w:lineRule="exact"/>
              <w:jc w:val="center"/>
              <w:rPr>
                <w:szCs w:val="21"/>
              </w:rPr>
            </w:pPr>
            <w:r>
              <w:rPr>
                <w:rFonts w:hint="eastAsia"/>
                <w:szCs w:val="21"/>
              </w:rPr>
              <w:t>流量计</w:t>
            </w:r>
          </w:p>
        </w:tc>
        <w:tc>
          <w:tcPr>
            <w:tcW w:w="1133" w:type="dxa"/>
            <w:vAlign w:val="center"/>
          </w:tcPr>
          <w:p w:rsidR="00370CC9" w:rsidRDefault="00370CC9" w:rsidP="00BA3D9D">
            <w:pPr>
              <w:spacing w:line="280" w:lineRule="exact"/>
              <w:jc w:val="center"/>
              <w:rPr>
                <w:szCs w:val="21"/>
              </w:rPr>
            </w:pPr>
            <w:r>
              <w:rPr>
                <w:rFonts w:hint="eastAsia"/>
                <w:szCs w:val="21"/>
              </w:rPr>
              <w:t>K8088E02000</w:t>
            </w:r>
          </w:p>
        </w:tc>
        <w:tc>
          <w:tcPr>
            <w:tcW w:w="1133" w:type="dxa"/>
            <w:vAlign w:val="center"/>
          </w:tcPr>
          <w:p w:rsidR="00370CC9" w:rsidRDefault="00370CC9" w:rsidP="00BA3D9D">
            <w:pPr>
              <w:spacing w:line="280" w:lineRule="exact"/>
              <w:jc w:val="center"/>
              <w:rPr>
                <w:szCs w:val="21"/>
              </w:rPr>
            </w:pPr>
            <w:r>
              <w:rPr>
                <w:rFonts w:hint="eastAsia"/>
                <w:szCs w:val="21"/>
              </w:rPr>
              <w:t>93PA1-AB2B20BGBAAA</w:t>
            </w:r>
          </w:p>
        </w:tc>
        <w:tc>
          <w:tcPr>
            <w:tcW w:w="1275" w:type="dxa"/>
            <w:vAlign w:val="center"/>
          </w:tcPr>
          <w:p w:rsidR="00370CC9" w:rsidRDefault="00370CC9" w:rsidP="00BA3D9D">
            <w:pPr>
              <w:spacing w:line="280" w:lineRule="exact"/>
              <w:jc w:val="center"/>
              <w:rPr>
                <w:szCs w:val="21"/>
              </w:rPr>
            </w:pPr>
            <w:r>
              <w:rPr>
                <w:rFonts w:hint="eastAsia"/>
                <w:szCs w:val="21"/>
              </w:rPr>
              <w:t>1.5</w:t>
            </w:r>
            <w:r>
              <w:rPr>
                <w:rFonts w:hint="eastAsia"/>
                <w:szCs w:val="21"/>
              </w:rPr>
              <w:t>级</w:t>
            </w:r>
          </w:p>
        </w:tc>
        <w:tc>
          <w:tcPr>
            <w:tcW w:w="1529" w:type="dxa"/>
            <w:vAlign w:val="center"/>
          </w:tcPr>
          <w:p w:rsidR="00370CC9" w:rsidRDefault="00370CC9" w:rsidP="00BA3D9D">
            <w:pPr>
              <w:spacing w:line="280" w:lineRule="exact"/>
              <w:jc w:val="center"/>
              <w:rPr>
                <w:szCs w:val="21"/>
              </w:rPr>
            </w:pPr>
            <w:r w:rsidRPr="00E32E59">
              <w:rPr>
                <w:rFonts w:hint="eastAsia"/>
                <w:i/>
                <w:sz w:val="28"/>
                <w:szCs w:val="28"/>
              </w:rPr>
              <w:t>U</w:t>
            </w:r>
            <w:r>
              <w:rPr>
                <w:rFonts w:hint="eastAsia"/>
                <w:szCs w:val="21"/>
              </w:rPr>
              <w:t>r=0.22%</w:t>
            </w:r>
          </w:p>
          <w:p w:rsidR="00370CC9" w:rsidRDefault="00370CC9" w:rsidP="00BA3D9D">
            <w:pPr>
              <w:spacing w:line="280" w:lineRule="exact"/>
              <w:jc w:val="center"/>
              <w:rPr>
                <w:szCs w:val="21"/>
              </w:rPr>
            </w:pPr>
            <w:r w:rsidRPr="00350EB8">
              <w:rPr>
                <w:i/>
                <w:szCs w:val="21"/>
              </w:rPr>
              <w:t>K</w:t>
            </w:r>
            <w:r>
              <w:rPr>
                <w:rFonts w:hint="eastAsia"/>
                <w:szCs w:val="21"/>
              </w:rPr>
              <w:t>=2</w:t>
            </w:r>
          </w:p>
        </w:tc>
        <w:tc>
          <w:tcPr>
            <w:tcW w:w="1308" w:type="dxa"/>
            <w:vAlign w:val="center"/>
          </w:tcPr>
          <w:p w:rsidR="00370CC9" w:rsidRDefault="00370CC9" w:rsidP="00BA3D9D">
            <w:pPr>
              <w:spacing w:line="280" w:lineRule="exact"/>
              <w:jc w:val="center"/>
              <w:rPr>
                <w:szCs w:val="21"/>
              </w:rPr>
            </w:pPr>
            <w:r>
              <w:rPr>
                <w:rFonts w:hint="eastAsia"/>
                <w:szCs w:val="21"/>
              </w:rPr>
              <w:t>宁夏睿星力衡计量检测中心</w:t>
            </w:r>
          </w:p>
        </w:tc>
        <w:tc>
          <w:tcPr>
            <w:tcW w:w="1385" w:type="dxa"/>
            <w:vAlign w:val="center"/>
          </w:tcPr>
          <w:p w:rsidR="00370CC9" w:rsidRDefault="00370CC9" w:rsidP="00BA3D9D">
            <w:pPr>
              <w:spacing w:line="280" w:lineRule="exact"/>
              <w:jc w:val="center"/>
              <w:rPr>
                <w:szCs w:val="21"/>
              </w:rPr>
            </w:pPr>
            <w:r>
              <w:rPr>
                <w:rFonts w:hint="eastAsia"/>
                <w:szCs w:val="21"/>
              </w:rPr>
              <w:t>2019.7.8</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炼油厂</w:t>
            </w:r>
          </w:p>
        </w:tc>
        <w:tc>
          <w:tcPr>
            <w:tcW w:w="992" w:type="dxa"/>
            <w:vAlign w:val="center"/>
          </w:tcPr>
          <w:p w:rsidR="00370CC9" w:rsidRDefault="00370CC9" w:rsidP="00BA3D9D">
            <w:pPr>
              <w:spacing w:line="280" w:lineRule="exact"/>
              <w:jc w:val="center"/>
              <w:rPr>
                <w:szCs w:val="21"/>
              </w:rPr>
            </w:pPr>
            <w:r>
              <w:rPr>
                <w:rFonts w:hint="eastAsia"/>
                <w:szCs w:val="21"/>
              </w:rPr>
              <w:t>硫化氢检测仪</w:t>
            </w:r>
          </w:p>
        </w:tc>
        <w:tc>
          <w:tcPr>
            <w:tcW w:w="1133" w:type="dxa"/>
            <w:vAlign w:val="center"/>
          </w:tcPr>
          <w:p w:rsidR="00370CC9" w:rsidRDefault="00370CC9" w:rsidP="00BA3D9D">
            <w:pPr>
              <w:spacing w:line="280" w:lineRule="exact"/>
              <w:jc w:val="center"/>
              <w:rPr>
                <w:szCs w:val="21"/>
              </w:rPr>
            </w:pPr>
            <w:r>
              <w:rPr>
                <w:rFonts w:hint="eastAsia"/>
                <w:szCs w:val="21"/>
              </w:rPr>
              <w:t>10299079</w:t>
            </w:r>
          </w:p>
        </w:tc>
        <w:tc>
          <w:tcPr>
            <w:tcW w:w="1133" w:type="dxa"/>
            <w:vAlign w:val="center"/>
          </w:tcPr>
          <w:p w:rsidR="00370CC9" w:rsidRDefault="00370CC9" w:rsidP="00BA3D9D">
            <w:pPr>
              <w:spacing w:line="280" w:lineRule="exact"/>
              <w:jc w:val="center"/>
              <w:rPr>
                <w:szCs w:val="21"/>
              </w:rPr>
            </w:pPr>
            <w:r>
              <w:rPr>
                <w:rFonts w:hint="eastAsia"/>
                <w:szCs w:val="21"/>
              </w:rPr>
              <w:t>ALTAIR Pro</w:t>
            </w:r>
          </w:p>
        </w:tc>
        <w:tc>
          <w:tcPr>
            <w:tcW w:w="1275" w:type="dxa"/>
            <w:vAlign w:val="center"/>
          </w:tcPr>
          <w:p w:rsidR="00370CC9" w:rsidRDefault="00370CC9" w:rsidP="00BA3D9D">
            <w:pPr>
              <w:spacing w:line="280" w:lineRule="exact"/>
              <w:jc w:val="center"/>
              <w:rPr>
                <w:szCs w:val="21"/>
              </w:rPr>
            </w:pPr>
            <w:r>
              <w:rPr>
                <w:rFonts w:hint="eastAsia"/>
                <w:szCs w:val="21"/>
              </w:rPr>
              <w:t>±</w:t>
            </w:r>
            <w:r>
              <w:rPr>
                <w:rFonts w:hint="eastAsia"/>
                <w:szCs w:val="21"/>
              </w:rPr>
              <w:t>5%FS</w:t>
            </w:r>
          </w:p>
        </w:tc>
        <w:tc>
          <w:tcPr>
            <w:tcW w:w="1529" w:type="dxa"/>
            <w:vAlign w:val="center"/>
          </w:tcPr>
          <w:p w:rsidR="00370CC9" w:rsidRDefault="00370CC9" w:rsidP="00BA3D9D">
            <w:pPr>
              <w:spacing w:line="280" w:lineRule="exact"/>
              <w:jc w:val="center"/>
              <w:rPr>
                <w:szCs w:val="21"/>
              </w:rPr>
            </w:pPr>
            <w:r w:rsidRPr="00E32E59">
              <w:rPr>
                <w:rFonts w:hint="eastAsia"/>
                <w:i/>
                <w:sz w:val="28"/>
                <w:szCs w:val="28"/>
              </w:rPr>
              <w:t>U</w:t>
            </w:r>
            <w:r>
              <w:rPr>
                <w:rFonts w:hint="eastAsia"/>
                <w:szCs w:val="21"/>
              </w:rPr>
              <w:t>re1=1.1%</w:t>
            </w:r>
          </w:p>
          <w:p w:rsidR="00370CC9" w:rsidRDefault="00370CC9" w:rsidP="00BA3D9D">
            <w:pPr>
              <w:spacing w:line="280" w:lineRule="exact"/>
              <w:jc w:val="center"/>
              <w:rPr>
                <w:szCs w:val="21"/>
              </w:rPr>
            </w:pPr>
            <w:r w:rsidRPr="00350EB8">
              <w:rPr>
                <w:i/>
                <w:szCs w:val="21"/>
              </w:rPr>
              <w:t>K</w:t>
            </w:r>
            <w:r>
              <w:rPr>
                <w:rFonts w:hint="eastAsia"/>
                <w:szCs w:val="21"/>
              </w:rPr>
              <w:t>=2</w:t>
            </w:r>
          </w:p>
        </w:tc>
        <w:tc>
          <w:tcPr>
            <w:tcW w:w="1308" w:type="dxa"/>
            <w:vAlign w:val="center"/>
          </w:tcPr>
          <w:p w:rsidR="00370CC9" w:rsidRDefault="00370CC9" w:rsidP="00BA3D9D">
            <w:pPr>
              <w:spacing w:line="280" w:lineRule="exact"/>
              <w:jc w:val="center"/>
              <w:rPr>
                <w:szCs w:val="21"/>
              </w:rPr>
            </w:pPr>
            <w:r>
              <w:rPr>
                <w:rFonts w:hint="eastAsia"/>
                <w:szCs w:val="21"/>
              </w:rPr>
              <w:t>宁夏计量质量检验检测研究院</w:t>
            </w:r>
          </w:p>
        </w:tc>
        <w:tc>
          <w:tcPr>
            <w:tcW w:w="1385" w:type="dxa"/>
            <w:vAlign w:val="center"/>
          </w:tcPr>
          <w:p w:rsidR="00370CC9" w:rsidRDefault="00370CC9" w:rsidP="00BA3D9D">
            <w:pPr>
              <w:spacing w:line="280" w:lineRule="exact"/>
              <w:jc w:val="center"/>
              <w:rPr>
                <w:szCs w:val="21"/>
              </w:rPr>
            </w:pPr>
            <w:r>
              <w:rPr>
                <w:rFonts w:hint="eastAsia"/>
                <w:szCs w:val="21"/>
              </w:rPr>
              <w:t>2019.3.13</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炼油厂</w:t>
            </w:r>
          </w:p>
        </w:tc>
        <w:tc>
          <w:tcPr>
            <w:tcW w:w="992" w:type="dxa"/>
            <w:vAlign w:val="center"/>
          </w:tcPr>
          <w:p w:rsidR="00370CC9" w:rsidRDefault="00370CC9" w:rsidP="00BA3D9D">
            <w:pPr>
              <w:spacing w:line="280" w:lineRule="exact"/>
              <w:jc w:val="center"/>
              <w:rPr>
                <w:szCs w:val="21"/>
              </w:rPr>
            </w:pPr>
            <w:r>
              <w:rPr>
                <w:rFonts w:hint="eastAsia"/>
                <w:szCs w:val="21"/>
              </w:rPr>
              <w:t>硫化氢检测仪</w:t>
            </w:r>
          </w:p>
        </w:tc>
        <w:tc>
          <w:tcPr>
            <w:tcW w:w="1133" w:type="dxa"/>
            <w:vAlign w:val="center"/>
          </w:tcPr>
          <w:p w:rsidR="00370CC9" w:rsidRDefault="00370CC9" w:rsidP="00BA3D9D">
            <w:pPr>
              <w:spacing w:line="280" w:lineRule="exact"/>
              <w:jc w:val="center"/>
              <w:rPr>
                <w:szCs w:val="21"/>
              </w:rPr>
            </w:pPr>
            <w:r>
              <w:rPr>
                <w:rFonts w:hint="eastAsia"/>
                <w:szCs w:val="21"/>
              </w:rPr>
              <w:t>4186848</w:t>
            </w:r>
          </w:p>
        </w:tc>
        <w:tc>
          <w:tcPr>
            <w:tcW w:w="1133" w:type="dxa"/>
            <w:vAlign w:val="center"/>
          </w:tcPr>
          <w:p w:rsidR="00370CC9" w:rsidRDefault="00370CC9" w:rsidP="00BA3D9D">
            <w:pPr>
              <w:spacing w:line="280" w:lineRule="exact"/>
              <w:jc w:val="center"/>
              <w:rPr>
                <w:szCs w:val="21"/>
              </w:rPr>
            </w:pPr>
            <w:r>
              <w:rPr>
                <w:rFonts w:hint="eastAsia"/>
                <w:szCs w:val="21"/>
              </w:rPr>
              <w:t>ALTAIR Pro</w:t>
            </w:r>
          </w:p>
        </w:tc>
        <w:tc>
          <w:tcPr>
            <w:tcW w:w="1275" w:type="dxa"/>
            <w:vAlign w:val="center"/>
          </w:tcPr>
          <w:p w:rsidR="00370CC9" w:rsidRDefault="00370CC9" w:rsidP="00BA3D9D">
            <w:pPr>
              <w:spacing w:line="280" w:lineRule="exact"/>
              <w:jc w:val="center"/>
              <w:rPr>
                <w:szCs w:val="21"/>
              </w:rPr>
            </w:pPr>
            <w:r>
              <w:rPr>
                <w:rFonts w:hint="eastAsia"/>
                <w:szCs w:val="21"/>
              </w:rPr>
              <w:t>±</w:t>
            </w:r>
            <w:r>
              <w:rPr>
                <w:rFonts w:hint="eastAsia"/>
                <w:szCs w:val="21"/>
              </w:rPr>
              <w:t>5%FS</w:t>
            </w:r>
          </w:p>
        </w:tc>
        <w:tc>
          <w:tcPr>
            <w:tcW w:w="1529" w:type="dxa"/>
            <w:vAlign w:val="center"/>
          </w:tcPr>
          <w:p w:rsidR="00370CC9" w:rsidRDefault="00370CC9" w:rsidP="00BA3D9D">
            <w:pPr>
              <w:spacing w:line="280" w:lineRule="exact"/>
              <w:jc w:val="center"/>
              <w:rPr>
                <w:szCs w:val="21"/>
              </w:rPr>
            </w:pPr>
            <w:r w:rsidRPr="00E32E59">
              <w:rPr>
                <w:rFonts w:hint="eastAsia"/>
                <w:i/>
                <w:sz w:val="28"/>
                <w:szCs w:val="28"/>
              </w:rPr>
              <w:t>U</w:t>
            </w:r>
            <w:r>
              <w:rPr>
                <w:rFonts w:hint="eastAsia"/>
                <w:szCs w:val="21"/>
              </w:rPr>
              <w:t>re1=1.1%</w:t>
            </w:r>
          </w:p>
          <w:p w:rsidR="00370CC9" w:rsidRDefault="00370CC9" w:rsidP="00BA3D9D">
            <w:pPr>
              <w:spacing w:line="280" w:lineRule="exact"/>
              <w:jc w:val="center"/>
              <w:rPr>
                <w:szCs w:val="21"/>
              </w:rPr>
            </w:pPr>
            <w:r w:rsidRPr="00350EB8">
              <w:rPr>
                <w:i/>
                <w:szCs w:val="21"/>
              </w:rPr>
              <w:t>K</w:t>
            </w:r>
            <w:r>
              <w:rPr>
                <w:rFonts w:hint="eastAsia"/>
                <w:szCs w:val="21"/>
              </w:rPr>
              <w:t>=2</w:t>
            </w:r>
          </w:p>
        </w:tc>
        <w:tc>
          <w:tcPr>
            <w:tcW w:w="1308" w:type="dxa"/>
            <w:vAlign w:val="center"/>
          </w:tcPr>
          <w:p w:rsidR="00370CC9" w:rsidRDefault="00370CC9" w:rsidP="00BA3D9D">
            <w:pPr>
              <w:spacing w:line="280" w:lineRule="exact"/>
              <w:jc w:val="center"/>
              <w:rPr>
                <w:szCs w:val="21"/>
              </w:rPr>
            </w:pPr>
            <w:r>
              <w:rPr>
                <w:rFonts w:hint="eastAsia"/>
                <w:szCs w:val="21"/>
              </w:rPr>
              <w:t>宁夏计量质量检验检测研究院</w:t>
            </w:r>
          </w:p>
        </w:tc>
        <w:tc>
          <w:tcPr>
            <w:tcW w:w="1385" w:type="dxa"/>
            <w:vAlign w:val="center"/>
          </w:tcPr>
          <w:p w:rsidR="00370CC9" w:rsidRDefault="00370CC9" w:rsidP="00BA3D9D">
            <w:pPr>
              <w:spacing w:line="280" w:lineRule="exact"/>
              <w:jc w:val="center"/>
              <w:rPr>
                <w:szCs w:val="21"/>
              </w:rPr>
            </w:pPr>
            <w:r>
              <w:rPr>
                <w:rFonts w:hint="eastAsia"/>
                <w:szCs w:val="21"/>
              </w:rPr>
              <w:t>2019.7.8</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lastRenderedPageBreak/>
              <w:t>质检</w:t>
            </w:r>
          </w:p>
          <w:p w:rsidR="00370CC9" w:rsidRDefault="00370CC9" w:rsidP="00BA3D9D">
            <w:pPr>
              <w:spacing w:line="280" w:lineRule="exact"/>
              <w:jc w:val="center"/>
              <w:rPr>
                <w:szCs w:val="21"/>
              </w:rPr>
            </w:pPr>
            <w:r>
              <w:rPr>
                <w:rFonts w:hint="eastAsia"/>
                <w:szCs w:val="21"/>
              </w:rPr>
              <w:t>中心</w:t>
            </w:r>
          </w:p>
        </w:tc>
        <w:tc>
          <w:tcPr>
            <w:tcW w:w="992" w:type="dxa"/>
            <w:vAlign w:val="center"/>
          </w:tcPr>
          <w:p w:rsidR="00370CC9" w:rsidRDefault="00370CC9" w:rsidP="00BA3D9D">
            <w:pPr>
              <w:spacing w:line="280" w:lineRule="exact"/>
              <w:jc w:val="center"/>
              <w:rPr>
                <w:szCs w:val="21"/>
              </w:rPr>
            </w:pPr>
            <w:r>
              <w:rPr>
                <w:rFonts w:hint="eastAsia"/>
                <w:szCs w:val="21"/>
              </w:rPr>
              <w:t>气相</w:t>
            </w:r>
          </w:p>
          <w:p w:rsidR="00370CC9" w:rsidRDefault="00370CC9" w:rsidP="00BA3D9D">
            <w:pPr>
              <w:spacing w:line="280" w:lineRule="exact"/>
              <w:jc w:val="center"/>
              <w:rPr>
                <w:szCs w:val="21"/>
              </w:rPr>
            </w:pPr>
            <w:r>
              <w:rPr>
                <w:rFonts w:hint="eastAsia"/>
                <w:szCs w:val="21"/>
              </w:rPr>
              <w:t>色谱仪</w:t>
            </w:r>
          </w:p>
        </w:tc>
        <w:tc>
          <w:tcPr>
            <w:tcW w:w="1133" w:type="dxa"/>
            <w:vAlign w:val="center"/>
          </w:tcPr>
          <w:p w:rsidR="00370CC9" w:rsidRDefault="00370CC9" w:rsidP="00BA3D9D">
            <w:pPr>
              <w:spacing w:line="280" w:lineRule="exact"/>
              <w:jc w:val="center"/>
              <w:rPr>
                <w:szCs w:val="21"/>
              </w:rPr>
            </w:pPr>
            <w:r>
              <w:rPr>
                <w:rFonts w:hint="eastAsia"/>
                <w:szCs w:val="21"/>
              </w:rPr>
              <w:t>CN18363108</w:t>
            </w:r>
          </w:p>
        </w:tc>
        <w:tc>
          <w:tcPr>
            <w:tcW w:w="1133" w:type="dxa"/>
            <w:vAlign w:val="center"/>
          </w:tcPr>
          <w:p w:rsidR="00370CC9" w:rsidRDefault="00370CC9" w:rsidP="00BA3D9D">
            <w:pPr>
              <w:spacing w:line="280" w:lineRule="exact"/>
              <w:jc w:val="center"/>
              <w:rPr>
                <w:szCs w:val="21"/>
              </w:rPr>
            </w:pPr>
            <w:r>
              <w:rPr>
                <w:rFonts w:hint="eastAsia"/>
                <w:szCs w:val="21"/>
              </w:rPr>
              <w:t>7890B</w:t>
            </w:r>
          </w:p>
        </w:tc>
        <w:tc>
          <w:tcPr>
            <w:tcW w:w="1275" w:type="dxa"/>
            <w:vAlign w:val="center"/>
          </w:tcPr>
          <w:p w:rsidR="00370CC9" w:rsidRPr="00370CC9" w:rsidRDefault="00370CC9" w:rsidP="00BA3D9D">
            <w:pPr>
              <w:spacing w:line="280" w:lineRule="exact"/>
              <w:jc w:val="center"/>
              <w:rPr>
                <w:color w:val="FF0000"/>
                <w:szCs w:val="21"/>
              </w:rPr>
            </w:pPr>
            <w:r w:rsidRPr="00FE5140">
              <w:rPr>
                <w:rFonts w:asciiTheme="minorEastAsia" w:hAnsiTheme="minorEastAsia" w:hint="eastAsia"/>
                <w:szCs w:val="21"/>
              </w:rPr>
              <w:t>±</w:t>
            </w:r>
            <w:r w:rsidRPr="00FE5140">
              <w:rPr>
                <w:szCs w:val="21"/>
              </w:rPr>
              <w:t>3%</w:t>
            </w:r>
          </w:p>
        </w:tc>
        <w:tc>
          <w:tcPr>
            <w:tcW w:w="1529" w:type="dxa"/>
            <w:vAlign w:val="center"/>
          </w:tcPr>
          <w:p w:rsidR="00370CC9" w:rsidRDefault="00370CC9" w:rsidP="00BA3D9D">
            <w:pPr>
              <w:spacing w:line="280" w:lineRule="exact"/>
              <w:jc w:val="center"/>
              <w:rPr>
                <w:rFonts w:eastAsia="宋体"/>
                <w:szCs w:val="21"/>
              </w:rPr>
            </w:pPr>
            <w:r w:rsidRPr="00370CC9">
              <w:rPr>
                <w:rFonts w:ascii="宋体" w:eastAsia="宋体" w:hAnsi="宋体" w:cs="宋体" w:hint="eastAsia"/>
                <w:szCs w:val="21"/>
              </w:rPr>
              <w:t>气体标准物质</w:t>
            </w:r>
            <w:r>
              <w:rPr>
                <w:szCs w:val="21"/>
              </w:rPr>
              <w:t xml:space="preserve"> U=1.9% k=2</w:t>
            </w:r>
          </w:p>
        </w:tc>
        <w:tc>
          <w:tcPr>
            <w:tcW w:w="1308" w:type="dxa"/>
            <w:vAlign w:val="center"/>
          </w:tcPr>
          <w:p w:rsidR="00370CC9" w:rsidRDefault="00370CC9" w:rsidP="00BA3D9D">
            <w:pPr>
              <w:spacing w:line="280" w:lineRule="exact"/>
              <w:jc w:val="center"/>
              <w:rPr>
                <w:szCs w:val="21"/>
              </w:rPr>
            </w:pPr>
            <w:r>
              <w:rPr>
                <w:rFonts w:hint="eastAsia"/>
                <w:szCs w:val="21"/>
              </w:rPr>
              <w:t>宁夏计量质量检验检测研究院</w:t>
            </w:r>
          </w:p>
        </w:tc>
        <w:tc>
          <w:tcPr>
            <w:tcW w:w="1385" w:type="dxa"/>
            <w:vAlign w:val="center"/>
          </w:tcPr>
          <w:p w:rsidR="00370CC9" w:rsidRDefault="00370CC9" w:rsidP="00BA3D9D">
            <w:pPr>
              <w:spacing w:line="280" w:lineRule="exact"/>
              <w:jc w:val="center"/>
              <w:rPr>
                <w:szCs w:val="21"/>
              </w:rPr>
            </w:pPr>
            <w:r>
              <w:rPr>
                <w:rFonts w:hint="eastAsia"/>
                <w:szCs w:val="21"/>
              </w:rPr>
              <w:t>2019.9.26</w:t>
            </w:r>
          </w:p>
        </w:tc>
        <w:tc>
          <w:tcPr>
            <w:tcW w:w="850" w:type="dxa"/>
            <w:vAlign w:val="center"/>
          </w:tcPr>
          <w:p w:rsidR="00370CC9" w:rsidRDefault="00370CC9" w:rsidP="00BA3D9D">
            <w:pPr>
              <w:spacing w:line="280" w:lineRule="exact"/>
              <w:jc w:val="center"/>
              <w:rPr>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质检</w:t>
            </w:r>
          </w:p>
          <w:p w:rsidR="00370CC9" w:rsidRDefault="00370CC9" w:rsidP="00BA3D9D">
            <w:pPr>
              <w:spacing w:line="280" w:lineRule="exact"/>
              <w:jc w:val="center"/>
              <w:rPr>
                <w:szCs w:val="21"/>
              </w:rPr>
            </w:pPr>
            <w:r>
              <w:rPr>
                <w:rFonts w:hint="eastAsia"/>
                <w:szCs w:val="21"/>
              </w:rPr>
              <w:t>中心</w:t>
            </w:r>
          </w:p>
        </w:tc>
        <w:tc>
          <w:tcPr>
            <w:tcW w:w="992" w:type="dxa"/>
            <w:vAlign w:val="center"/>
          </w:tcPr>
          <w:p w:rsidR="000A632A" w:rsidRDefault="00370CC9" w:rsidP="00BA3D9D">
            <w:pPr>
              <w:spacing w:line="280" w:lineRule="exact"/>
              <w:jc w:val="center"/>
              <w:rPr>
                <w:szCs w:val="21"/>
              </w:rPr>
            </w:pPr>
            <w:r>
              <w:rPr>
                <w:rFonts w:hint="eastAsia"/>
                <w:szCs w:val="21"/>
              </w:rPr>
              <w:t>恒温</w:t>
            </w:r>
          </w:p>
          <w:p w:rsidR="00370CC9" w:rsidRDefault="00370CC9" w:rsidP="00BA3D9D">
            <w:pPr>
              <w:spacing w:line="280" w:lineRule="exact"/>
              <w:jc w:val="center"/>
              <w:rPr>
                <w:szCs w:val="21"/>
              </w:rPr>
            </w:pPr>
            <w:r>
              <w:rPr>
                <w:rFonts w:hint="eastAsia"/>
                <w:szCs w:val="21"/>
              </w:rPr>
              <w:t>恒湿箱</w:t>
            </w:r>
          </w:p>
        </w:tc>
        <w:tc>
          <w:tcPr>
            <w:tcW w:w="1133" w:type="dxa"/>
            <w:vAlign w:val="center"/>
          </w:tcPr>
          <w:p w:rsidR="00370CC9" w:rsidRDefault="00370CC9" w:rsidP="00BA3D9D">
            <w:pPr>
              <w:spacing w:line="280" w:lineRule="exact"/>
              <w:jc w:val="center"/>
              <w:rPr>
                <w:szCs w:val="21"/>
              </w:rPr>
            </w:pPr>
            <w:r>
              <w:rPr>
                <w:rFonts w:hint="eastAsia"/>
                <w:szCs w:val="21"/>
              </w:rPr>
              <w:t>1705086</w:t>
            </w:r>
          </w:p>
        </w:tc>
        <w:tc>
          <w:tcPr>
            <w:tcW w:w="1133" w:type="dxa"/>
            <w:vAlign w:val="center"/>
          </w:tcPr>
          <w:p w:rsidR="00370CC9" w:rsidRDefault="00370CC9" w:rsidP="00BA3D9D">
            <w:pPr>
              <w:spacing w:line="280" w:lineRule="exact"/>
              <w:jc w:val="center"/>
              <w:rPr>
                <w:szCs w:val="21"/>
              </w:rPr>
            </w:pPr>
            <w:r>
              <w:rPr>
                <w:rFonts w:hint="eastAsia"/>
                <w:szCs w:val="21"/>
              </w:rPr>
              <w:t>HX6006-080A</w:t>
            </w:r>
          </w:p>
        </w:tc>
        <w:tc>
          <w:tcPr>
            <w:tcW w:w="1275" w:type="dxa"/>
            <w:vAlign w:val="center"/>
          </w:tcPr>
          <w:p w:rsidR="00370CC9" w:rsidRDefault="00370CC9" w:rsidP="00BA3D9D">
            <w:pPr>
              <w:spacing w:line="280" w:lineRule="exact"/>
              <w:jc w:val="center"/>
              <w:rPr>
                <w:rFonts w:ascii="宋体" w:eastAsia="宋体" w:hAnsi="宋体" w:cs="宋体"/>
                <w:szCs w:val="21"/>
              </w:rPr>
            </w:pPr>
            <w:r>
              <w:rPr>
                <w:rFonts w:hint="eastAsia"/>
                <w:szCs w:val="21"/>
              </w:rPr>
              <w:t>校准点温度偏差的扩展不确定度：</w:t>
            </w:r>
            <w:r>
              <w:rPr>
                <w:rFonts w:hint="eastAsia"/>
                <w:i/>
                <w:iCs/>
                <w:szCs w:val="21"/>
              </w:rPr>
              <w:t>U</w:t>
            </w:r>
            <w:r>
              <w:rPr>
                <w:rFonts w:hint="eastAsia"/>
                <w:szCs w:val="21"/>
              </w:rPr>
              <w:t>=0.4</w:t>
            </w:r>
            <w:r>
              <w:rPr>
                <w:rFonts w:ascii="宋体" w:eastAsia="宋体" w:hAnsi="宋体" w:cs="宋体" w:hint="eastAsia"/>
                <w:szCs w:val="21"/>
              </w:rPr>
              <w:t>℃(</w:t>
            </w:r>
            <w:r>
              <w:rPr>
                <w:rFonts w:ascii="宋体" w:eastAsia="宋体" w:hAnsi="宋体" w:cs="宋体" w:hint="eastAsia"/>
                <w:i/>
                <w:iCs/>
                <w:szCs w:val="21"/>
              </w:rPr>
              <w:t>k</w:t>
            </w:r>
            <w:r>
              <w:rPr>
                <w:rFonts w:ascii="宋体" w:eastAsia="宋体" w:hAnsi="宋体" w:cs="宋体" w:hint="eastAsia"/>
                <w:szCs w:val="21"/>
              </w:rPr>
              <w:t>=2)</w:t>
            </w:r>
          </w:p>
          <w:p w:rsidR="00370CC9" w:rsidRDefault="00370CC9" w:rsidP="00BA3D9D">
            <w:pPr>
              <w:spacing w:line="280" w:lineRule="exact"/>
              <w:jc w:val="center"/>
              <w:rPr>
                <w:rFonts w:ascii="宋体" w:eastAsia="宋体" w:hAnsi="宋体" w:cs="宋体"/>
                <w:szCs w:val="21"/>
              </w:rPr>
            </w:pPr>
            <w:r>
              <w:rPr>
                <w:rFonts w:hint="eastAsia"/>
                <w:szCs w:val="21"/>
              </w:rPr>
              <w:t>校准点湿度偏差的扩展不确定度：</w:t>
            </w:r>
            <w:r>
              <w:rPr>
                <w:rFonts w:hint="eastAsia"/>
                <w:i/>
                <w:iCs/>
                <w:szCs w:val="21"/>
              </w:rPr>
              <w:t>U</w:t>
            </w:r>
            <w:r>
              <w:rPr>
                <w:rFonts w:hint="eastAsia"/>
                <w:szCs w:val="21"/>
              </w:rPr>
              <w:t>=2.6%</w:t>
            </w:r>
            <w:r>
              <w:rPr>
                <w:rFonts w:ascii="宋体" w:eastAsia="宋体" w:hAnsi="宋体" w:cs="宋体" w:hint="eastAsia"/>
                <w:szCs w:val="21"/>
              </w:rPr>
              <w:t>(</w:t>
            </w:r>
            <w:r>
              <w:rPr>
                <w:rFonts w:ascii="宋体" w:eastAsia="宋体" w:hAnsi="宋体" w:cs="宋体" w:hint="eastAsia"/>
                <w:i/>
                <w:iCs/>
                <w:szCs w:val="21"/>
              </w:rPr>
              <w:t>k</w:t>
            </w:r>
            <w:r>
              <w:rPr>
                <w:rFonts w:ascii="宋体" w:eastAsia="宋体" w:hAnsi="宋体" w:cs="宋体" w:hint="eastAsia"/>
                <w:szCs w:val="21"/>
              </w:rPr>
              <w:t>=2)</w:t>
            </w:r>
          </w:p>
        </w:tc>
        <w:tc>
          <w:tcPr>
            <w:tcW w:w="1529" w:type="dxa"/>
            <w:vAlign w:val="center"/>
          </w:tcPr>
          <w:p w:rsidR="00370CC9" w:rsidRDefault="00370CC9" w:rsidP="00BA3D9D">
            <w:pPr>
              <w:spacing w:line="280" w:lineRule="exact"/>
              <w:jc w:val="center"/>
              <w:rPr>
                <w:szCs w:val="21"/>
              </w:rPr>
            </w:pPr>
            <w:r>
              <w:rPr>
                <w:rFonts w:hint="eastAsia"/>
                <w:szCs w:val="21"/>
              </w:rPr>
              <w:t>MPE:</w:t>
            </w:r>
            <w:r>
              <w:rPr>
                <w:rFonts w:ascii="宋体" w:eastAsia="宋体" w:hAnsi="宋体" w:cs="宋体" w:hint="eastAsia"/>
                <w:szCs w:val="21"/>
              </w:rPr>
              <w:t>±0.03%FS</w:t>
            </w:r>
          </w:p>
        </w:tc>
        <w:tc>
          <w:tcPr>
            <w:tcW w:w="1308" w:type="dxa"/>
            <w:vAlign w:val="center"/>
          </w:tcPr>
          <w:p w:rsidR="00370CC9" w:rsidRDefault="00370CC9" w:rsidP="00BA3D9D">
            <w:pPr>
              <w:spacing w:line="280" w:lineRule="exact"/>
              <w:jc w:val="center"/>
              <w:rPr>
                <w:szCs w:val="21"/>
              </w:rPr>
            </w:pPr>
            <w:r>
              <w:rPr>
                <w:rFonts w:hint="eastAsia"/>
                <w:szCs w:val="21"/>
              </w:rPr>
              <w:t>宁夏计量质量检验检测研究院</w:t>
            </w:r>
          </w:p>
        </w:tc>
        <w:tc>
          <w:tcPr>
            <w:tcW w:w="1385" w:type="dxa"/>
            <w:vAlign w:val="center"/>
          </w:tcPr>
          <w:p w:rsidR="00370CC9" w:rsidRDefault="00370CC9" w:rsidP="00BA3D9D">
            <w:pPr>
              <w:spacing w:line="280" w:lineRule="exact"/>
              <w:jc w:val="center"/>
              <w:rPr>
                <w:szCs w:val="21"/>
              </w:rPr>
            </w:pPr>
            <w:r>
              <w:rPr>
                <w:rFonts w:hint="eastAsia"/>
                <w:szCs w:val="21"/>
              </w:rPr>
              <w:t>2019.9.18</w:t>
            </w:r>
          </w:p>
        </w:tc>
        <w:tc>
          <w:tcPr>
            <w:tcW w:w="850" w:type="dxa"/>
            <w:vAlign w:val="center"/>
          </w:tcPr>
          <w:p w:rsidR="00370CC9" w:rsidRDefault="00370CC9" w:rsidP="00BA3D9D">
            <w:pPr>
              <w:spacing w:line="280" w:lineRule="exact"/>
              <w:jc w:val="center"/>
              <w:rPr>
                <w:rFonts w:ascii="宋体" w:hAnsi="宋体"/>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质检</w:t>
            </w:r>
          </w:p>
          <w:p w:rsidR="00370CC9" w:rsidRDefault="00370CC9" w:rsidP="00BA3D9D">
            <w:pPr>
              <w:spacing w:line="280" w:lineRule="exact"/>
              <w:jc w:val="center"/>
              <w:rPr>
                <w:szCs w:val="21"/>
              </w:rPr>
            </w:pPr>
            <w:r>
              <w:rPr>
                <w:rFonts w:hint="eastAsia"/>
                <w:szCs w:val="21"/>
              </w:rPr>
              <w:t>中心</w:t>
            </w:r>
          </w:p>
        </w:tc>
        <w:tc>
          <w:tcPr>
            <w:tcW w:w="992" w:type="dxa"/>
            <w:vAlign w:val="center"/>
          </w:tcPr>
          <w:p w:rsidR="000A632A" w:rsidRDefault="00370CC9" w:rsidP="00BA3D9D">
            <w:pPr>
              <w:spacing w:line="280" w:lineRule="exact"/>
              <w:jc w:val="center"/>
              <w:rPr>
                <w:szCs w:val="21"/>
              </w:rPr>
            </w:pPr>
            <w:r>
              <w:rPr>
                <w:rFonts w:hint="eastAsia"/>
                <w:szCs w:val="21"/>
              </w:rPr>
              <w:t>电子</w:t>
            </w:r>
          </w:p>
          <w:p w:rsidR="00370CC9" w:rsidRDefault="00370CC9" w:rsidP="00BA3D9D">
            <w:pPr>
              <w:spacing w:line="280" w:lineRule="exact"/>
              <w:jc w:val="center"/>
              <w:rPr>
                <w:szCs w:val="21"/>
              </w:rPr>
            </w:pPr>
            <w:r>
              <w:rPr>
                <w:rFonts w:hint="eastAsia"/>
                <w:szCs w:val="21"/>
              </w:rPr>
              <w:t>天平</w:t>
            </w:r>
          </w:p>
        </w:tc>
        <w:tc>
          <w:tcPr>
            <w:tcW w:w="1133" w:type="dxa"/>
            <w:vAlign w:val="center"/>
          </w:tcPr>
          <w:p w:rsidR="00370CC9" w:rsidRDefault="00370CC9" w:rsidP="00BA3D9D">
            <w:pPr>
              <w:spacing w:line="280" w:lineRule="exact"/>
              <w:jc w:val="center"/>
              <w:rPr>
                <w:szCs w:val="21"/>
              </w:rPr>
            </w:pPr>
            <w:r>
              <w:rPr>
                <w:rFonts w:hint="eastAsia"/>
                <w:szCs w:val="21"/>
              </w:rPr>
              <w:t>B746994145</w:t>
            </w:r>
          </w:p>
        </w:tc>
        <w:tc>
          <w:tcPr>
            <w:tcW w:w="1133" w:type="dxa"/>
            <w:vAlign w:val="center"/>
          </w:tcPr>
          <w:p w:rsidR="00370CC9" w:rsidRDefault="00370CC9" w:rsidP="00BA3D9D">
            <w:pPr>
              <w:spacing w:line="280" w:lineRule="exact"/>
              <w:jc w:val="center"/>
              <w:rPr>
                <w:szCs w:val="21"/>
              </w:rPr>
            </w:pPr>
            <w:r>
              <w:rPr>
                <w:rFonts w:hint="eastAsia"/>
                <w:szCs w:val="21"/>
              </w:rPr>
              <w:t>ML204T/02</w:t>
            </w:r>
          </w:p>
        </w:tc>
        <w:tc>
          <w:tcPr>
            <w:tcW w:w="1275" w:type="dxa"/>
            <w:vAlign w:val="center"/>
          </w:tcPr>
          <w:p w:rsidR="00370CC9" w:rsidRDefault="00370CC9" w:rsidP="00BA3D9D">
            <w:pPr>
              <w:spacing w:line="280" w:lineRule="exact"/>
              <w:jc w:val="center"/>
              <w:rPr>
                <w:szCs w:val="21"/>
              </w:rPr>
            </w:pPr>
            <w:r w:rsidRPr="00807EEC">
              <w:rPr>
                <w:rFonts w:cs="宋体" w:hint="eastAsia"/>
              </w:rPr>
              <w:t>Ⅰ</w:t>
            </w:r>
            <w:r>
              <w:rPr>
                <w:rFonts w:hint="eastAsia"/>
                <w:szCs w:val="21"/>
              </w:rPr>
              <w:t>级</w:t>
            </w:r>
          </w:p>
        </w:tc>
        <w:tc>
          <w:tcPr>
            <w:tcW w:w="1529" w:type="dxa"/>
            <w:vAlign w:val="center"/>
          </w:tcPr>
          <w:p w:rsidR="00370CC9" w:rsidRDefault="00370CC9" w:rsidP="00BA3D9D">
            <w:pPr>
              <w:spacing w:line="280" w:lineRule="exact"/>
              <w:jc w:val="center"/>
              <w:rPr>
                <w:rFonts w:ascii="宋体" w:eastAsia="宋体" w:hAnsi="宋体" w:cs="宋体"/>
                <w:szCs w:val="21"/>
              </w:rPr>
            </w:pPr>
            <w:r>
              <w:rPr>
                <w:rFonts w:ascii="宋体" w:eastAsia="宋体" w:hAnsi="宋体" w:cs="宋体" w:hint="eastAsia"/>
                <w:szCs w:val="21"/>
              </w:rPr>
              <w:t>砝码</w:t>
            </w:r>
          </w:p>
          <w:p w:rsidR="00370CC9" w:rsidRDefault="00370CC9" w:rsidP="00BA3D9D">
            <w:pPr>
              <w:spacing w:line="280" w:lineRule="exact"/>
              <w:jc w:val="center"/>
              <w:rPr>
                <w:szCs w:val="21"/>
              </w:rPr>
            </w:pPr>
            <w:r>
              <w:rPr>
                <w:rFonts w:hint="eastAsia"/>
                <w:szCs w:val="21"/>
              </w:rPr>
              <w:t>E</w:t>
            </w:r>
            <w:r w:rsidRPr="009D223E">
              <w:rPr>
                <w:rFonts w:hint="eastAsia"/>
                <w:szCs w:val="21"/>
                <w:vertAlign w:val="subscript"/>
              </w:rPr>
              <w:t>2</w:t>
            </w:r>
            <w:r>
              <w:rPr>
                <w:rFonts w:hint="eastAsia"/>
                <w:szCs w:val="21"/>
              </w:rPr>
              <w:t>等级</w:t>
            </w:r>
          </w:p>
        </w:tc>
        <w:tc>
          <w:tcPr>
            <w:tcW w:w="1308" w:type="dxa"/>
            <w:vAlign w:val="center"/>
          </w:tcPr>
          <w:p w:rsidR="00370CC9" w:rsidRDefault="00370CC9" w:rsidP="00BA3D9D">
            <w:pPr>
              <w:spacing w:line="280" w:lineRule="exact"/>
              <w:jc w:val="center"/>
              <w:rPr>
                <w:szCs w:val="21"/>
              </w:rPr>
            </w:pPr>
            <w:r>
              <w:rPr>
                <w:rFonts w:hint="eastAsia"/>
                <w:szCs w:val="21"/>
              </w:rPr>
              <w:t>宁夏计量质量检验检测研究院</w:t>
            </w:r>
          </w:p>
        </w:tc>
        <w:tc>
          <w:tcPr>
            <w:tcW w:w="1385" w:type="dxa"/>
            <w:vAlign w:val="center"/>
          </w:tcPr>
          <w:p w:rsidR="00370CC9" w:rsidRDefault="00370CC9" w:rsidP="00BA3D9D">
            <w:pPr>
              <w:spacing w:line="280" w:lineRule="exact"/>
              <w:jc w:val="center"/>
              <w:rPr>
                <w:szCs w:val="21"/>
              </w:rPr>
            </w:pPr>
            <w:r>
              <w:rPr>
                <w:rFonts w:hint="eastAsia"/>
                <w:szCs w:val="21"/>
              </w:rPr>
              <w:t>2019.9.26</w:t>
            </w:r>
          </w:p>
        </w:tc>
        <w:tc>
          <w:tcPr>
            <w:tcW w:w="850" w:type="dxa"/>
            <w:vAlign w:val="center"/>
          </w:tcPr>
          <w:p w:rsidR="00370CC9" w:rsidRDefault="00370CC9" w:rsidP="00BA3D9D">
            <w:pPr>
              <w:spacing w:line="280" w:lineRule="exact"/>
              <w:jc w:val="center"/>
              <w:rPr>
                <w:rFonts w:ascii="宋体" w:hAnsi="宋体"/>
                <w:szCs w:val="21"/>
              </w:rPr>
            </w:pPr>
            <w:r>
              <w:rPr>
                <w:rFonts w:ascii="宋体" w:hAnsi="宋体" w:hint="eastAsia"/>
                <w:szCs w:val="21"/>
              </w:rPr>
              <w:t>√</w:t>
            </w:r>
          </w:p>
        </w:tc>
      </w:tr>
      <w:tr w:rsidR="00370CC9" w:rsidTr="00BA3D9D">
        <w:trPr>
          <w:trHeight w:val="568"/>
        </w:trPr>
        <w:tc>
          <w:tcPr>
            <w:tcW w:w="1026" w:type="dxa"/>
            <w:vAlign w:val="center"/>
          </w:tcPr>
          <w:p w:rsidR="00370CC9" w:rsidRDefault="00370CC9" w:rsidP="00BA3D9D">
            <w:pPr>
              <w:spacing w:line="280" w:lineRule="exact"/>
              <w:jc w:val="center"/>
              <w:rPr>
                <w:szCs w:val="21"/>
              </w:rPr>
            </w:pPr>
            <w:r>
              <w:rPr>
                <w:rFonts w:hint="eastAsia"/>
                <w:szCs w:val="21"/>
              </w:rPr>
              <w:t>质检</w:t>
            </w:r>
          </w:p>
          <w:p w:rsidR="00370CC9" w:rsidRDefault="00370CC9" w:rsidP="00BA3D9D">
            <w:pPr>
              <w:spacing w:line="280" w:lineRule="exact"/>
              <w:jc w:val="center"/>
              <w:rPr>
                <w:szCs w:val="21"/>
              </w:rPr>
            </w:pPr>
            <w:r>
              <w:rPr>
                <w:rFonts w:hint="eastAsia"/>
                <w:szCs w:val="21"/>
              </w:rPr>
              <w:t>中心</w:t>
            </w:r>
          </w:p>
        </w:tc>
        <w:tc>
          <w:tcPr>
            <w:tcW w:w="992" w:type="dxa"/>
            <w:vAlign w:val="center"/>
          </w:tcPr>
          <w:p w:rsidR="00370CC9" w:rsidRDefault="00370CC9" w:rsidP="00BA3D9D">
            <w:pPr>
              <w:spacing w:line="280" w:lineRule="exact"/>
              <w:jc w:val="center"/>
              <w:rPr>
                <w:szCs w:val="21"/>
              </w:rPr>
            </w:pPr>
            <w:r>
              <w:rPr>
                <w:rFonts w:hint="eastAsia"/>
                <w:szCs w:val="21"/>
              </w:rPr>
              <w:t>砝码</w:t>
            </w:r>
          </w:p>
        </w:tc>
        <w:tc>
          <w:tcPr>
            <w:tcW w:w="1133" w:type="dxa"/>
            <w:vAlign w:val="center"/>
          </w:tcPr>
          <w:p w:rsidR="00370CC9" w:rsidRDefault="00370CC9" w:rsidP="00BA3D9D">
            <w:pPr>
              <w:spacing w:line="280" w:lineRule="exact"/>
              <w:jc w:val="center"/>
              <w:rPr>
                <w:szCs w:val="21"/>
              </w:rPr>
            </w:pPr>
            <w:r>
              <w:rPr>
                <w:rFonts w:hint="eastAsia"/>
                <w:szCs w:val="21"/>
              </w:rPr>
              <w:t>/</w:t>
            </w:r>
          </w:p>
        </w:tc>
        <w:tc>
          <w:tcPr>
            <w:tcW w:w="1133" w:type="dxa"/>
            <w:vAlign w:val="center"/>
          </w:tcPr>
          <w:p w:rsidR="00370CC9" w:rsidRDefault="00370CC9" w:rsidP="00BA3D9D">
            <w:pPr>
              <w:spacing w:line="280" w:lineRule="exact"/>
              <w:jc w:val="center"/>
              <w:rPr>
                <w:szCs w:val="21"/>
              </w:rPr>
            </w:pPr>
            <w:r>
              <w:rPr>
                <w:rFonts w:hint="eastAsia"/>
                <w:szCs w:val="21"/>
              </w:rPr>
              <w:t>200g</w:t>
            </w:r>
          </w:p>
        </w:tc>
        <w:tc>
          <w:tcPr>
            <w:tcW w:w="1275" w:type="dxa"/>
            <w:vAlign w:val="center"/>
          </w:tcPr>
          <w:p w:rsidR="00370CC9" w:rsidRDefault="00370CC9" w:rsidP="00BA3D9D">
            <w:pPr>
              <w:spacing w:line="280" w:lineRule="exact"/>
              <w:jc w:val="center"/>
              <w:rPr>
                <w:szCs w:val="21"/>
              </w:rPr>
            </w:pPr>
            <w:r>
              <w:rPr>
                <w:rFonts w:hint="eastAsia"/>
                <w:szCs w:val="21"/>
              </w:rPr>
              <w:t>F2</w:t>
            </w:r>
            <w:r>
              <w:rPr>
                <w:rFonts w:hint="eastAsia"/>
                <w:szCs w:val="21"/>
              </w:rPr>
              <w:t>等级</w:t>
            </w:r>
          </w:p>
        </w:tc>
        <w:tc>
          <w:tcPr>
            <w:tcW w:w="1529" w:type="dxa"/>
            <w:vAlign w:val="center"/>
          </w:tcPr>
          <w:p w:rsidR="00370CC9" w:rsidRDefault="00370CC9" w:rsidP="00BA3D9D">
            <w:pPr>
              <w:spacing w:line="280" w:lineRule="exact"/>
              <w:jc w:val="center"/>
              <w:rPr>
                <w:rFonts w:ascii="宋体" w:eastAsia="宋体" w:hAnsi="宋体" w:cs="宋体"/>
                <w:szCs w:val="21"/>
              </w:rPr>
            </w:pPr>
            <w:r>
              <w:rPr>
                <w:rFonts w:ascii="宋体" w:eastAsia="宋体" w:hAnsi="宋体" w:cs="宋体" w:hint="eastAsia"/>
                <w:szCs w:val="21"/>
              </w:rPr>
              <w:t>砝码</w:t>
            </w:r>
          </w:p>
          <w:p w:rsidR="00370CC9" w:rsidRDefault="00370CC9" w:rsidP="00BA3D9D">
            <w:pPr>
              <w:spacing w:line="280" w:lineRule="exact"/>
              <w:jc w:val="center"/>
              <w:rPr>
                <w:szCs w:val="21"/>
              </w:rPr>
            </w:pPr>
            <w:r>
              <w:rPr>
                <w:rFonts w:hint="eastAsia"/>
                <w:szCs w:val="21"/>
              </w:rPr>
              <w:t>E</w:t>
            </w:r>
            <w:r w:rsidRPr="009D223E">
              <w:rPr>
                <w:rFonts w:hint="eastAsia"/>
                <w:szCs w:val="21"/>
                <w:vertAlign w:val="subscript"/>
              </w:rPr>
              <w:t>2</w:t>
            </w:r>
            <w:r>
              <w:rPr>
                <w:rFonts w:hint="eastAsia"/>
                <w:szCs w:val="21"/>
              </w:rPr>
              <w:t>等级</w:t>
            </w:r>
          </w:p>
        </w:tc>
        <w:tc>
          <w:tcPr>
            <w:tcW w:w="1308" w:type="dxa"/>
            <w:vAlign w:val="center"/>
          </w:tcPr>
          <w:p w:rsidR="00370CC9" w:rsidRDefault="00370CC9" w:rsidP="00BA3D9D">
            <w:pPr>
              <w:spacing w:line="280" w:lineRule="exact"/>
              <w:jc w:val="center"/>
              <w:rPr>
                <w:szCs w:val="21"/>
              </w:rPr>
            </w:pPr>
            <w:r>
              <w:rPr>
                <w:rFonts w:hint="eastAsia"/>
                <w:szCs w:val="21"/>
              </w:rPr>
              <w:t>宁夏计量质量检验检测研究院</w:t>
            </w:r>
          </w:p>
        </w:tc>
        <w:tc>
          <w:tcPr>
            <w:tcW w:w="1385" w:type="dxa"/>
            <w:vAlign w:val="center"/>
          </w:tcPr>
          <w:p w:rsidR="00370CC9" w:rsidRDefault="00370CC9" w:rsidP="00BA3D9D">
            <w:pPr>
              <w:spacing w:line="280" w:lineRule="exact"/>
              <w:jc w:val="center"/>
              <w:rPr>
                <w:szCs w:val="21"/>
              </w:rPr>
            </w:pPr>
            <w:r>
              <w:rPr>
                <w:rFonts w:hint="eastAsia"/>
                <w:szCs w:val="21"/>
              </w:rPr>
              <w:t>2019.1.31</w:t>
            </w:r>
          </w:p>
        </w:tc>
        <w:tc>
          <w:tcPr>
            <w:tcW w:w="850" w:type="dxa"/>
            <w:vAlign w:val="center"/>
          </w:tcPr>
          <w:p w:rsidR="00370CC9" w:rsidRDefault="00370CC9" w:rsidP="00BA3D9D">
            <w:pPr>
              <w:spacing w:line="280" w:lineRule="exact"/>
              <w:jc w:val="center"/>
              <w:rPr>
                <w:rFonts w:ascii="宋体" w:hAnsi="宋体"/>
                <w:szCs w:val="21"/>
              </w:rPr>
            </w:pPr>
            <w:r>
              <w:rPr>
                <w:rFonts w:ascii="宋体" w:hAnsi="宋体" w:hint="eastAsia"/>
                <w:szCs w:val="21"/>
              </w:rPr>
              <w:t>√</w:t>
            </w:r>
          </w:p>
        </w:tc>
      </w:tr>
      <w:tr w:rsidR="00370CC9" w:rsidTr="00BA3D9D">
        <w:trPr>
          <w:trHeight w:val="2090"/>
        </w:trPr>
        <w:tc>
          <w:tcPr>
            <w:tcW w:w="10631" w:type="dxa"/>
            <w:gridSpan w:val="9"/>
            <w:vAlign w:val="center"/>
          </w:tcPr>
          <w:p w:rsidR="00370CC9" w:rsidRDefault="00370CC9" w:rsidP="00BA3D9D">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370CC9" w:rsidRDefault="00370CC9" w:rsidP="00BA3D9D">
            <w:pPr>
              <w:ind w:firstLineChars="200" w:firstLine="420"/>
              <w:rPr>
                <w:rFonts w:ascii="宋体" w:hAnsi="宋体"/>
                <w:szCs w:val="21"/>
              </w:rPr>
            </w:pPr>
            <w:r w:rsidRPr="005F2D34">
              <w:rPr>
                <w:rFonts w:ascii="宋体" w:hAnsi="宋体" w:hint="eastAsia"/>
                <w:szCs w:val="21"/>
              </w:rPr>
              <w:t>该企业建立</w:t>
            </w:r>
            <w:r>
              <w:rPr>
                <w:rFonts w:ascii="宋体" w:hAnsi="宋体" w:hint="eastAsia"/>
                <w:szCs w:val="21"/>
              </w:rPr>
              <w:t>了十一项</w:t>
            </w:r>
            <w:r w:rsidRPr="005F2D34">
              <w:rPr>
                <w:rFonts w:ascii="宋体" w:hAnsi="宋体" w:hint="eastAsia"/>
                <w:szCs w:val="21"/>
              </w:rPr>
              <w:t>计量标准，</w:t>
            </w:r>
            <w:r>
              <w:rPr>
                <w:rFonts w:ascii="宋体" w:hAnsi="宋体" w:hint="eastAsia"/>
                <w:szCs w:val="21"/>
              </w:rPr>
              <w:t>除自检外的其他</w:t>
            </w:r>
            <w:r w:rsidRPr="005F2D34">
              <w:rPr>
                <w:rFonts w:ascii="宋体" w:hAnsi="宋体" w:hint="eastAsia"/>
                <w:szCs w:val="21"/>
              </w:rPr>
              <w:t>所有测量设备均送至法定计量检定机构及有资质的校准机构检定校准，经查</w:t>
            </w:r>
            <w:r>
              <w:rPr>
                <w:rFonts w:ascii="宋体" w:hAnsi="宋体" w:hint="eastAsia"/>
                <w:szCs w:val="21"/>
              </w:rPr>
              <w:t>1</w:t>
            </w:r>
            <w:r w:rsidR="00BA3D9D">
              <w:rPr>
                <w:rFonts w:ascii="宋体" w:hAnsi="宋体"/>
                <w:szCs w:val="21"/>
              </w:rPr>
              <w:t>5</w:t>
            </w:r>
            <w:r w:rsidRPr="005F2D34">
              <w:rPr>
                <w:rFonts w:ascii="宋体" w:hAnsi="宋体" w:hint="eastAsia"/>
                <w:szCs w:val="21"/>
              </w:rPr>
              <w:t>份测量设备证书报</w:t>
            </w:r>
            <w:r w:rsidRPr="006D2255">
              <w:rPr>
                <w:rFonts w:ascii="宋体" w:hAnsi="宋体" w:hint="eastAsia"/>
                <w:szCs w:val="21"/>
              </w:rPr>
              <w:t>告，量值溯源符合文件要求。</w:t>
            </w:r>
          </w:p>
          <w:p w:rsidR="00370CC9" w:rsidRDefault="00370CC9" w:rsidP="00BA3D9D">
            <w:pPr>
              <w:rPr>
                <w:szCs w:val="21"/>
              </w:rPr>
            </w:pPr>
          </w:p>
          <w:p w:rsidR="00370CC9" w:rsidRPr="00BA3D9D" w:rsidRDefault="00370CC9" w:rsidP="00BA3D9D">
            <w:pPr>
              <w:rPr>
                <w:rFonts w:ascii="Times New Roman" w:eastAsia="宋体" w:hAnsi="Times New Roman" w:cs="Times New Roman"/>
                <w:szCs w:val="21"/>
              </w:rPr>
            </w:pPr>
          </w:p>
        </w:tc>
      </w:tr>
      <w:tr w:rsidR="00370CC9" w:rsidTr="00BA3D9D">
        <w:trPr>
          <w:trHeight w:val="557"/>
        </w:trPr>
        <w:tc>
          <w:tcPr>
            <w:tcW w:w="10631" w:type="dxa"/>
            <w:gridSpan w:val="9"/>
            <w:vAlign w:val="center"/>
          </w:tcPr>
          <w:p w:rsidR="00370CC9" w:rsidRDefault="00370CC9" w:rsidP="00BA3D9D">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bookmarkStart w:id="2" w:name="审核日期安排"/>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07</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上午至</w:t>
            </w:r>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08</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下午</w:t>
            </w:r>
            <w:bookmarkEnd w:id="2"/>
            <w:r>
              <w:rPr>
                <w:rFonts w:ascii="Times New Roman" w:eastAsia="宋体" w:hAnsi="Times New Roman" w:cs="Times New Roman"/>
                <w:szCs w:val="21"/>
              </w:rPr>
              <w:t xml:space="preserve"> </w:t>
            </w:r>
          </w:p>
          <w:p w:rsidR="00370CC9" w:rsidRDefault="00370CC9" w:rsidP="00BA3D9D">
            <w:pPr>
              <w:rPr>
                <w:rFonts w:ascii="Times New Roman" w:eastAsia="宋体" w:hAnsi="Times New Roman" w:cs="Times New Roman"/>
                <w:szCs w:val="21"/>
              </w:rPr>
            </w:pPr>
          </w:p>
          <w:p w:rsidR="00370CC9" w:rsidRDefault="00370CC9" w:rsidP="00BA3D9D">
            <w:pPr>
              <w:rPr>
                <w:rFonts w:ascii="Times New Roman" w:eastAsia="宋体" w:hAnsi="Times New Roman" w:cs="Times New Roman"/>
                <w:szCs w:val="21"/>
              </w:rPr>
            </w:pPr>
          </w:p>
          <w:p w:rsidR="00370CC9" w:rsidRDefault="00370CC9" w:rsidP="00BA3D9D">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p>
          <w:p w:rsidR="00370CC9" w:rsidRDefault="00370CC9" w:rsidP="00BA3D9D">
            <w:pPr>
              <w:rPr>
                <w:rFonts w:ascii="Times New Roman" w:eastAsia="宋体" w:hAnsi="Times New Roman" w:cs="Times New Roman"/>
                <w:szCs w:val="21"/>
              </w:rPr>
            </w:pPr>
          </w:p>
        </w:tc>
      </w:tr>
    </w:tbl>
    <w:p w:rsidR="008F6BDE" w:rsidRDefault="00E54BB2" w:rsidP="00370CC9">
      <w:pPr>
        <w:spacing w:before="240" w:after="240"/>
        <w:rPr>
          <w:rFonts w:asciiTheme="minorEastAsia" w:hAnsiTheme="minorEastAsia"/>
          <w:b/>
          <w:color w:val="000000" w:themeColor="text1"/>
          <w:sz w:val="28"/>
          <w:szCs w:val="28"/>
        </w:rPr>
      </w:pPr>
    </w:p>
    <w:sectPr w:rsidR="008F6BDE">
      <w:headerReference w:type="default" r:id="rId7"/>
      <w:footerReference w:type="default" r:id="rId8"/>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BB2" w:rsidRDefault="00E54BB2">
      <w:r>
        <w:separator/>
      </w:r>
    </w:p>
  </w:endnote>
  <w:endnote w:type="continuationSeparator" w:id="0">
    <w:p w:rsidR="00E54BB2" w:rsidRDefault="00E5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918080"/>
    </w:sdtPr>
    <w:sdtEndPr/>
    <w:sdtContent>
      <w:p w:rsidR="008F6BDE" w:rsidRDefault="00636433">
        <w:pPr>
          <w:pStyle w:val="a5"/>
          <w:jc w:val="center"/>
        </w:pPr>
        <w:r>
          <w:fldChar w:fldCharType="begin"/>
        </w:r>
        <w:r>
          <w:instrText>PAGE   \* MERGEFORMAT</w:instrText>
        </w:r>
        <w:r>
          <w:fldChar w:fldCharType="separate"/>
        </w:r>
        <w:r w:rsidRPr="008065C0">
          <w:rPr>
            <w:noProof/>
            <w:lang w:val="zh-CN"/>
          </w:rPr>
          <w:t>1</w:t>
        </w:r>
        <w:r>
          <w:fldChar w:fldCharType="end"/>
        </w:r>
      </w:p>
    </w:sdtContent>
  </w:sdt>
  <w:p w:rsidR="008F6BDE" w:rsidRDefault="00E54B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BB2" w:rsidRDefault="00E54BB2">
      <w:r>
        <w:separator/>
      </w:r>
    </w:p>
  </w:footnote>
  <w:footnote w:type="continuationSeparator" w:id="0">
    <w:p w:rsidR="00E54BB2" w:rsidRDefault="00E5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DE" w:rsidRDefault="00636433">
    <w:pPr>
      <w:pStyle w:val="a7"/>
      <w:pBdr>
        <w:bottom w:val="nil"/>
      </w:pBdr>
      <w:spacing w:line="320" w:lineRule="exact"/>
      <w:ind w:leftChars="-41" w:left="-86" w:firstLineChars="400" w:firstLine="720"/>
      <w:jc w:val="left"/>
    </w:pPr>
    <w:r>
      <w:rPr>
        <w:noProof/>
      </w:rPr>
      <w:drawing>
        <wp:anchor distT="0" distB="0" distL="114300" distR="114300" simplePos="0" relativeHeight="25166182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F6BDE" w:rsidRDefault="00636433">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rsidR="008F6BDE" w:rsidRDefault="00E54BB2" w:rsidP="00BA3D9D">
    <w:pPr>
      <w:pStyle w:val="a7"/>
      <w:pBdr>
        <w:bottom w:val="nil"/>
      </w:pBdr>
      <w:spacing w:line="320" w:lineRule="exact"/>
      <w:ind w:firstLineChars="300" w:firstLine="630"/>
      <w:jc w:val="left"/>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66.5pt;margin-top:-.4pt;width:215.85pt;height:20.6pt;z-index:251658240;mso-width-relative:page;mso-height-relative:page" stroked="f">
          <v:textbox style="mso-next-textbox:#文本框 1">
            <w:txbxContent>
              <w:p w:rsidR="008F6BDE" w:rsidRDefault="00636433">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sidR="00636433">
      <w:rPr>
        <w:rStyle w:val="CharChar1"/>
        <w:rFonts w:ascii="Times New Roman" w:hAnsi="Times New Roman" w:cs="Times New Roman" w:hint="default"/>
        <w:w w:val="80"/>
        <w:szCs w:val="21"/>
      </w:rPr>
      <w:t>Beijing International Standard united Certification Co.,Ltd.</w:t>
    </w:r>
  </w:p>
  <w:p w:rsidR="00BA3D9D" w:rsidRDefault="00E54BB2">
    <w:r>
      <w:pict>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7.05pt;width:478pt;height:0;z-index:251659264;mso-width-relative:page;mso-height-relative:page"/>
      </w:pict>
    </w:r>
  </w:p>
  <w:p w:rsidR="00BA3D9D" w:rsidRDefault="00BA3D9D" w:rsidP="00BA3D9D">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3" w:name="合同名称"/>
    <w:r>
      <w:rPr>
        <w:rFonts w:ascii="Times New Roman" w:hAnsi="Times New Roman" w:cs="Times New Roman"/>
        <w:sz w:val="20"/>
        <w:szCs w:val="28"/>
        <w:u w:val="single"/>
      </w:rPr>
      <w:t>0</w:t>
    </w:r>
    <w:r>
      <w:rPr>
        <w:rFonts w:ascii="Times New Roman" w:hAnsi="Times New Roman" w:cs="Times New Roman" w:hint="eastAsia"/>
        <w:sz w:val="20"/>
        <w:szCs w:val="28"/>
        <w:u w:val="single"/>
      </w:rPr>
      <w:t>0</w:t>
    </w:r>
    <w:r>
      <w:rPr>
        <w:rFonts w:ascii="Times New Roman" w:hAnsi="Times New Roman" w:cs="Times New Roman"/>
        <w:sz w:val="20"/>
        <w:szCs w:val="28"/>
        <w:u w:val="single"/>
      </w:rPr>
      <w:t>46</w:t>
    </w:r>
    <w:r>
      <w:rPr>
        <w:rFonts w:ascii="Times New Roman" w:hAnsi="Times New Roman" w:cs="Times New Roman" w:hint="eastAsia"/>
        <w:sz w:val="20"/>
        <w:szCs w:val="28"/>
        <w:u w:val="single"/>
      </w:rPr>
      <w:t>-201</w:t>
    </w:r>
    <w:r>
      <w:rPr>
        <w:rFonts w:ascii="Times New Roman" w:hAnsi="Times New Roman" w:cs="Times New Roman"/>
        <w:sz w:val="20"/>
        <w:szCs w:val="28"/>
        <w:u w:val="single"/>
      </w:rPr>
      <w:t>6-201</w:t>
    </w:r>
    <w:r>
      <w:rPr>
        <w:rFonts w:ascii="Times New Roman" w:hAnsi="Times New Roman" w:cs="Times New Roman" w:hint="eastAsia"/>
        <w:sz w:val="20"/>
        <w:szCs w:val="28"/>
        <w:u w:val="single"/>
      </w:rPr>
      <w:t>9</w:t>
    </w:r>
    <w:bookmarkEnd w:id="3"/>
  </w:p>
  <w:p w:rsidR="00BA3D9D" w:rsidRDefault="00BA3D9D" w:rsidP="00BA3D9D">
    <w:pPr>
      <w:jc w:val="center"/>
    </w:pPr>
    <w:r w:rsidRPr="00370CC9">
      <w:rPr>
        <w:rFonts w:ascii="Times New Roman" w:hAnsi="Times New Roman" w:cs="Times New Roman" w:hint="eastAsia"/>
        <w:sz w:val="30"/>
        <w:szCs w:val="30"/>
      </w:rPr>
      <w:t>测量设备溯源抽查表</w:t>
    </w:r>
  </w:p>
  <w:p w:rsidR="008F6BDE" w:rsidRDefault="00E54B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7838"/>
    <w:rsid w:val="000A632A"/>
    <w:rsid w:val="00370CC9"/>
    <w:rsid w:val="003A0270"/>
    <w:rsid w:val="00636433"/>
    <w:rsid w:val="00727838"/>
    <w:rsid w:val="00B42AD9"/>
    <w:rsid w:val="00BA0524"/>
    <w:rsid w:val="00BA3D9D"/>
    <w:rsid w:val="00CF47AD"/>
    <w:rsid w:val="00DA2D89"/>
    <w:rsid w:val="00DE296F"/>
    <w:rsid w:val="00E54BB2"/>
    <w:rsid w:val="00E65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1354D5D"/>
  <w15:docId w15:val="{0274CB90-47D3-44CA-926D-028EDAD5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29</cp:revision>
  <dcterms:created xsi:type="dcterms:W3CDTF">2015-11-02T14:51:00Z</dcterms:created>
  <dcterms:modified xsi:type="dcterms:W3CDTF">2019-11-08T01:21:00Z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